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spacing w:before="2200"/>
      </w:pPr>
    </w:p>
    <w:p>
      <w:pPr>
        <w:pStyle w:val="Title"/>
      </w:pPr>
      <w:r>
        <w:t xml:space="preserve">StayOra</w:t>
      </w:r>
    </w:p>
    <w:p>
      <w:pPr>
        <w:pStyle w:val="Subtitle"/>
      </w:pPr>
      <w:r>
        <w:t xml:space="preserve">Complete Product, Feature &amp; Module Analysis</w:t>
      </w:r>
    </w:p>
    <w:p>
      <w:pPr>
        <w:pBdr>
          <w:bottom w:val="single" w:sz="6" w:space="1" w:color="C8CDD2"/>
        </w:pBdr>
        <w:spacing w:before="120" w:after="120"/>
      </w:pPr>
    </w:p>
    <w:p>
      <w:pPr>
        <w:spacing w:after="60"/>
      </w:pPr>
      <w:r>
        <w:t xml:space="preserve">Repository:  otithee-booking v0.1.0 (Next.js 16.2.10 / React 19)</w:t>
      </w:r>
    </w:p>
    <w:p>
      <w:pPr>
        <w:spacing w:after="60"/>
      </w:pPr>
      <w:r>
        <w:t xml:space="preserve">Scope:  Full repository audit — 154 routes, ~134,600 lines of TypeScript</w:t>
      </w:r>
    </w:p>
    <w:p>
      <w:pPr>
        <w:spacing w:after="60"/>
      </w:pPr>
      <w:r>
        <w:t xml:space="preserve">Prepared:  14 August 2026</w:t>
      </w:r>
    </w:p>
    <w:p>
      <w:pPr>
        <w:spacing w:after="60"/>
      </w:pPr>
      <w:r>
        <w:t xml:space="preserve">Basis:  Direct source inspection. No feature is reported as implemented on the strength of a menu item, route or mock screen alone.</w:t>
      </w:r>
    </w:p>
    <w:p>
      <w:pPr>
        <w:spacing w:after="60"/>
      </w:pPr>
      <w:r>
        <w:t xml:space="preserve">Verification:  Domain regression suite executed: 145 checks, 145 passed, 0 failed.</w:t>
      </w:r>
    </w:p>
    <w:p>
      <w:r>
        <w:br w:type="page"/>
      </w:r>
    </w:p>
    <w:p>
      <w:pPr>
        <w:pStyle w:val="Heading1"/>
      </w:pPr>
      <w:r>
        <w:t xml:space="preserve">Contents</w:t>
      </w:r>
    </w:p>
    <w:p>
      <w:pPr>
        <w:spacing w:after="200"/>
      </w:pPr>
      <w:r>
        <w:fldChar w:fldCharType="begin" w:dirty="true"/>
      </w:r>
      <w:r>
        <w:instrText xml:space="preserve"> TOC \o "1-2" \h \z \u </w:instrText>
      </w:r>
      <w:r>
        <w:fldChar w:fldCharType="separate"/>
      </w:r>
      <w:r>
        <w:rPr>
          <w:i/>
          <w:color w:val="7A8794"/>
        </w:rPr>
        <w:t xml:space="preserve">Right-click and choose "Update Field" to build the table of contents.</w:t>
      </w:r>
      <w:r>
        <w:fldChar w:fldCharType="end"/>
      </w:r>
    </w:p>
    <w:p>
      <w:pPr>
        <w:pStyle w:val="Heading3"/>
      </w:pPr>
      <w:r>
        <w:t xml:space="preserve">Sections</w:t>
      </w:r>
    </w:p>
    <w:p>
      <w:pPr>
        <w:ind w:left="240"/>
        <w:spacing w:after="50"/>
      </w:pPr>
      <w:r>
        <w:t xml:space="preserve">1.  Executive Summary</w:t>
      </w:r>
    </w:p>
    <w:p>
      <w:pPr>
        <w:ind w:left="240"/>
        <w:spacing w:after="50"/>
      </w:pPr>
      <w:r>
        <w:t xml:space="preserve">2.  Complete Feature &amp; Module Inventory</w:t>
      </w:r>
    </w:p>
    <w:p>
      <w:pPr>
        <w:ind w:left="240"/>
        <w:spacing w:after="50"/>
      </w:pPr>
      <w:r>
        <w:t xml:space="preserve">3.  Booking Products Analysis</w:t>
      </w:r>
    </w:p>
    <w:p>
      <w:pPr>
        <w:ind w:left="240"/>
        <w:spacing w:after="50"/>
      </w:pPr>
      <w:r>
        <w:t xml:space="preserve">4.  User Roles &amp; Permissions</w:t>
      </w:r>
    </w:p>
    <w:p>
      <w:pPr>
        <w:ind w:left="240"/>
        <w:spacing w:after="50"/>
      </w:pPr>
      <w:r>
        <w:t xml:space="preserve">5.  Booking Lifecycle Analysis</w:t>
      </w:r>
    </w:p>
    <w:p>
      <w:pPr>
        <w:ind w:left="240"/>
        <w:spacing w:after="50"/>
      </w:pPr>
      <w:r>
        <w:t xml:space="preserve">6.  Vendor / Merchant Ecosystem</w:t>
      </w:r>
    </w:p>
    <w:p>
      <w:pPr>
        <w:ind w:left="240"/>
        <w:spacing w:after="50"/>
      </w:pPr>
      <w:r>
        <w:t xml:space="preserve">7.  Admin / Platform Management</w:t>
      </w:r>
    </w:p>
    <w:p>
      <w:pPr>
        <w:ind w:left="240"/>
        <w:spacing w:after="50"/>
      </w:pPr>
      <w:r>
        <w:t xml:space="preserve">8.  Revenue &amp; Business Model</w:t>
      </w:r>
    </w:p>
    <w:p>
      <w:pPr>
        <w:ind w:left="240"/>
        <w:spacing w:after="50"/>
      </w:pPr>
      <w:r>
        <w:t xml:space="preserve">9.  Financial &amp; Payment System</w:t>
      </w:r>
    </w:p>
    <w:p>
      <w:pPr>
        <w:ind w:left="240"/>
        <w:spacing w:after="50"/>
      </w:pPr>
      <w:r>
        <w:t xml:space="preserve">10.  Technical Architecture</w:t>
      </w:r>
    </w:p>
    <w:p>
      <w:pPr>
        <w:ind w:left="240"/>
        <w:spacing w:after="50"/>
      </w:pPr>
      <w:r>
        <w:t xml:space="preserve">11.  Data Model &amp; API Analysis</w:t>
      </w:r>
    </w:p>
    <w:p>
      <w:pPr>
        <w:ind w:left="240"/>
        <w:spacing w:after="50"/>
      </w:pPr>
      <w:r>
        <w:t xml:space="preserve">12.  UX &amp; Product Flow Audit</w:t>
      </w:r>
    </w:p>
    <w:p>
      <w:pPr>
        <w:ind w:left="240"/>
        <w:spacing w:after="50"/>
      </w:pPr>
      <w:r>
        <w:t xml:space="preserve">13.  Security &amp; Production Readiness</w:t>
      </w:r>
    </w:p>
    <w:p>
      <w:pPr>
        <w:ind w:left="240"/>
        <w:spacing w:after="50"/>
      </w:pPr>
      <w:r>
        <w:t xml:space="preserve">14.  Feature Gap Analysis</w:t>
      </w:r>
    </w:p>
    <w:p>
      <w:pPr>
        <w:ind w:left="240"/>
        <w:spacing w:after="50"/>
      </w:pPr>
      <w:r>
        <w:t xml:space="preserve">15.  Prioritised Roadmap</w:t>
      </w:r>
    </w:p>
    <w:p>
      <w:pPr>
        <w:ind w:left="240"/>
        <w:spacing w:after="50"/>
      </w:pPr>
      <w:r>
        <w:t xml:space="preserve">16.  The Complete StayOra Ecosystem</w:t>
      </w:r>
    </w:p>
    <w:p>
      <w:pPr>
        <w:ind w:left="240"/>
        <w:spacing w:after="50"/>
      </w:pPr>
      <w:r>
        <w:t xml:space="preserve">17.  Master Feature Status Matrix</w:t>
      </w:r>
    </w:p>
    <w:p>
      <w:r>
        <w:br w:type="page"/>
      </w:r>
    </w:p>
    <w:p>
      <w:pPr>
        <w:pStyle w:val="Heading1"/>
      </w:pPr>
      <w:r>
        <w:t xml:space="preserve">Executive Summary</w:t>
      </w:r>
    </w:p>
    <w:p>
      <w:r>
        <w:rPr>
          <w:b/>
        </w:rPr>
        <w:t xml:space="preserve">Product:</w:t>
      </w:r>
      <w:r>
        <w:t xml:space="preserve"> StayOra (shipped in code under the brand name </w:t>
      </w:r>
      <w:r>
        <w:rPr>
          <w:b/>
        </w:rPr>
        <w:t xml:space="preserve">Otithee</w:t>
      </w:r>
      <w:r>
        <w:t xml:space="preserve">) </w:t>
      </w:r>
      <w:r>
        <w:rPr>
          <w:b/>
        </w:rPr>
        <w:t xml:space="preserve">Repository:</w:t>
      </w:r>
      <w:r>
        <w:t xml:space="preserve"> </w:t>
      </w:r>
      <w:r>
        <w:rPr>
          <w:rFonts w:ascii="Consolas" w:hAnsi="Consolas" w:cs="Consolas"/>
          <w:sz w:val="18"/>
          <w:shd w:val="clear" w:fill="F1F3F5"/>
          <w:color w:val="A02020"/>
        </w:rPr>
        <w:t xml:space="preserve">otithee-booking</w:t>
      </w:r>
      <w:r>
        <w:t xml:space="preserve"> v0.1.0 </w:t>
      </w:r>
      <w:r>
        <w:rPr>
          <w:b/>
        </w:rPr>
        <w:t xml:space="preserve">Analysis date:</w:t>
      </w:r>
      <w:r>
        <w:t xml:space="preserve"> 14 August 2026 </w:t>
      </w:r>
      <w:r>
        <w:rPr>
          <w:b/>
        </w:rPr>
        <w:t xml:space="preserve">Basis:</w:t>
      </w:r>
      <w:r>
        <w:t xml:space="preserve"> Direct inspection of the repository — 154 page routes, ~134,600 lines of TypeScript/TSX, 17 commits.</w:t>
      </w:r>
    </w:p>
    <w:p>
      <w:pPr>
        <w:pBdr>
          <w:bottom w:val="single" w:sz="6" w:space="1" w:color="C8CDD2"/>
        </w:pBdr>
        <w:spacing w:before="120" w:after="120"/>
      </w:pPr>
    </w:p>
    <w:p>
      <w:pPr>
        <w:pStyle w:val="Heading2"/>
        <w:keepNext/>
      </w:pPr>
      <w:r>
        <w:t xml:space="preserve">1. What has already been built?</w:t>
      </w:r>
    </w:p>
    <w:p>
      <w:r>
        <w:t xml:space="preserve">StayOra is a </w:t>
      </w:r>
      <w:r>
        <w:rPr>
          <w:b/>
        </w:rPr>
        <w:t xml:space="preserve">complete, working travel-booking product — built entirely in the browser layer.</w:t>
      </w:r>
    </w:p>
    <w:p>
      <w:r>
        <w:t xml:space="preserve">Every screen a hotel marketplace needs exists and functions: a customer can search across ten product categories, open a listing, pick a room and rate plan, hold inventory, add extras and insurance, apply a coupon or loyalty points, pay through a simulated gateway with 3-D Secure, receive a confirmation, see the invoice, request a refund, and leave a review. On the other side, an operator can watch that same booking arrive in the admin dashboard, approve the refund, see the commission reverse, and watch the merchant's settlement change. The two sides are reading the same data.</w:t>
      </w:r>
    </w:p>
    <w:p>
      <w:r>
        <w:t xml:space="preserve">That last point is the most important thing in this document. StayOra is </w:t>
      </w:r>
      <w:r>
        <w:rPr>
          <w:b/>
        </w:rPr>
        <w:t xml:space="preserve">not</w:t>
      </w:r>
      <w:r>
        <w:t xml:space="preserve"> a collection of disconnected mock screens. It has a genuine </w:t>
      </w:r>
      <w:r>
        <w:rPr>
          <w:b/>
        </w:rPr>
        <w:t xml:space="preserve">domain layer</w:t>
      </w:r>
      <w:r>
        <w:t xml:space="preserve"> — roughly 17,000 lines of business logic covering pricing, commission, tax, refunds, settlement, inventory, loyalty, insurance, membership, advertising and revenue management — with a </w:t>
      </w:r>
      <w:r>
        <w:rPr>
          <w:b/>
        </w:rPr>
        <w:t xml:space="preserve">regression test suite of 145 checks that currently passes 145/145</w:t>
      </w:r>
      <w:r>
        <w:t xml:space="preserve">. The business rules are real. What is missing is the infrastructure underneath them.</w:t>
      </w:r>
    </w:p>
    <w:p>
      <w:pPr>
        <w:pStyle w:val="Heading2"/>
        <w:keepNext/>
      </w:pPr>
      <w:r>
        <w:t xml:space="preserve">2. What are the strongest parts?</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3283"/>
        <w:gridCol w:w="6354"/>
      </w:tblGrid>
      <w:tr>
        <w:trPr>
          <w:tblHeader/>
          <w:cantSplit/>
        </w:trPr>
        <w:tc>
          <w:tcPr>
            <w:tcW w:w="3283" w:type="dxa"/>
            <w:shd w:val="clear" w:fill="EEF1F4"/>
            <w:vAlign w:val="center"/>
          </w:tcPr>
          <w:p>
            <w:pPr>
              <w:spacing w:before="40" w:after="40"/>
              <w:ind w:left="60" w:right="60"/>
            </w:pPr>
            <w:r>
              <w:rPr>
                <w:b/>
              </w:rPr>
              <w:t xml:space="preserve">Strength</w:t>
            </w:r>
          </w:p>
        </w:tc>
        <w:tc>
          <w:tcPr>
            <w:tcW w:w="6354" w:type="dxa"/>
            <w:shd w:val="clear" w:fill="EEF1F4"/>
            <w:vAlign w:val="center"/>
          </w:tcPr>
          <w:p>
            <w:pPr>
              <w:spacing w:before="40" w:after="40"/>
              <w:ind w:left="60" w:right="60"/>
            </w:pPr>
            <w:r>
              <w:rPr>
                <w:b/>
              </w:rPr>
              <w:t xml:space="preserve">Why it matters</w:t>
            </w:r>
          </w:p>
        </w:tc>
      </w:tr>
      <w:tr>
        <w:trPr>
          <w:cantSplit/>
        </w:trPr>
        <w:tc>
          <w:tcPr>
            <w:tcW w:w="3283" w:type="dxa"/>
            <w:shd w:val="clear" w:fill="FFFFFF"/>
            <w:vAlign w:val="center"/>
          </w:tcPr>
          <w:p>
            <w:pPr>
              <w:spacing w:before="40" w:after="40"/>
              <w:ind w:left="60" w:right="60"/>
            </w:pPr>
            <w:r>
              <w:rPr>
                <w:b/>
              </w:rPr>
              <w:t xml:space="preserve">The money engine</w:t>
            </w:r>
          </w:p>
        </w:tc>
        <w:tc>
          <w:tcPr>
            <w:tcW w:w="6354" w:type="dxa"/>
            <w:shd w:val="clear" w:fill="FFFFFF"/>
            <w:vAlign w:val="center"/>
          </w:tcPr>
          <w:p>
            <w:pPr>
              <w:spacing w:before="40" w:after="40"/>
              <w:ind w:left="60" w:right="60"/>
            </w:pPr>
            <w:r>
              <w:t xml:space="preserve">One canonical formula produces every monetary figure in the product. Commission, tax, platform fee, discounts, B2B markup, refund quotes and settlements all derive from it. Tax is never counted as revenue; the merchant's earning is never counted as platform revenue. This is the hardest part of a marketplace to get right, and it is right.</w:t>
            </w:r>
          </w:p>
        </w:tc>
      </w:tr>
      <w:tr>
        <w:trPr>
          <w:cantSplit/>
        </w:trPr>
        <w:tc>
          <w:tcPr>
            <w:tcW w:w="3283" w:type="dxa"/>
            <w:shd w:val="clear" w:fill="FFFFFF"/>
            <w:vAlign w:val="center"/>
          </w:tcPr>
          <w:p>
            <w:pPr>
              <w:spacing w:before="40" w:after="40"/>
              <w:ind w:left="60" w:right="60"/>
            </w:pPr>
            <w:r>
              <w:rPr>
                <w:b/>
              </w:rPr>
              <w:t xml:space="preserve">The revenue ledger</w:t>
            </w:r>
          </w:p>
        </w:tc>
        <w:tc>
          <w:tcPr>
            <w:tcW w:w="6354" w:type="dxa"/>
            <w:shd w:val="clear" w:fill="FFFFFF"/>
            <w:vAlign w:val="center"/>
          </w:tcPr>
          <w:p>
            <w:pPr>
              <w:spacing w:before="40" w:after="40"/>
              <w:ind w:left="60" w:right="60"/>
            </w:pPr>
            <w:r>
              <w:t xml:space="preserve">A single, tested answer to "where does the platform make money?" across nine sources — with derived figures (commission, fees, insurance margin) recomputed on read so they can never disagree with the booking ledger.</w:t>
            </w:r>
          </w:p>
        </w:tc>
      </w:tr>
      <w:tr>
        <w:trPr>
          <w:cantSplit/>
        </w:trPr>
        <w:tc>
          <w:tcPr>
            <w:tcW w:w="3283" w:type="dxa"/>
            <w:shd w:val="clear" w:fill="FFFFFF"/>
            <w:vAlign w:val="center"/>
          </w:tcPr>
          <w:p>
            <w:pPr>
              <w:spacing w:before="40" w:after="40"/>
              <w:ind w:left="60" w:right="60"/>
            </w:pPr>
            <w:r>
              <w:rPr>
                <w:b/>
              </w:rPr>
              <w:t xml:space="preserve">Breadth of product coverage</w:t>
            </w:r>
          </w:p>
        </w:tc>
        <w:tc>
          <w:tcPr>
            <w:tcW w:w="6354" w:type="dxa"/>
            <w:shd w:val="clear" w:fill="FFFFFF"/>
            <w:vAlign w:val="center"/>
          </w:tcPr>
          <w:p>
            <w:pPr>
              <w:spacing w:before="40" w:after="40"/>
              <w:ind w:left="60" w:right="60"/>
            </w:pPr>
            <w:r>
              <w:t xml:space="preserve">Nine catalog verticals plus flights, all live end-to-end. Most competitors' prototypes stop at hotels.</w:t>
            </w:r>
          </w:p>
        </w:tc>
      </w:tr>
      <w:tr>
        <w:trPr>
          <w:cantSplit/>
        </w:trPr>
        <w:tc>
          <w:tcPr>
            <w:tcW w:w="3283" w:type="dxa"/>
            <w:shd w:val="clear" w:fill="FFFFFF"/>
            <w:vAlign w:val="center"/>
          </w:tcPr>
          <w:p>
            <w:pPr>
              <w:spacing w:before="40" w:after="40"/>
              <w:ind w:left="60" w:right="60"/>
            </w:pPr>
            <w:r>
              <w:rPr>
                <w:b/>
              </w:rPr>
              <w:t xml:space="preserve">RBAC design</w:t>
            </w:r>
          </w:p>
        </w:tc>
        <w:tc>
          <w:tcPr>
            <w:tcW w:w="6354" w:type="dxa"/>
            <w:shd w:val="clear" w:fill="FFFFFF"/>
            <w:vAlign w:val="center"/>
          </w:tcPr>
          <w:p>
            <w:pPr>
              <w:spacing w:before="40" w:after="40"/>
              <w:ind w:left="60" w:right="60"/>
            </w:pPr>
            <w:r>
              <w:t xml:space="preserve">Ten roles, 23 resources × 7 actions, enforced in three layers (menu, route, component). Route rules exist independently of the menu, so hiding a link is never mistaken for access control.</w:t>
            </w:r>
          </w:p>
        </w:tc>
      </w:tr>
      <w:tr>
        <w:trPr>
          <w:cantSplit/>
        </w:trPr>
        <w:tc>
          <w:tcPr>
            <w:tcW w:w="3283" w:type="dxa"/>
            <w:shd w:val="clear" w:fill="FFFFFF"/>
            <w:vAlign w:val="center"/>
          </w:tcPr>
          <w:p>
            <w:pPr>
              <w:spacing w:before="40" w:after="40"/>
              <w:ind w:left="60" w:right="60"/>
            </w:pPr>
            <w:r>
              <w:rPr>
                <w:b/>
              </w:rPr>
              <w:t xml:space="preserve">Cross-sell / unified trip</w:t>
            </w:r>
          </w:p>
        </w:tc>
        <w:tc>
          <w:tcPr>
            <w:tcW w:w="6354" w:type="dxa"/>
            <w:shd w:val="clear" w:fill="FFFFFF"/>
            <w:vAlign w:val="center"/>
          </w:tcPr>
          <w:p>
            <w:pPr>
              <w:spacing w:before="40" w:after="40"/>
              <w:ind w:left="60" w:right="60"/>
            </w:pPr>
            <w:r>
              <w:t xml:space="preserve">A working trip cart that carries destination and dates across verticals, a deterministic recommendation engine, combo offers, and a unified booking read model spanning stays, flights and trips.</w:t>
            </w:r>
          </w:p>
        </w:tc>
      </w:tr>
      <w:tr>
        <w:trPr>
          <w:cantSplit/>
        </w:trPr>
        <w:tc>
          <w:tcPr>
            <w:tcW w:w="3283" w:type="dxa"/>
            <w:shd w:val="clear" w:fill="FFFFFF"/>
            <w:vAlign w:val="center"/>
          </w:tcPr>
          <w:p>
            <w:pPr>
              <w:spacing w:before="40" w:after="40"/>
              <w:ind w:left="60" w:right="60"/>
            </w:pPr>
            <w:r>
              <w:rPr>
                <w:b/>
              </w:rPr>
              <w:t xml:space="preserve">Honest seams</w:t>
            </w:r>
          </w:p>
        </w:tc>
        <w:tc>
          <w:tcPr>
            <w:tcW w:w="6354" w:type="dxa"/>
            <w:shd w:val="clear" w:fill="FFFFFF"/>
            <w:vAlign w:val="center"/>
          </w:tcPr>
          <w:p>
            <w:pPr>
              <w:spacing w:before="40" w:after="40"/>
              <w:ind w:left="60" w:right="60"/>
            </w:pPr>
            <w:r>
              <w:t xml:space="preserve">Every mock is labelled as a mock in code, returns a Promise, and matches the shape a real API would return. The path to a backend is a body swap, not a rewrite.</w:t>
            </w:r>
          </w:p>
        </w:tc>
      </w:tr>
    </w:tbl>
    <w:p>
      <w:pPr>
        <w:spacing w:after="120"/>
      </w:pPr>
    </w:p>
    <w:p>
      <w:pPr>
        <w:pStyle w:val="Heading2"/>
        <w:keepNext/>
      </w:pPr>
      <w:r>
        <w:t xml:space="preserve">3. What is incomplete?</w:t>
      </w:r>
    </w:p>
    <w:p>
      <w:r>
        <w:t xml:space="preserve">The product is complete </w:t>
      </w:r>
      <w:r>
        <w:rPr>
          <w:b/>
        </w:rPr>
        <w:t xml:space="preserve">as a prototype</w:t>
      </w:r>
      <w:r>
        <w:t xml:space="preserve"> and incomplete </w:t>
      </w:r>
      <w:r>
        <w:rPr>
          <w:b/>
        </w:rPr>
        <w:t xml:space="preserve">as a business</w:t>
      </w:r>
      <w:r>
        <w:t xml:space="preserve">. The gap is one specific thing:</w:t>
      </w:r>
    </w:p>
    <w:p>
      <w:pPr>
        <w:pStyle w:val="Quote"/>
        <w:shd w:val="clear" w:fill="F4F6F8"/>
        <w:pBdr>
          <w:left w:val="single" w:sz="24" w:space="8" w:color="7A8794"/>
        </w:pBdr>
        <w:ind w:left="280"/>
        <w:spacing w:before="120" w:after="120"/>
      </w:pPr>
      <w:r>
        <w:rPr>
          <w:b/>
        </w:rPr>
        <w:t xml:space="preserve">There is no server. No API routes, no database, no middleware, no server actions.</w:t>
      </w:r>
    </w:p>
    <w:p>
      <w:r>
        <w:t xml:space="preserve">All 154 routes are pages. </w:t>
      </w:r>
      <w:r>
        <w:rPr>
          <w:rFonts w:ascii="Consolas" w:hAnsi="Consolas" w:cs="Consolas"/>
          <w:sz w:val="18"/>
          <w:shd w:val="clear" w:fill="F1F3F5"/>
          <w:color w:val="A02020"/>
        </w:rPr>
        <w:t xml:space="preserve">find app -name route.ts</w:t>
      </w:r>
      <w:r>
        <w:t xml:space="preserve"> returns nothing. The entire application — catalogue, bookings, money, sessions — lives in browser </w:t>
      </w:r>
      <w:r>
        <w:rPr>
          <w:rFonts w:ascii="Consolas" w:hAnsi="Consolas" w:cs="Consolas"/>
          <w:sz w:val="18"/>
          <w:shd w:val="clear" w:fill="F1F3F5"/>
          <w:color w:val="A02020"/>
        </w:rPr>
        <w:t xml:space="preserve">localStorage</w:t>
      </w:r>
      <w:r>
        <w:t xml:space="preserve"> and in-memory module singletons. Consequences:</w:t>
      </w:r>
    </w:p>
    <w:p>
      <w:pPr>
        <w:pStyle w:val="ListParagraph"/>
        <w:numPr>
          <w:ilvl w:val="0"/>
          <w:numId w:val="1"/>
        </w:numPr>
      </w:pPr>
      <w:r>
        <w:rPr>
          <w:b/>
        </w:rPr>
        <w:t xml:space="preserve">Data is per-browser.</w:t>
      </w:r>
      <w:r>
        <w:t xml:space="preserve"> Two users never see each other's data. Clearing site data deletes the business.</w:t>
      </w:r>
    </w:p>
    <w:p>
      <w:pPr>
        <w:pStyle w:val="ListParagraph"/>
        <w:numPr>
          <w:ilvl w:val="0"/>
          <w:numId w:val="1"/>
        </w:numPr>
      </w:pPr>
      <w:r>
        <w:rPr>
          <w:b/>
        </w:rPr>
        <w:t xml:space="preserve">Nothing is enforced.</w:t>
      </w:r>
      <w:r>
        <w:t xml:space="preserve"> Server-side guards exist and are correctly written, but they read a plain-text, non-</w:t>
      </w:r>
      <w:r>
        <w:rPr>
          <w:rFonts w:ascii="Consolas" w:hAnsi="Consolas" w:cs="Consolas"/>
          <w:sz w:val="18"/>
          <w:shd w:val="clear" w:fill="F1F3F5"/>
          <w:color w:val="A02020"/>
        </w:rPr>
        <w:t xml:space="preserve">httpOnly</w:t>
      </w:r>
      <w:r>
        <w:t xml:space="preserve"> cookie that any user can hand-edit to become a super admin.</w:t>
      </w:r>
    </w:p>
    <w:p>
      <w:pPr>
        <w:pStyle w:val="ListParagraph"/>
        <w:numPr>
          <w:ilvl w:val="0"/>
          <w:numId w:val="1"/>
        </w:numPr>
      </w:pPr>
      <w:r>
        <w:rPr>
          <w:b/>
        </w:rPr>
        <w:t xml:space="preserve">No money moves.</w:t>
      </w:r>
      <w:r>
        <w:t xml:space="preserve"> The payment gateway is a simulator; the "cards" are demo cards chosen from a list.</w:t>
      </w:r>
    </w:p>
    <w:p>
      <w:pPr>
        <w:pStyle w:val="ListParagraph"/>
        <w:numPr>
          <w:ilvl w:val="0"/>
          <w:numId w:val="1"/>
        </w:numPr>
      </w:pPr>
      <w:r>
        <w:rPr>
          <w:b/>
        </w:rPr>
        <w:t xml:space="preserve">No message is sent.</w:t>
      </w:r>
      <w:r>
        <w:t xml:space="preserve"> Email, SMS, push and WhatsApp all write to an in-memory outbox.</w:t>
      </w:r>
    </w:p>
    <w:p>
      <w:pPr>
        <w:pStyle w:val="ListParagraph"/>
        <w:numPr>
          <w:ilvl w:val="0"/>
          <w:numId w:val="1"/>
        </w:numPr>
      </w:pPr>
      <w:r>
        <w:rPr>
          <w:b/>
        </w:rPr>
        <w:t xml:space="preserve">Two data tiers.</w:t>
      </w:r>
      <w:r>
        <w:t xml:space="preserve"> ~23 dashboard modules read the persisted domain store; ~42 read module-scoped stub arrays that reset on page reload. Users, merchants, customers and the whole CMS are in the second tier.</w:t>
      </w:r>
    </w:p>
    <w:p>
      <w:pPr>
        <w:pStyle w:val="Heading2"/>
        <w:keepNext/>
      </w:pPr>
      <w:r>
        <w:t xml:space="preserve">4. What important features are missing?</w:t>
      </w:r>
    </w:p>
    <w:p>
      <w:r>
        <w:rPr>
          <w:b/>
        </w:rPr>
        <w:t xml:space="preserve">Critical (blocks any real launch):</w:t>
      </w:r>
      <w:r>
        <w:t xml:space="preserve"> backend and database; server-issued sessions and password hashing; a real payment gateway; a real payout rail; real email/SMS delivery; server-side price and availability authority; KYC/verification for merchants; file/image upload.</w:t>
      </w:r>
    </w:p>
    <w:p>
      <w:r>
        <w:rPr>
          <w:b/>
        </w:rPr>
        <w:t xml:space="preserve">High priority (blocks competitiveness):</w:t>
      </w:r>
      <w:r>
        <w:t xml:space="preserve"> merchant self-service onboarding; channel-manager / OTA connectivity; real flight supplier (GDS/NDC) integration; real maps and geocoding; document generation (PDF invoices, vouchers, tickets); production tax engine; live FX rates.</w:t>
      </w:r>
    </w:p>
    <w:p>
      <w:r>
        <w:rPr>
          <w:b/>
        </w:rPr>
        <w:t xml:space="preserve">Notably, several things usually missing at this stage are already present in design:</w:t>
      </w:r>
      <w:r>
        <w:t xml:space="preserve"> insurance, membership, advertising, B2B, loyalty, revenue management, dispute handling and a full audit log. They need a backend, not a design.</w:t>
      </w:r>
    </w:p>
    <w:p>
      <w:pPr>
        <w:pStyle w:val="Heading2"/>
        <w:keepNext/>
      </w:pPr>
      <w:r>
        <w:t xml:space="preserve">5–6. Business opportunity and how StayOra makes money</w:t>
      </w:r>
    </w:p>
    <w:p>
      <w:r>
        <w:t xml:space="preserve">The revenue model is </w:t>
      </w:r>
      <w:r>
        <w:rPr>
          <w:b/>
        </w:rPr>
        <w:t xml:space="preserve">already implemented in logic</w:t>
      </w:r>
      <w:r>
        <w:t xml:space="preserve"> across ten sources, and the Revenue Center reports on all of them today:</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3806"/>
        <w:gridCol w:w="1862"/>
        <w:gridCol w:w="3968"/>
      </w:tblGrid>
      <w:tr>
        <w:trPr>
          <w:tblHeader/>
          <w:cantSplit/>
        </w:trPr>
        <w:tc>
          <w:tcPr>
            <w:tcW w:w="3806" w:type="dxa"/>
            <w:shd w:val="clear" w:fill="EEF1F4"/>
            <w:vAlign w:val="center"/>
          </w:tcPr>
          <w:p>
            <w:pPr>
              <w:spacing w:before="40" w:after="40"/>
              <w:ind w:left="60" w:right="60"/>
            </w:pPr>
            <w:r>
              <w:rPr>
                <w:b/>
              </w:rPr>
              <w:t xml:space="preserve">Stream</w:t>
            </w:r>
          </w:p>
        </w:tc>
        <w:tc>
          <w:tcPr>
            <w:tcW w:w="1862" w:type="dxa"/>
            <w:shd w:val="clear" w:fill="EEF1F4"/>
            <w:vAlign w:val="center"/>
          </w:tcPr>
          <w:p>
            <w:pPr>
              <w:spacing w:before="40" w:after="40"/>
              <w:ind w:left="60" w:right="60"/>
            </w:pPr>
            <w:r>
              <w:rPr>
                <w:b/>
              </w:rPr>
              <w:t xml:space="preserve">Who pays</w:t>
            </w:r>
          </w:p>
        </w:tc>
        <w:tc>
          <w:tcPr>
            <w:tcW w:w="3968" w:type="dxa"/>
            <w:shd w:val="clear" w:fill="EEF1F4"/>
            <w:vAlign w:val="center"/>
          </w:tcPr>
          <w:p>
            <w:pPr>
              <w:spacing w:before="40" w:after="40"/>
              <w:ind w:left="60" w:right="60"/>
            </w:pPr>
            <w:r>
              <w:rPr>
                <w:b/>
              </w:rPr>
              <w:t xml:space="preserve">Status in code</w:t>
            </w:r>
          </w:p>
        </w:tc>
      </w:tr>
      <w:tr>
        <w:trPr>
          <w:cantSplit/>
        </w:trPr>
        <w:tc>
          <w:tcPr>
            <w:tcW w:w="3806" w:type="dxa"/>
            <w:shd w:val="clear" w:fill="FFFFFF"/>
            <w:vAlign w:val="center"/>
          </w:tcPr>
          <w:p>
            <w:pPr>
              <w:spacing w:before="40" w:after="40"/>
              <w:ind w:left="60" w:right="60"/>
            </w:pPr>
            <w:r>
              <w:t xml:space="preserve">Booking commission (5–18% by product)</w:t>
            </w:r>
          </w:p>
        </w:tc>
        <w:tc>
          <w:tcPr>
            <w:tcW w:w="1862" w:type="dxa"/>
            <w:shd w:val="clear" w:fill="FFFFFF"/>
            <w:vAlign w:val="center"/>
          </w:tcPr>
          <w:p>
            <w:pPr>
              <w:spacing w:before="40" w:after="40"/>
              <w:ind w:left="60" w:right="60"/>
            </w:pPr>
            <w:r>
              <w:t xml:space="preserve">Merchant</w:t>
            </w:r>
          </w:p>
        </w:tc>
        <w:tc>
          <w:tcPr>
            <w:tcW w:w="3968" w:type="dxa"/>
            <w:shd w:val="clear" w:fill="FFFFFF"/>
            <w:vAlign w:val="center"/>
          </w:tcPr>
          <w:p>
            <w:pPr>
              <w:spacing w:before="40" w:after="40"/>
              <w:ind w:left="60" w:right="60"/>
            </w:pPr>
            <w:r>
              <w:t xml:space="preserve">Implemented — rule engine with 6 targeting levels</w:t>
            </w:r>
          </w:p>
        </w:tc>
      </w:tr>
      <w:tr>
        <w:trPr>
          <w:cantSplit/>
        </w:trPr>
        <w:tc>
          <w:tcPr>
            <w:tcW w:w="3806" w:type="dxa"/>
            <w:shd w:val="clear" w:fill="FFFFFF"/>
            <w:vAlign w:val="center"/>
          </w:tcPr>
          <w:p>
            <w:pPr>
              <w:spacing w:before="40" w:after="40"/>
              <w:ind w:left="60" w:right="60"/>
            </w:pPr>
            <w:r>
              <w:t xml:space="preserve">Platform service fee (2%)</w:t>
            </w:r>
          </w:p>
        </w:tc>
        <w:tc>
          <w:tcPr>
            <w:tcW w:w="1862" w:type="dxa"/>
            <w:shd w:val="clear" w:fill="FFFFFF"/>
            <w:vAlign w:val="center"/>
          </w:tcPr>
          <w:p>
            <w:pPr>
              <w:spacing w:before="40" w:after="40"/>
              <w:ind w:left="60" w:right="60"/>
            </w:pPr>
            <w:r>
              <w:t xml:space="preserve">Customer</w:t>
            </w:r>
          </w:p>
        </w:tc>
        <w:tc>
          <w:tcPr>
            <w:tcW w:w="3968" w:type="dxa"/>
            <w:shd w:val="clear" w:fill="FFFFFF"/>
            <w:vAlign w:val="center"/>
          </w:tcPr>
          <w:p>
            <w:pPr>
              <w:spacing w:before="40" w:after="40"/>
              <w:ind w:left="60" w:right="60"/>
            </w:pPr>
            <w:r>
              <w:t xml:space="preserve">Implemented — waivable by membership</w:t>
            </w:r>
          </w:p>
        </w:tc>
      </w:tr>
      <w:tr>
        <w:trPr>
          <w:cantSplit/>
        </w:trPr>
        <w:tc>
          <w:tcPr>
            <w:tcW w:w="3806" w:type="dxa"/>
            <w:shd w:val="clear" w:fill="FFFFFF"/>
            <w:vAlign w:val="center"/>
          </w:tcPr>
          <w:p>
            <w:pPr>
              <w:spacing w:before="40" w:after="40"/>
              <w:ind w:left="60" w:right="60"/>
            </w:pPr>
            <w:r>
              <w:t xml:space="preserve">Cancellation/amendment admin share (20% of fee)</w:t>
            </w:r>
          </w:p>
        </w:tc>
        <w:tc>
          <w:tcPr>
            <w:tcW w:w="1862" w:type="dxa"/>
            <w:shd w:val="clear" w:fill="FFFFFF"/>
            <w:vAlign w:val="center"/>
          </w:tcPr>
          <w:p>
            <w:pPr>
              <w:spacing w:before="40" w:after="40"/>
              <w:ind w:left="60" w:right="60"/>
            </w:pPr>
            <w:r>
              <w:t xml:space="preserve">Customer/merchant</w:t>
            </w:r>
          </w:p>
        </w:tc>
        <w:tc>
          <w:tcPr>
            <w:tcW w:w="3968" w:type="dxa"/>
            <w:shd w:val="clear" w:fill="FFFFFF"/>
            <w:vAlign w:val="center"/>
          </w:tcPr>
          <w:p>
            <w:pPr>
              <w:spacing w:before="40" w:after="40"/>
              <w:ind w:left="60" w:right="60"/>
            </w:pPr>
            <w:r>
              <w:t xml:space="preserve">Implemented</w:t>
            </w:r>
          </w:p>
        </w:tc>
      </w:tr>
      <w:tr>
        <w:trPr>
          <w:cantSplit/>
        </w:trPr>
        <w:tc>
          <w:tcPr>
            <w:tcW w:w="3806" w:type="dxa"/>
            <w:shd w:val="clear" w:fill="FFFFFF"/>
            <w:vAlign w:val="center"/>
          </w:tcPr>
          <w:p>
            <w:pPr>
              <w:spacing w:before="40" w:after="40"/>
              <w:ind w:left="60" w:right="60"/>
            </w:pPr>
            <w:r>
              <w:t xml:space="preserve">Travel insurance margin</w:t>
            </w:r>
          </w:p>
        </w:tc>
        <w:tc>
          <w:tcPr>
            <w:tcW w:w="1862" w:type="dxa"/>
            <w:shd w:val="clear" w:fill="FFFFFF"/>
            <w:vAlign w:val="center"/>
          </w:tcPr>
          <w:p>
            <w:pPr>
              <w:spacing w:before="40" w:after="40"/>
              <w:ind w:left="60" w:right="60"/>
            </w:pPr>
            <w:r>
              <w:t xml:space="preserve">Customer (via provider)</w:t>
            </w:r>
          </w:p>
        </w:tc>
        <w:tc>
          <w:tcPr>
            <w:tcW w:w="3968" w:type="dxa"/>
            <w:shd w:val="clear" w:fill="FFFFFF"/>
            <w:vAlign w:val="center"/>
          </w:tcPr>
          <w:p>
            <w:pPr>
              <w:spacing w:before="40" w:after="40"/>
              <w:ind w:left="60" w:right="60"/>
            </w:pPr>
            <w:r>
              <w:t xml:space="preserve">Implemented — outside the commission base</w:t>
            </w:r>
          </w:p>
        </w:tc>
      </w:tr>
      <w:tr>
        <w:trPr>
          <w:cantSplit/>
        </w:trPr>
        <w:tc>
          <w:tcPr>
            <w:tcW w:w="3806" w:type="dxa"/>
            <w:shd w:val="clear" w:fill="FFFFFF"/>
            <w:vAlign w:val="center"/>
          </w:tcPr>
          <w:p>
            <w:pPr>
              <w:spacing w:before="40" w:after="40"/>
              <w:ind w:left="60" w:right="60"/>
            </w:pPr>
            <w:r>
              <w:t xml:space="preserve">Premium membership subscription</w:t>
            </w:r>
          </w:p>
        </w:tc>
        <w:tc>
          <w:tcPr>
            <w:tcW w:w="1862" w:type="dxa"/>
            <w:shd w:val="clear" w:fill="FFFFFF"/>
            <w:vAlign w:val="center"/>
          </w:tcPr>
          <w:p>
            <w:pPr>
              <w:spacing w:before="40" w:after="40"/>
              <w:ind w:left="60" w:right="60"/>
            </w:pPr>
            <w:r>
              <w:t xml:space="preserve">Customer</w:t>
            </w:r>
          </w:p>
        </w:tc>
        <w:tc>
          <w:tcPr>
            <w:tcW w:w="3968" w:type="dxa"/>
            <w:shd w:val="clear" w:fill="FFFFFF"/>
            <w:vAlign w:val="center"/>
          </w:tcPr>
          <w:p>
            <w:pPr>
              <w:spacing w:before="40" w:after="40"/>
              <w:ind w:left="60" w:right="60"/>
            </w:pPr>
            <w:r>
              <w:t xml:space="preserve">Implemented — plans, benefits, renewal</w:t>
            </w:r>
          </w:p>
        </w:tc>
      </w:tr>
      <w:tr>
        <w:trPr>
          <w:cantSplit/>
        </w:trPr>
        <w:tc>
          <w:tcPr>
            <w:tcW w:w="3806" w:type="dxa"/>
            <w:shd w:val="clear" w:fill="FFFFFF"/>
            <w:vAlign w:val="center"/>
          </w:tcPr>
          <w:p>
            <w:pPr>
              <w:spacing w:before="40" w:after="40"/>
              <w:ind w:left="60" w:right="60"/>
            </w:pPr>
            <w:r>
              <w:t xml:space="preserve">Advertising / sponsored placement</w:t>
            </w:r>
          </w:p>
        </w:tc>
        <w:tc>
          <w:tcPr>
            <w:tcW w:w="1862" w:type="dxa"/>
            <w:shd w:val="clear" w:fill="FFFFFF"/>
            <w:vAlign w:val="center"/>
          </w:tcPr>
          <w:p>
            <w:pPr>
              <w:spacing w:before="40" w:after="40"/>
              <w:ind w:left="60" w:right="60"/>
            </w:pPr>
            <w:r>
              <w:t xml:space="preserve">Merchant</w:t>
            </w:r>
          </w:p>
        </w:tc>
        <w:tc>
          <w:tcPr>
            <w:tcW w:w="3968" w:type="dxa"/>
            <w:shd w:val="clear" w:fill="FFFFFF"/>
            <w:vAlign w:val="center"/>
          </w:tcPr>
          <w:p>
            <w:pPr>
              <w:spacing w:before="40" w:after="40"/>
              <w:ind w:left="60" w:right="60"/>
            </w:pPr>
            <w:r>
              <w:t xml:space="preserve">Implemented — CPC/CPM/CPA, budget, billing</w:t>
            </w:r>
          </w:p>
        </w:tc>
      </w:tr>
      <w:tr>
        <w:trPr>
          <w:cantSplit/>
        </w:trPr>
        <w:tc>
          <w:tcPr>
            <w:tcW w:w="3806" w:type="dxa"/>
            <w:shd w:val="clear" w:fill="FFFFFF"/>
            <w:vAlign w:val="center"/>
          </w:tcPr>
          <w:p>
            <w:pPr>
              <w:spacing w:before="40" w:after="40"/>
              <w:ind w:left="60" w:right="60"/>
            </w:pPr>
            <w:r>
              <w:t xml:space="preserve">B2B net-rate margin</w:t>
            </w:r>
          </w:p>
        </w:tc>
        <w:tc>
          <w:tcPr>
            <w:tcW w:w="1862" w:type="dxa"/>
            <w:shd w:val="clear" w:fill="FFFFFF"/>
            <w:vAlign w:val="center"/>
          </w:tcPr>
          <w:p>
            <w:pPr>
              <w:spacing w:before="40" w:after="40"/>
              <w:ind w:left="60" w:right="60"/>
            </w:pPr>
            <w:r>
              <w:t xml:space="preserve">Agency/corporate</w:t>
            </w:r>
          </w:p>
        </w:tc>
        <w:tc>
          <w:tcPr>
            <w:tcW w:w="3968" w:type="dxa"/>
            <w:shd w:val="clear" w:fill="FFFFFF"/>
            <w:vAlign w:val="center"/>
          </w:tcPr>
          <w:p>
            <w:pPr>
              <w:spacing w:before="40" w:after="40"/>
              <w:ind w:left="60" w:right="60"/>
            </w:pPr>
            <w:r>
              <w:t xml:space="preserve">Implemented — markup over net rate</w:t>
            </w:r>
          </w:p>
        </w:tc>
      </w:tr>
      <w:tr>
        <w:trPr>
          <w:cantSplit/>
        </w:trPr>
        <w:tc>
          <w:tcPr>
            <w:tcW w:w="3806" w:type="dxa"/>
            <w:shd w:val="clear" w:fill="FFFFFF"/>
            <w:vAlign w:val="center"/>
          </w:tcPr>
          <w:p>
            <w:pPr>
              <w:spacing w:before="40" w:after="40"/>
              <w:ind w:left="60" w:right="60"/>
            </w:pPr>
            <w:r>
              <w:t xml:space="preserve">B2B subscription</w:t>
            </w:r>
          </w:p>
        </w:tc>
        <w:tc>
          <w:tcPr>
            <w:tcW w:w="1862" w:type="dxa"/>
            <w:shd w:val="clear" w:fill="FFFFFF"/>
            <w:vAlign w:val="center"/>
          </w:tcPr>
          <w:p>
            <w:pPr>
              <w:spacing w:before="40" w:after="40"/>
              <w:ind w:left="60" w:right="60"/>
            </w:pPr>
            <w:r>
              <w:t xml:space="preserve">Agency/corporate</w:t>
            </w:r>
          </w:p>
        </w:tc>
        <w:tc>
          <w:tcPr>
            <w:tcW w:w="3968" w:type="dxa"/>
            <w:shd w:val="clear" w:fill="FFFFFF"/>
            <w:vAlign w:val="center"/>
          </w:tcPr>
          <w:p>
            <w:pPr>
              <w:spacing w:before="40" w:after="40"/>
              <w:ind w:left="60" w:right="60"/>
            </w:pPr>
            <w:r>
              <w:t xml:space="preserve">Implemented — credit, terms, statements</w:t>
            </w:r>
          </w:p>
        </w:tc>
      </w:tr>
      <w:tr>
        <w:trPr>
          <w:cantSplit/>
        </w:trPr>
        <w:tc>
          <w:tcPr>
            <w:tcW w:w="3806" w:type="dxa"/>
            <w:shd w:val="clear" w:fill="FFFFFF"/>
            <w:vAlign w:val="center"/>
          </w:tcPr>
          <w:p>
            <w:pPr>
              <w:spacing w:before="40" w:after="40"/>
              <w:ind w:left="60" w:right="60"/>
            </w:pPr>
            <w:r>
              <w:t xml:space="preserve">Platform-funded promotions (negative)</w:t>
            </w:r>
          </w:p>
        </w:tc>
        <w:tc>
          <w:tcPr>
            <w:tcW w:w="1862" w:type="dxa"/>
            <w:shd w:val="clear" w:fill="FFFFFF"/>
            <w:vAlign w:val="center"/>
          </w:tcPr>
          <w:p>
            <w:pPr>
              <w:spacing w:before="40" w:after="40"/>
              <w:ind w:left="60" w:right="60"/>
            </w:pPr>
            <w:r>
              <w:t xml:space="preserve">Platform</w:t>
            </w:r>
          </w:p>
        </w:tc>
        <w:tc>
          <w:tcPr>
            <w:tcW w:w="3968" w:type="dxa"/>
            <w:shd w:val="clear" w:fill="FFFFFF"/>
            <w:vAlign w:val="center"/>
          </w:tcPr>
          <w:p>
            <w:pPr>
              <w:spacing w:before="40" w:after="40"/>
              <w:ind w:left="60" w:right="60"/>
            </w:pPr>
            <w:r>
              <w:t xml:space="preserve">Implemented — tracked as a subsidy, not hidden</w:t>
            </w:r>
          </w:p>
        </w:tc>
      </w:tr>
      <w:tr>
        <w:trPr>
          <w:cantSplit/>
        </w:trPr>
        <w:tc>
          <w:tcPr>
            <w:tcW w:w="3806" w:type="dxa"/>
            <w:shd w:val="clear" w:fill="FFFFFF"/>
            <w:vAlign w:val="center"/>
          </w:tcPr>
          <w:p>
            <w:pPr>
              <w:spacing w:before="40" w:after="40"/>
              <w:ind w:left="60" w:right="60"/>
            </w:pPr>
            <w:r>
              <w:t xml:space="preserve">Manual adjustments</w:t>
            </w:r>
          </w:p>
        </w:tc>
        <w:tc>
          <w:tcPr>
            <w:tcW w:w="1862" w:type="dxa"/>
            <w:shd w:val="clear" w:fill="FFFFFF"/>
            <w:vAlign w:val="center"/>
          </w:tcPr>
          <w:p>
            <w:pPr>
              <w:spacing w:before="40" w:after="40"/>
              <w:ind w:left="60" w:right="60"/>
            </w:pPr>
            <w:r>
              <w:t xml:space="preserve">—</w:t>
            </w:r>
          </w:p>
        </w:tc>
        <w:tc>
          <w:tcPr>
            <w:tcW w:w="3968" w:type="dxa"/>
            <w:shd w:val="clear" w:fill="FFFFFF"/>
            <w:vAlign w:val="center"/>
          </w:tcPr>
          <w:p>
            <w:pPr>
              <w:spacing w:before="40" w:after="40"/>
              <w:ind w:left="60" w:right="60"/>
            </w:pPr>
            <w:r>
              <w:t xml:space="preserve">Implemented</w:t>
            </w:r>
          </w:p>
        </w:tc>
      </w:tr>
    </w:tbl>
    <w:p>
      <w:pPr>
        <w:spacing w:after="120"/>
      </w:pPr>
    </w:p>
    <w:p>
      <w:r>
        <w:t xml:space="preserve">The commercial thinking is unusually mature: insurance premium is excluded from the commissionable base so it can never be double-counted; platform-funded discount is added back to the commission base so a marketing subsidy does not silently cut the merchant's earning. These are decisions most platforms get wrong in year two.</w:t>
      </w:r>
    </w:p>
    <w:p>
      <w:r>
        <w:rPr>
          <w:b/>
        </w:rPr>
        <w:t xml:space="preserve">The largest untapped opportunity is the unified trip.</w:t>
      </w:r>
      <w:r>
        <w:t xml:space="preserve"> The mechanism (shared trip context, cross-vertical recommendations, combo pricing, one checkout) is already built. Turning "flight → hotel → transfer → activity → insurance" into a default journey multiplies revenue per traveller across five commissionable products instead of one, and every one of those five already has commission logic behind it.</w:t>
      </w:r>
    </w:p>
    <w:p>
      <w:pPr>
        <w:pStyle w:val="Heading2"/>
        <w:keepNext/>
      </w:pPr>
      <w:r>
        <w:t xml:space="preserve">7. Biggest risks and gaps</w:t>
      </w:r>
    </w:p>
    <w:p>
      <w:pPr>
        <w:pStyle w:val="ListParagraph"/>
        <w:numPr>
          <w:ilvl w:val="0"/>
          <w:numId w:val="2"/>
        </w:numPr>
      </w:pPr>
      <w:r>
        <w:rPr>
          <w:b/>
        </w:rPr>
        <w:t xml:space="preserve">Security is not real.</w:t>
      </w:r>
      <w:r>
        <w:t xml:space="preserve"> The session cookie is readable, editable, and not </w:t>
      </w:r>
      <w:r>
        <w:rPr>
          <w:rFonts w:ascii="Consolas" w:hAnsi="Consolas" w:cs="Consolas"/>
          <w:sz w:val="18"/>
          <w:shd w:val="clear" w:fill="F1F3F5"/>
          <w:color w:val="A02020"/>
        </w:rPr>
        <w:t xml:space="preserve">httpOnly</w:t>
      </w:r>
      <w:r>
        <w:t xml:space="preserve">; seed passwords are plain text in the repository; there is no rate limiting, CSRF protection or input sanitisation at any trust boundary — because there is no trust boundary. </w:t>
      </w:r>
      <w:r>
        <w:rPr>
          <w:i/>
        </w:rPr>
        <w:t xml:space="preserve">The code says this about itself, honestly, in comments.</w:t>
      </w:r>
      <w:r>
        <w:t xml:space="preserve"> Nothing here should ever be deployed publicly with real users.</w:t>
      </w:r>
    </w:p>
    <w:p>
      <w:pPr>
        <w:pStyle w:val="ListParagraph"/>
        <w:numPr>
          <w:ilvl w:val="0"/>
          <w:numId w:val="2"/>
        </w:numPr>
      </w:pPr>
      <w:r>
        <w:rPr>
          <w:b/>
        </w:rPr>
        <w:t xml:space="preserve">Price and availability are client-authoritative.</w:t>
      </w:r>
      <w:r>
        <w:t xml:space="preserve"> A user can edit </w:t>
      </w:r>
      <w:r>
        <w:rPr>
          <w:rFonts w:ascii="Consolas" w:hAnsi="Consolas" w:cs="Consolas"/>
          <w:sz w:val="18"/>
          <w:shd w:val="clear" w:fill="F1F3F5"/>
          <w:color w:val="A02020"/>
        </w:rPr>
        <w:t xml:space="preserve">localStorage</w:t>
      </w:r>
      <w:r>
        <w:t xml:space="preserve"> and change what they are charged. This is unavoidable without a server and is the single hardest thing to retrofit safely.</w:t>
      </w:r>
    </w:p>
    <w:p>
      <w:pPr>
        <w:pStyle w:val="ListParagraph"/>
        <w:numPr>
          <w:ilvl w:val="0"/>
          <w:numId w:val="2"/>
        </w:numPr>
      </w:pPr>
      <w:r>
        <w:rPr>
          <w:b/>
        </w:rPr>
        <w:t xml:space="preserve">Effort mis-estimation.</w:t>
      </w:r>
      <w:r>
        <w:t xml:space="preserve"> Because the front end is complete, the remaining work </w:t>
      </w:r>
      <w:r>
        <w:rPr>
          <w:i/>
        </w:rPr>
        <w:t xml:space="preserve">looks</w:t>
      </w:r>
      <w:r>
        <w:t xml:space="preserve"> small. It is not. Building the backend that this front end assumes — with the same domain rules, transactionally correct — is a larger body of work than everything built so far.</w:t>
      </w:r>
    </w:p>
    <w:p>
      <w:pPr>
        <w:pStyle w:val="ListParagraph"/>
        <w:numPr>
          <w:ilvl w:val="0"/>
          <w:numId w:val="2"/>
        </w:numPr>
      </w:pPr>
      <w:r>
        <w:rPr>
          <w:b/>
        </w:rPr>
        <w:t xml:space="preserve">Regulatory exposure not yet addressed.</w:t>
      </w:r>
      <w:r>
        <w:t xml:space="preserve"> Real travel insurance requires an underwriter and licensing; payments require PCI scope decisions; multi-country tax requires a tax engine; personal data requires GDPR handling. All are currently out of scope in code, correctly labelled as demo.</w:t>
      </w:r>
    </w:p>
    <w:p>
      <w:pPr>
        <w:pStyle w:val="ListParagraph"/>
        <w:numPr>
          <w:ilvl w:val="0"/>
          <w:numId w:val="2"/>
        </w:numPr>
      </w:pPr>
      <w:r>
        <w:rPr>
          <w:b/>
        </w:rPr>
        <w:t xml:space="preserve">Two-tier data model will cause drift.</w:t>
      </w:r>
      <w:r>
        <w:t xml:space="preserve"> Stub-backed modules (users, merchants, CMS) reset on reload while domain-backed modules persist. In a demo this reads as a bug; in a migration it means two different porting jobs.</w:t>
      </w:r>
    </w:p>
    <w:p>
      <w:pPr>
        <w:pStyle w:val="ListParagraph"/>
        <w:numPr>
          <w:ilvl w:val="0"/>
          <w:numId w:val="2"/>
        </w:numPr>
      </w:pPr>
      <w:r>
        <w:rPr>
          <w:b/>
        </w:rPr>
        <w:t xml:space="preserve">Single-currency truth.</w:t>
      </w:r>
      <w:r>
        <w:t xml:space="preserve"> Everything is priced in USD and converted for display with static rates. Regional pricing, per-market rounding and settlement currency are not modelled.</w:t>
      </w:r>
    </w:p>
    <w:p>
      <w:pPr>
        <w:pStyle w:val="Heading2"/>
        <w:keepNext/>
      </w:pPr>
      <w:r>
        <w:t xml:space="preserve">8. What should be done next?</w:t>
      </w:r>
    </w:p>
    <w:p>
      <w:r>
        <w:t xml:space="preserve">The correct next move is </w:t>
      </w:r>
      <w:r>
        <w:rPr>
          <w:b/>
        </w:rPr>
        <w:t xml:space="preserve">not</w:t>
      </w:r>
      <w:r>
        <w:t xml:space="preserve"> more features. It is to put a server behind what exists.</w:t>
      </w:r>
    </w:p>
    <w:p>
      <w:pPr>
        <w:pStyle w:val="ListParagraph"/>
        <w:numPr>
          <w:ilvl w:val="0"/>
          <w:numId w:val="2"/>
        </w:numPr>
      </w:pPr>
      <w:r>
        <w:rPr>
          <w:b/>
        </w:rPr>
        <w:t xml:space="preserve">Stand up a backend and database</w:t>
      </w:r>
      <w:r>
        <w:t xml:space="preserve"> using the existing domain layer as the specification — the service signatures in </w:t>
      </w:r>
      <w:r>
        <w:rPr>
          <w:rFonts w:ascii="Consolas" w:hAnsi="Consolas" w:cs="Consolas"/>
          <w:sz w:val="18"/>
          <w:shd w:val="clear" w:fill="F1F3F5"/>
          <w:color w:val="A02020"/>
        </w:rPr>
        <w:t xml:space="preserve">features/dashboard/domain/services.ts</w:t>
      </w:r>
      <w:r>
        <w:t xml:space="preserve"> are already the API contract.</w:t>
      </w:r>
    </w:p>
    <w:p>
      <w:pPr>
        <w:pStyle w:val="ListParagraph"/>
        <w:numPr>
          <w:ilvl w:val="0"/>
          <w:numId w:val="2"/>
        </w:numPr>
      </w:pPr>
      <w:r>
        <w:rPr>
          <w:b/>
        </w:rPr>
        <w:t xml:space="preserve">Move authentication server-side</w:t>
      </w:r>
      <w:r>
        <w:t xml:space="preserve">: hashed passwords, signed </w:t>
      </w:r>
      <w:r>
        <w:rPr>
          <w:rFonts w:ascii="Consolas" w:hAnsi="Consolas" w:cs="Consolas"/>
          <w:sz w:val="18"/>
          <w:shd w:val="clear" w:fill="F1F3F5"/>
          <w:color w:val="A02020"/>
        </w:rPr>
        <w:t xml:space="preserve">httpOnly</w:t>
      </w:r>
      <w:r>
        <w:t xml:space="preserve"> sessions, server-verified RBAC on every read and write.</w:t>
      </w:r>
    </w:p>
    <w:p>
      <w:pPr>
        <w:pStyle w:val="ListParagraph"/>
        <w:numPr>
          <w:ilvl w:val="0"/>
          <w:numId w:val="2"/>
        </w:numPr>
      </w:pPr>
      <w:r>
        <w:rPr>
          <w:b/>
        </w:rPr>
        <w:t xml:space="preserve">Move pricing, availability and commission to the server</w:t>
      </w:r>
      <w:r>
        <w:t xml:space="preserve"> so the client can never be the authority on what someone is charged.</w:t>
      </w:r>
    </w:p>
    <w:p>
      <w:pPr>
        <w:pStyle w:val="ListParagraph"/>
        <w:numPr>
          <w:ilvl w:val="0"/>
          <w:numId w:val="2"/>
        </w:numPr>
      </w:pPr>
      <w:r>
        <w:rPr>
          <w:b/>
        </w:rPr>
        <w:t xml:space="preserve">Integrate one real payment gateway</w:t>
      </w:r>
      <w:r>
        <w:t xml:space="preserve"> end-to-end, including refunds and webhooks.</w:t>
      </w:r>
    </w:p>
    <w:p>
      <w:pPr>
        <w:pStyle w:val="ListParagraph"/>
        <w:numPr>
          <w:ilvl w:val="0"/>
          <w:numId w:val="2"/>
        </w:numPr>
      </w:pPr>
      <w:r>
        <w:rPr>
          <w:b/>
        </w:rPr>
        <w:t xml:space="preserve">Integrate one real notification provider</w:t>
      </w:r>
      <w:r>
        <w:t xml:space="preserve"> (email first) against the existing template registry.</w:t>
      </w:r>
    </w:p>
    <w:p>
      <w:pPr>
        <w:pStyle w:val="ListParagraph"/>
        <w:numPr>
          <w:ilvl w:val="0"/>
          <w:numId w:val="2"/>
        </w:numPr>
      </w:pPr>
      <w:r>
        <w:rPr>
          <w:b/>
        </w:rPr>
        <w:t xml:space="preserve">Unify the two data tiers</w:t>
      </w:r>
      <w:r>
        <w:t xml:space="preserve"> — migrate stub-backed modules onto the same persisted model.</w:t>
      </w:r>
    </w:p>
    <w:p>
      <w:pPr>
        <w:pStyle w:val="ListParagraph"/>
        <w:numPr>
          <w:ilvl w:val="0"/>
          <w:numId w:val="2"/>
        </w:numPr>
      </w:pPr>
      <w:r>
        <w:rPr>
          <w:b/>
        </w:rPr>
        <w:t xml:space="preserve">Build merchant self-service onboarding with KYC</w:t>
      </w:r>
      <w:r>
        <w:t xml:space="preserve">, which is the gate on marketplace supply.</w:t>
      </w:r>
    </w:p>
    <w:p>
      <w:pPr>
        <w:pStyle w:val="ListParagraph"/>
        <w:numPr>
          <w:ilvl w:val="0"/>
          <w:numId w:val="2"/>
        </w:numPr>
      </w:pPr>
      <w:r>
        <w:rPr>
          <w:b/>
        </w:rPr>
        <w:t xml:space="preserve">Add file/media upload</w:t>
      </w:r>
      <w:r>
        <w:t xml:space="preserve">, which every catalog and CMS module currently assumes exists.</w:t>
      </w:r>
    </w:p>
    <w:p>
      <w:pPr>
        <w:pStyle w:val="ListParagraph"/>
        <w:numPr>
          <w:ilvl w:val="0"/>
          <w:numId w:val="2"/>
        </w:numPr>
      </w:pPr>
      <w:r>
        <w:rPr>
          <w:b/>
        </w:rPr>
        <w:t xml:space="preserve">Then, and only then, expand revenue</w:t>
      </w:r>
      <w:r>
        <w:t xml:space="preserve">: turn advertising, membership and insurance from correct logic into billed products.</w:t>
      </w:r>
    </w:p>
    <w:p>
      <w:pPr>
        <w:pStyle w:val="ListParagraph"/>
        <w:numPr>
          <w:ilvl w:val="0"/>
          <w:numId w:val="2"/>
        </w:numPr>
      </w:pPr>
      <w:r>
        <w:rPr>
          <w:b/>
        </w:rPr>
        <w:t xml:space="preserve">Then expand the ecosystem</w:t>
      </w:r>
      <w:r>
        <w:t xml:space="preserve">: unified itinerary, bundles, B2B API, white-label.</w:t>
      </w:r>
    </w:p>
    <w:p>
      <w:pPr>
        <w:pBdr>
          <w:bottom w:val="single" w:sz="6" w:space="1" w:color="C8CDD2"/>
        </w:pBdr>
        <w:spacing w:before="120" w:after="120"/>
      </w:pPr>
    </w:p>
    <w:p>
      <w:pPr>
        <w:pStyle w:val="Heading3"/>
        <w:keepNext/>
      </w:pPr>
      <w:r>
        <w:t xml:space="preserve">One-paragraph summary for the board</w:t>
      </w:r>
    </w:p>
    <w:p>
      <w:pPr>
        <w:pStyle w:val="Quote"/>
        <w:shd w:val="clear" w:fill="F4F6F8"/>
        <w:pBdr>
          <w:left w:val="single" w:sz="24" w:space="8" w:color="7A8794"/>
        </w:pBdr>
        <w:ind w:left="280"/>
        <w:spacing w:before="120" w:after="120"/>
      </w:pPr>
      <w:r>
        <w:t xml:space="preserve">StayOra is a fully-realised travel marketplace product with an unusually rigorous business core — ten booking verticals, ten roles, a tested money engine, and ten revenue sources already modelled — implemented entirely as a browser application with no server, no database and no real payments. The product design work is largely done and is of high quality. The engineering work that remains is the infrastructure beneath it, and that work is substantial: it is the difference between a convincing demonstration and a system that can hold real customers, real money and real liability.</w:t>
      </w:r>
    </w:p>
    <w:p>
      <w:r>
        <w:br w:type="page"/>
      </w:r>
    </w:p>
    <w:p>
      <w:pPr>
        <w:pStyle w:val="Heading1"/>
      </w:pPr>
      <w:r>
        <w:t xml:space="preserve">Complete Feature &amp; Module Inventory</w:t>
      </w:r>
    </w:p>
    <w:p>
      <w:r>
        <w:t xml:space="preserve">Every module below was verified by reading the code. Nothing is listed as implemented because a menu item or route exists.</w:t>
      </w:r>
    </w:p>
    <w:p>
      <w:pPr>
        <w:pStyle w:val="Heading2"/>
        <w:keepNext/>
      </w:pPr>
      <w:r>
        <w:t xml:space="preserve">Status legend</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1716"/>
        <w:gridCol w:w="7921"/>
      </w:tblGrid>
      <w:tr>
        <w:trPr>
          <w:tblHeader/>
          <w:cantSplit/>
        </w:trPr>
        <w:tc>
          <w:tcPr>
            <w:tcW w:w="1716" w:type="dxa"/>
            <w:shd w:val="clear" w:fill="EEF1F4"/>
            <w:vAlign w:val="center"/>
          </w:tcPr>
          <w:p>
            <w:pPr>
              <w:spacing w:before="40" w:after="40"/>
              <w:ind w:left="60" w:right="60"/>
            </w:pPr>
            <w:r>
              <w:rPr>
                <w:b/>
              </w:rPr>
              <w:t xml:space="preserve">Symbol</w:t>
            </w:r>
          </w:p>
        </w:tc>
        <w:tc>
          <w:tcPr>
            <w:tcW w:w="7921" w:type="dxa"/>
            <w:shd w:val="clear" w:fill="EEF1F4"/>
            <w:vAlign w:val="center"/>
          </w:tcPr>
          <w:p>
            <w:pPr>
              <w:spacing w:before="40" w:after="40"/>
              <w:ind w:left="60" w:right="60"/>
            </w:pPr>
            <w:r>
              <w:rPr>
                <w:b/>
              </w:rPr>
              <w:t xml:space="preserve">Meaning</w:t>
            </w:r>
          </w:p>
        </w:tc>
      </w:tr>
      <w:tr>
        <w:trPr>
          <w:cantSplit/>
        </w:trPr>
        <w:tc>
          <w:tcPr>
            <w:tcW w:w="1716" w:type="dxa"/>
            <w:shd w:val="clear" w:fill="FFFFFF"/>
            <w:vAlign w:val="center"/>
          </w:tcPr>
          <w:p>
            <w:pPr>
              <w:spacing w:before="40" w:after="40"/>
              <w:ind w:left="60" w:right="60"/>
            </w:pPr>
            <w:r>
              <w:t xml:space="preserve">✅ Implemented</w:t>
            </w:r>
          </w:p>
        </w:tc>
        <w:tc>
          <w:tcPr>
            <w:tcW w:w="7921" w:type="dxa"/>
            <w:shd w:val="clear" w:fill="FFFFFF"/>
            <w:vAlign w:val="center"/>
          </w:tcPr>
          <w:p>
            <w:pPr>
              <w:spacing w:before="40" w:after="40"/>
              <w:ind w:left="60" w:right="60"/>
            </w:pPr>
            <w:r>
              <w:t xml:space="preserve">Real logic, persisted state, works end-to-end within the prototype's boundary</w:t>
            </w:r>
          </w:p>
        </w:tc>
      </w:tr>
      <w:tr>
        <w:trPr>
          <w:cantSplit/>
        </w:trPr>
        <w:tc>
          <w:tcPr>
            <w:tcW w:w="1716" w:type="dxa"/>
            <w:shd w:val="clear" w:fill="FFFFFF"/>
            <w:vAlign w:val="center"/>
          </w:tcPr>
          <w:p>
            <w:pPr>
              <w:spacing w:before="40" w:after="40"/>
              <w:ind w:left="60" w:right="60"/>
            </w:pPr>
            <w:r>
              <w:t xml:space="preserve">🟡 Partial</w:t>
            </w:r>
          </w:p>
        </w:tc>
        <w:tc>
          <w:tcPr>
            <w:tcW w:w="7921" w:type="dxa"/>
            <w:shd w:val="clear" w:fill="FFFFFF"/>
            <w:vAlign w:val="center"/>
          </w:tcPr>
          <w:p>
            <w:pPr>
              <w:spacing w:before="40" w:after="40"/>
              <w:ind w:left="60" w:right="60"/>
            </w:pPr>
            <w:r>
              <w:t xml:space="preserve">Works, but a material part of the workflow is absent</w:t>
            </w:r>
          </w:p>
        </w:tc>
      </w:tr>
      <w:tr>
        <w:trPr>
          <w:cantSplit/>
        </w:trPr>
        <w:tc>
          <w:tcPr>
            <w:tcW w:w="1716" w:type="dxa"/>
            <w:shd w:val="clear" w:fill="FFFFFF"/>
            <w:vAlign w:val="center"/>
          </w:tcPr>
          <w:p>
            <w:pPr>
              <w:spacing w:before="40" w:after="40"/>
              <w:ind w:left="60" w:right="60"/>
            </w:pPr>
            <w:r>
              <w:t xml:space="preserve">🟠 UI only</w:t>
            </w:r>
          </w:p>
        </w:tc>
        <w:tc>
          <w:tcPr>
            <w:tcW w:w="7921" w:type="dxa"/>
            <w:shd w:val="clear" w:fill="FFFFFF"/>
            <w:vAlign w:val="center"/>
          </w:tcPr>
          <w:p>
            <w:pPr>
              <w:spacing w:before="40" w:after="40"/>
              <w:ind w:left="60" w:right="60"/>
            </w:pPr>
            <w:r>
              <w:t xml:space="preserve">Screens and interactions exist; no business logic behind them</w:t>
            </w:r>
          </w:p>
        </w:tc>
      </w:tr>
      <w:tr>
        <w:trPr>
          <w:cantSplit/>
        </w:trPr>
        <w:tc>
          <w:tcPr>
            <w:tcW w:w="1716" w:type="dxa"/>
            <w:shd w:val="clear" w:fill="FFFFFF"/>
            <w:vAlign w:val="center"/>
          </w:tcPr>
          <w:p>
            <w:pPr>
              <w:spacing w:before="40" w:after="40"/>
              <w:ind w:left="60" w:right="60"/>
            </w:pPr>
            <w:r>
              <w:t xml:space="preserve">🔵 Mock/demo</w:t>
            </w:r>
          </w:p>
        </w:tc>
        <w:tc>
          <w:tcPr>
            <w:tcW w:w="7921" w:type="dxa"/>
            <w:shd w:val="clear" w:fill="FFFFFF"/>
            <w:vAlign w:val="center"/>
          </w:tcPr>
          <w:p>
            <w:pPr>
              <w:spacing w:before="40" w:after="40"/>
              <w:ind w:left="60" w:right="60"/>
            </w:pPr>
            <w:r>
              <w:t xml:space="preserve">Real logic over deliberately fake data or a simulated external system</w:t>
            </w:r>
          </w:p>
        </w:tc>
      </w:tr>
      <w:tr>
        <w:trPr>
          <w:cantSplit/>
        </w:trPr>
        <w:tc>
          <w:tcPr>
            <w:tcW w:w="1716" w:type="dxa"/>
            <w:shd w:val="clear" w:fill="FFFFFF"/>
            <w:vAlign w:val="center"/>
          </w:tcPr>
          <w:p>
            <w:pPr>
              <w:spacing w:before="40" w:after="40"/>
              <w:ind w:left="60" w:right="60"/>
            </w:pPr>
            <w:r>
              <w:t xml:space="preserve">🔴 Missing</w:t>
            </w:r>
          </w:p>
        </w:tc>
        <w:tc>
          <w:tcPr>
            <w:tcW w:w="7921" w:type="dxa"/>
            <w:shd w:val="clear" w:fill="FFFFFF"/>
            <w:vAlign w:val="center"/>
          </w:tcPr>
          <w:p>
            <w:pPr>
              <w:spacing w:before="40" w:after="40"/>
              <w:ind w:left="60" w:right="60"/>
            </w:pPr>
            <w:r>
              <w:t xml:space="preserve">Not present</w:t>
            </w:r>
          </w:p>
        </w:tc>
      </w:tr>
    </w:tbl>
    <w:p>
      <w:pPr>
        <w:spacing w:after="120"/>
      </w:pPr>
    </w:p>
    <w:p>
      <w:r>
        <w:rPr>
          <w:b/>
        </w:rPr>
        <w:t xml:space="preserve">Two data tiers exist, and the distinction matters throughout this document:</w:t>
      </w:r>
    </w:p>
    <w:p>
      <w:pPr>
        <w:pStyle w:val="ListParagraph"/>
        <w:numPr>
          <w:ilvl w:val="0"/>
          <w:numId w:val="1"/>
        </w:numPr>
      </w:pPr>
      <w:r>
        <w:rPr>
          <w:b/>
        </w:rPr>
        <w:t xml:space="preserve">Domain-backed</w:t>
      </w:r>
      <w:r>
        <w:t xml:space="preserve"> — reads/writes </w:t>
      </w:r>
      <w:r>
        <w:rPr>
          <w:rFonts w:ascii="Consolas" w:hAnsi="Consolas" w:cs="Consolas"/>
          <w:sz w:val="18"/>
          <w:shd w:val="clear" w:fill="F1F3F5"/>
          <w:color w:val="A02020"/>
        </w:rPr>
        <w:t xml:space="preserve">features/dashboard/domain/store.ts</w:t>
      </w:r>
      <w:r>
        <w:t xml:space="preserve">, persisted to </w:t>
      </w:r>
      <w:r>
        <w:rPr>
          <w:rFonts w:ascii="Consolas" w:hAnsi="Consolas" w:cs="Consolas"/>
          <w:sz w:val="18"/>
          <w:shd w:val="clear" w:fill="F1F3F5"/>
          <w:color w:val="A02020"/>
        </w:rPr>
        <w:t xml:space="preserve">localStorage</w:t>
      </w:r>
      <w:r>
        <w:t xml:space="preserve">, shared across every screen, versioned, resettable. 23 modules.</w:t>
      </w:r>
    </w:p>
    <w:p>
      <w:pPr>
        <w:pStyle w:val="ListParagraph"/>
        <w:numPr>
          <w:ilvl w:val="0"/>
          <w:numId w:val="1"/>
        </w:numPr>
      </w:pPr>
      <w:r>
        <w:rPr>
          <w:b/>
        </w:rPr>
        <w:t xml:space="preserve">Stub-backed</w:t>
      </w:r>
      <w:r>
        <w:t xml:space="preserve"> — reads/writes </w:t>
      </w:r>
      <w:r>
        <w:rPr>
          <w:rFonts w:ascii="Consolas" w:hAnsi="Consolas" w:cs="Consolas"/>
          <w:sz w:val="18"/>
          <w:shd w:val="clear" w:fill="F1F3F5"/>
          <w:color w:val="A02020"/>
        </w:rPr>
        <w:t xml:space="preserve">createStubService(...)</w:t>
      </w:r>
      <w:r>
        <w:t xml:space="preserve">, a module-scoped in-memory array. Full CRUD with search, filter, sort and pagination, but </w:t>
      </w:r>
      <w:r>
        <w:rPr>
          <w:b/>
        </w:rPr>
        <w:t xml:space="preserve">state resets on page reload</w:t>
      </w:r>
      <w:r>
        <w:t xml:space="preserve"> and is invisible to other modules. 42 modules.</w:t>
      </w:r>
    </w:p>
    <w:p>
      <w:pPr>
        <w:pBdr>
          <w:bottom w:val="single" w:sz="6" w:space="1" w:color="C8CDD2"/>
        </w:pBdr>
        <w:spacing w:before="120" w:after="120"/>
      </w:pPr>
    </w:p>
    <w:p>
      <w:pPr>
        <w:pStyle w:val="Heading2"/>
        <w:keepNext/>
      </w:pPr>
      <w:r>
        <w:t xml:space="preserve">A. Foundation modules</w:t>
      </w:r>
    </w:p>
    <w:p>
      <w:pPr>
        <w:pStyle w:val="Heading3"/>
        <w:keepNext/>
      </w:pPr>
      <w:r>
        <w:t xml:space="preserve">A1. Authentication</w:t>
      </w:r>
    </w:p>
    <w:p>
      <w:r>
        <w:rPr>
          <w:b/>
        </w:rPr>
        <w:t xml:space="preserve">Status:</w:t>
      </w:r>
      <w:r>
        <w:t xml:space="preserve"> 🔵 Mock/demo — complete flows, fake backend </w:t>
      </w:r>
      <w:r>
        <w:rPr>
          <w:b/>
        </w:rPr>
        <w:t xml:space="preserve">Purpose:</w:t>
      </w:r>
      <w:r>
        <w:t xml:space="preserve"> Identify the user and decide which of the three product surfaces they land on. </w:t>
      </w:r>
      <w:r>
        <w:rPr>
          <w:b/>
        </w:rPr>
        <w:t xml:space="preserve">What it does:</w:t>
      </w:r>
      <w:r>
        <w:t xml:space="preserve"> Login, registration, email verification by OTP, forgot/reset password, profile completion, logout, social-auth buttons, an auth modal, and route guards. </w:t>
      </w:r>
      <w:r>
        <w:rPr>
          <w:b/>
        </w:rPr>
        <w:t xml:space="preserve">Who uses it:</w:t>
      </w:r>
      <w:r>
        <w:t xml:space="preserve"> Everyone. </w:t>
      </w:r>
      <w:r>
        <w:rPr>
          <w:b/>
        </w:rPr>
        <w:t xml:space="preserve">How it works:</w:t>
      </w:r>
      <w:r>
        <w:t xml:space="preserve"> </w:t>
      </w:r>
      <w:r>
        <w:rPr>
          <w:rFonts w:ascii="Consolas" w:hAnsi="Consolas" w:cs="Consolas"/>
          <w:sz w:val="18"/>
          <w:shd w:val="clear" w:fill="F1F3F5"/>
          <w:color w:val="A02020"/>
        </w:rPr>
        <w:t xml:space="preserve">services/auth.ts</w:t>
      </w:r>
      <w:r>
        <w:t xml:space="preserve"> is a fake backend over </w:t>
      </w:r>
      <w:r>
        <w:rPr>
          <w:rFonts w:ascii="Consolas" w:hAnsi="Consolas" w:cs="Consolas"/>
          <w:sz w:val="18"/>
          <w:shd w:val="clear" w:fill="F1F3F5"/>
          <w:color w:val="A02020"/>
        </w:rPr>
        <w:t xml:space="preserve">localStorage</w:t>
      </w:r>
      <w:r>
        <w:t xml:space="preserve">. Seven seed accounts live in </w:t>
      </w:r>
      <w:r>
        <w:rPr>
          <w:rFonts w:ascii="Consolas" w:hAnsi="Consolas" w:cs="Consolas"/>
          <w:sz w:val="18"/>
          <w:shd w:val="clear" w:fill="F1F3F5"/>
          <w:color w:val="A02020"/>
        </w:rPr>
        <w:t xml:space="preserve">constants/accounts.ts</w:t>
      </w:r>
      <w:r>
        <w:t xml:space="preserve"> with the shared password </w:t>
      </w:r>
      <w:r>
        <w:rPr>
          <w:rFonts w:ascii="Consolas" w:hAnsi="Consolas" w:cs="Consolas"/>
          <w:sz w:val="18"/>
          <w:shd w:val="clear" w:fill="F1F3F5"/>
          <w:color w:val="A02020"/>
        </w:rPr>
        <w:t xml:space="preserve">Passw0rd!</w:t>
      </w:r>
      <w:r>
        <w:t xml:space="preserve"> in plain text. On sign-in the service writes two things: a session object to </w:t>
      </w:r>
      <w:r>
        <w:rPr>
          <w:rFonts w:ascii="Consolas" w:hAnsi="Consolas" w:cs="Consolas"/>
          <w:sz w:val="18"/>
          <w:shd w:val="clear" w:fill="F1F3F5"/>
          <w:color w:val="A02020"/>
        </w:rPr>
        <w:t xml:space="preserve">localStorage</w:t>
      </w:r>
      <w:r>
        <w:t xml:space="preserve">, and a mirrored session </w:t>
      </w:r>
      <w:r>
        <w:rPr>
          <w:b/>
        </w:rPr>
        <w:t xml:space="preserve">cookie</w:t>
      </w:r>
      <w:r>
        <w:t xml:space="preserve"> so the dashboard's Server Components can resolve the principal before rendering. Travelers get no dashboard cookie. </w:t>
      </w:r>
      <w:r>
        <w:rPr>
          <w:b/>
        </w:rPr>
        <w:t xml:space="preserve">Frontend:</w:t>
      </w:r>
      <w:r>
        <w:t xml:space="preserve"> </w:t>
      </w:r>
      <w:r>
        <w:rPr>
          <w:rFonts w:ascii="Consolas" w:hAnsi="Consolas" w:cs="Consolas"/>
          <w:sz w:val="18"/>
          <w:shd w:val="clear" w:fill="F1F3F5"/>
          <w:color w:val="A02020"/>
        </w:rPr>
        <w:t xml:space="preserve">app/(auth)/*</w:t>
      </w:r>
      <w:r>
        <w:t xml:space="preserve"> — login, register, forgot-password, reset-password, verify-email, complete-profile. </w:t>
      </w:r>
      <w:r>
        <w:rPr>
          <w:rFonts w:ascii="Consolas" w:hAnsi="Consolas" w:cs="Consolas"/>
          <w:sz w:val="18"/>
          <w:shd w:val="clear" w:fill="F1F3F5"/>
          <w:color w:val="A02020"/>
        </w:rPr>
        <w:t xml:space="preserve">components/auth/*</w:t>
      </w:r>
      <w:r>
        <w:t xml:space="preserve">, </w:t>
      </w:r>
      <w:r>
        <w:rPr>
          <w:rFonts w:ascii="Consolas" w:hAnsi="Consolas" w:cs="Consolas"/>
          <w:sz w:val="18"/>
          <w:shd w:val="clear" w:fill="F1F3F5"/>
          <w:color w:val="A02020"/>
        </w:rPr>
        <w:t xml:space="preserve">features/auth/*</w:t>
      </w:r>
      <w:r>
        <w:t xml:space="preserve">. </w:t>
      </w:r>
      <w:r>
        <w:rPr>
          <w:b/>
        </w:rPr>
        <w:t xml:space="preserve">Backend:</w:t>
      </w:r>
      <w:r>
        <w:t xml:space="preserve"> None. </w:t>
      </w:r>
      <w:r>
        <w:rPr>
          <w:b/>
        </w:rPr>
        <w:t xml:space="preserve">Database:</w:t>
      </w:r>
      <w:r>
        <w:t xml:space="preserve"> None. </w:t>
      </w:r>
      <w:r>
        <w:rPr>
          <w:b/>
        </w:rPr>
        <w:t xml:space="preserve">Dependencies:</w:t>
      </w:r>
      <w:r>
        <w:t xml:space="preserve"> Session cookie → dashboard RBAC → menu, routes, data scoping. </w:t>
      </w:r>
      <w:r>
        <w:rPr>
          <w:b/>
        </w:rPr>
        <w:t xml:space="preserve">Outputs:</w:t>
      </w:r>
      <w:r>
        <w:t xml:space="preserve"> A session; role-based redirect (</w:t>
      </w:r>
      <w:r>
        <w:rPr>
          <w:rFonts w:ascii="Consolas" w:hAnsi="Consolas" w:cs="Consolas"/>
          <w:sz w:val="18"/>
          <w:shd w:val="clear" w:fill="F1F3F5"/>
          <w:color w:val="A02020"/>
        </w:rPr>
        <w:t xml:space="preserve">traveler → /account</w:t>
      </w:r>
      <w:r>
        <w:t xml:space="preserve">, </w:t>
      </w:r>
      <w:r>
        <w:rPr>
          <w:rFonts w:ascii="Consolas" w:hAnsi="Consolas" w:cs="Consolas"/>
          <w:sz w:val="18"/>
          <w:shd w:val="clear" w:fill="F1F3F5"/>
          <w:color w:val="A02020"/>
        </w:rPr>
        <w:t xml:space="preserve">agency → /dashboard/b2b</w:t>
      </w:r>
      <w:r>
        <w:t xml:space="preserve">, others → </w:t>
      </w:r>
      <w:r>
        <w:rPr>
          <w:rFonts w:ascii="Consolas" w:hAnsi="Consolas" w:cs="Consolas"/>
          <w:sz w:val="18"/>
          <w:shd w:val="clear" w:fill="F1F3F5"/>
          <w:color w:val="A02020"/>
        </w:rPr>
        <w:t xml:space="preserve">/dashboard</w:t>
      </w:r>
      <w:r>
        <w:t xml:space="preserve">). </w:t>
      </w:r>
      <w:r>
        <w:rPr>
          <w:b/>
        </w:rPr>
        <w:t xml:space="preserve">Business value:</w:t>
      </w:r>
      <w:r>
        <w:t xml:space="preserve"> The gate on everything. </w:t>
      </w:r>
      <w:r>
        <w:rPr>
          <w:b/>
        </w:rPr>
        <w:t xml:space="preserve">Revenue:</w:t>
      </w:r>
      <w:r>
        <w:t xml:space="preserve"> Indirect — account creation enables membership, loyalty and repeat booking. </w:t>
      </w:r>
      <w:r>
        <w:rPr>
          <w:b/>
        </w:rPr>
        <w:t xml:space="preserve">Limitations:</w:t>
      </w:r>
      <w:r>
        <w:t xml:space="preserve"> Passwords compared in plain text; the OTP is the constant </w:t>
      </w:r>
      <w:r>
        <w:rPr>
          <w:rFonts w:ascii="Consolas" w:hAnsi="Consolas" w:cs="Consolas"/>
          <w:sz w:val="18"/>
          <w:shd w:val="clear" w:fill="F1F3F5"/>
          <w:color w:val="A02020"/>
        </w:rPr>
        <w:t xml:space="preserve">123456</w:t>
      </w:r>
      <w:r>
        <w:t xml:space="preserve">; the session cookie is JSON, URL-encoded, </w:t>
      </w:r>
      <w:r>
        <w:rPr>
          <w:b/>
        </w:rPr>
        <w:t xml:space="preserve">not `httpOnly`, not signed</w:t>
      </w:r>
      <w:r>
        <w:t xml:space="preserve"> — a user can edit it in DevTools and become </w:t>
      </w:r>
      <w:r>
        <w:rPr>
          <w:rFonts w:ascii="Consolas" w:hAnsi="Consolas" w:cs="Consolas"/>
          <w:sz w:val="18"/>
          <w:shd w:val="clear" w:fill="F1F3F5"/>
          <w:color w:val="A02020"/>
        </w:rPr>
        <w:t xml:space="preserve">super_admin</w:t>
      </w:r>
      <w:r>
        <w:t xml:space="preserve">. No refresh tokens, no MFA, no device management, no lockout. The code documents all of this openly as prototype behaviour.</w:t>
      </w:r>
    </w:p>
    <w:p>
      <w:pPr>
        <w:pStyle w:val="Heading3"/>
        <w:keepNext/>
      </w:pPr>
      <w:r>
        <w:t xml:space="preserve">A2. RBAC &amp; Access Control</w:t>
      </w:r>
    </w:p>
    <w:p>
      <w:r>
        <w:rPr>
          <w:b/>
        </w:rPr>
        <w:t xml:space="preserve">Status:</w:t>
      </w:r>
      <w:r>
        <w:t xml:space="preserve"> ✅ Implemented (as client-side design) / 🔴 Missing (as enforcement) </w:t>
      </w:r>
      <w:r>
        <w:rPr>
          <w:b/>
        </w:rPr>
        <w:t xml:space="preserve">Purpose:</w:t>
      </w:r>
      <w:r>
        <w:t xml:space="preserve"> Decide what each of ten roles can see and do. </w:t>
      </w:r>
      <w:r>
        <w:rPr>
          <w:b/>
        </w:rPr>
        <w:t xml:space="preserve">What it does:</w:t>
      </w:r>
      <w:r>
        <w:t xml:space="preserve"> 23 resources × 7 actions (</w:t>
      </w:r>
      <w:r>
        <w:rPr>
          <w:rFonts w:ascii="Consolas" w:hAnsi="Consolas" w:cs="Consolas"/>
          <w:sz w:val="18"/>
          <w:shd w:val="clear" w:fill="F1F3F5"/>
          <w:color w:val="A02020"/>
        </w:rPr>
        <w:t xml:space="preserve">read, create, update, delete, approve, export, impersonate</w:t>
      </w:r>
      <w:r>
        <w:t xml:space="preserve">), wildcard expansion (</w:t>
      </w:r>
      <w:r>
        <w:rPr>
          <w:rFonts w:ascii="Consolas" w:hAnsi="Consolas" w:cs="Consolas"/>
          <w:sz w:val="18"/>
          <w:shd w:val="clear" w:fill="F1F3F5"/>
          <w:color w:val="A02020"/>
        </w:rPr>
        <w:t xml:space="preserve">*:*</w:t>
      </w:r>
      <w:r>
        <w:t xml:space="preserve">, </w:t>
      </w:r>
      <w:r>
        <w:rPr>
          <w:rFonts w:ascii="Consolas" w:hAnsi="Consolas" w:cs="Consolas"/>
          <w:sz w:val="18"/>
          <w:shd w:val="clear" w:fill="F1F3F5"/>
          <w:color w:val="A02020"/>
        </w:rPr>
        <w:t xml:space="preserve">finance:*</w:t>
      </w:r>
      <w:r>
        <w:t xml:space="preserve">), ten seeded roles, longest-prefix route rules, a </w:t>
      </w:r>
      <w:r>
        <w:rPr>
          <w:rFonts w:ascii="Consolas" w:hAnsi="Consolas" w:cs="Consolas"/>
          <w:sz w:val="18"/>
          <w:shd w:val="clear" w:fill="F1F3F5"/>
          <w:color w:val="A02020"/>
        </w:rPr>
        <w:t xml:space="preserve">PermissionGuard</w:t>
      </w:r>
      <w:r>
        <w:t xml:space="preserve"> component, a </w:t>
      </w:r>
      <w:r>
        <w:rPr>
          <w:rFonts w:ascii="Consolas" w:hAnsi="Consolas" w:cs="Consolas"/>
          <w:sz w:val="18"/>
          <w:shd w:val="clear" w:fill="F1F3F5"/>
          <w:color w:val="A02020"/>
        </w:rPr>
        <w:t xml:space="preserve">RouteGuard</w:t>
      </w:r>
      <w:r>
        <w:t xml:space="preserve"> on navigation, feature flags as a second independent gate, and data scoping by </w:t>
      </w:r>
      <w:r>
        <w:rPr>
          <w:rFonts w:ascii="Consolas" w:hAnsi="Consolas" w:cs="Consolas"/>
          <w:sz w:val="18"/>
          <w:shd w:val="clear" w:fill="F1F3F5"/>
          <w:color w:val="A02020"/>
        </w:rPr>
        <w:t xml:space="preserve">merchantId</w:t>
      </w:r>
      <w:r>
        <w:t xml:space="preserve"> / </w:t>
      </w:r>
      <w:r>
        <w:rPr>
          <w:rFonts w:ascii="Consolas" w:hAnsi="Consolas" w:cs="Consolas"/>
          <w:sz w:val="18"/>
          <w:shd w:val="clear" w:fill="F1F3F5"/>
          <w:color w:val="A02020"/>
        </w:rPr>
        <w:t xml:space="preserve">organizationId</w:t>
      </w:r>
      <w:r>
        <w:t xml:space="preserve">. </w:t>
      </w:r>
      <w:r>
        <w:rPr>
          <w:b/>
        </w:rPr>
        <w:t xml:space="preserve">Who uses it:</w:t>
      </w:r>
      <w:r>
        <w:t xml:space="preserve"> All dashboard roles. </w:t>
      </w:r>
      <w:r>
        <w:rPr>
          <w:b/>
        </w:rPr>
        <w:t xml:space="preserve">How it works in three layers:</w:t>
      </w:r>
      <w:r>
        <w:t xml:space="preserve"> (1) the menu hides what you may not see; (2) </w:t>
      </w:r>
      <w:r>
        <w:rPr>
          <w:rFonts w:ascii="Consolas" w:hAnsi="Consolas" w:cs="Consolas"/>
          <w:sz w:val="18"/>
          <w:shd w:val="clear" w:fill="F1F3F5"/>
          <w:color w:val="A02020"/>
        </w:rPr>
        <w:t xml:space="preserve">route-access.ts</w:t>
      </w:r>
      <w:r>
        <w:t xml:space="preserve"> declares the permission each URL needs and is evaluated on every navigation including deep links — </w:t>
      </w:r>
      <w:r>
        <w:rPr>
          <w:i/>
        </w:rPr>
        <w:t xml:space="preserve">because hiding a menu item is not access control</w:t>
      </w:r>
      <w:r>
        <w:t xml:space="preserve">; (3) components guard individual actions. Server helpers </w:t>
      </w:r>
      <w:r>
        <w:rPr>
          <w:rFonts w:ascii="Consolas" w:hAnsi="Consolas" w:cs="Consolas"/>
          <w:sz w:val="18"/>
          <w:shd w:val="clear" w:fill="F1F3F5"/>
          <w:color w:val="A02020"/>
        </w:rPr>
        <w:t xml:space="preserve">requirePermission</w:t>
      </w:r>
      <w:r>
        <w:t xml:space="preserve"> / </w:t>
      </w:r>
      <w:r>
        <w:rPr>
          <w:rFonts w:ascii="Consolas" w:hAnsi="Consolas" w:cs="Consolas"/>
          <w:sz w:val="18"/>
          <w:shd w:val="clear" w:fill="F1F3F5"/>
          <w:color w:val="A02020"/>
        </w:rPr>
        <w:t xml:space="preserve">requireAnyPermission</w:t>
      </w:r>
      <w:r>
        <w:t xml:space="preserve"> exist and are correctly written. </w:t>
      </w:r>
      <w:r>
        <w:rPr>
          <w:b/>
        </w:rPr>
        <w:t xml:space="preserve">Files:</w:t>
      </w:r>
      <w:r>
        <w:t xml:space="preserve"> </w:t>
      </w:r>
      <w:r>
        <w:rPr>
          <w:rFonts w:ascii="Consolas" w:hAnsi="Consolas" w:cs="Consolas"/>
          <w:sz w:val="18"/>
          <w:shd w:val="clear" w:fill="F1F3F5"/>
          <w:color w:val="A02020"/>
        </w:rPr>
        <w:t xml:space="preserve">features/dashboard/rbac/*</w:t>
      </w:r>
      <w:r>
        <w:t xml:space="preserve">, </w:t>
      </w:r>
      <w:r>
        <w:rPr>
          <w:rFonts w:ascii="Consolas" w:hAnsi="Consolas" w:cs="Consolas"/>
          <w:sz w:val="18"/>
          <w:shd w:val="clear" w:fill="F1F3F5"/>
          <w:color w:val="A02020"/>
        </w:rPr>
        <w:t xml:space="preserve">features/dashboard/navigation/menu-config.ts</w:t>
      </w:r>
      <w:r>
        <w:t xml:space="preserve">. </w:t>
      </w:r>
      <w:r>
        <w:rPr>
          <w:b/>
        </w:rPr>
        <w:t xml:space="preserve">Limitations:</w:t>
      </w:r>
      <w:r>
        <w:t xml:space="preserve"> Every check happens where the attacker sits. The permissions themselves are derived from the role in a seed map, not fetched. Roles cannot be created or edited at runtime — the Roles and Permissions screens are read-only matrices.</w:t>
      </w:r>
    </w:p>
    <w:p>
      <w:pPr>
        <w:pStyle w:val="Heading3"/>
        <w:keepNext/>
      </w:pPr>
      <w:r>
        <w:t xml:space="preserve">A3. Domain Layer </w:t>
      </w:r>
      <w:r>
        <w:rPr>
          <w:i/>
        </w:rPr>
        <w:t xml:space="preserve">(the business core)</w:t>
      </w:r>
    </w:p>
    <w:p>
      <w:r>
        <w:rPr>
          <w:b/>
        </w:rPr>
        <w:t xml:space="preserve">Status:</w:t>
      </w:r>
      <w:r>
        <w:t xml:space="preserve"> ✅ Implemented </w:t>
      </w:r>
      <w:r>
        <w:rPr>
          <w:b/>
        </w:rPr>
        <w:t xml:space="preserve">Purpose:</w:t>
      </w:r>
      <w:r>
        <w:t xml:space="preserve"> One place where every business rule lives, so no screen invents its own. </w:t>
      </w:r>
      <w:r>
        <w:rPr>
          <w:b/>
        </w:rPr>
        <w:t xml:space="preserve">What it contains:</w:t>
      </w:r>
      <w:r>
        <w:t xml:space="preserve"> 24 modules, ~17,000 lines —</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4273"/>
        <w:gridCol w:w="545"/>
        <w:gridCol w:w="4819"/>
      </w:tblGrid>
      <w:tr>
        <w:trPr>
          <w:tblHeader/>
          <w:cantSplit/>
        </w:trPr>
        <w:tc>
          <w:tcPr>
            <w:tcW w:w="4273" w:type="dxa"/>
            <w:shd w:val="clear" w:fill="EEF1F4"/>
            <w:vAlign w:val="center"/>
          </w:tcPr>
          <w:p>
            <w:pPr>
              <w:spacing w:before="40" w:after="40"/>
              <w:ind w:left="60" w:right="60"/>
            </w:pPr>
            <w:r>
              <w:rPr>
                <w:b/>
              </w:rPr>
              <w:t xml:space="preserve">Module</w:t>
            </w:r>
          </w:p>
        </w:tc>
        <w:tc>
          <w:tcPr>
            <w:tcW w:w="545" w:type="dxa"/>
            <w:shd w:val="clear" w:fill="EEF1F4"/>
            <w:vAlign w:val="center"/>
          </w:tcPr>
          <w:p>
            <w:pPr>
              <w:spacing w:before="40" w:after="40"/>
              <w:ind w:left="60" w:right="60"/>
              <w:jc w:val="right"/>
            </w:pPr>
            <w:r>
              <w:rPr>
                <w:b/>
              </w:rPr>
              <w:t xml:space="preserve">Lines</w:t>
            </w:r>
          </w:p>
        </w:tc>
        <w:tc>
          <w:tcPr>
            <w:tcW w:w="4819" w:type="dxa"/>
            <w:shd w:val="clear" w:fill="EEF1F4"/>
            <w:vAlign w:val="center"/>
          </w:tcPr>
          <w:p>
            <w:pPr>
              <w:spacing w:before="40" w:after="40"/>
              <w:ind w:left="60" w:right="60"/>
            </w:pPr>
            <w:r>
              <w:rPr>
                <w:b/>
              </w:rPr>
              <w:t xml:space="preserve">Responsibility</w:t>
            </w:r>
          </w:p>
        </w:tc>
      </w:tr>
      <w:tr>
        <w:trPr>
          <w:cantSplit/>
        </w:trPr>
        <w:tc>
          <w:tcPr>
            <w:tcW w:w="4273" w:type="dxa"/>
            <w:shd w:val="clear" w:fill="FFFFFF"/>
            <w:vAlign w:val="center"/>
          </w:tcPr>
          <w:p>
            <w:pPr>
              <w:spacing w:before="40" w:after="40"/>
              <w:ind w:left="60" w:right="60"/>
            </w:pPr>
            <w:r>
              <w:rPr>
                <w:rFonts w:ascii="Consolas" w:hAnsi="Consolas" w:cs="Consolas"/>
                <w:sz w:val="18"/>
                <w:shd w:val="clear" w:fill="F1F3F5"/>
                <w:color w:val="A02020"/>
              </w:rPr>
              <w:t xml:space="preserve">services.ts</w:t>
            </w:r>
          </w:p>
        </w:tc>
        <w:tc>
          <w:tcPr>
            <w:tcW w:w="545" w:type="dxa"/>
            <w:shd w:val="clear" w:fill="FFFFFF"/>
            <w:vAlign w:val="center"/>
          </w:tcPr>
          <w:p>
            <w:pPr>
              <w:spacing w:before="40" w:after="40"/>
              <w:ind w:left="60" w:right="60"/>
              <w:jc w:val="right"/>
            </w:pPr>
            <w:r>
              <w:t xml:space="preserve">3,695</w:t>
            </w:r>
          </w:p>
        </w:tc>
        <w:tc>
          <w:tcPr>
            <w:tcW w:w="4819" w:type="dxa"/>
            <w:shd w:val="clear" w:fill="FFFFFF"/>
            <w:vAlign w:val="center"/>
          </w:tcPr>
          <w:p>
            <w:pPr>
              <w:spacing w:before="40" w:after="40"/>
              <w:ind w:left="60" w:right="60"/>
            </w:pPr>
            <w:r>
              <w:t xml:space="preserve">The async API surface every UI calls (18 services)</w:t>
            </w:r>
          </w:p>
        </w:tc>
      </w:tr>
      <w:tr>
        <w:trPr>
          <w:cantSplit/>
        </w:trPr>
        <w:tc>
          <w:tcPr>
            <w:tcW w:w="4273" w:type="dxa"/>
            <w:shd w:val="clear" w:fill="FFFFFF"/>
            <w:vAlign w:val="center"/>
          </w:tcPr>
          <w:p>
            <w:pPr>
              <w:spacing w:before="40" w:after="40"/>
              <w:ind w:left="60" w:right="60"/>
            </w:pPr>
            <w:r>
              <w:rPr>
                <w:rFonts w:ascii="Consolas" w:hAnsi="Consolas" w:cs="Consolas"/>
                <w:sz w:val="18"/>
                <w:shd w:val="clear" w:fill="F1F3F5"/>
                <w:color w:val="A02020"/>
              </w:rPr>
              <w:t xml:space="preserve">seed.ts</w:t>
            </w:r>
            <w:r>
              <w:t xml:space="preserve"> / </w:t>
            </w:r>
            <w:r>
              <w:rPr>
                <w:rFonts w:ascii="Consolas" w:hAnsi="Consolas" w:cs="Consolas"/>
                <w:sz w:val="18"/>
                <w:shd w:val="clear" w:fill="F1F3F5"/>
                <w:color w:val="A02020"/>
              </w:rPr>
              <w:t xml:space="preserve">seed-extra.ts</w:t>
            </w:r>
            <w:r>
              <w:t xml:space="preserve"> / </w:t>
            </w:r>
            <w:r>
              <w:rPr>
                <w:rFonts w:ascii="Consolas" w:hAnsi="Consolas" w:cs="Consolas"/>
                <w:sz w:val="18"/>
                <w:shd w:val="clear" w:fill="F1F3F5"/>
                <w:color w:val="A02020"/>
              </w:rPr>
              <w:t xml:space="preserve">seed-revenue.ts</w:t>
            </w:r>
          </w:p>
        </w:tc>
        <w:tc>
          <w:tcPr>
            <w:tcW w:w="545" w:type="dxa"/>
            <w:shd w:val="clear" w:fill="FFFFFF"/>
            <w:vAlign w:val="center"/>
          </w:tcPr>
          <w:p>
            <w:pPr>
              <w:spacing w:before="40" w:after="40"/>
              <w:ind w:left="60" w:right="60"/>
              <w:jc w:val="right"/>
            </w:pPr>
            <w:r>
              <w:t xml:space="preserve">3,891</w:t>
            </w:r>
          </w:p>
        </w:tc>
        <w:tc>
          <w:tcPr>
            <w:tcW w:w="4819" w:type="dxa"/>
            <w:shd w:val="clear" w:fill="FFFFFF"/>
            <w:vAlign w:val="center"/>
          </w:tcPr>
          <w:p>
            <w:pPr>
              <w:spacing w:before="40" w:after="40"/>
              <w:ind w:left="60" w:right="60"/>
            </w:pPr>
            <w:r>
              <w:t xml:space="preserve">Deterministic demo dataset</w:t>
            </w:r>
          </w:p>
        </w:tc>
      </w:tr>
      <w:tr>
        <w:trPr>
          <w:cantSplit/>
        </w:trPr>
        <w:tc>
          <w:tcPr>
            <w:tcW w:w="4273" w:type="dxa"/>
            <w:shd w:val="clear" w:fill="FFFFFF"/>
            <w:vAlign w:val="center"/>
          </w:tcPr>
          <w:p>
            <w:pPr>
              <w:spacing w:before="40" w:after="40"/>
              <w:ind w:left="60" w:right="60"/>
            </w:pPr>
            <w:r>
              <w:rPr>
                <w:rFonts w:ascii="Consolas" w:hAnsi="Consolas" w:cs="Consolas"/>
                <w:sz w:val="18"/>
                <w:shd w:val="clear" w:fill="F1F3F5"/>
                <w:color w:val="A02020"/>
              </w:rPr>
              <w:t xml:space="preserve">inventory.ts</w:t>
            </w:r>
          </w:p>
        </w:tc>
        <w:tc>
          <w:tcPr>
            <w:tcW w:w="545" w:type="dxa"/>
            <w:shd w:val="clear" w:fill="FFFFFF"/>
            <w:vAlign w:val="center"/>
          </w:tcPr>
          <w:p>
            <w:pPr>
              <w:spacing w:before="40" w:after="40"/>
              <w:ind w:left="60" w:right="60"/>
              <w:jc w:val="right"/>
            </w:pPr>
            <w:r>
              <w:t xml:space="preserve">1,103</w:t>
            </w:r>
          </w:p>
        </w:tc>
        <w:tc>
          <w:tcPr>
            <w:tcW w:w="4819" w:type="dxa"/>
            <w:shd w:val="clear" w:fill="FFFFFF"/>
            <w:vAlign w:val="center"/>
          </w:tcPr>
          <w:p>
            <w:pPr>
              <w:spacing w:before="40" w:after="40"/>
              <w:ind w:left="60" w:right="60"/>
            </w:pPr>
            <w:r>
              <w:t xml:space="preserve">Room types, rate plans, availability, holds</w:t>
            </w:r>
          </w:p>
        </w:tc>
      </w:tr>
      <w:tr>
        <w:trPr>
          <w:cantSplit/>
        </w:trPr>
        <w:tc>
          <w:tcPr>
            <w:tcW w:w="4273" w:type="dxa"/>
            <w:shd w:val="clear" w:fill="FFFFFF"/>
            <w:vAlign w:val="center"/>
          </w:tcPr>
          <w:p>
            <w:pPr>
              <w:spacing w:before="40" w:after="40"/>
              <w:ind w:left="60" w:right="60"/>
            </w:pPr>
            <w:r>
              <w:rPr>
                <w:rFonts w:ascii="Consolas" w:hAnsi="Consolas" w:cs="Consolas"/>
                <w:sz w:val="18"/>
                <w:shd w:val="clear" w:fill="F1F3F5"/>
                <w:color w:val="A02020"/>
              </w:rPr>
              <w:t xml:space="preserve">money.ts</w:t>
            </w:r>
          </w:p>
        </w:tc>
        <w:tc>
          <w:tcPr>
            <w:tcW w:w="545" w:type="dxa"/>
            <w:shd w:val="clear" w:fill="FFFFFF"/>
            <w:vAlign w:val="center"/>
          </w:tcPr>
          <w:p>
            <w:pPr>
              <w:spacing w:before="40" w:after="40"/>
              <w:ind w:left="60" w:right="60"/>
              <w:jc w:val="right"/>
            </w:pPr>
            <w:r>
              <w:t xml:space="preserve">901</w:t>
            </w:r>
          </w:p>
        </w:tc>
        <w:tc>
          <w:tcPr>
            <w:tcW w:w="4819" w:type="dxa"/>
            <w:shd w:val="clear" w:fill="FFFFFF"/>
            <w:vAlign w:val="center"/>
          </w:tcPr>
          <w:p>
            <w:pPr>
              <w:spacing w:before="40" w:after="40"/>
              <w:ind w:left="60" w:right="60"/>
            </w:pPr>
            <w:r>
              <w:t xml:space="preserve">Commission, tax, fees, discounts, refunds, settlement</w:t>
            </w:r>
          </w:p>
        </w:tc>
      </w:tr>
      <w:tr>
        <w:trPr>
          <w:cantSplit/>
        </w:trPr>
        <w:tc>
          <w:tcPr>
            <w:tcW w:w="4273" w:type="dxa"/>
            <w:shd w:val="clear" w:fill="FFFFFF"/>
            <w:vAlign w:val="center"/>
          </w:tcPr>
          <w:p>
            <w:pPr>
              <w:spacing w:before="40" w:after="40"/>
              <w:ind w:left="60" w:right="60"/>
            </w:pPr>
            <w:r>
              <w:rPr>
                <w:rFonts w:ascii="Consolas" w:hAnsi="Consolas" w:cs="Consolas"/>
                <w:sz w:val="18"/>
                <w:shd w:val="clear" w:fill="F1F3F5"/>
                <w:color w:val="A02020"/>
              </w:rPr>
              <w:t xml:space="preserve">revenue-management.ts</w:t>
            </w:r>
          </w:p>
        </w:tc>
        <w:tc>
          <w:tcPr>
            <w:tcW w:w="545" w:type="dxa"/>
            <w:shd w:val="clear" w:fill="FFFFFF"/>
            <w:vAlign w:val="center"/>
          </w:tcPr>
          <w:p>
            <w:pPr>
              <w:spacing w:before="40" w:after="40"/>
              <w:ind w:left="60" w:right="60"/>
              <w:jc w:val="right"/>
            </w:pPr>
            <w:r>
              <w:t xml:space="preserve">879</w:t>
            </w:r>
          </w:p>
        </w:tc>
        <w:tc>
          <w:tcPr>
            <w:tcW w:w="4819" w:type="dxa"/>
            <w:shd w:val="clear" w:fill="FFFFFF"/>
            <w:vAlign w:val="center"/>
          </w:tcPr>
          <w:p>
            <w:pPr>
              <w:spacing w:before="40" w:after="40"/>
              <w:ind w:left="60" w:right="60"/>
            </w:pPr>
            <w:r>
              <w:t xml:space="preserve">Occupancy, ADR, RevPAR, pace, pricing rules</w:t>
            </w:r>
          </w:p>
        </w:tc>
      </w:tr>
      <w:tr>
        <w:trPr>
          <w:cantSplit/>
        </w:trPr>
        <w:tc>
          <w:tcPr>
            <w:tcW w:w="4273" w:type="dxa"/>
            <w:shd w:val="clear" w:fill="FFFFFF"/>
            <w:vAlign w:val="center"/>
          </w:tcPr>
          <w:p>
            <w:pPr>
              <w:spacing w:before="40" w:after="40"/>
              <w:ind w:left="60" w:right="60"/>
            </w:pPr>
            <w:r>
              <w:rPr>
                <w:rFonts w:ascii="Consolas" w:hAnsi="Consolas" w:cs="Consolas"/>
                <w:sz w:val="18"/>
                <w:shd w:val="clear" w:fill="F1F3F5"/>
                <w:color w:val="A02020"/>
              </w:rPr>
              <w:t xml:space="preserve">types.ts</w:t>
            </w:r>
          </w:p>
        </w:tc>
        <w:tc>
          <w:tcPr>
            <w:tcW w:w="545" w:type="dxa"/>
            <w:shd w:val="clear" w:fill="FFFFFF"/>
            <w:vAlign w:val="center"/>
          </w:tcPr>
          <w:p>
            <w:pPr>
              <w:spacing w:before="40" w:after="40"/>
              <w:ind w:left="60" w:right="60"/>
              <w:jc w:val="right"/>
            </w:pPr>
            <w:r>
              <w:t xml:space="preserve">823</w:t>
            </w:r>
          </w:p>
        </w:tc>
        <w:tc>
          <w:tcPr>
            <w:tcW w:w="4819" w:type="dxa"/>
            <w:shd w:val="clear" w:fill="FFFFFF"/>
            <w:vAlign w:val="center"/>
          </w:tcPr>
          <w:p>
            <w:pPr>
              <w:spacing w:before="40" w:after="40"/>
              <w:ind w:left="60" w:right="60"/>
            </w:pPr>
            <w:r>
              <w:t xml:space="preserve">The normalised data model</w:t>
            </w:r>
          </w:p>
        </w:tc>
      </w:tr>
      <w:tr>
        <w:trPr>
          <w:cantSplit/>
        </w:trPr>
        <w:tc>
          <w:tcPr>
            <w:tcW w:w="4273" w:type="dxa"/>
            <w:shd w:val="clear" w:fill="FFFFFF"/>
            <w:vAlign w:val="center"/>
          </w:tcPr>
          <w:p>
            <w:pPr>
              <w:spacing w:before="40" w:after="40"/>
              <w:ind w:left="60" w:right="60"/>
            </w:pPr>
            <w:r>
              <w:rPr>
                <w:rFonts w:ascii="Consolas" w:hAnsi="Consolas" w:cs="Consolas"/>
                <w:sz w:val="18"/>
                <w:shd w:val="clear" w:fill="F1F3F5"/>
                <w:color w:val="A02020"/>
              </w:rPr>
              <w:t xml:space="preserve">revenue.ts</w:t>
            </w:r>
          </w:p>
        </w:tc>
        <w:tc>
          <w:tcPr>
            <w:tcW w:w="545" w:type="dxa"/>
            <w:shd w:val="clear" w:fill="FFFFFF"/>
            <w:vAlign w:val="center"/>
          </w:tcPr>
          <w:p>
            <w:pPr>
              <w:spacing w:before="40" w:after="40"/>
              <w:ind w:left="60" w:right="60"/>
              <w:jc w:val="right"/>
            </w:pPr>
            <w:r>
              <w:t xml:space="preserve">654</w:t>
            </w:r>
          </w:p>
        </w:tc>
        <w:tc>
          <w:tcPr>
            <w:tcW w:w="4819" w:type="dxa"/>
            <w:shd w:val="clear" w:fill="FFFFFF"/>
            <w:vAlign w:val="center"/>
          </w:tcPr>
          <w:p>
            <w:pPr>
              <w:spacing w:before="40" w:after="40"/>
              <w:ind w:left="60" w:right="60"/>
            </w:pPr>
            <w:r>
              <w:t xml:space="preserve">The platform revenue ledger</w:t>
            </w:r>
          </w:p>
        </w:tc>
      </w:tr>
      <w:tr>
        <w:trPr>
          <w:cantSplit/>
        </w:trPr>
        <w:tc>
          <w:tcPr>
            <w:tcW w:w="4273" w:type="dxa"/>
            <w:shd w:val="clear" w:fill="FFFFFF"/>
            <w:vAlign w:val="center"/>
          </w:tcPr>
          <w:p>
            <w:pPr>
              <w:spacing w:before="40" w:after="40"/>
              <w:ind w:left="60" w:right="60"/>
            </w:pPr>
            <w:r>
              <w:rPr>
                <w:rFonts w:ascii="Consolas" w:hAnsi="Consolas" w:cs="Consolas"/>
                <w:sz w:val="18"/>
                <w:shd w:val="clear" w:fill="F1F3F5"/>
                <w:color w:val="A02020"/>
              </w:rPr>
              <w:t xml:space="preserve">lifecycle.ts</w:t>
            </w:r>
          </w:p>
        </w:tc>
        <w:tc>
          <w:tcPr>
            <w:tcW w:w="545" w:type="dxa"/>
            <w:shd w:val="clear" w:fill="FFFFFF"/>
            <w:vAlign w:val="center"/>
          </w:tcPr>
          <w:p>
            <w:pPr>
              <w:spacing w:before="40" w:after="40"/>
              <w:ind w:left="60" w:right="60"/>
              <w:jc w:val="right"/>
            </w:pPr>
            <w:r>
              <w:t xml:space="preserve">493</w:t>
            </w:r>
          </w:p>
        </w:tc>
        <w:tc>
          <w:tcPr>
            <w:tcW w:w="4819" w:type="dxa"/>
            <w:shd w:val="clear" w:fill="FFFFFF"/>
            <w:vAlign w:val="center"/>
          </w:tcPr>
          <w:p>
            <w:pPr>
              <w:spacing w:before="40" w:after="40"/>
              <w:ind w:left="60" w:right="60"/>
            </w:pPr>
            <w:r>
              <w:t xml:space="preserve">State machines for booking/payment/refund/settlement</w:t>
            </w:r>
          </w:p>
        </w:tc>
      </w:tr>
      <w:tr>
        <w:trPr>
          <w:cantSplit/>
        </w:trPr>
        <w:tc>
          <w:tcPr>
            <w:tcW w:w="4273" w:type="dxa"/>
            <w:shd w:val="clear" w:fill="FFFFFF"/>
            <w:vAlign w:val="center"/>
          </w:tcPr>
          <w:p>
            <w:pPr>
              <w:spacing w:before="40" w:after="40"/>
              <w:ind w:left="60" w:right="60"/>
            </w:pPr>
            <w:r>
              <w:rPr>
                <w:rFonts w:ascii="Consolas" w:hAnsi="Consolas" w:cs="Consolas"/>
                <w:sz w:val="18"/>
                <w:shd w:val="clear" w:fill="F1F3F5"/>
                <w:color w:val="A02020"/>
              </w:rPr>
              <w:t xml:space="preserve">engagement.ts</w:t>
            </w:r>
          </w:p>
        </w:tc>
        <w:tc>
          <w:tcPr>
            <w:tcW w:w="545" w:type="dxa"/>
            <w:shd w:val="clear" w:fill="FFFFFF"/>
            <w:vAlign w:val="center"/>
          </w:tcPr>
          <w:p>
            <w:pPr>
              <w:spacing w:before="40" w:after="40"/>
              <w:ind w:left="60" w:right="60"/>
              <w:jc w:val="right"/>
            </w:pPr>
            <w:r>
              <w:t xml:space="preserve">489</w:t>
            </w:r>
          </w:p>
        </w:tc>
        <w:tc>
          <w:tcPr>
            <w:tcW w:w="4819" w:type="dxa"/>
            <w:shd w:val="clear" w:fill="FFFFFF"/>
            <w:vAlign w:val="center"/>
          </w:tcPr>
          <w:p>
            <w:pPr>
              <w:spacing w:before="40" w:after="40"/>
              <w:ind w:left="60" w:right="60"/>
            </w:pPr>
            <w:r>
              <w:t xml:space="preserve">Loyalty points, wallet coupons, referrals</w:t>
            </w:r>
          </w:p>
        </w:tc>
      </w:tr>
      <w:tr>
        <w:trPr>
          <w:cantSplit/>
        </w:trPr>
        <w:tc>
          <w:tcPr>
            <w:tcW w:w="4273" w:type="dxa"/>
            <w:shd w:val="clear" w:fill="FFFFFF"/>
            <w:vAlign w:val="center"/>
          </w:tcPr>
          <w:p>
            <w:pPr>
              <w:spacing w:before="40" w:after="40"/>
              <w:ind w:left="60" w:right="60"/>
            </w:pPr>
            <w:r>
              <w:rPr>
                <w:rFonts w:ascii="Consolas" w:hAnsi="Consolas" w:cs="Consolas"/>
                <w:sz w:val="18"/>
                <w:shd w:val="clear" w:fill="F1F3F5"/>
                <w:color w:val="A02020"/>
              </w:rPr>
              <w:t xml:space="preserve">advertising.ts</w:t>
            </w:r>
          </w:p>
        </w:tc>
        <w:tc>
          <w:tcPr>
            <w:tcW w:w="545" w:type="dxa"/>
            <w:shd w:val="clear" w:fill="FFFFFF"/>
            <w:vAlign w:val="center"/>
          </w:tcPr>
          <w:p>
            <w:pPr>
              <w:spacing w:before="40" w:after="40"/>
              <w:ind w:left="60" w:right="60"/>
              <w:jc w:val="right"/>
            </w:pPr>
            <w:r>
              <w:t xml:space="preserve">460</w:t>
            </w:r>
          </w:p>
        </w:tc>
        <w:tc>
          <w:tcPr>
            <w:tcW w:w="4819" w:type="dxa"/>
            <w:shd w:val="clear" w:fill="FFFFFF"/>
            <w:vAlign w:val="center"/>
          </w:tcPr>
          <w:p>
            <w:pPr>
              <w:spacing w:before="40" w:after="40"/>
              <w:ind w:left="60" w:right="60"/>
            </w:pPr>
            <w:r>
              <w:t xml:space="preserve">Advertisers, campaigns, placements, billing</w:t>
            </w:r>
          </w:p>
        </w:tc>
      </w:tr>
      <w:tr>
        <w:trPr>
          <w:cantSplit/>
        </w:trPr>
        <w:tc>
          <w:tcPr>
            <w:tcW w:w="4273" w:type="dxa"/>
            <w:shd w:val="clear" w:fill="FFFFFF"/>
            <w:vAlign w:val="center"/>
          </w:tcPr>
          <w:p>
            <w:pPr>
              <w:spacing w:before="40" w:after="40"/>
              <w:ind w:left="60" w:right="60"/>
            </w:pPr>
            <w:r>
              <w:rPr>
                <w:rFonts w:ascii="Consolas" w:hAnsi="Consolas" w:cs="Consolas"/>
                <w:sz w:val="18"/>
                <w:shd w:val="clear" w:fill="F1F3F5"/>
                <w:color w:val="A02020"/>
              </w:rPr>
              <w:t xml:space="preserve">messaging.ts</w:t>
            </w:r>
          </w:p>
        </w:tc>
        <w:tc>
          <w:tcPr>
            <w:tcW w:w="545" w:type="dxa"/>
            <w:shd w:val="clear" w:fill="FFFFFF"/>
            <w:vAlign w:val="center"/>
          </w:tcPr>
          <w:p>
            <w:pPr>
              <w:spacing w:before="40" w:after="40"/>
              <w:ind w:left="60" w:right="60"/>
              <w:jc w:val="right"/>
            </w:pPr>
            <w:r>
              <w:t xml:space="preserve">439</w:t>
            </w:r>
          </w:p>
        </w:tc>
        <w:tc>
          <w:tcPr>
            <w:tcW w:w="4819" w:type="dxa"/>
            <w:shd w:val="clear" w:fill="FFFFFF"/>
            <w:vAlign w:val="center"/>
          </w:tcPr>
          <w:p>
            <w:pPr>
              <w:spacing w:before="40" w:after="40"/>
              <w:ind w:left="60" w:right="60"/>
            </w:pPr>
            <w:r>
              <w:t xml:space="preserve">Mock email/SMS/push/WhatsApp</w:t>
            </w:r>
          </w:p>
        </w:tc>
      </w:tr>
      <w:tr>
        <w:trPr>
          <w:cantSplit/>
        </w:trPr>
        <w:tc>
          <w:tcPr>
            <w:tcW w:w="4273" w:type="dxa"/>
            <w:shd w:val="clear" w:fill="FFFFFF"/>
            <w:vAlign w:val="center"/>
          </w:tcPr>
          <w:p>
            <w:pPr>
              <w:spacing w:before="40" w:after="40"/>
              <w:ind w:left="60" w:right="60"/>
            </w:pPr>
            <w:r>
              <w:rPr>
                <w:rFonts w:ascii="Consolas" w:hAnsi="Consolas" w:cs="Consolas"/>
                <w:sz w:val="18"/>
                <w:shd w:val="clear" w:fill="F1F3F5"/>
                <w:color w:val="A02020"/>
              </w:rPr>
              <w:t xml:space="preserve">insurance.ts</w:t>
            </w:r>
          </w:p>
        </w:tc>
        <w:tc>
          <w:tcPr>
            <w:tcW w:w="545" w:type="dxa"/>
            <w:shd w:val="clear" w:fill="FFFFFF"/>
            <w:vAlign w:val="center"/>
          </w:tcPr>
          <w:p>
            <w:pPr>
              <w:spacing w:before="40" w:after="40"/>
              <w:ind w:left="60" w:right="60"/>
              <w:jc w:val="right"/>
            </w:pPr>
            <w:r>
              <w:t xml:space="preserve">427</w:t>
            </w:r>
          </w:p>
        </w:tc>
        <w:tc>
          <w:tcPr>
            <w:tcW w:w="4819" w:type="dxa"/>
            <w:shd w:val="clear" w:fill="FFFFFF"/>
            <w:vAlign w:val="center"/>
          </w:tcPr>
          <w:p>
            <w:pPr>
              <w:spacing w:before="40" w:after="40"/>
              <w:ind w:left="60" w:right="60"/>
            </w:pPr>
            <w:r>
              <w:t xml:space="preserve">Plans, policies, margin</w:t>
            </w:r>
          </w:p>
        </w:tc>
      </w:tr>
      <w:tr>
        <w:trPr>
          <w:cantSplit/>
        </w:trPr>
        <w:tc>
          <w:tcPr>
            <w:tcW w:w="4273" w:type="dxa"/>
            <w:shd w:val="clear" w:fill="FFFFFF"/>
            <w:vAlign w:val="center"/>
          </w:tcPr>
          <w:p>
            <w:pPr>
              <w:spacing w:before="40" w:after="40"/>
              <w:ind w:left="60" w:right="60"/>
            </w:pPr>
            <w:r>
              <w:rPr>
                <w:rFonts w:ascii="Consolas" w:hAnsi="Consolas" w:cs="Consolas"/>
                <w:sz w:val="18"/>
                <w:shd w:val="clear" w:fill="F1F3F5"/>
                <w:color w:val="A02020"/>
              </w:rPr>
              <w:t xml:space="preserve">payments.ts</w:t>
            </w:r>
          </w:p>
        </w:tc>
        <w:tc>
          <w:tcPr>
            <w:tcW w:w="545" w:type="dxa"/>
            <w:shd w:val="clear" w:fill="FFFFFF"/>
            <w:vAlign w:val="center"/>
          </w:tcPr>
          <w:p>
            <w:pPr>
              <w:spacing w:before="40" w:after="40"/>
              <w:ind w:left="60" w:right="60"/>
              <w:jc w:val="right"/>
            </w:pPr>
            <w:r>
              <w:t xml:space="preserve">425</w:t>
            </w:r>
          </w:p>
        </w:tc>
        <w:tc>
          <w:tcPr>
            <w:tcW w:w="4819" w:type="dxa"/>
            <w:shd w:val="clear" w:fill="FFFFFF"/>
            <w:vAlign w:val="center"/>
          </w:tcPr>
          <w:p>
            <w:pPr>
              <w:spacing w:before="40" w:after="40"/>
              <w:ind w:left="60" w:right="60"/>
            </w:pPr>
            <w:r>
              <w:t xml:space="preserve">Mock gateway: authorize, 3DS, capture, retry, refund</w:t>
            </w:r>
          </w:p>
        </w:tc>
      </w:tr>
      <w:tr>
        <w:trPr>
          <w:cantSplit/>
        </w:trPr>
        <w:tc>
          <w:tcPr>
            <w:tcW w:w="4273" w:type="dxa"/>
            <w:shd w:val="clear" w:fill="FFFFFF"/>
            <w:vAlign w:val="center"/>
          </w:tcPr>
          <w:p>
            <w:pPr>
              <w:spacing w:before="40" w:after="40"/>
              <w:ind w:left="60" w:right="60"/>
            </w:pPr>
            <w:r>
              <w:rPr>
                <w:rFonts w:ascii="Consolas" w:hAnsi="Consolas" w:cs="Consolas"/>
                <w:sz w:val="18"/>
                <w:shd w:val="clear" w:fill="F1F3F5"/>
                <w:color w:val="A02020"/>
              </w:rPr>
              <w:t xml:space="preserve">amendments.ts</w:t>
            </w:r>
          </w:p>
        </w:tc>
        <w:tc>
          <w:tcPr>
            <w:tcW w:w="545" w:type="dxa"/>
            <w:shd w:val="clear" w:fill="FFFFFF"/>
            <w:vAlign w:val="center"/>
          </w:tcPr>
          <w:p>
            <w:pPr>
              <w:spacing w:before="40" w:after="40"/>
              <w:ind w:left="60" w:right="60"/>
              <w:jc w:val="right"/>
            </w:pPr>
            <w:r>
              <w:t xml:space="preserve">396</w:t>
            </w:r>
          </w:p>
        </w:tc>
        <w:tc>
          <w:tcPr>
            <w:tcW w:w="4819" w:type="dxa"/>
            <w:shd w:val="clear" w:fill="FFFFFF"/>
            <w:vAlign w:val="center"/>
          </w:tcPr>
          <w:p>
            <w:pPr>
              <w:spacing w:before="40" w:after="40"/>
              <w:ind w:left="60" w:right="60"/>
            </w:pPr>
            <w:r>
              <w:t xml:space="preserve">Date change, upgrade, guest change</w:t>
            </w:r>
          </w:p>
        </w:tc>
      </w:tr>
      <w:tr>
        <w:trPr>
          <w:cantSplit/>
        </w:trPr>
        <w:tc>
          <w:tcPr>
            <w:tcW w:w="4273" w:type="dxa"/>
            <w:shd w:val="clear" w:fill="FFFFFF"/>
            <w:vAlign w:val="center"/>
          </w:tcPr>
          <w:p>
            <w:pPr>
              <w:spacing w:before="40" w:after="40"/>
              <w:ind w:left="60" w:right="60"/>
            </w:pPr>
            <w:r>
              <w:rPr>
                <w:rFonts w:ascii="Consolas" w:hAnsi="Consolas" w:cs="Consolas"/>
                <w:sz w:val="18"/>
                <w:shd w:val="clear" w:fill="F1F3F5"/>
                <w:color w:val="A02020"/>
              </w:rPr>
              <w:t xml:space="preserve">membership.ts</w:t>
            </w:r>
          </w:p>
        </w:tc>
        <w:tc>
          <w:tcPr>
            <w:tcW w:w="545" w:type="dxa"/>
            <w:shd w:val="clear" w:fill="FFFFFF"/>
            <w:vAlign w:val="center"/>
          </w:tcPr>
          <w:p>
            <w:pPr>
              <w:spacing w:before="40" w:after="40"/>
              <w:ind w:left="60" w:right="60"/>
              <w:jc w:val="right"/>
            </w:pPr>
            <w:r>
              <w:t xml:space="preserve">367</w:t>
            </w:r>
          </w:p>
        </w:tc>
        <w:tc>
          <w:tcPr>
            <w:tcW w:w="4819" w:type="dxa"/>
            <w:shd w:val="clear" w:fill="FFFFFF"/>
            <w:vAlign w:val="center"/>
          </w:tcPr>
          <w:p>
            <w:pPr>
              <w:spacing w:before="40" w:after="40"/>
              <w:ind w:left="60" w:right="60"/>
            </w:pPr>
            <w:r>
              <w:t xml:space="preserve">Paid plans, benefits, renewal</w:t>
            </w:r>
          </w:p>
        </w:tc>
      </w:tr>
      <w:tr>
        <w:trPr>
          <w:cantSplit/>
        </w:trPr>
        <w:tc>
          <w:tcPr>
            <w:tcW w:w="4273" w:type="dxa"/>
            <w:shd w:val="clear" w:fill="FFFFFF"/>
            <w:vAlign w:val="center"/>
          </w:tcPr>
          <w:p>
            <w:pPr>
              <w:spacing w:before="40" w:after="40"/>
              <w:ind w:left="60" w:right="60"/>
            </w:pPr>
            <w:r>
              <w:rPr>
                <w:rFonts w:ascii="Consolas" w:hAnsi="Consolas" w:cs="Consolas"/>
                <w:sz w:val="18"/>
                <w:shd w:val="clear" w:fill="F1F3F5"/>
                <w:color w:val="A02020"/>
              </w:rPr>
              <w:t xml:space="preserve">commission-rules.ts</w:t>
            </w:r>
          </w:p>
        </w:tc>
        <w:tc>
          <w:tcPr>
            <w:tcW w:w="545" w:type="dxa"/>
            <w:shd w:val="clear" w:fill="FFFFFF"/>
            <w:vAlign w:val="center"/>
          </w:tcPr>
          <w:p>
            <w:pPr>
              <w:spacing w:before="40" w:after="40"/>
              <w:ind w:left="60" w:right="60"/>
              <w:jc w:val="right"/>
            </w:pPr>
            <w:r>
              <w:t xml:space="preserve">360</w:t>
            </w:r>
          </w:p>
        </w:tc>
        <w:tc>
          <w:tcPr>
            <w:tcW w:w="4819" w:type="dxa"/>
            <w:shd w:val="clear" w:fill="FFFFFF"/>
            <w:vAlign w:val="center"/>
          </w:tcPr>
          <w:p>
            <w:pPr>
              <w:spacing w:before="40" w:after="40"/>
              <w:ind w:left="60" w:right="60"/>
            </w:pPr>
            <w:r>
              <w:t xml:space="preserve">The configurable commission book</w:t>
            </w:r>
          </w:p>
        </w:tc>
      </w:tr>
      <w:tr>
        <w:trPr>
          <w:cantSplit/>
        </w:trPr>
        <w:tc>
          <w:tcPr>
            <w:tcW w:w="4273" w:type="dxa"/>
            <w:shd w:val="clear" w:fill="FFFFFF"/>
            <w:vAlign w:val="center"/>
          </w:tcPr>
          <w:p>
            <w:pPr>
              <w:spacing w:before="40" w:after="40"/>
              <w:ind w:left="60" w:right="60"/>
            </w:pPr>
            <w:r>
              <w:rPr>
                <w:rFonts w:ascii="Consolas" w:hAnsi="Consolas" w:cs="Consolas"/>
                <w:sz w:val="18"/>
                <w:shd w:val="clear" w:fill="F1F3F5"/>
                <w:color w:val="A02020"/>
              </w:rPr>
              <w:t xml:space="preserve">support.ts</w:t>
            </w:r>
          </w:p>
        </w:tc>
        <w:tc>
          <w:tcPr>
            <w:tcW w:w="545" w:type="dxa"/>
            <w:shd w:val="clear" w:fill="FFFFFF"/>
            <w:vAlign w:val="center"/>
          </w:tcPr>
          <w:p>
            <w:pPr>
              <w:spacing w:before="40" w:after="40"/>
              <w:ind w:left="60" w:right="60"/>
              <w:jc w:val="right"/>
            </w:pPr>
            <w:r>
              <w:t xml:space="preserve">357</w:t>
            </w:r>
          </w:p>
        </w:tc>
        <w:tc>
          <w:tcPr>
            <w:tcW w:w="4819" w:type="dxa"/>
            <w:shd w:val="clear" w:fill="FFFFFF"/>
            <w:vAlign w:val="center"/>
          </w:tcPr>
          <w:p>
            <w:pPr>
              <w:spacing w:before="40" w:after="40"/>
              <w:ind w:left="60" w:right="60"/>
            </w:pPr>
            <w:r>
              <w:t xml:space="preserve">Ticketing shared by customer and admin</w:t>
            </w:r>
          </w:p>
        </w:tc>
      </w:tr>
      <w:tr>
        <w:trPr>
          <w:cantSplit/>
        </w:trPr>
        <w:tc>
          <w:tcPr>
            <w:tcW w:w="4273" w:type="dxa"/>
            <w:shd w:val="clear" w:fill="FFFFFF"/>
            <w:vAlign w:val="center"/>
          </w:tcPr>
          <w:p>
            <w:pPr>
              <w:spacing w:before="40" w:after="40"/>
              <w:ind w:left="60" w:right="60"/>
            </w:pPr>
            <w:r>
              <w:rPr>
                <w:rFonts w:ascii="Consolas" w:hAnsi="Consolas" w:cs="Consolas"/>
                <w:sz w:val="18"/>
                <w:shd w:val="clear" w:fill="F1F3F5"/>
                <w:color w:val="A02020"/>
              </w:rPr>
              <w:t xml:space="preserve">reviews.ts</w:t>
            </w:r>
          </w:p>
        </w:tc>
        <w:tc>
          <w:tcPr>
            <w:tcW w:w="545" w:type="dxa"/>
            <w:shd w:val="clear" w:fill="FFFFFF"/>
            <w:vAlign w:val="center"/>
          </w:tcPr>
          <w:p>
            <w:pPr>
              <w:spacing w:before="40" w:after="40"/>
              <w:ind w:left="60" w:right="60"/>
              <w:jc w:val="right"/>
            </w:pPr>
            <w:r>
              <w:t xml:space="preserve">284</w:t>
            </w:r>
          </w:p>
        </w:tc>
        <w:tc>
          <w:tcPr>
            <w:tcW w:w="4819" w:type="dxa"/>
            <w:shd w:val="clear" w:fill="FFFFFF"/>
            <w:vAlign w:val="center"/>
          </w:tcPr>
          <w:p>
            <w:pPr>
              <w:spacing w:before="40" w:after="40"/>
              <w:ind w:left="60" w:right="60"/>
            </w:pPr>
            <w:r>
              <w:t xml:space="preserve">Verified-stay reviews and moderation</w:t>
            </w:r>
          </w:p>
        </w:tc>
      </w:tr>
      <w:tr>
        <w:trPr>
          <w:cantSplit/>
        </w:trPr>
        <w:tc>
          <w:tcPr>
            <w:tcW w:w="4273" w:type="dxa"/>
            <w:shd w:val="clear" w:fill="FFFFFF"/>
            <w:vAlign w:val="center"/>
          </w:tcPr>
          <w:p>
            <w:pPr>
              <w:spacing w:before="40" w:after="40"/>
              <w:ind w:left="60" w:right="60"/>
            </w:pPr>
            <w:r>
              <w:rPr>
                <w:rFonts w:ascii="Consolas" w:hAnsi="Consolas" w:cs="Consolas"/>
                <w:sz w:val="18"/>
                <w:shd w:val="clear" w:fill="F1F3F5"/>
                <w:color w:val="A02020"/>
              </w:rPr>
              <w:t xml:space="preserve">store.ts</w:t>
            </w:r>
          </w:p>
        </w:tc>
        <w:tc>
          <w:tcPr>
            <w:tcW w:w="545" w:type="dxa"/>
            <w:shd w:val="clear" w:fill="FFFFFF"/>
            <w:vAlign w:val="center"/>
          </w:tcPr>
          <w:p>
            <w:pPr>
              <w:spacing w:before="40" w:after="40"/>
              <w:ind w:left="60" w:right="60"/>
              <w:jc w:val="right"/>
            </w:pPr>
            <w:r>
              <w:t xml:space="preserve">279</w:t>
            </w:r>
          </w:p>
        </w:tc>
        <w:tc>
          <w:tcPr>
            <w:tcW w:w="4819" w:type="dxa"/>
            <w:shd w:val="clear" w:fill="FFFFFF"/>
            <w:vAlign w:val="center"/>
          </w:tcPr>
          <w:p>
            <w:pPr>
              <w:spacing w:before="40" w:after="40"/>
              <w:ind w:left="60" w:right="60"/>
            </w:pPr>
            <w:r>
              <w:t xml:space="preserve">Persisted mutable state</w:t>
            </w:r>
          </w:p>
        </w:tc>
      </w:tr>
      <w:tr>
        <w:trPr>
          <w:cantSplit/>
        </w:trPr>
        <w:tc>
          <w:tcPr>
            <w:tcW w:w="4273" w:type="dxa"/>
            <w:shd w:val="clear" w:fill="FFFFFF"/>
            <w:vAlign w:val="center"/>
          </w:tcPr>
          <w:p>
            <w:pPr>
              <w:spacing w:before="40" w:after="40"/>
              <w:ind w:left="60" w:right="60"/>
            </w:pPr>
            <w:r>
              <w:rPr>
                <w:rFonts w:ascii="Consolas" w:hAnsi="Consolas" w:cs="Consolas"/>
                <w:sz w:val="18"/>
                <w:shd w:val="clear" w:fill="F1F3F5"/>
                <w:color w:val="A02020"/>
              </w:rPr>
              <w:t xml:space="preserve">telemetry.ts</w:t>
            </w:r>
          </w:p>
        </w:tc>
        <w:tc>
          <w:tcPr>
            <w:tcW w:w="545" w:type="dxa"/>
            <w:shd w:val="clear" w:fill="FFFFFF"/>
            <w:vAlign w:val="center"/>
          </w:tcPr>
          <w:p>
            <w:pPr>
              <w:spacing w:before="40" w:after="40"/>
              <w:ind w:left="60" w:right="60"/>
              <w:jc w:val="right"/>
            </w:pPr>
            <w:r>
              <w:t xml:space="preserve">159</w:t>
            </w:r>
          </w:p>
        </w:tc>
        <w:tc>
          <w:tcPr>
            <w:tcW w:w="4819" w:type="dxa"/>
            <w:shd w:val="clear" w:fill="FFFFFF"/>
            <w:vAlign w:val="center"/>
          </w:tcPr>
          <w:p>
            <w:pPr>
              <w:spacing w:before="40" w:after="40"/>
              <w:ind w:left="60" w:right="60"/>
            </w:pPr>
            <w:r>
              <w:t xml:space="preserve">Analytics/error seams</w:t>
            </w:r>
          </w:p>
        </w:tc>
      </w:tr>
    </w:tbl>
    <w:p>
      <w:pPr>
        <w:spacing w:after="120"/>
      </w:pPr>
    </w:p>
    <w:p>
      <w:r>
        <w:rPr>
          <w:b/>
        </w:rPr>
        <w:t xml:space="preserve">Verification:</w:t>
      </w:r>
      <w:r>
        <w:t xml:space="preserve"> </w:t>
      </w:r>
      <w:r>
        <w:rPr>
          <w:rFonts w:ascii="Consolas" w:hAnsi="Consolas" w:cs="Consolas"/>
          <w:sz w:val="18"/>
          <w:shd w:val="clear" w:fill="F1F3F5"/>
          <w:color w:val="A02020"/>
        </w:rPr>
        <w:t xml:space="preserve">bun run test:domain</w:t>
      </w:r>
      <w:r>
        <w:t xml:space="preserve"> → </w:t>
      </w:r>
      <w:r>
        <w:rPr>
          <w:b/>
        </w:rPr>
        <w:t xml:space="preserve">145 checks, 145 passed, 0 failed</w:t>
      </w:r>
      <w:r>
        <w:t xml:space="preserve">, covering the booking lifecycle, double-booking prevention, pricing, cancellation and refund, loyalty, support visibility, merchant scoping, the unified read model, CMS workflow, geo, revenue reconciliation and audit. </w:t>
      </w:r>
      <w:r>
        <w:rPr>
          <w:b/>
        </w:rPr>
        <w:t xml:space="preserve">Limitations:</w:t>
      </w:r>
      <w:r>
        <w:t xml:space="preserve"> Runs in the browser. On the server it falls back to an immutable seed, so SSR is deterministic but writes never persist server-side.</w:t>
      </w:r>
    </w:p>
    <w:p>
      <w:pPr>
        <w:pBdr>
          <w:bottom w:val="single" w:sz="6" w:space="1" w:color="C8CDD2"/>
        </w:pBdr>
        <w:spacing w:before="120" w:after="120"/>
      </w:pPr>
    </w:p>
    <w:p>
      <w:pPr>
        <w:pStyle w:val="Heading2"/>
        <w:keepNext/>
      </w:pPr>
      <w:r>
        <w:t xml:space="preserve">B. Customer-facing modules</w:t>
      </w:r>
    </w:p>
    <w:p>
      <w:pPr>
        <w:pStyle w:val="Heading3"/>
        <w:keepNext/>
      </w:pPr>
      <w:r>
        <w:t xml:space="preserve">B1. Catalogue &amp; Listings — ✅ Implemented (🔵 mock data)</w:t>
      </w:r>
    </w:p>
    <w:p>
      <w:r>
        <w:t xml:space="preserve">Nine catalog verticals with roughly </w:t>
      </w:r>
      <w:r>
        <w:rPr>
          <w:b/>
        </w:rPr>
        <w:t xml:space="preserve">380 listings</w:t>
      </w:r>
      <w:r>
        <w:t xml:space="preserve"> (hand-written seeds plus deterministic generation: 49 hotels, 49 apartments, 27 resorts, 21 shared rooms, 15 convention halls, 39 transport, 41 tours, 79 activities, 23 visas, plus seeds). One config registry (</w:t>
      </w:r>
      <w:r>
        <w:rPr>
          <w:rFonts w:ascii="Consolas" w:hAnsi="Consolas" w:cs="Consolas"/>
          <w:sz w:val="18"/>
          <w:shd w:val="clear" w:fill="F1F3F5"/>
          <w:color w:val="A02020"/>
        </w:rPr>
        <w:t xml:space="preserve">constants/verticals.ts</w:t>
      </w:r>
      <w:r>
        <w:t xml:space="preserve">) drives navigation, search tabs, routes, price units and labels for all of them — adding a vertical is a data change. Listing pages have filters, sorting, pagination, a results bar, map view and compare. Detail pages have gallery, overview, facts, amenities, itinerary, FAQ, map, reviews, availability and a booking widget. </w:t>
      </w:r>
      <w:r>
        <w:rPr>
          <w:b/>
        </w:rPr>
        <w:t xml:space="preserve">Limitations:</w:t>
      </w:r>
      <w:r>
        <w:t xml:space="preserve"> All data is generated at module load. No CMS-driven listing creation reaches the public site — the dashboard catalog modules are stub-backed and separate from </w:t>
      </w:r>
      <w:r>
        <w:rPr>
          <w:rFonts w:ascii="Consolas" w:hAnsi="Consolas" w:cs="Consolas"/>
          <w:sz w:val="18"/>
          <w:shd w:val="clear" w:fill="F1F3F5"/>
          <w:color w:val="A02020"/>
        </w:rPr>
        <w:t xml:space="preserve">constants/listings.ts</w:t>
      </w:r>
      <w:r>
        <w:t xml:space="preserve">. </w:t>
      </w:r>
      <w:r>
        <w:rPr>
          <w:b/>
        </w:rPr>
        <w:t xml:space="preserve">This is a genuine contradiction between admin and front end</w:t>
      </w:r>
      <w:r>
        <w:t xml:space="preserve"> (see file 14).</w:t>
      </w:r>
    </w:p>
    <w:p>
      <w:pPr>
        <w:pStyle w:val="Heading3"/>
        <w:keepNext/>
      </w:pPr>
      <w:r>
        <w:t xml:space="preserve">B2. Search &amp; Discovery — 🟡 Partial</w:t>
      </w:r>
    </w:p>
    <w:p>
      <w:r>
        <w:t xml:space="preserve">Global cross-vertical search with a weighted in-memory index and debounced suggestions; recent searches; a hero search widget with per-vertical tabs; date-range picker; guest selector; location select; price/rating/category/amenity filters; sorting; </w:t>
      </w:r>
      <w:r>
        <w:rPr>
          <w:b/>
        </w:rPr>
        <w:t xml:space="preserve">map-based discovery</w:t>
      </w:r>
      <w:r>
        <w:t xml:space="preserve"> (a custom Mercator projection — no tile provider, no API key); </w:t>
      </w:r>
      <w:r>
        <w:rPr>
          <w:b/>
        </w:rPr>
        <w:t xml:space="preserve">near-me</w:t>
      </w:r>
      <w:r>
        <w:t xml:space="preserve"> via browser geolocation with fallbacks; </w:t>
      </w:r>
      <w:r>
        <w:rPr>
          <w:b/>
        </w:rPr>
        <w:t xml:space="preserve">compare</w:t>
      </w:r>
      <w:r>
        <w:t xml:space="preserve"> trays for listings and flights; saved flight searches. </w:t>
      </w:r>
      <w:r>
        <w:rPr>
          <w:b/>
        </w:rPr>
        <w:t xml:space="preserve">Missing:</w:t>
      </w:r>
      <w:r>
        <w:t xml:space="preserve"> Saved searches for stays, personalised recommendations driven by history, price alerts, real geocoding, availability-aware search (search does not currently filter by whether inventory exists on the chosen dates).</w:t>
      </w:r>
    </w:p>
    <w:p>
      <w:pPr>
        <w:pStyle w:val="Heading3"/>
        <w:keepNext/>
      </w:pPr>
      <w:r>
        <w:t xml:space="preserve">B3. Booking &amp; Checkout — ✅ Implemented (🔵 mock payment)</w:t>
      </w:r>
    </w:p>
    <w:p>
      <w:r>
        <w:t xml:space="preserve">A four-step checkout (</w:t>
      </w:r>
      <w:r>
        <w:rPr>
          <w:rFonts w:ascii="Consolas" w:hAnsi="Consolas" w:cs="Consolas"/>
          <w:sz w:val="18"/>
          <w:shd w:val="clear" w:fill="F1F3F5"/>
          <w:color w:val="A02020"/>
        </w:rPr>
        <w:t xml:space="preserve">components/checkout/checkout-flow.tsx</w:t>
      </w:r>
      <w:r>
        <w:t xml:space="preserve">) that: creates a </w:t>
      </w:r>
      <w:r>
        <w:rPr>
          <w:b/>
        </w:rPr>
        <w:t xml:space="preserve">real inventory hold</w:t>
      </w:r>
      <w:r>
        <w:t xml:space="preserve"> with a countdown timer before the traveller starts typing, so the last room cannot be sold twice; collects travellers (with saved-traveller autofill); offers add-ons, </w:t>
      </w:r>
      <w:r>
        <w:rPr>
          <w:b/>
        </w:rPr>
        <w:t xml:space="preserve">insurance</w:t>
      </w:r>
      <w:r>
        <w:t xml:space="preserve"> and a </w:t>
      </w:r>
      <w:r>
        <w:rPr>
          <w:b/>
        </w:rPr>
        <w:t xml:space="preserve">membership upsell</w:t>
      </w:r>
      <w:r>
        <w:t xml:space="preserve">; accepts a promo code, a wallet coupon or </w:t>
      </w:r>
      <w:r>
        <w:rPr>
          <w:b/>
        </w:rPr>
        <w:t xml:space="preserve">loyalty points redemption</w:t>
      </w:r>
      <w:r>
        <w:t xml:space="preserve">; prices everything through the domain money engine; runs a </w:t>
      </w:r>
      <w:r>
        <w:rPr>
          <w:b/>
        </w:rPr>
        <w:t xml:space="preserve">simulated gateway</w:t>
      </w:r>
      <w:r>
        <w:t xml:space="preserve"> with card/wallet/bank instruments, decline and </w:t>
      </w:r>
      <w:r>
        <w:rPr>
          <w:b/>
        </w:rPr>
        <w:t xml:space="preserve">3-D Secure step-up</w:t>
      </w:r>
      <w:r>
        <w:t xml:space="preserve"> paths chosen by which demo card you pick; supports deposit/balance payment plans; then confirms the booking, writes the invoice and payment, sends notifications, and releases or commits the hold. Two verticals (</w:t>
      </w:r>
      <w:r>
        <w:rPr>
          <w:b/>
        </w:rPr>
        <w:t xml:space="preserve">visa</w:t>
      </w:r>
      <w:r>
        <w:t xml:space="preserve">, </w:t>
      </w:r>
      <w:r>
        <w:rPr>
          <w:b/>
        </w:rPr>
        <w:t xml:space="preserve">convention-hall</w:t>
      </w:r>
      <w:r>
        <w:t xml:space="preserve">) correctly take a </w:t>
      </w:r>
      <w:r>
        <w:rPr>
          <w:i/>
        </w:rPr>
        <w:t xml:space="preserve">request</w:t>
      </w:r>
      <w:r>
        <w:t xml:space="preserve"> rather than a payment, creating a </w:t>
      </w:r>
      <w:r>
        <w:rPr>
          <w:rFonts w:ascii="Consolas" w:hAnsi="Consolas" w:cs="Consolas"/>
          <w:sz w:val="18"/>
          <w:shd w:val="clear" w:fill="F1F3F5"/>
          <w:color w:val="A02020"/>
        </w:rPr>
        <w:t xml:space="preserve">pending</w:t>
      </w:r>
      <w:r>
        <w:t xml:space="preserve"> booking with a </w:t>
      </w:r>
      <w:r>
        <w:rPr>
          <w:rFonts w:ascii="Consolas" w:hAnsi="Consolas" w:cs="Consolas"/>
          <w:sz w:val="18"/>
          <w:shd w:val="clear" w:fill="F1F3F5"/>
          <w:color w:val="A02020"/>
        </w:rPr>
        <w:t xml:space="preserve">due</w:t>
      </w:r>
      <w:r>
        <w:t xml:space="preserve"> invoice. </w:t>
      </w:r>
      <w:r>
        <w:rPr>
          <w:b/>
        </w:rPr>
        <w:t xml:space="preserve">Limitations:</w:t>
      </w:r>
      <w:r>
        <w:t xml:space="preserve"> No real payment; no PCI scope; totals computed client-side; no saved-card tokenisation (saved cards are a separate display-only store); no guest checkout without an account for some paths.</w:t>
      </w:r>
    </w:p>
    <w:p>
      <w:pPr>
        <w:pStyle w:val="Heading3"/>
        <w:keepNext/>
      </w:pPr>
      <w:r>
        <w:t xml:space="preserve">B4. Trip Cart &amp; Unified Trip — ✅ Implemented</w:t>
      </w:r>
    </w:p>
    <w:p>
      <w:r>
        <w:t xml:space="preserve">A single trip context (destination, dates, travellers, currency) plus chosen items, persisted and shared across verticals — so a flight selected on </w:t>
      </w:r>
      <w:r>
        <w:rPr>
          <w:rFonts w:ascii="Consolas" w:hAnsi="Consolas" w:cs="Consolas"/>
          <w:sz w:val="18"/>
          <w:shd w:val="clear" w:fill="F1F3F5"/>
          <w:color w:val="A02020"/>
        </w:rPr>
        <w:t xml:space="preserve">/flights</w:t>
      </w:r>
      <w:r>
        <w:t xml:space="preserve"> teaches the hotel rail on </w:t>
      </w:r>
      <w:r>
        <w:rPr>
          <w:rFonts w:ascii="Consolas" w:hAnsi="Consolas" w:cs="Consolas"/>
          <w:sz w:val="18"/>
          <w:shd w:val="clear" w:fill="F1F3F5"/>
          <w:color w:val="A02020"/>
        </w:rPr>
        <w:t xml:space="preserve">/hotels</w:t>
      </w:r>
      <w:r>
        <w:t xml:space="preserve"> where and when the traveller is going. Includes an "add to trip" affordance on listings, a recommendation rail, a trip cart view, a </w:t>
      </w:r>
      <w:r>
        <w:rPr>
          <w:b/>
        </w:rPr>
        <w:t xml:space="preserve">trip checkout</w:t>
      </w:r>
      <w:r>
        <w:t xml:space="preserve"> that books multiple suppliers together, trip detail with per-item status, and a unified booking read model (</w:t>
      </w:r>
      <w:r>
        <w:rPr>
          <w:rFonts w:ascii="Consolas" w:hAnsi="Consolas" w:cs="Consolas"/>
          <w:sz w:val="18"/>
          <w:shd w:val="clear" w:fill="F1F3F5"/>
          <w:color w:val="A02020"/>
        </w:rPr>
        <w:t xml:space="preserve">features/booking/unified.ts</w:t>
      </w:r>
      <w:r>
        <w:t xml:space="preserve">) that projects stays, flights and trips into one list without forcing them into one schema. </w:t>
      </w:r>
      <w:r>
        <w:rPr>
          <w:b/>
        </w:rPr>
        <w:t xml:space="preserve">Limitations:</w:t>
      </w:r>
      <w:r>
        <w:t xml:space="preserve"> No unified itinerary document, no partial-failure orchestration UI beyond status, no single cross-supplier cancellation.</w:t>
      </w:r>
    </w:p>
    <w:p>
      <w:pPr>
        <w:pStyle w:val="Heading3"/>
        <w:keepNext/>
      </w:pPr>
      <w:r>
        <w:t xml:space="preserve">B5. Flights — ✅ Implemented (🔵 mock supplier)</w:t>
      </w:r>
    </w:p>
    <w:p>
      <w:r>
        <w:t xml:space="preserve">The most complete single vertical. Search panel (origin/destination/dates/passengers/cabin/trip type), results with filters, sorting, price calendar, segment timelines, badges, compare tray and saved searches; a detail view with fare rules, cabin amenities, seat-map preview and airport info; a </w:t>
      </w:r>
      <w:r>
        <w:rPr>
          <w:b/>
        </w:rPr>
        <w:t xml:space="preserve">four-step booking flow</w:t>
      </w:r>
      <w:r>
        <w:t xml:space="preserve"> (travellers → seats → extras → review) with schemas; fare breakdown and coupon field; booking confirmation; and in the account area, </w:t>
      </w:r>
      <w:r>
        <w:rPr>
          <w:b/>
        </w:rPr>
        <w:t xml:space="preserve">My Flights</w:t>
      </w:r>
      <w:r>
        <w:t xml:space="preserve">, a ticket view, a boarding pass and ticket actions. Flight bookings emit the </w:t>
      </w:r>
      <w:r>
        <w:rPr>
          <w:i/>
        </w:rPr>
        <w:t xml:space="preserve">same</w:t>
      </w:r>
      <w:r>
        <w:t xml:space="preserve"> invoice/payment triple as stays, so they appear in invoices and payment history with no branching. </w:t>
      </w:r>
      <w:r>
        <w:rPr>
          <w:b/>
        </w:rPr>
        <w:t xml:space="preserve">Dashboard side:</w:t>
      </w:r>
      <w:r>
        <w:t xml:space="preserve"> airlines, airports, routes, schedules, bookings, passengers, refund requests. </w:t>
      </w:r>
      <w:r>
        <w:rPr>
          <w:b/>
        </w:rPr>
        <w:t xml:space="preserve">Limitations:</w:t>
      </w:r>
      <w:r>
        <w:t xml:space="preserve"> No GDS/NDC supplier; offers are generated deterministically from a self-describing offer id; no ticketing, no PNR with an airline, no schedule change handling, no IATA settlement.</w:t>
      </w:r>
    </w:p>
    <w:p>
      <w:pPr>
        <w:pStyle w:val="Heading3"/>
        <w:keepNext/>
      </w:pPr>
      <w:r>
        <w:t xml:space="preserve">B6. Customer Account — ✅ Implemented</w:t>
      </w:r>
    </w:p>
    <w:p>
      <w:r>
        <w:t xml:space="preserve">24 screens in four groups: </w:t>
      </w:r>
      <w:r>
        <w:rPr>
          <w:b/>
        </w:rPr>
        <w:t xml:space="preserve">Travel</w:t>
      </w:r>
      <w:r>
        <w:t xml:space="preserve"> (overview, trips, bookings, my flights, history, wishlist, reviews), </w:t>
      </w:r>
      <w:r>
        <w:rPr>
          <w:b/>
        </w:rPr>
        <w:t xml:space="preserve">Money</w:t>
      </w:r>
      <w:r>
        <w:t xml:space="preserve"> (invoices, refunds, payments, saved cards, coupons, rewards, membership), </w:t>
      </w:r>
      <w:r>
        <w:rPr>
          <w:b/>
        </w:rPr>
        <w:t xml:space="preserve">Support &amp; profile</w:t>
      </w:r>
      <w:r>
        <w:t xml:space="preserve"> (messages, help &amp; support, notifications, profile, saved travellers, settings, security). Eight of these read the shared domain store directly, so a refund the customer requests is the record the admin approves. </w:t>
      </w:r>
      <w:r>
        <w:rPr>
          <w:b/>
        </w:rPr>
        <w:t xml:space="preserve">Limitations:</w:t>
      </w:r>
      <w:r>
        <w:t xml:space="preserve"> No PDF export of invoices or vouchers; no data-export/delete (GDPR); security page has no real MFA or session list.</w:t>
      </w:r>
    </w:p>
    <w:p>
      <w:pPr>
        <w:pStyle w:val="Heading3"/>
        <w:keepNext/>
      </w:pPr>
      <w:r>
        <w:t xml:space="preserve">B7. AI Travel Assistant — 🔵 Mock/demo (well-architected)</w:t>
      </w:r>
    </w:p>
    <w:p>
      <w:r>
        <w:t xml:space="preserve">A deterministic assistant with NLU parsing, a </w:t>
      </w:r>
      <w:r>
        <w:rPr>
          <w:b/>
        </w:rPr>
        <w:t xml:space="preserve">tool registry</w:t>
      </w:r>
      <w:r>
        <w:t xml:space="preserve"> (catalog, flight, trip and account tools), and rich response blocks — itinerary, trip plan, budget, comparison, flight, listing, booking draft. Provider selection is env-driven (</w:t>
      </w:r>
      <w:r>
        <w:rPr>
          <w:rFonts w:ascii="Consolas" w:hAnsi="Consolas" w:cs="Consolas"/>
          <w:sz w:val="18"/>
          <w:shd w:val="clear" w:fill="F1F3F5"/>
          <w:color w:val="A02020"/>
        </w:rPr>
        <w:t xml:space="preserve">NEXT_PUBLIC_AI_PROVIDER</w:t>
      </w:r>
      <w:r>
        <w:t xml:space="preserve">, default </w:t>
      </w:r>
      <w:r>
        <w:rPr>
          <w:rFonts w:ascii="Consolas" w:hAnsi="Consolas" w:cs="Consolas"/>
          <w:sz w:val="18"/>
          <w:shd w:val="clear" w:fill="F1F3F5"/>
          <w:color w:val="A02020"/>
        </w:rPr>
        <w:t xml:space="preserve">mock</w:t>
      </w:r>
      <w:r>
        <w:t xml:space="preserve">). </w:t>
      </w:r>
      <w:r>
        <w:rPr>
          <w:b/>
        </w:rPr>
        <w:t xml:space="preserve">Key property:</w:t>
      </w:r>
      <w:r>
        <w:t xml:space="preserve"> the provider can only reach data through the tool barrel, so no price, availability or policy in an answer can be anything other than what the platform's own services returned. Swapping in a real LLM keeps that guarantee. </w:t>
      </w:r>
      <w:r>
        <w:rPr>
          <w:b/>
        </w:rPr>
        <w:t xml:space="preserve">Limitations:</w:t>
      </w:r>
      <w:r>
        <w:t xml:space="preserve"> No real model, no streaming, no conversation memory across sessions, no cost controls.</w:t>
      </w:r>
    </w:p>
    <w:p>
      <w:pPr>
        <w:pStyle w:val="Heading3"/>
        <w:keepNext/>
      </w:pPr>
      <w:r>
        <w:t xml:space="preserve">B8. Content &amp; Marketing pages — ✅ Implemented (🔵 static content)</w:t>
      </w:r>
    </w:p>
    <w:p>
      <w:r>
        <w:t xml:space="preserve">Home (hero slider, featured listings, destinations, deals, flash deals, combo deals, trending packages, testimonials, partners, awards, stats, blog, newsletter, FAQ, CTA), about, contact, blogs and blog detail with comments, destinations, FAQs, terms. Plus SEO infrastructure: </w:t>
      </w:r>
      <w:r>
        <w:rPr>
          <w:rFonts w:ascii="Consolas" w:hAnsi="Consolas" w:cs="Consolas"/>
          <w:sz w:val="18"/>
          <w:shd w:val="clear" w:fill="F1F3F5"/>
          <w:color w:val="A02020"/>
        </w:rPr>
        <w:t xml:space="preserve">sitemap.ts</w:t>
      </w:r>
      <w:r>
        <w:t xml:space="preserve">, </w:t>
      </w:r>
      <w:r>
        <w:rPr>
          <w:rFonts w:ascii="Consolas" w:hAnsi="Consolas" w:cs="Consolas"/>
          <w:sz w:val="18"/>
          <w:shd w:val="clear" w:fill="F1F3F5"/>
          <w:color w:val="A02020"/>
        </w:rPr>
        <w:t xml:space="preserve">robots.ts</w:t>
      </w:r>
      <w:r>
        <w:t xml:space="preserve">, </w:t>
      </w:r>
      <w:r>
        <w:rPr>
          <w:rFonts w:ascii="Consolas" w:hAnsi="Consolas" w:cs="Consolas"/>
          <w:sz w:val="18"/>
          <w:shd w:val="clear" w:fill="F1F3F5"/>
          <w:color w:val="A02020"/>
        </w:rPr>
        <w:t xml:space="preserve">manifest.ts</w:t>
      </w:r>
      <w:r>
        <w:t xml:space="preserve">, JSON-LD structured data, and per-page metadata. </w:t>
      </w:r>
      <w:r>
        <w:rPr>
          <w:b/>
        </w:rPr>
        <w:t xml:space="preserve">Limitations:</w:t>
      </w:r>
      <w:r>
        <w:t xml:space="preserve"> Content comes from </w:t>
      </w:r>
      <w:r>
        <w:rPr>
          <w:rFonts w:ascii="Consolas" w:hAnsi="Consolas" w:cs="Consolas"/>
          <w:sz w:val="18"/>
          <w:shd w:val="clear" w:fill="F1F3F5"/>
          <w:color w:val="A02020"/>
        </w:rPr>
        <w:t xml:space="preserve">constants/*</w:t>
      </w:r>
      <w:r>
        <w:t xml:space="preserve">, not from the CMS module. Newsletter and contact forms do not send anything.</w:t>
      </w:r>
    </w:p>
    <w:p>
      <w:pPr>
        <w:pBdr>
          <w:bottom w:val="single" w:sz="6" w:space="1" w:color="C8CDD2"/>
        </w:pBdr>
        <w:spacing w:before="120" w:after="120"/>
      </w:pPr>
    </w:p>
    <w:p>
      <w:pPr>
        <w:pStyle w:val="Heading2"/>
        <w:keepNext/>
      </w:pPr>
      <w:r>
        <w:t xml:space="preserve">C. Dashboard modules — domain-backed (23)</w:t>
      </w:r>
    </w:p>
    <w:p>
      <w:r>
        <w:t xml:space="preserve">These share the persisted store and are internally consistent with each other.</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4412"/>
        <w:gridCol w:w="498"/>
        <w:gridCol w:w="4727"/>
      </w:tblGrid>
      <w:tr>
        <w:trPr>
          <w:tblHeader/>
          <w:cantSplit/>
        </w:trPr>
        <w:tc>
          <w:tcPr>
            <w:tcW w:w="4412" w:type="dxa"/>
            <w:shd w:val="clear" w:fill="EEF1F4"/>
            <w:vAlign w:val="center"/>
          </w:tcPr>
          <w:p>
            <w:pPr>
              <w:spacing w:before="40" w:after="40"/>
              <w:ind w:left="60" w:right="60"/>
            </w:pPr>
            <w:r>
              <w:rPr>
                <w:b/>
              </w:rPr>
              <w:t xml:space="preserve">Module</w:t>
            </w:r>
          </w:p>
        </w:tc>
        <w:tc>
          <w:tcPr>
            <w:tcW w:w="498" w:type="dxa"/>
            <w:shd w:val="clear" w:fill="EEF1F4"/>
            <w:vAlign w:val="center"/>
          </w:tcPr>
          <w:p>
            <w:pPr>
              <w:spacing w:before="40" w:after="40"/>
              <w:ind w:left="60" w:right="60"/>
            </w:pPr>
            <w:r>
              <w:rPr>
                <w:b/>
              </w:rPr>
              <w:t xml:space="preserve">Status</w:t>
            </w:r>
          </w:p>
        </w:tc>
        <w:tc>
          <w:tcPr>
            <w:tcW w:w="4727" w:type="dxa"/>
            <w:shd w:val="clear" w:fill="EEF1F4"/>
            <w:vAlign w:val="center"/>
          </w:tcPr>
          <w:p>
            <w:pPr>
              <w:spacing w:before="40" w:after="40"/>
              <w:ind w:left="60" w:right="60"/>
            </w:pPr>
            <w:r>
              <w:rPr>
                <w:b/>
              </w:rPr>
              <w:t xml:space="preserve">What it actually does</w:t>
            </w:r>
          </w:p>
        </w:tc>
      </w:tr>
      <w:tr>
        <w:trPr>
          <w:cantSplit/>
        </w:trPr>
        <w:tc>
          <w:tcPr>
            <w:tcW w:w="4412" w:type="dxa"/>
            <w:shd w:val="clear" w:fill="FFFFFF"/>
            <w:vAlign w:val="center"/>
          </w:tcPr>
          <w:p>
            <w:pPr>
              <w:spacing w:before="40" w:after="40"/>
              <w:ind w:left="60" w:right="60"/>
            </w:pPr>
            <w:r>
              <w:t xml:space="preserve">Overview / Dashboard</w:t>
            </w:r>
          </w:p>
        </w:tc>
        <w:tc>
          <w:tcPr>
            <w:tcW w:w="498" w:type="dxa"/>
            <w:shd w:val="clear" w:fill="FFFFFF"/>
            <w:vAlign w:val="center"/>
          </w:tcPr>
          <w:p>
            <w:pPr>
              <w:spacing w:before="40" w:after="40"/>
              <w:ind w:left="60" w:right="60"/>
            </w:pPr>
            <w:r>
              <w:t xml:space="preserve">✅</w:t>
            </w:r>
          </w:p>
        </w:tc>
        <w:tc>
          <w:tcPr>
            <w:tcW w:w="4727" w:type="dxa"/>
            <w:shd w:val="clear" w:fill="FFFFFF"/>
            <w:vAlign w:val="center"/>
          </w:tcPr>
          <w:p>
            <w:pPr>
              <w:spacing w:before="40" w:after="40"/>
              <w:ind w:left="60" w:right="60"/>
            </w:pPr>
            <w:r>
              <w:t xml:space="preserve">KPI tiles, charts and recent activity computed from real bookings</w:t>
            </w:r>
          </w:p>
        </w:tc>
      </w:tr>
      <w:tr>
        <w:trPr>
          <w:cantSplit/>
        </w:trPr>
        <w:tc>
          <w:tcPr>
            <w:tcW w:w="4412" w:type="dxa"/>
            <w:shd w:val="clear" w:fill="FFFFFF"/>
            <w:vAlign w:val="center"/>
          </w:tcPr>
          <w:p>
            <w:pPr>
              <w:spacing w:before="40" w:after="40"/>
              <w:ind w:left="60" w:right="60"/>
            </w:pPr>
            <w:r>
              <w:t xml:space="preserve">Analytics</w:t>
            </w:r>
          </w:p>
        </w:tc>
        <w:tc>
          <w:tcPr>
            <w:tcW w:w="498" w:type="dxa"/>
            <w:shd w:val="clear" w:fill="FFFFFF"/>
            <w:vAlign w:val="center"/>
          </w:tcPr>
          <w:p>
            <w:pPr>
              <w:spacing w:before="40" w:after="40"/>
              <w:ind w:left="60" w:right="60"/>
            </w:pPr>
            <w:r>
              <w:t xml:space="preserve">✅</w:t>
            </w:r>
          </w:p>
        </w:tc>
        <w:tc>
          <w:tcPr>
            <w:tcW w:w="4727" w:type="dxa"/>
            <w:shd w:val="clear" w:fill="FFFFFF"/>
            <w:vAlign w:val="center"/>
          </w:tcPr>
          <w:p>
            <w:pPr>
              <w:spacing w:before="40" w:after="40"/>
              <w:ind w:left="60" w:right="60"/>
            </w:pPr>
            <w:r>
              <w:t xml:space="preserve">Revenue, bookings, conversion and channel charts (feature-flagged)</w:t>
            </w:r>
          </w:p>
        </w:tc>
      </w:tr>
      <w:tr>
        <w:trPr>
          <w:cantSplit/>
        </w:trPr>
        <w:tc>
          <w:tcPr>
            <w:tcW w:w="4412" w:type="dxa"/>
            <w:shd w:val="clear" w:fill="FFFFFF"/>
            <w:vAlign w:val="center"/>
          </w:tcPr>
          <w:p>
            <w:pPr>
              <w:spacing w:before="40" w:after="40"/>
              <w:ind w:left="60" w:right="60"/>
            </w:pPr>
            <w:r>
              <w:t xml:space="preserve">Bookings (list, detail, create, all, unified)</w:t>
            </w:r>
          </w:p>
        </w:tc>
        <w:tc>
          <w:tcPr>
            <w:tcW w:w="498" w:type="dxa"/>
            <w:shd w:val="clear" w:fill="FFFFFF"/>
            <w:vAlign w:val="center"/>
          </w:tcPr>
          <w:p>
            <w:pPr>
              <w:spacing w:before="40" w:after="40"/>
              <w:ind w:left="60" w:right="60"/>
            </w:pPr>
            <w:r>
              <w:t xml:space="preserve">✅</w:t>
            </w:r>
          </w:p>
        </w:tc>
        <w:tc>
          <w:tcPr>
            <w:tcW w:w="4727" w:type="dxa"/>
            <w:shd w:val="clear" w:fill="FFFFFF"/>
            <w:vAlign w:val="center"/>
          </w:tcPr>
          <w:p>
            <w:pPr>
              <w:spacing w:before="40" w:after="40"/>
              <w:ind w:left="60" w:right="60"/>
            </w:pPr>
            <w:r>
              <w:t xml:space="preserve">Full lifecycle with legal-transition enforcement, timeline, actions, cancellation quoting, manual booking creation</w:t>
            </w:r>
          </w:p>
        </w:tc>
      </w:tr>
      <w:tr>
        <w:trPr>
          <w:cantSplit/>
        </w:trPr>
        <w:tc>
          <w:tcPr>
            <w:tcW w:w="4412" w:type="dxa"/>
            <w:shd w:val="clear" w:fill="FFFFFF"/>
            <w:vAlign w:val="center"/>
          </w:tcPr>
          <w:p>
            <w:pPr>
              <w:spacing w:before="40" w:after="40"/>
              <w:ind w:left="60" w:right="60"/>
            </w:pPr>
            <w:r>
              <w:t xml:space="preserve">Refunds</w:t>
            </w:r>
          </w:p>
        </w:tc>
        <w:tc>
          <w:tcPr>
            <w:tcW w:w="498" w:type="dxa"/>
            <w:shd w:val="clear" w:fill="FFFFFF"/>
            <w:vAlign w:val="center"/>
          </w:tcPr>
          <w:p>
            <w:pPr>
              <w:spacing w:before="40" w:after="40"/>
              <w:ind w:left="60" w:right="60"/>
            </w:pPr>
            <w:r>
              <w:t xml:space="preserve">✅</w:t>
            </w:r>
          </w:p>
        </w:tc>
        <w:tc>
          <w:tcPr>
            <w:tcW w:w="4727" w:type="dxa"/>
            <w:shd w:val="clear" w:fill="FFFFFF"/>
            <w:vAlign w:val="center"/>
          </w:tcPr>
          <w:p>
            <w:pPr>
              <w:spacing w:before="40" w:after="40"/>
              <w:ind w:left="60" w:right="60"/>
            </w:pPr>
            <w:r>
              <w:t xml:space="preserve">Request → review → approve → process → complete, with quoting against the cancellation policy</w:t>
            </w:r>
          </w:p>
        </w:tc>
      </w:tr>
      <w:tr>
        <w:trPr>
          <w:cantSplit/>
        </w:trPr>
        <w:tc>
          <w:tcPr>
            <w:tcW w:w="4412" w:type="dxa"/>
            <w:shd w:val="clear" w:fill="FFFFFF"/>
            <w:vAlign w:val="center"/>
          </w:tcPr>
          <w:p>
            <w:pPr>
              <w:spacing w:before="40" w:after="40"/>
              <w:ind w:left="60" w:right="60"/>
            </w:pPr>
            <w:r>
              <w:t xml:space="preserve">Commission</w:t>
            </w:r>
          </w:p>
        </w:tc>
        <w:tc>
          <w:tcPr>
            <w:tcW w:w="498" w:type="dxa"/>
            <w:shd w:val="clear" w:fill="FFFFFF"/>
            <w:vAlign w:val="center"/>
          </w:tcPr>
          <w:p>
            <w:pPr>
              <w:spacing w:before="40" w:after="40"/>
              <w:ind w:left="60" w:right="60"/>
            </w:pPr>
            <w:r>
              <w:t xml:space="preserve">✅</w:t>
            </w:r>
          </w:p>
        </w:tc>
        <w:tc>
          <w:tcPr>
            <w:tcW w:w="4727" w:type="dxa"/>
            <w:shd w:val="clear" w:fill="FFFFFF"/>
            <w:vAlign w:val="center"/>
          </w:tcPr>
          <w:p>
            <w:pPr>
              <w:spacing w:before="40" w:after="40"/>
              <w:ind w:left="60" w:right="60"/>
            </w:pPr>
            <w:r>
              <w:t xml:space="preserve">Per-booking commission entries, lifecycle panel, platform summary</w:t>
            </w:r>
          </w:p>
        </w:tc>
      </w:tr>
      <w:tr>
        <w:trPr>
          <w:cantSplit/>
        </w:trPr>
        <w:tc>
          <w:tcPr>
            <w:tcW w:w="4412" w:type="dxa"/>
            <w:shd w:val="clear" w:fill="FFFFFF"/>
            <w:vAlign w:val="center"/>
          </w:tcPr>
          <w:p>
            <w:pPr>
              <w:spacing w:before="40" w:after="40"/>
              <w:ind w:left="60" w:right="60"/>
            </w:pPr>
            <w:r>
              <w:t xml:space="preserve">Commission Rules</w:t>
            </w:r>
          </w:p>
        </w:tc>
        <w:tc>
          <w:tcPr>
            <w:tcW w:w="498" w:type="dxa"/>
            <w:shd w:val="clear" w:fill="FFFFFF"/>
            <w:vAlign w:val="center"/>
          </w:tcPr>
          <w:p>
            <w:pPr>
              <w:spacing w:before="40" w:after="40"/>
              <w:ind w:left="60" w:right="60"/>
            </w:pPr>
            <w:r>
              <w:t xml:space="preserve">✅</w:t>
            </w:r>
          </w:p>
        </w:tc>
        <w:tc>
          <w:tcPr>
            <w:tcW w:w="4727" w:type="dxa"/>
            <w:shd w:val="clear" w:fill="FFFFFF"/>
            <w:vAlign w:val="center"/>
          </w:tcPr>
          <w:p>
            <w:pPr>
              <w:spacing w:before="40" w:after="40"/>
              <w:ind w:left="60" w:right="60"/>
            </w:pPr>
            <w:r>
              <w:t xml:space="preserve">Configurable rule book: 6 targeting levels, percent + flat, floor/cap, gross/net basis, date windows, deterministic resolution with an explanation of why a rule won</w:t>
            </w:r>
          </w:p>
        </w:tc>
      </w:tr>
      <w:tr>
        <w:trPr>
          <w:cantSplit/>
        </w:trPr>
        <w:tc>
          <w:tcPr>
            <w:tcW w:w="4412" w:type="dxa"/>
            <w:shd w:val="clear" w:fill="FFFFFF"/>
            <w:vAlign w:val="center"/>
          </w:tcPr>
          <w:p>
            <w:pPr>
              <w:spacing w:before="40" w:after="40"/>
              <w:ind w:left="60" w:right="60"/>
            </w:pPr>
            <w:r>
              <w:t xml:space="preserve">Settlements</w:t>
            </w:r>
          </w:p>
        </w:tc>
        <w:tc>
          <w:tcPr>
            <w:tcW w:w="498" w:type="dxa"/>
            <w:shd w:val="clear" w:fill="FFFFFF"/>
            <w:vAlign w:val="center"/>
          </w:tcPr>
          <w:p>
            <w:pPr>
              <w:spacing w:before="40" w:after="40"/>
              <w:ind w:left="60" w:right="60"/>
            </w:pPr>
            <w:r>
              <w:t xml:space="preserve">✅</w:t>
            </w:r>
          </w:p>
        </w:tc>
        <w:tc>
          <w:tcPr>
            <w:tcW w:w="4727" w:type="dxa"/>
            <w:shd w:val="clear" w:fill="FFFFFF"/>
            <w:vAlign w:val="center"/>
          </w:tcPr>
          <w:p>
            <w:pPr>
              <w:spacing w:before="40" w:after="40"/>
              <w:ind w:left="60" w:right="60"/>
            </w:pPr>
            <w:r>
              <w:t xml:space="preserve">Merchant settlement runs, roll-ups, status advance, refund adjustment</w:t>
            </w:r>
          </w:p>
        </w:tc>
      </w:tr>
      <w:tr>
        <w:trPr>
          <w:cantSplit/>
        </w:trPr>
        <w:tc>
          <w:tcPr>
            <w:tcW w:w="4412" w:type="dxa"/>
            <w:shd w:val="clear" w:fill="FFFFFF"/>
            <w:vAlign w:val="center"/>
          </w:tcPr>
          <w:p>
            <w:pPr>
              <w:spacing w:before="40" w:after="40"/>
              <w:ind w:left="60" w:right="60"/>
            </w:pPr>
            <w:r>
              <w:t xml:space="preserve">Revenue Center</w:t>
            </w:r>
          </w:p>
        </w:tc>
        <w:tc>
          <w:tcPr>
            <w:tcW w:w="498" w:type="dxa"/>
            <w:shd w:val="clear" w:fill="FFFFFF"/>
            <w:vAlign w:val="center"/>
          </w:tcPr>
          <w:p>
            <w:pPr>
              <w:spacing w:before="40" w:after="40"/>
              <w:ind w:left="60" w:right="60"/>
            </w:pPr>
            <w:r>
              <w:t xml:space="preserve">✅</w:t>
            </w:r>
          </w:p>
        </w:tc>
        <w:tc>
          <w:tcPr>
            <w:tcW w:w="4727" w:type="dxa"/>
            <w:shd w:val="clear" w:fill="FFFFFF"/>
            <w:vAlign w:val="center"/>
          </w:tcPr>
          <w:p>
            <w:pPr>
              <w:spacing w:before="40" w:after="40"/>
              <w:ind w:left="60" w:right="60"/>
            </w:pPr>
            <w:r>
              <w:t xml:space="preserve">The nine-source ledger with filters, grouping and CSV export</w:t>
            </w:r>
          </w:p>
        </w:tc>
      </w:tr>
      <w:tr>
        <w:trPr>
          <w:cantSplit/>
        </w:trPr>
        <w:tc>
          <w:tcPr>
            <w:tcW w:w="4412" w:type="dxa"/>
            <w:shd w:val="clear" w:fill="FFFFFF"/>
            <w:vAlign w:val="center"/>
          </w:tcPr>
          <w:p>
            <w:pPr>
              <w:spacing w:before="40" w:after="40"/>
              <w:ind w:left="60" w:right="60"/>
            </w:pPr>
            <w:r>
              <w:t xml:space="preserve">Insurance (admin)</w:t>
            </w:r>
          </w:p>
        </w:tc>
        <w:tc>
          <w:tcPr>
            <w:tcW w:w="498" w:type="dxa"/>
            <w:shd w:val="clear" w:fill="FFFFFF"/>
            <w:vAlign w:val="center"/>
          </w:tcPr>
          <w:p>
            <w:pPr>
              <w:spacing w:before="40" w:after="40"/>
              <w:ind w:left="60" w:right="60"/>
            </w:pPr>
            <w:r>
              <w:t xml:space="preserve">✅</w:t>
            </w:r>
          </w:p>
        </w:tc>
        <w:tc>
          <w:tcPr>
            <w:tcW w:w="4727" w:type="dxa"/>
            <w:shd w:val="clear" w:fill="FFFFFF"/>
            <w:vAlign w:val="center"/>
          </w:tcPr>
          <w:p>
            <w:pPr>
              <w:spacing w:before="40" w:after="40"/>
              <w:ind w:left="60" w:right="60"/>
            </w:pPr>
            <w:r>
              <w:t xml:space="preserve">Providers, plans, policies, margin summary, plan editor</w:t>
            </w:r>
          </w:p>
        </w:tc>
      </w:tr>
      <w:tr>
        <w:trPr>
          <w:cantSplit/>
        </w:trPr>
        <w:tc>
          <w:tcPr>
            <w:tcW w:w="4412" w:type="dxa"/>
            <w:shd w:val="clear" w:fill="FFFFFF"/>
            <w:vAlign w:val="center"/>
          </w:tcPr>
          <w:p>
            <w:pPr>
              <w:spacing w:before="40" w:after="40"/>
              <w:ind w:left="60" w:right="60"/>
            </w:pPr>
            <w:r>
              <w:t xml:space="preserve">Membership (admin)</w:t>
            </w:r>
          </w:p>
        </w:tc>
        <w:tc>
          <w:tcPr>
            <w:tcW w:w="498" w:type="dxa"/>
            <w:shd w:val="clear" w:fill="FFFFFF"/>
            <w:vAlign w:val="center"/>
          </w:tcPr>
          <w:p>
            <w:pPr>
              <w:spacing w:before="40" w:after="40"/>
              <w:ind w:left="60" w:right="60"/>
            </w:pPr>
            <w:r>
              <w:t xml:space="preserve">✅</w:t>
            </w:r>
          </w:p>
        </w:tc>
        <w:tc>
          <w:tcPr>
            <w:tcW w:w="4727" w:type="dxa"/>
            <w:shd w:val="clear" w:fill="FFFFFF"/>
            <w:vAlign w:val="center"/>
          </w:tcPr>
          <w:p>
            <w:pPr>
              <w:spacing w:before="40" w:after="40"/>
              <w:ind w:left="60" w:right="60"/>
            </w:pPr>
            <w:r>
              <w:t xml:space="preserve">Plans, subscriptions, benefits, subscribe/cancel/renew/refund, summary</w:t>
            </w:r>
          </w:p>
        </w:tc>
      </w:tr>
      <w:tr>
        <w:trPr>
          <w:cantSplit/>
        </w:trPr>
        <w:tc>
          <w:tcPr>
            <w:tcW w:w="4412" w:type="dxa"/>
            <w:shd w:val="clear" w:fill="FFFFFF"/>
            <w:vAlign w:val="center"/>
          </w:tcPr>
          <w:p>
            <w:pPr>
              <w:spacing w:before="40" w:after="40"/>
              <w:ind w:left="60" w:right="60"/>
            </w:pPr>
            <w:r>
              <w:t xml:space="preserve">Advertising (admin)</w:t>
            </w:r>
          </w:p>
        </w:tc>
        <w:tc>
          <w:tcPr>
            <w:tcW w:w="498" w:type="dxa"/>
            <w:shd w:val="clear" w:fill="FFFFFF"/>
            <w:vAlign w:val="center"/>
          </w:tcPr>
          <w:p>
            <w:pPr>
              <w:spacing w:before="40" w:after="40"/>
              <w:ind w:left="60" w:right="60"/>
            </w:pPr>
            <w:r>
              <w:t xml:space="preserve">✅</w:t>
            </w:r>
          </w:p>
        </w:tc>
        <w:tc>
          <w:tcPr>
            <w:tcW w:w="4727" w:type="dxa"/>
            <w:shd w:val="clear" w:fill="FFFFFF"/>
            <w:vAlign w:val="center"/>
          </w:tcPr>
          <w:p>
            <w:pPr>
              <w:spacing w:before="40" w:after="40"/>
              <w:ind w:left="60" w:right="60"/>
            </w:pPr>
            <w:r>
              <w:t xml:space="preserve">Advertisers, campaigns, placements, budgets, CPC/CPM/CPA, status, event recording, billing to the ledger</w:t>
            </w:r>
          </w:p>
        </w:tc>
      </w:tr>
      <w:tr>
        <w:trPr>
          <w:cantSplit/>
        </w:trPr>
        <w:tc>
          <w:tcPr>
            <w:tcW w:w="4412" w:type="dxa"/>
            <w:shd w:val="clear" w:fill="FFFFFF"/>
            <w:vAlign w:val="center"/>
          </w:tcPr>
          <w:p>
            <w:pPr>
              <w:spacing w:before="40" w:after="40"/>
              <w:ind w:left="60" w:right="60"/>
            </w:pPr>
            <w:r>
              <w:t xml:space="preserve">Revenue Management</w:t>
            </w:r>
          </w:p>
        </w:tc>
        <w:tc>
          <w:tcPr>
            <w:tcW w:w="498" w:type="dxa"/>
            <w:shd w:val="clear" w:fill="FFFFFF"/>
            <w:vAlign w:val="center"/>
          </w:tcPr>
          <w:p>
            <w:pPr>
              <w:spacing w:before="40" w:after="40"/>
              <w:ind w:left="60" w:right="60"/>
            </w:pPr>
            <w:r>
              <w:t xml:space="preserve">✅</w:t>
            </w:r>
          </w:p>
        </w:tc>
        <w:tc>
          <w:tcPr>
            <w:tcW w:w="4727" w:type="dxa"/>
            <w:shd w:val="clear" w:fill="FFFFFF"/>
            <w:vAlign w:val="center"/>
          </w:tcPr>
          <w:p>
            <w:pPr>
              <w:spacing w:before="40" w:after="40"/>
              <w:ind w:left="60" w:right="60"/>
            </w:pPr>
            <w:r>
              <w:t xml:space="preserve">Occupancy/ADR/RevPAR, pace, pricing rules, transparent recommendations that apply as ordinary inventory overrides</w:t>
            </w:r>
          </w:p>
        </w:tc>
      </w:tr>
      <w:tr>
        <w:trPr>
          <w:cantSplit/>
        </w:trPr>
        <w:tc>
          <w:tcPr>
            <w:tcW w:w="4412" w:type="dxa"/>
            <w:shd w:val="clear" w:fill="FFFFFF"/>
            <w:vAlign w:val="center"/>
          </w:tcPr>
          <w:p>
            <w:pPr>
              <w:spacing w:before="40" w:after="40"/>
              <w:ind w:left="60" w:right="60"/>
            </w:pPr>
            <w:r>
              <w:t xml:space="preserve">Inventory / Rates &amp; availability</w:t>
            </w:r>
          </w:p>
        </w:tc>
        <w:tc>
          <w:tcPr>
            <w:tcW w:w="498" w:type="dxa"/>
            <w:shd w:val="clear" w:fill="FFFFFF"/>
            <w:vAlign w:val="center"/>
          </w:tcPr>
          <w:p>
            <w:pPr>
              <w:spacing w:before="40" w:after="40"/>
              <w:ind w:left="60" w:right="60"/>
            </w:pPr>
            <w:r>
              <w:t xml:space="preserve">✅</w:t>
            </w:r>
          </w:p>
        </w:tc>
        <w:tc>
          <w:tcPr>
            <w:tcW w:w="4727" w:type="dxa"/>
            <w:shd w:val="clear" w:fill="FFFFFF"/>
            <w:vAlign w:val="center"/>
          </w:tcPr>
          <w:p>
            <w:pPr>
              <w:spacing w:before="40" w:after="40"/>
              <w:ind w:left="60" w:right="60"/>
            </w:pPr>
            <w:r>
              <w:t xml:space="preserve">Rate manager over the baseline + override + consumed model</w:t>
            </w:r>
          </w:p>
        </w:tc>
      </w:tr>
      <w:tr>
        <w:trPr>
          <w:cantSplit/>
        </w:trPr>
        <w:tc>
          <w:tcPr>
            <w:tcW w:w="4412" w:type="dxa"/>
            <w:shd w:val="clear" w:fill="FFFFFF"/>
            <w:vAlign w:val="center"/>
          </w:tcPr>
          <w:p>
            <w:pPr>
              <w:spacing w:before="40" w:after="40"/>
              <w:ind w:left="60" w:right="60"/>
            </w:pPr>
            <w:r>
              <w:t xml:space="preserve">B2B (overview, accounts, bookings, invoices, statements)</w:t>
            </w:r>
          </w:p>
        </w:tc>
        <w:tc>
          <w:tcPr>
            <w:tcW w:w="498" w:type="dxa"/>
            <w:shd w:val="clear" w:fill="FFFFFF"/>
            <w:vAlign w:val="center"/>
          </w:tcPr>
          <w:p>
            <w:pPr>
              <w:spacing w:before="40" w:after="40"/>
              <w:ind w:left="60" w:right="60"/>
            </w:pPr>
            <w:r>
              <w:t xml:space="preserve">✅</w:t>
            </w:r>
          </w:p>
        </w:tc>
        <w:tc>
          <w:tcPr>
            <w:tcW w:w="4727" w:type="dxa"/>
            <w:shd w:val="clear" w:fill="FFFFFF"/>
            <w:vAlign w:val="center"/>
          </w:tcPr>
          <w:p>
            <w:pPr>
              <w:spacing w:before="40" w:after="40"/>
              <w:ind w:left="60" w:right="60"/>
            </w:pPr>
            <w:r>
              <w:t xml:space="preserve">Accounts, credit limits and checks, settlement terms, net rates and markup, sub-users, statements, invoicing, subscription charging</w:t>
            </w:r>
          </w:p>
        </w:tc>
      </w:tr>
      <w:tr>
        <w:trPr>
          <w:cantSplit/>
        </w:trPr>
        <w:tc>
          <w:tcPr>
            <w:tcW w:w="4412" w:type="dxa"/>
            <w:shd w:val="clear" w:fill="FFFFFF"/>
            <w:vAlign w:val="center"/>
          </w:tcPr>
          <w:p>
            <w:pPr>
              <w:spacing w:before="40" w:after="40"/>
              <w:ind w:left="60" w:right="60"/>
            </w:pPr>
            <w:r>
              <w:t xml:space="preserve">Offers / Promotions / Combos</w:t>
            </w:r>
          </w:p>
        </w:tc>
        <w:tc>
          <w:tcPr>
            <w:tcW w:w="498" w:type="dxa"/>
            <w:shd w:val="clear" w:fill="FFFFFF"/>
            <w:vAlign w:val="center"/>
          </w:tcPr>
          <w:p>
            <w:pPr>
              <w:spacing w:before="40" w:after="40"/>
              <w:ind w:left="60" w:right="60"/>
            </w:pPr>
            <w:r>
              <w:t xml:space="preserve">✅</w:t>
            </w:r>
          </w:p>
        </w:tc>
        <w:tc>
          <w:tcPr>
            <w:tcW w:w="4727" w:type="dxa"/>
            <w:shd w:val="clear" w:fill="FFFFFF"/>
            <w:vAlign w:val="center"/>
          </w:tcPr>
          <w:p>
            <w:pPr>
              <w:spacing w:before="40" w:after="40"/>
              <w:ind w:left="60" w:right="60"/>
            </w:pPr>
            <w:r>
              <w:t xml:space="preserve">Offer evaluation with eligibility, scope, windows; combo pricing and availability</w:t>
            </w:r>
          </w:p>
        </w:tc>
      </w:tr>
      <w:tr>
        <w:trPr>
          <w:cantSplit/>
        </w:trPr>
        <w:tc>
          <w:tcPr>
            <w:tcW w:w="4412" w:type="dxa"/>
            <w:shd w:val="clear" w:fill="FFFFFF"/>
            <w:vAlign w:val="center"/>
          </w:tcPr>
          <w:p>
            <w:pPr>
              <w:spacing w:before="40" w:after="40"/>
              <w:ind w:left="60" w:right="60"/>
            </w:pPr>
            <w:r>
              <w:t xml:space="preserve">Reviews (moderation)</w:t>
            </w:r>
          </w:p>
        </w:tc>
        <w:tc>
          <w:tcPr>
            <w:tcW w:w="498" w:type="dxa"/>
            <w:shd w:val="clear" w:fill="FFFFFF"/>
            <w:vAlign w:val="center"/>
          </w:tcPr>
          <w:p>
            <w:pPr>
              <w:spacing w:before="40" w:after="40"/>
              <w:ind w:left="60" w:right="60"/>
            </w:pPr>
            <w:r>
              <w:t xml:space="preserve">✅</w:t>
            </w:r>
          </w:p>
        </w:tc>
        <w:tc>
          <w:tcPr>
            <w:tcW w:w="4727" w:type="dxa"/>
            <w:shd w:val="clear" w:fill="FFFFFF"/>
            <w:vAlign w:val="center"/>
          </w:tcPr>
          <w:p>
            <w:pPr>
              <w:spacing w:before="40" w:after="40"/>
              <w:ind w:left="60" w:right="60"/>
            </w:pPr>
            <w:r>
              <w:t xml:space="preserve">Verified-stay-only reviews, moderation, property reply</w:t>
            </w:r>
          </w:p>
        </w:tc>
      </w:tr>
      <w:tr>
        <w:trPr>
          <w:cantSplit/>
        </w:trPr>
        <w:tc>
          <w:tcPr>
            <w:tcW w:w="4412" w:type="dxa"/>
            <w:shd w:val="clear" w:fill="FFFFFF"/>
            <w:vAlign w:val="center"/>
          </w:tcPr>
          <w:p>
            <w:pPr>
              <w:spacing w:before="40" w:after="40"/>
              <w:ind w:left="60" w:right="60"/>
            </w:pPr>
            <w:r>
              <w:t xml:space="preserve">Support (admin inbox)</w:t>
            </w:r>
          </w:p>
        </w:tc>
        <w:tc>
          <w:tcPr>
            <w:tcW w:w="498" w:type="dxa"/>
            <w:shd w:val="clear" w:fill="FFFFFF"/>
            <w:vAlign w:val="center"/>
          </w:tcPr>
          <w:p>
            <w:pPr>
              <w:spacing w:before="40" w:after="40"/>
              <w:ind w:left="60" w:right="60"/>
            </w:pPr>
            <w:r>
              <w:t xml:space="preserve">✅</w:t>
            </w:r>
          </w:p>
        </w:tc>
        <w:tc>
          <w:tcPr>
            <w:tcW w:w="4727" w:type="dxa"/>
            <w:shd w:val="clear" w:fill="FFFFFF"/>
            <w:vAlign w:val="center"/>
          </w:tcPr>
          <w:p>
            <w:pPr>
              <w:spacing w:before="40" w:after="40"/>
              <w:ind w:left="60" w:right="60"/>
            </w:pPr>
            <w:r>
              <w:t xml:space="preserve">Shared ticket store with the customer help centre; internal notes filtered from customer view</w:t>
            </w:r>
          </w:p>
        </w:tc>
      </w:tr>
      <w:tr>
        <w:trPr>
          <w:cantSplit/>
        </w:trPr>
        <w:tc>
          <w:tcPr>
            <w:tcW w:w="4412" w:type="dxa"/>
            <w:shd w:val="clear" w:fill="FFFFFF"/>
            <w:vAlign w:val="center"/>
          </w:tcPr>
          <w:p>
            <w:pPr>
              <w:spacing w:before="40" w:after="40"/>
              <w:ind w:left="60" w:right="60"/>
            </w:pPr>
            <w:r>
              <w:t xml:space="preserve">Notifications</w:t>
            </w:r>
          </w:p>
        </w:tc>
        <w:tc>
          <w:tcPr>
            <w:tcW w:w="498" w:type="dxa"/>
            <w:shd w:val="clear" w:fill="FFFFFF"/>
            <w:vAlign w:val="center"/>
          </w:tcPr>
          <w:p>
            <w:pPr>
              <w:spacing w:before="40" w:after="40"/>
              <w:ind w:left="60" w:right="60"/>
            </w:pPr>
            <w:r>
              <w:t xml:space="preserve">✅</w:t>
            </w:r>
          </w:p>
        </w:tc>
        <w:tc>
          <w:tcPr>
            <w:tcW w:w="4727" w:type="dxa"/>
            <w:shd w:val="clear" w:fill="FFFFFF"/>
            <w:vAlign w:val="center"/>
          </w:tcPr>
          <w:p>
            <w:pPr>
              <w:spacing w:before="40" w:after="40"/>
              <w:ind w:left="60" w:right="60"/>
            </w:pPr>
            <w:r>
              <w:t xml:space="preserve">Audience-scoped platform notifications, read state</w:t>
            </w:r>
          </w:p>
        </w:tc>
      </w:tr>
      <w:tr>
        <w:trPr>
          <w:cantSplit/>
        </w:trPr>
        <w:tc>
          <w:tcPr>
            <w:tcW w:w="4412" w:type="dxa"/>
            <w:shd w:val="clear" w:fill="FFFFFF"/>
            <w:vAlign w:val="center"/>
          </w:tcPr>
          <w:p>
            <w:pPr>
              <w:spacing w:before="40" w:after="40"/>
              <w:ind w:left="60" w:right="60"/>
            </w:pPr>
            <w:r>
              <w:t xml:space="preserve">Logs / Audit</w:t>
            </w:r>
          </w:p>
        </w:tc>
        <w:tc>
          <w:tcPr>
            <w:tcW w:w="498" w:type="dxa"/>
            <w:shd w:val="clear" w:fill="FFFFFF"/>
            <w:vAlign w:val="center"/>
          </w:tcPr>
          <w:p>
            <w:pPr>
              <w:spacing w:before="40" w:after="40"/>
              <w:ind w:left="60" w:right="60"/>
            </w:pPr>
            <w:r>
              <w:t xml:space="preserve">✅</w:t>
            </w:r>
          </w:p>
        </w:tc>
        <w:tc>
          <w:tcPr>
            <w:tcW w:w="4727" w:type="dxa"/>
            <w:shd w:val="clear" w:fill="FFFFFF"/>
            <w:vAlign w:val="center"/>
          </w:tcPr>
          <w:p>
            <w:pPr>
              <w:spacing w:before="40" w:after="40"/>
              <w:ind w:left="60" w:right="60"/>
            </w:pPr>
            <w:r>
              <w:t xml:space="preserve">Every financial and lifecycle change recorded with before/after and entity</w:t>
            </w:r>
          </w:p>
        </w:tc>
      </w:tr>
      <w:tr>
        <w:trPr>
          <w:cantSplit/>
        </w:trPr>
        <w:tc>
          <w:tcPr>
            <w:tcW w:w="4412" w:type="dxa"/>
            <w:shd w:val="clear" w:fill="FFFFFF"/>
            <w:vAlign w:val="center"/>
          </w:tcPr>
          <w:p>
            <w:pPr>
              <w:spacing w:before="40" w:after="40"/>
              <w:ind w:left="60" w:right="60"/>
            </w:pPr>
            <w:r>
              <w:t xml:space="preserve">Reports</w:t>
            </w:r>
          </w:p>
        </w:tc>
        <w:tc>
          <w:tcPr>
            <w:tcW w:w="498" w:type="dxa"/>
            <w:shd w:val="clear" w:fill="FFFFFF"/>
            <w:vAlign w:val="center"/>
          </w:tcPr>
          <w:p>
            <w:pPr>
              <w:spacing w:before="40" w:after="40"/>
              <w:ind w:left="60" w:right="60"/>
            </w:pPr>
            <w:r>
              <w:t xml:space="preserve">✅</w:t>
            </w:r>
          </w:p>
        </w:tc>
        <w:tc>
          <w:tcPr>
            <w:tcW w:w="4727" w:type="dxa"/>
            <w:shd w:val="clear" w:fill="FFFFFF"/>
            <w:vAlign w:val="center"/>
          </w:tcPr>
          <w:p>
            <w:pPr>
              <w:spacing w:before="40" w:after="40"/>
              <w:ind w:left="60" w:right="60"/>
            </w:pPr>
            <w:r>
              <w:t xml:space="preserve">Cross-module reporting over domain data</w:t>
            </w:r>
          </w:p>
        </w:tc>
      </w:tr>
      <w:tr>
        <w:trPr>
          <w:cantSplit/>
        </w:trPr>
        <w:tc>
          <w:tcPr>
            <w:tcW w:w="4412" w:type="dxa"/>
            <w:shd w:val="clear" w:fill="FFFFFF"/>
            <w:vAlign w:val="center"/>
          </w:tcPr>
          <w:p>
            <w:pPr>
              <w:spacing w:before="40" w:after="40"/>
              <w:ind w:left="60" w:right="60"/>
            </w:pPr>
            <w:r>
              <w:t xml:space="preserve">Settings</w:t>
            </w:r>
          </w:p>
        </w:tc>
        <w:tc>
          <w:tcPr>
            <w:tcW w:w="498" w:type="dxa"/>
            <w:shd w:val="clear" w:fill="FFFFFF"/>
            <w:vAlign w:val="center"/>
          </w:tcPr>
          <w:p>
            <w:pPr>
              <w:spacing w:before="40" w:after="40"/>
              <w:ind w:left="60" w:right="60"/>
            </w:pPr>
            <w:r>
              <w:t xml:space="preserve">🟡</w:t>
            </w:r>
          </w:p>
        </w:tc>
        <w:tc>
          <w:tcPr>
            <w:tcW w:w="4727" w:type="dxa"/>
            <w:shd w:val="clear" w:fill="FFFFFF"/>
            <w:vAlign w:val="center"/>
          </w:tcPr>
          <w:p>
            <w:pPr>
              <w:spacing w:before="40" w:after="40"/>
              <w:ind w:left="60" w:right="60"/>
            </w:pPr>
            <w:r>
              <w:t xml:space="preserve">Platform settings incl. "reset demo data"; most values are not consumed by other modules</w:t>
            </w:r>
          </w:p>
        </w:tc>
      </w:tr>
      <w:tr>
        <w:trPr>
          <w:cantSplit/>
        </w:trPr>
        <w:tc>
          <w:tcPr>
            <w:tcW w:w="4412" w:type="dxa"/>
            <w:shd w:val="clear" w:fill="FFFFFF"/>
            <w:vAlign w:val="center"/>
          </w:tcPr>
          <w:p>
            <w:pPr>
              <w:spacing w:before="40" w:after="40"/>
              <w:ind w:left="60" w:right="60"/>
            </w:pPr>
            <w:r>
              <w:t xml:space="preserve">CMS (workflow)</w:t>
            </w:r>
          </w:p>
        </w:tc>
        <w:tc>
          <w:tcPr>
            <w:tcW w:w="498" w:type="dxa"/>
            <w:shd w:val="clear" w:fill="FFFFFF"/>
            <w:vAlign w:val="center"/>
          </w:tcPr>
          <w:p>
            <w:pPr>
              <w:spacing w:before="40" w:after="40"/>
              <w:ind w:left="60" w:right="60"/>
            </w:pPr>
            <w:r>
              <w:t xml:space="preserve">🟡</w:t>
            </w:r>
          </w:p>
        </w:tc>
        <w:tc>
          <w:tcPr>
            <w:tcW w:w="4727" w:type="dxa"/>
            <w:shd w:val="clear" w:fill="FFFFFF"/>
            <w:vAlign w:val="center"/>
          </w:tcPr>
          <w:p>
            <w:pPr>
              <w:spacing w:before="40" w:after="40"/>
              <w:ind w:left="60" w:right="60"/>
            </w:pPr>
            <w:r>
              <w:t xml:space="preserve">Draft → review → publish workflow exists and is tested; the published output does not reach the public site</w:t>
            </w:r>
          </w:p>
        </w:tc>
      </w:tr>
      <w:tr>
        <w:trPr>
          <w:cantSplit/>
        </w:trPr>
        <w:tc>
          <w:tcPr>
            <w:tcW w:w="4412" w:type="dxa"/>
            <w:shd w:val="clear" w:fill="FFFFFF"/>
            <w:vAlign w:val="center"/>
          </w:tcPr>
          <w:p>
            <w:pPr>
              <w:spacing w:before="40" w:after="40"/>
              <w:ind w:left="60" w:right="60"/>
            </w:pPr>
            <w:r>
              <w:t xml:space="preserve">Flights (overview)</w:t>
            </w:r>
          </w:p>
        </w:tc>
        <w:tc>
          <w:tcPr>
            <w:tcW w:w="498" w:type="dxa"/>
            <w:shd w:val="clear" w:fill="FFFFFF"/>
            <w:vAlign w:val="center"/>
          </w:tcPr>
          <w:p>
            <w:pPr>
              <w:spacing w:before="40" w:after="40"/>
              <w:ind w:left="60" w:right="60"/>
            </w:pPr>
            <w:r>
              <w:t xml:space="preserve">✅</w:t>
            </w:r>
          </w:p>
        </w:tc>
        <w:tc>
          <w:tcPr>
            <w:tcW w:w="4727" w:type="dxa"/>
            <w:shd w:val="clear" w:fill="FFFFFF"/>
            <w:vAlign w:val="center"/>
          </w:tcPr>
          <w:p>
            <w:pPr>
              <w:spacing w:before="40" w:after="40"/>
              <w:ind w:left="60" w:right="60"/>
            </w:pPr>
            <w:r>
              <w:t xml:space="preserve">Flight KPIs over the mock supplier</w:t>
            </w:r>
          </w:p>
        </w:tc>
      </w:tr>
    </w:tbl>
    <w:p>
      <w:pPr>
        <w:spacing w:after="120"/>
      </w:pPr>
    </w:p>
    <w:p>
      <w:pPr>
        <w:pStyle w:val="Heading2"/>
        <w:keepNext/>
      </w:pPr>
      <w:r>
        <w:t xml:space="preserve">D. Dashboard modules — stub-backed (42)</w:t>
      </w:r>
    </w:p>
    <w:p>
      <w:r>
        <w:t xml:space="preserve">Full CRUD with search/filter/sort/pagination and simulated latency, </w:t>
      </w:r>
      <w:r>
        <w:rPr>
          <w:b/>
        </w:rPr>
        <w:t xml:space="preserve">but state resets on reload and is not shared with other modules</w:t>
      </w:r>
      <w:r>
        <w:t xml:space="preserve">.</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2127"/>
        <w:gridCol w:w="7510"/>
      </w:tblGrid>
      <w:tr>
        <w:trPr>
          <w:tblHeader/>
          <w:cantSplit/>
        </w:trPr>
        <w:tc>
          <w:tcPr>
            <w:tcW w:w="2127" w:type="dxa"/>
            <w:shd w:val="clear" w:fill="EEF1F4"/>
            <w:vAlign w:val="center"/>
          </w:tcPr>
          <w:p>
            <w:pPr>
              <w:spacing w:before="40" w:after="40"/>
              <w:ind w:left="60" w:right="60"/>
            </w:pPr>
            <w:r>
              <w:rPr>
                <w:b/>
              </w:rPr>
              <w:t xml:space="preserve">Group</w:t>
            </w:r>
          </w:p>
        </w:tc>
        <w:tc>
          <w:tcPr>
            <w:tcW w:w="7510" w:type="dxa"/>
            <w:shd w:val="clear" w:fill="EEF1F4"/>
            <w:vAlign w:val="center"/>
          </w:tcPr>
          <w:p>
            <w:pPr>
              <w:spacing w:before="40" w:after="40"/>
              <w:ind w:left="60" w:right="60"/>
            </w:pPr>
            <w:r>
              <w:rPr>
                <w:b/>
              </w:rPr>
              <w:t xml:space="preserve">Modules</w:t>
            </w:r>
          </w:p>
        </w:tc>
      </w:tr>
      <w:tr>
        <w:trPr>
          <w:cantSplit/>
        </w:trPr>
        <w:tc>
          <w:tcPr>
            <w:tcW w:w="2127" w:type="dxa"/>
            <w:shd w:val="clear" w:fill="FFFFFF"/>
            <w:vAlign w:val="center"/>
          </w:tcPr>
          <w:p>
            <w:pPr>
              <w:spacing w:before="40" w:after="40"/>
              <w:ind w:left="60" w:right="60"/>
            </w:pPr>
            <w:r>
              <w:t xml:space="preserve">Catalog</w:t>
            </w:r>
          </w:p>
        </w:tc>
        <w:tc>
          <w:tcPr>
            <w:tcW w:w="7510" w:type="dxa"/>
            <w:shd w:val="clear" w:fill="FFFFFF"/>
            <w:vAlign w:val="center"/>
          </w:tcPr>
          <w:p>
            <w:pPr>
              <w:spacing w:before="40" w:after="40"/>
              <w:ind w:left="60" w:right="60"/>
            </w:pPr>
            <w:r>
              <w:t xml:space="preserve">hotels, apartments, resorts, shared-rooms, convention-hall, transport, activities, visa, categories, amenities, attributes, catalog</w:t>
            </w:r>
          </w:p>
        </w:tc>
      </w:tr>
      <w:tr>
        <w:trPr>
          <w:cantSplit/>
        </w:trPr>
        <w:tc>
          <w:tcPr>
            <w:tcW w:w="2127" w:type="dxa"/>
            <w:shd w:val="clear" w:fill="FFFFFF"/>
            <w:vAlign w:val="center"/>
          </w:tcPr>
          <w:p>
            <w:pPr>
              <w:spacing w:before="40" w:after="40"/>
              <w:ind w:left="60" w:right="60"/>
            </w:pPr>
            <w:r>
              <w:t xml:space="preserve">Flights inventory</w:t>
            </w:r>
          </w:p>
        </w:tc>
        <w:tc>
          <w:tcPr>
            <w:tcW w:w="7510" w:type="dxa"/>
            <w:shd w:val="clear" w:fill="FFFFFF"/>
            <w:vAlign w:val="center"/>
          </w:tcPr>
          <w:p>
            <w:pPr>
              <w:spacing w:before="40" w:after="40"/>
              <w:ind w:left="60" w:right="60"/>
            </w:pPr>
            <w:r>
              <w:t xml:space="preserve">airlines, airports, routes, schedules, passengers</w:t>
            </w:r>
          </w:p>
        </w:tc>
      </w:tr>
      <w:tr>
        <w:trPr>
          <w:cantSplit/>
        </w:trPr>
        <w:tc>
          <w:tcPr>
            <w:tcW w:w="2127" w:type="dxa"/>
            <w:shd w:val="clear" w:fill="FFFFFF"/>
            <w:vAlign w:val="center"/>
          </w:tcPr>
          <w:p>
            <w:pPr>
              <w:spacing w:before="40" w:after="40"/>
              <w:ind w:left="60" w:right="60"/>
            </w:pPr>
            <w:r>
              <w:t xml:space="preserve">People</w:t>
            </w:r>
          </w:p>
        </w:tc>
        <w:tc>
          <w:tcPr>
            <w:tcW w:w="7510" w:type="dxa"/>
            <w:shd w:val="clear" w:fill="FFFFFF"/>
            <w:vAlign w:val="center"/>
          </w:tcPr>
          <w:p>
            <w:pPr>
              <w:spacing w:before="40" w:after="40"/>
              <w:ind w:left="60" w:right="60"/>
            </w:pPr>
            <w:r>
              <w:t xml:space="preserve">users, customers, merchants</w:t>
            </w:r>
          </w:p>
        </w:tc>
      </w:tr>
      <w:tr>
        <w:trPr>
          <w:cantSplit/>
        </w:trPr>
        <w:tc>
          <w:tcPr>
            <w:tcW w:w="2127" w:type="dxa"/>
            <w:shd w:val="clear" w:fill="FFFFFF"/>
            <w:vAlign w:val="center"/>
          </w:tcPr>
          <w:p>
            <w:pPr>
              <w:spacing w:before="40" w:after="40"/>
              <w:ind w:left="60" w:right="60"/>
            </w:pPr>
            <w:r>
              <w:t xml:space="preserve">Finance ops</w:t>
            </w:r>
          </w:p>
        </w:tc>
        <w:tc>
          <w:tcPr>
            <w:tcW w:w="7510" w:type="dxa"/>
            <w:shd w:val="clear" w:fill="FFFFFF"/>
            <w:vAlign w:val="center"/>
          </w:tcPr>
          <w:p>
            <w:pPr>
              <w:spacing w:before="40" w:after="40"/>
              <w:ind w:left="60" w:right="60"/>
            </w:pPr>
            <w:r>
              <w:t xml:space="preserve">payments, transactions, wallet, invoices, payouts, tax, reconciliation, disputes, finance</w:t>
            </w:r>
          </w:p>
        </w:tc>
      </w:tr>
      <w:tr>
        <w:trPr>
          <w:cantSplit/>
        </w:trPr>
        <w:tc>
          <w:tcPr>
            <w:tcW w:w="2127" w:type="dxa"/>
            <w:shd w:val="clear" w:fill="FFFFFF"/>
            <w:vAlign w:val="center"/>
          </w:tcPr>
          <w:p>
            <w:pPr>
              <w:spacing w:before="40" w:after="40"/>
              <w:ind w:left="60" w:right="60"/>
            </w:pPr>
            <w:r>
              <w:t xml:space="preserve">Growth</w:t>
            </w:r>
          </w:p>
        </w:tc>
        <w:tc>
          <w:tcPr>
            <w:tcW w:w="7510" w:type="dxa"/>
            <w:shd w:val="clear" w:fill="FFFFFF"/>
            <w:vAlign w:val="center"/>
          </w:tcPr>
          <w:p>
            <w:pPr>
              <w:spacing w:before="40" w:after="40"/>
              <w:ind w:left="60" w:right="60"/>
            </w:pPr>
            <w:r>
              <w:t xml:space="preserve">promotions, banners</w:t>
            </w:r>
          </w:p>
        </w:tc>
      </w:tr>
      <w:tr>
        <w:trPr>
          <w:cantSplit/>
        </w:trPr>
        <w:tc>
          <w:tcPr>
            <w:tcW w:w="2127" w:type="dxa"/>
            <w:shd w:val="clear" w:fill="FFFFFF"/>
            <w:vAlign w:val="center"/>
          </w:tcPr>
          <w:p>
            <w:pPr>
              <w:spacing w:before="40" w:after="40"/>
              <w:ind w:left="60" w:right="60"/>
            </w:pPr>
            <w:r>
              <w:t xml:space="preserve">Content</w:t>
            </w:r>
          </w:p>
        </w:tc>
        <w:tc>
          <w:tcPr>
            <w:tcW w:w="7510" w:type="dxa"/>
            <w:shd w:val="clear" w:fill="FFFFFF"/>
            <w:vAlign w:val="center"/>
          </w:tcPr>
          <w:p>
            <w:pPr>
              <w:spacing w:before="40" w:after="40"/>
              <w:ind w:left="60" w:right="60"/>
            </w:pPr>
            <w:r>
              <w:t xml:space="preserve">cms pages, homepage, menus, media, testimonials, newsletter, seo, localization</w:t>
            </w:r>
          </w:p>
        </w:tc>
      </w:tr>
      <w:tr>
        <w:trPr>
          <w:cantSplit/>
        </w:trPr>
        <w:tc>
          <w:tcPr>
            <w:tcW w:w="2127" w:type="dxa"/>
            <w:shd w:val="clear" w:fill="FFFFFF"/>
            <w:vAlign w:val="center"/>
          </w:tcPr>
          <w:p>
            <w:pPr>
              <w:spacing w:before="40" w:after="40"/>
              <w:ind w:left="60" w:right="60"/>
            </w:pPr>
            <w:r>
              <w:t xml:space="preserve">System</w:t>
            </w:r>
          </w:p>
        </w:tc>
        <w:tc>
          <w:tcPr>
            <w:tcW w:w="7510" w:type="dxa"/>
            <w:shd w:val="clear" w:fill="FFFFFF"/>
            <w:vAlign w:val="center"/>
          </w:tcPr>
          <w:p>
            <w:pPr>
              <w:spacing w:before="40" w:after="40"/>
              <w:ind w:left="60" w:right="60"/>
            </w:pPr>
            <w:r>
              <w:t xml:space="preserve">templates, cron, queues, cache, storage, maintenance, login-logs, api-logs, design-system, help, profile</w:t>
            </w:r>
          </w:p>
        </w:tc>
      </w:tr>
    </w:tbl>
    <w:p>
      <w:pPr>
        <w:spacing w:after="120"/>
      </w:pPr>
    </w:p>
    <w:p>
      <w:pPr>
        <w:pBdr>
          <w:bottom w:val="single" w:sz="6" w:space="1" w:color="C8CDD2"/>
        </w:pBdr>
        <w:spacing w:before="120" w:after="120"/>
      </w:pPr>
    </w:p>
    <w:p>
      <w:pPr>
        <w:pStyle w:val="Heading2"/>
        <w:keepNext/>
      </w:pPr>
      <w:r>
        <w:t xml:space="preserve">E. Cross-cutting systems</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2723"/>
        <w:gridCol w:w="628"/>
        <w:gridCol w:w="6286"/>
      </w:tblGrid>
      <w:tr>
        <w:trPr>
          <w:tblHeader/>
          <w:cantSplit/>
        </w:trPr>
        <w:tc>
          <w:tcPr>
            <w:tcW w:w="2723" w:type="dxa"/>
            <w:shd w:val="clear" w:fill="EEF1F4"/>
            <w:vAlign w:val="center"/>
          </w:tcPr>
          <w:p>
            <w:pPr>
              <w:spacing w:before="40" w:after="40"/>
              <w:ind w:left="60" w:right="60"/>
            </w:pPr>
            <w:r>
              <w:rPr>
                <w:b/>
              </w:rPr>
              <w:t xml:space="preserve">System</w:t>
            </w:r>
          </w:p>
        </w:tc>
        <w:tc>
          <w:tcPr>
            <w:tcW w:w="628" w:type="dxa"/>
            <w:shd w:val="clear" w:fill="EEF1F4"/>
            <w:vAlign w:val="center"/>
          </w:tcPr>
          <w:p>
            <w:pPr>
              <w:spacing w:before="40" w:after="40"/>
              <w:ind w:left="60" w:right="60"/>
            </w:pPr>
            <w:r>
              <w:rPr>
                <w:b/>
              </w:rPr>
              <w:t xml:space="preserve">Status</w:t>
            </w:r>
          </w:p>
        </w:tc>
        <w:tc>
          <w:tcPr>
            <w:tcW w:w="6286" w:type="dxa"/>
            <w:shd w:val="clear" w:fill="EEF1F4"/>
            <w:vAlign w:val="center"/>
          </w:tcPr>
          <w:p>
            <w:pPr>
              <w:spacing w:before="40" w:after="40"/>
              <w:ind w:left="60" w:right="60"/>
            </w:pPr>
            <w:r>
              <w:rPr>
                <w:b/>
              </w:rPr>
              <w:t xml:space="preserve">Notes</w:t>
            </w:r>
          </w:p>
        </w:tc>
      </w:tr>
      <w:tr>
        <w:trPr>
          <w:cantSplit/>
        </w:trPr>
        <w:tc>
          <w:tcPr>
            <w:tcW w:w="2723" w:type="dxa"/>
            <w:shd w:val="clear" w:fill="FFFFFF"/>
            <w:vAlign w:val="center"/>
          </w:tcPr>
          <w:p>
            <w:pPr>
              <w:spacing w:before="40" w:after="40"/>
              <w:ind w:left="60" w:right="60"/>
            </w:pPr>
            <w:r>
              <w:t xml:space="preserve">Localization / i18n</w:t>
            </w:r>
          </w:p>
        </w:tc>
        <w:tc>
          <w:tcPr>
            <w:tcW w:w="628" w:type="dxa"/>
            <w:shd w:val="clear" w:fill="FFFFFF"/>
            <w:vAlign w:val="center"/>
          </w:tcPr>
          <w:p>
            <w:pPr>
              <w:spacing w:before="40" w:after="40"/>
              <w:ind w:left="60" w:right="60"/>
            </w:pPr>
            <w:r>
              <w:t xml:space="preserve">🟡</w:t>
            </w:r>
          </w:p>
        </w:tc>
        <w:tc>
          <w:tcPr>
            <w:tcW w:w="6286" w:type="dxa"/>
            <w:shd w:val="clear" w:fill="FFFFFF"/>
            <w:vAlign w:val="center"/>
          </w:tcPr>
          <w:p>
            <w:pPr>
              <w:spacing w:before="40" w:after="40"/>
              <w:ind w:left="60" w:right="60"/>
            </w:pPr>
            <w:r>
              <w:t xml:space="preserve">3 languages declared (English, Arabic, Bangla); </w:t>
            </w:r>
            <w:r>
              <w:rPr>
                <w:b/>
              </w:rPr>
              <w:t xml:space="preserve">one real dictionary (Bangla, ~150 keys covering chrome only)</w:t>
            </w:r>
            <w:r>
              <w:t xml:space="preserve">; currency switching with static conversion rates; locale-aware number and date formatting; RTL document direction handling</w:t>
            </w:r>
          </w:p>
        </w:tc>
      </w:tr>
      <w:tr>
        <w:trPr>
          <w:cantSplit/>
        </w:trPr>
        <w:tc>
          <w:tcPr>
            <w:tcW w:w="2723" w:type="dxa"/>
            <w:shd w:val="clear" w:fill="FFFFFF"/>
            <w:vAlign w:val="center"/>
          </w:tcPr>
          <w:p>
            <w:pPr>
              <w:spacing w:before="40" w:after="40"/>
              <w:ind w:left="60" w:right="60"/>
            </w:pPr>
            <w:r>
              <w:t xml:space="preserve">Notifications &amp; messaging</w:t>
            </w:r>
          </w:p>
        </w:tc>
        <w:tc>
          <w:tcPr>
            <w:tcW w:w="628" w:type="dxa"/>
            <w:shd w:val="clear" w:fill="FFFFFF"/>
            <w:vAlign w:val="center"/>
          </w:tcPr>
          <w:p>
            <w:pPr>
              <w:spacing w:before="40" w:after="40"/>
              <w:ind w:left="60" w:right="60"/>
            </w:pPr>
            <w:r>
              <w:t xml:space="preserve">🔵</w:t>
            </w:r>
          </w:p>
        </w:tc>
        <w:tc>
          <w:tcPr>
            <w:tcW w:w="6286" w:type="dxa"/>
            <w:shd w:val="clear" w:fill="FFFFFF"/>
            <w:vAlign w:val="center"/>
          </w:tcPr>
          <w:p>
            <w:pPr>
              <w:spacing w:before="40" w:after="40"/>
              <w:ind w:left="60" w:right="60"/>
            </w:pPr>
            <w:r>
              <w:t xml:space="preserve">5 channels (email, SMS, push, WhatsApp, in-app), template registry, preference checks, queued → sent → delivered simulation, one shared outbox the customer's inbox reads</w:t>
            </w:r>
          </w:p>
        </w:tc>
      </w:tr>
      <w:tr>
        <w:trPr>
          <w:cantSplit/>
        </w:trPr>
        <w:tc>
          <w:tcPr>
            <w:tcW w:w="2723" w:type="dxa"/>
            <w:shd w:val="clear" w:fill="FFFFFF"/>
            <w:vAlign w:val="center"/>
          </w:tcPr>
          <w:p>
            <w:pPr>
              <w:spacing w:before="40" w:after="40"/>
              <w:ind w:left="60" w:right="60"/>
            </w:pPr>
            <w:r>
              <w:t xml:space="preserve">Telemetry</w:t>
            </w:r>
          </w:p>
        </w:tc>
        <w:tc>
          <w:tcPr>
            <w:tcW w:w="628" w:type="dxa"/>
            <w:shd w:val="clear" w:fill="FFFFFF"/>
            <w:vAlign w:val="center"/>
          </w:tcPr>
          <w:p>
            <w:pPr>
              <w:spacing w:before="40" w:after="40"/>
              <w:ind w:left="60" w:right="60"/>
            </w:pPr>
            <w:r>
              <w:t xml:space="preserve">🟠</w:t>
            </w:r>
          </w:p>
        </w:tc>
        <w:tc>
          <w:tcPr>
            <w:tcW w:w="6286" w:type="dxa"/>
            <w:shd w:val="clear" w:fill="FFFFFF"/>
            <w:vAlign w:val="center"/>
          </w:tcPr>
          <w:p>
            <w:pPr>
              <w:spacing w:before="40" w:after="40"/>
              <w:ind w:left="60" w:right="60"/>
            </w:pPr>
            <w:r>
              <w:t xml:space="preserve">PostHog/Sentry-shaped seams; events recorded to the store, never transmitted</w:t>
            </w:r>
          </w:p>
        </w:tc>
      </w:tr>
      <w:tr>
        <w:trPr>
          <w:cantSplit/>
        </w:trPr>
        <w:tc>
          <w:tcPr>
            <w:tcW w:w="2723" w:type="dxa"/>
            <w:shd w:val="clear" w:fill="FFFFFF"/>
            <w:vAlign w:val="center"/>
          </w:tcPr>
          <w:p>
            <w:pPr>
              <w:spacing w:before="40" w:after="40"/>
              <w:ind w:left="60" w:right="60"/>
            </w:pPr>
            <w:r>
              <w:t xml:space="preserve">Feature flags</w:t>
            </w:r>
          </w:p>
        </w:tc>
        <w:tc>
          <w:tcPr>
            <w:tcW w:w="628" w:type="dxa"/>
            <w:shd w:val="clear" w:fill="FFFFFF"/>
            <w:vAlign w:val="center"/>
          </w:tcPr>
          <w:p>
            <w:pPr>
              <w:spacing w:before="40" w:after="40"/>
              <w:ind w:left="60" w:right="60"/>
            </w:pPr>
            <w:r>
              <w:t xml:space="preserve">🟡</w:t>
            </w:r>
          </w:p>
        </w:tc>
        <w:tc>
          <w:tcPr>
            <w:tcW w:w="6286" w:type="dxa"/>
            <w:shd w:val="clear" w:fill="FFFFFF"/>
            <w:vAlign w:val="center"/>
          </w:tcPr>
          <w:p>
            <w:pPr>
              <w:spacing w:before="40" w:after="40"/>
              <w:ind w:left="60" w:right="60"/>
            </w:pPr>
            <w:r>
              <w:t xml:space="preserve">5 known flags, all on by default, resolved from a local stub</w:t>
            </w:r>
          </w:p>
        </w:tc>
      </w:tr>
      <w:tr>
        <w:trPr>
          <w:cantSplit/>
        </w:trPr>
        <w:tc>
          <w:tcPr>
            <w:tcW w:w="2723" w:type="dxa"/>
            <w:shd w:val="clear" w:fill="FFFFFF"/>
            <w:vAlign w:val="center"/>
          </w:tcPr>
          <w:p>
            <w:pPr>
              <w:spacing w:before="40" w:after="40"/>
              <w:ind w:left="60" w:right="60"/>
            </w:pPr>
            <w:r>
              <w:t xml:space="preserve">Design system</w:t>
            </w:r>
          </w:p>
        </w:tc>
        <w:tc>
          <w:tcPr>
            <w:tcW w:w="628" w:type="dxa"/>
            <w:shd w:val="clear" w:fill="FFFFFF"/>
            <w:vAlign w:val="center"/>
          </w:tcPr>
          <w:p>
            <w:pPr>
              <w:spacing w:before="40" w:after="40"/>
              <w:ind w:left="60" w:right="60"/>
            </w:pPr>
            <w:r>
              <w:t xml:space="preserve">✅</w:t>
            </w:r>
          </w:p>
        </w:tc>
        <w:tc>
          <w:tcPr>
            <w:tcW w:w="6286" w:type="dxa"/>
            <w:shd w:val="clear" w:fill="FFFFFF"/>
            <w:vAlign w:val="center"/>
          </w:tcPr>
          <w:p>
            <w:pPr>
              <w:spacing w:before="40" w:after="40"/>
              <w:ind w:left="60" w:right="60"/>
            </w:pPr>
            <w:r>
              <w:t xml:space="preserve">~40 UI primitives, a documented design-system page, dark mode, theme provider</w:t>
            </w:r>
          </w:p>
        </w:tc>
      </w:tr>
      <w:tr>
        <w:trPr>
          <w:cantSplit/>
        </w:trPr>
        <w:tc>
          <w:tcPr>
            <w:tcW w:w="2723" w:type="dxa"/>
            <w:shd w:val="clear" w:fill="FFFFFF"/>
            <w:vAlign w:val="center"/>
          </w:tcPr>
          <w:p>
            <w:pPr>
              <w:spacing w:before="40" w:after="40"/>
              <w:ind w:left="60" w:right="60"/>
            </w:pPr>
            <w:r>
              <w:t xml:space="preserve">State management</w:t>
            </w:r>
          </w:p>
        </w:tc>
        <w:tc>
          <w:tcPr>
            <w:tcW w:w="628" w:type="dxa"/>
            <w:shd w:val="clear" w:fill="FFFFFF"/>
            <w:vAlign w:val="center"/>
          </w:tcPr>
          <w:p>
            <w:pPr>
              <w:spacing w:before="40" w:after="40"/>
              <w:ind w:left="60" w:right="60"/>
            </w:pPr>
            <w:r>
              <w:t xml:space="preserve">✅</w:t>
            </w:r>
          </w:p>
        </w:tc>
        <w:tc>
          <w:tcPr>
            <w:tcW w:w="6286" w:type="dxa"/>
            <w:shd w:val="clear" w:fill="FFFFFF"/>
            <w:vAlign w:val="center"/>
          </w:tcPr>
          <w:p>
            <w:pPr>
              <w:spacing w:before="40" w:after="40"/>
              <w:ind w:left="60" w:right="60"/>
            </w:pPr>
            <w:r>
              <w:t xml:space="preserve">No external library — </w:t>
            </w:r>
            <w:r>
              <w:rPr>
                <w:rFonts w:ascii="Consolas" w:hAnsi="Consolas" w:cs="Consolas"/>
                <w:sz w:val="18"/>
                <w:shd w:val="clear" w:fill="F1F3F5"/>
                <w:color w:val="A02020"/>
              </w:rPr>
              <w:t xml:space="preserve">useSyncExternalStore</w:t>
            </w:r>
            <w:r>
              <w:t xml:space="preserve"> bridges over module singletons, an in-house query cache with staleness, and React Hook Form + Zod for forms</w:t>
            </w:r>
          </w:p>
        </w:tc>
      </w:tr>
      <w:tr>
        <w:trPr>
          <w:cantSplit/>
        </w:trPr>
        <w:tc>
          <w:tcPr>
            <w:tcW w:w="2723" w:type="dxa"/>
            <w:shd w:val="clear" w:fill="FFFFFF"/>
            <w:vAlign w:val="center"/>
          </w:tcPr>
          <w:p>
            <w:pPr>
              <w:spacing w:before="40" w:after="40"/>
              <w:ind w:left="60" w:right="60"/>
            </w:pPr>
            <w:r>
              <w:t xml:space="preserve">Error/loading/empty states</w:t>
            </w:r>
          </w:p>
        </w:tc>
        <w:tc>
          <w:tcPr>
            <w:tcW w:w="628" w:type="dxa"/>
            <w:shd w:val="clear" w:fill="FFFFFF"/>
            <w:vAlign w:val="center"/>
          </w:tcPr>
          <w:p>
            <w:pPr>
              <w:spacing w:before="40" w:after="40"/>
              <w:ind w:left="60" w:right="60"/>
            </w:pPr>
            <w:r>
              <w:t xml:space="preserve">✅</w:t>
            </w:r>
          </w:p>
        </w:tc>
        <w:tc>
          <w:tcPr>
            <w:tcW w:w="6286" w:type="dxa"/>
            <w:shd w:val="clear" w:fill="FFFFFF"/>
            <w:vAlign w:val="center"/>
          </w:tcPr>
          <w:p>
            <w:pPr>
              <w:spacing w:before="40" w:after="40"/>
              <w:ind w:left="60" w:right="60"/>
            </w:pPr>
            <w:r>
              <w:t xml:space="preserve">Route-level </w:t>
            </w:r>
            <w:r>
              <w:rPr>
                <w:rFonts w:ascii="Consolas" w:hAnsi="Consolas" w:cs="Consolas"/>
                <w:sz w:val="18"/>
                <w:shd w:val="clear" w:fill="F1F3F5"/>
                <w:color w:val="A02020"/>
              </w:rPr>
              <w:t xml:space="preserve">error.tsx</w:t>
            </w:r>
            <w:r>
              <w:t xml:space="preserve"> / </w:t>
            </w:r>
            <w:r>
              <w:rPr>
                <w:rFonts w:ascii="Consolas" w:hAnsi="Consolas" w:cs="Consolas"/>
                <w:sz w:val="18"/>
                <w:shd w:val="clear" w:fill="F1F3F5"/>
                <w:color w:val="A02020"/>
              </w:rPr>
              <w:t xml:space="preserve">loading.tsx</w:t>
            </w:r>
            <w:r>
              <w:t xml:space="preserve"> / </w:t>
            </w:r>
            <w:r>
              <w:rPr>
                <w:rFonts w:ascii="Consolas" w:hAnsi="Consolas" w:cs="Consolas"/>
                <w:sz w:val="18"/>
                <w:shd w:val="clear" w:fill="F1F3F5"/>
                <w:color w:val="A02020"/>
              </w:rPr>
              <w:t xml:space="preserve">not-found.tsx</w:t>
            </w:r>
            <w:r>
              <w:t xml:space="preserve">, skeletons, empty states, offline banner, toaster</w:t>
            </w:r>
          </w:p>
        </w:tc>
      </w:tr>
      <w:tr>
        <w:trPr>
          <w:cantSplit/>
        </w:trPr>
        <w:tc>
          <w:tcPr>
            <w:tcW w:w="2723" w:type="dxa"/>
            <w:shd w:val="clear" w:fill="FFFFFF"/>
            <w:vAlign w:val="center"/>
          </w:tcPr>
          <w:p>
            <w:pPr>
              <w:spacing w:before="40" w:after="40"/>
              <w:ind w:left="60" w:right="60"/>
            </w:pPr>
            <w:r>
              <w:t xml:space="preserve">Accessibility</w:t>
            </w:r>
          </w:p>
        </w:tc>
        <w:tc>
          <w:tcPr>
            <w:tcW w:w="628" w:type="dxa"/>
            <w:shd w:val="clear" w:fill="FFFFFF"/>
            <w:vAlign w:val="center"/>
          </w:tcPr>
          <w:p>
            <w:pPr>
              <w:spacing w:before="40" w:after="40"/>
              <w:ind w:left="60" w:right="60"/>
            </w:pPr>
            <w:r>
              <w:t xml:space="preserve">🟡</w:t>
            </w:r>
          </w:p>
        </w:tc>
        <w:tc>
          <w:tcPr>
            <w:tcW w:w="6286" w:type="dxa"/>
            <w:shd w:val="clear" w:fill="FFFFFF"/>
            <w:vAlign w:val="center"/>
          </w:tcPr>
          <w:p>
            <w:pPr>
              <w:spacing w:before="40" w:after="40"/>
              <w:ind w:left="60" w:right="60"/>
            </w:pPr>
            <w:r>
              <w:t xml:space="preserve">Focus traps, </w:t>
            </w:r>
            <w:r>
              <w:rPr>
                <w:rFonts w:ascii="Consolas" w:hAnsi="Consolas" w:cs="Consolas"/>
                <w:sz w:val="18"/>
                <w:shd w:val="clear" w:fill="F1F3F5"/>
                <w:color w:val="A02020"/>
              </w:rPr>
              <w:t xml:space="preserve">aria-current</w:t>
            </w:r>
            <w:r>
              <w:t xml:space="preserve">, screen-reader step announcements, keyboard handling present; not formally audited</w:t>
            </w:r>
          </w:p>
        </w:tc>
      </w:tr>
      <w:tr>
        <w:trPr>
          <w:cantSplit/>
        </w:trPr>
        <w:tc>
          <w:tcPr>
            <w:tcW w:w="2723" w:type="dxa"/>
            <w:shd w:val="clear" w:fill="FFFFFF"/>
            <w:vAlign w:val="center"/>
          </w:tcPr>
          <w:p>
            <w:pPr>
              <w:spacing w:before="40" w:after="40"/>
              <w:ind w:left="60" w:right="60"/>
            </w:pPr>
            <w:r>
              <w:t xml:space="preserve">Testing</w:t>
            </w:r>
          </w:p>
        </w:tc>
        <w:tc>
          <w:tcPr>
            <w:tcW w:w="628" w:type="dxa"/>
            <w:shd w:val="clear" w:fill="FFFFFF"/>
            <w:vAlign w:val="center"/>
          </w:tcPr>
          <w:p>
            <w:pPr>
              <w:spacing w:before="40" w:after="40"/>
              <w:ind w:left="60" w:right="60"/>
            </w:pPr>
            <w:r>
              <w:t xml:space="preserve">🟡</w:t>
            </w:r>
          </w:p>
        </w:tc>
        <w:tc>
          <w:tcPr>
            <w:tcW w:w="6286" w:type="dxa"/>
            <w:shd w:val="clear" w:fill="FFFFFF"/>
            <w:vAlign w:val="center"/>
          </w:tcPr>
          <w:p>
            <w:pPr>
              <w:spacing w:before="40" w:after="40"/>
              <w:ind w:left="60" w:right="60"/>
            </w:pPr>
            <w:r>
              <w:t xml:space="preserve">145 domain regression checks passing; </w:t>
            </w:r>
            <w:r>
              <w:rPr>
                <w:b/>
              </w:rPr>
              <w:t xml:space="preserve">no component, integration, E2E or accessibility tests</w:t>
            </w:r>
          </w:p>
        </w:tc>
      </w:tr>
    </w:tbl>
    <w:p>
      <w:pPr>
        <w:spacing w:after="120"/>
      </w:pPr>
    </w:p>
    <w:p>
      <w:pPr>
        <w:pBdr>
          <w:bottom w:val="single" w:sz="6" w:space="1" w:color="C8CDD2"/>
        </w:pBdr>
        <w:spacing w:before="120" w:after="120"/>
      </w:pPr>
    </w:p>
    <w:p>
      <w:pPr>
        <w:pStyle w:val="Heading2"/>
        <w:keepNext/>
      </w:pPr>
      <w:r>
        <w:t xml:space="preserve">Counts</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6023"/>
        <w:gridCol w:w="3614"/>
      </w:tblGrid>
      <w:tr>
        <w:trPr>
          <w:tblHeader/>
          <w:cantSplit/>
        </w:trPr>
        <w:tc>
          <w:tcPr>
            <w:tcW w:w="6023" w:type="dxa"/>
            <w:shd w:val="clear" w:fill="EEF1F4"/>
            <w:vAlign w:val="center"/>
          </w:tcPr>
          <w:p>
            <w:pPr>
              <w:spacing w:before="40" w:after="40"/>
              <w:ind w:left="60" w:right="60"/>
            </w:pPr>
            <w:r>
              <w:rPr>
                <w:b/>
              </w:rPr>
              <w:t xml:space="preserve">Category</w:t>
            </w:r>
          </w:p>
        </w:tc>
        <w:tc>
          <w:tcPr>
            <w:tcW w:w="3614" w:type="dxa"/>
            <w:shd w:val="clear" w:fill="EEF1F4"/>
            <w:vAlign w:val="center"/>
          </w:tcPr>
          <w:p>
            <w:pPr>
              <w:spacing w:before="40" w:after="40"/>
              <w:ind w:left="60" w:right="60"/>
              <w:jc w:val="right"/>
            </w:pPr>
            <w:r>
              <w:rPr>
                <w:b/>
              </w:rPr>
              <w:t xml:space="preserve">Count</w:t>
            </w:r>
          </w:p>
        </w:tc>
      </w:tr>
      <w:tr>
        <w:trPr>
          <w:cantSplit/>
        </w:trPr>
        <w:tc>
          <w:tcPr>
            <w:tcW w:w="6023" w:type="dxa"/>
            <w:shd w:val="clear" w:fill="FFFFFF"/>
            <w:vAlign w:val="center"/>
          </w:tcPr>
          <w:p>
            <w:pPr>
              <w:spacing w:before="40" w:after="40"/>
              <w:ind w:left="60" w:right="60"/>
            </w:pPr>
            <w:r>
              <w:t xml:space="preserve">Page routes</w:t>
            </w:r>
          </w:p>
        </w:tc>
        <w:tc>
          <w:tcPr>
            <w:tcW w:w="3614" w:type="dxa"/>
            <w:shd w:val="clear" w:fill="FFFFFF"/>
            <w:vAlign w:val="center"/>
          </w:tcPr>
          <w:p>
            <w:pPr>
              <w:spacing w:before="40" w:after="40"/>
              <w:ind w:left="60" w:right="60"/>
              <w:jc w:val="right"/>
            </w:pPr>
            <w:r>
              <w:t xml:space="preserve">154</w:t>
            </w:r>
          </w:p>
        </w:tc>
      </w:tr>
      <w:tr>
        <w:trPr>
          <w:cantSplit/>
        </w:trPr>
        <w:tc>
          <w:tcPr>
            <w:tcW w:w="6023" w:type="dxa"/>
            <w:shd w:val="clear" w:fill="FFFFFF"/>
            <w:vAlign w:val="center"/>
          </w:tcPr>
          <w:p>
            <w:pPr>
              <w:spacing w:before="40" w:after="40"/>
              <w:ind w:left="60" w:right="60"/>
            </w:pPr>
            <w:r>
              <w:t xml:space="preserve">API routes / server actions / middleware</w:t>
            </w:r>
          </w:p>
        </w:tc>
        <w:tc>
          <w:tcPr>
            <w:tcW w:w="3614" w:type="dxa"/>
            <w:shd w:val="clear" w:fill="FFFFFF"/>
            <w:vAlign w:val="center"/>
          </w:tcPr>
          <w:p>
            <w:pPr>
              <w:spacing w:before="40" w:after="40"/>
              <w:ind w:left="60" w:right="60"/>
              <w:jc w:val="right"/>
            </w:pPr>
            <w:r>
              <w:rPr>
                <w:b/>
              </w:rPr>
              <w:t xml:space="preserve">0</w:t>
            </w:r>
          </w:p>
        </w:tc>
      </w:tr>
      <w:tr>
        <w:trPr>
          <w:cantSplit/>
        </w:trPr>
        <w:tc>
          <w:tcPr>
            <w:tcW w:w="6023" w:type="dxa"/>
            <w:shd w:val="clear" w:fill="FFFFFF"/>
            <w:vAlign w:val="center"/>
          </w:tcPr>
          <w:p>
            <w:pPr>
              <w:spacing w:before="40" w:after="40"/>
              <w:ind w:left="60" w:right="60"/>
            </w:pPr>
            <w:r>
              <w:t xml:space="preserve">Dashboard modules</w:t>
            </w:r>
          </w:p>
        </w:tc>
        <w:tc>
          <w:tcPr>
            <w:tcW w:w="3614" w:type="dxa"/>
            <w:shd w:val="clear" w:fill="FFFFFF"/>
            <w:vAlign w:val="center"/>
          </w:tcPr>
          <w:p>
            <w:pPr>
              <w:spacing w:before="40" w:after="40"/>
              <w:ind w:left="60" w:right="60"/>
              <w:jc w:val="right"/>
            </w:pPr>
            <w:r>
              <w:t xml:space="preserve">65</w:t>
            </w:r>
          </w:p>
        </w:tc>
      </w:tr>
      <w:tr>
        <w:trPr>
          <w:cantSplit/>
        </w:trPr>
        <w:tc>
          <w:tcPr>
            <w:tcW w:w="6023" w:type="dxa"/>
            <w:shd w:val="clear" w:fill="FFFFFF"/>
            <w:vAlign w:val="center"/>
          </w:tcPr>
          <w:p>
            <w:pPr>
              <w:spacing w:before="40" w:after="40"/>
              <w:ind w:left="60" w:right="60"/>
            </w:pPr>
            <w:r>
              <w:t xml:space="preserve">— domain-backed</w:t>
            </w:r>
          </w:p>
        </w:tc>
        <w:tc>
          <w:tcPr>
            <w:tcW w:w="3614" w:type="dxa"/>
            <w:shd w:val="clear" w:fill="FFFFFF"/>
            <w:vAlign w:val="center"/>
          </w:tcPr>
          <w:p>
            <w:pPr>
              <w:spacing w:before="40" w:after="40"/>
              <w:ind w:left="60" w:right="60"/>
              <w:jc w:val="right"/>
            </w:pPr>
            <w:r>
              <w:t xml:space="preserve">23</w:t>
            </w:r>
          </w:p>
        </w:tc>
      </w:tr>
      <w:tr>
        <w:trPr>
          <w:cantSplit/>
        </w:trPr>
        <w:tc>
          <w:tcPr>
            <w:tcW w:w="6023" w:type="dxa"/>
            <w:shd w:val="clear" w:fill="FFFFFF"/>
            <w:vAlign w:val="center"/>
          </w:tcPr>
          <w:p>
            <w:pPr>
              <w:spacing w:before="40" w:after="40"/>
              <w:ind w:left="60" w:right="60"/>
            </w:pPr>
            <w:r>
              <w:t xml:space="preserve">— stub-backed</w:t>
            </w:r>
          </w:p>
        </w:tc>
        <w:tc>
          <w:tcPr>
            <w:tcW w:w="3614" w:type="dxa"/>
            <w:shd w:val="clear" w:fill="FFFFFF"/>
            <w:vAlign w:val="center"/>
          </w:tcPr>
          <w:p>
            <w:pPr>
              <w:spacing w:before="40" w:after="40"/>
              <w:ind w:left="60" w:right="60"/>
              <w:jc w:val="right"/>
            </w:pPr>
            <w:r>
              <w:t xml:space="preserve">42</w:t>
            </w:r>
          </w:p>
        </w:tc>
      </w:tr>
      <w:tr>
        <w:trPr>
          <w:cantSplit/>
        </w:trPr>
        <w:tc>
          <w:tcPr>
            <w:tcW w:w="6023" w:type="dxa"/>
            <w:shd w:val="clear" w:fill="FFFFFF"/>
            <w:vAlign w:val="center"/>
          </w:tcPr>
          <w:p>
            <w:pPr>
              <w:spacing w:before="40" w:after="40"/>
              <w:ind w:left="60" w:right="60"/>
            </w:pPr>
            <w:r>
              <w:t xml:space="preserve">Customer account screens</w:t>
            </w:r>
          </w:p>
        </w:tc>
        <w:tc>
          <w:tcPr>
            <w:tcW w:w="3614" w:type="dxa"/>
            <w:shd w:val="clear" w:fill="FFFFFF"/>
            <w:vAlign w:val="center"/>
          </w:tcPr>
          <w:p>
            <w:pPr>
              <w:spacing w:before="40" w:after="40"/>
              <w:ind w:left="60" w:right="60"/>
              <w:jc w:val="right"/>
            </w:pPr>
            <w:r>
              <w:t xml:space="preserve">24</w:t>
            </w:r>
          </w:p>
        </w:tc>
      </w:tr>
      <w:tr>
        <w:trPr>
          <w:cantSplit/>
        </w:trPr>
        <w:tc>
          <w:tcPr>
            <w:tcW w:w="6023" w:type="dxa"/>
            <w:shd w:val="clear" w:fill="FFFFFF"/>
            <w:vAlign w:val="center"/>
          </w:tcPr>
          <w:p>
            <w:pPr>
              <w:spacing w:before="40" w:after="40"/>
              <w:ind w:left="60" w:right="60"/>
            </w:pPr>
            <w:r>
              <w:t xml:space="preserve">Booking verticals</w:t>
            </w:r>
          </w:p>
        </w:tc>
        <w:tc>
          <w:tcPr>
            <w:tcW w:w="3614" w:type="dxa"/>
            <w:shd w:val="clear" w:fill="FFFFFF"/>
            <w:vAlign w:val="center"/>
          </w:tcPr>
          <w:p>
            <w:pPr>
              <w:spacing w:before="40" w:after="40"/>
              <w:ind w:left="60" w:right="60"/>
              <w:jc w:val="right"/>
            </w:pPr>
            <w:r>
              <w:t xml:space="preserve">10 (9 catalog + flights)</w:t>
            </w:r>
          </w:p>
        </w:tc>
      </w:tr>
      <w:tr>
        <w:trPr>
          <w:cantSplit/>
        </w:trPr>
        <w:tc>
          <w:tcPr>
            <w:tcW w:w="6023" w:type="dxa"/>
            <w:shd w:val="clear" w:fill="FFFFFF"/>
            <w:vAlign w:val="center"/>
          </w:tcPr>
          <w:p>
            <w:pPr>
              <w:spacing w:before="40" w:after="40"/>
              <w:ind w:left="60" w:right="60"/>
            </w:pPr>
            <w:r>
              <w:t xml:space="preserve">Roles</w:t>
            </w:r>
          </w:p>
        </w:tc>
        <w:tc>
          <w:tcPr>
            <w:tcW w:w="3614" w:type="dxa"/>
            <w:shd w:val="clear" w:fill="FFFFFF"/>
            <w:vAlign w:val="center"/>
          </w:tcPr>
          <w:p>
            <w:pPr>
              <w:spacing w:before="40" w:after="40"/>
              <w:ind w:left="60" w:right="60"/>
              <w:jc w:val="right"/>
            </w:pPr>
            <w:r>
              <w:t xml:space="preserve">10</w:t>
            </w:r>
          </w:p>
        </w:tc>
      </w:tr>
      <w:tr>
        <w:trPr>
          <w:cantSplit/>
        </w:trPr>
        <w:tc>
          <w:tcPr>
            <w:tcW w:w="6023" w:type="dxa"/>
            <w:shd w:val="clear" w:fill="FFFFFF"/>
            <w:vAlign w:val="center"/>
          </w:tcPr>
          <w:p>
            <w:pPr>
              <w:spacing w:before="40" w:after="40"/>
              <w:ind w:left="60" w:right="60"/>
            </w:pPr>
            <w:r>
              <w:t xml:space="preserve">Permission resources × actions</w:t>
            </w:r>
          </w:p>
        </w:tc>
        <w:tc>
          <w:tcPr>
            <w:tcW w:w="3614" w:type="dxa"/>
            <w:shd w:val="clear" w:fill="FFFFFF"/>
            <w:vAlign w:val="center"/>
          </w:tcPr>
          <w:p>
            <w:pPr>
              <w:spacing w:before="40" w:after="40"/>
              <w:ind w:left="60" w:right="60"/>
              <w:jc w:val="right"/>
            </w:pPr>
            <w:r>
              <w:t xml:space="preserve">23 × 7</w:t>
            </w:r>
          </w:p>
        </w:tc>
      </w:tr>
      <w:tr>
        <w:trPr>
          <w:cantSplit/>
        </w:trPr>
        <w:tc>
          <w:tcPr>
            <w:tcW w:w="6023" w:type="dxa"/>
            <w:shd w:val="clear" w:fill="FFFFFF"/>
            <w:vAlign w:val="center"/>
          </w:tcPr>
          <w:p>
            <w:pPr>
              <w:spacing w:before="40" w:after="40"/>
              <w:ind w:left="60" w:right="60"/>
            </w:pPr>
            <w:r>
              <w:t xml:space="preserve">Revenue streams modelled</w:t>
            </w:r>
          </w:p>
        </w:tc>
        <w:tc>
          <w:tcPr>
            <w:tcW w:w="3614" w:type="dxa"/>
            <w:shd w:val="clear" w:fill="FFFFFF"/>
            <w:vAlign w:val="center"/>
          </w:tcPr>
          <w:p>
            <w:pPr>
              <w:spacing w:before="40" w:after="40"/>
              <w:ind w:left="60" w:right="60"/>
              <w:jc w:val="right"/>
            </w:pPr>
            <w:r>
              <w:t xml:space="preserve">9</w:t>
            </w:r>
          </w:p>
        </w:tc>
      </w:tr>
      <w:tr>
        <w:trPr>
          <w:cantSplit/>
        </w:trPr>
        <w:tc>
          <w:tcPr>
            <w:tcW w:w="6023" w:type="dxa"/>
            <w:shd w:val="clear" w:fill="FFFFFF"/>
            <w:vAlign w:val="center"/>
          </w:tcPr>
          <w:p>
            <w:pPr>
              <w:spacing w:before="40" w:after="40"/>
              <w:ind w:left="60" w:right="60"/>
            </w:pPr>
            <w:r>
              <w:t xml:space="preserve">Domain regression checks</w:t>
            </w:r>
          </w:p>
        </w:tc>
        <w:tc>
          <w:tcPr>
            <w:tcW w:w="3614" w:type="dxa"/>
            <w:shd w:val="clear" w:fill="FFFFFF"/>
            <w:vAlign w:val="center"/>
          </w:tcPr>
          <w:p>
            <w:pPr>
              <w:spacing w:before="40" w:after="40"/>
              <w:ind w:left="60" w:right="60"/>
              <w:jc w:val="right"/>
            </w:pPr>
            <w:r>
              <w:t xml:space="preserve">145 passing</w:t>
            </w:r>
          </w:p>
        </w:tc>
      </w:tr>
    </w:tbl>
    <w:p>
      <w:pPr>
        <w:spacing w:after="120"/>
      </w:pPr>
    </w:p>
    <w:p>
      <w:r>
        <w:br w:type="page"/>
      </w:r>
    </w:p>
    <w:p>
      <w:pPr>
        <w:pStyle w:val="Heading1"/>
      </w:pPr>
      <w:r>
        <w:t xml:space="preserve">Booking Products Analysis</w:t>
      </w:r>
    </w:p>
    <w:p>
      <w:r>
        <w:t xml:space="preserve">Ten bookable product categories exist. Nine are catalog listings; flights are a fare quoted against a search, so they are modelled separately by design.</w:t>
      </w:r>
    </w:p>
    <w:p>
      <w:pPr>
        <w:pStyle w:val="Heading2"/>
        <w:keepNext/>
      </w:pPr>
      <w:r>
        <w:t xml:space="preserve">Category presence</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1351"/>
        <w:gridCol w:w="630"/>
        <w:gridCol w:w="5405"/>
        <w:gridCol w:w="2251"/>
      </w:tblGrid>
      <w:tr>
        <w:trPr>
          <w:tblHeader/>
          <w:cantSplit/>
        </w:trPr>
        <w:tc>
          <w:tcPr>
            <w:tcW w:w="1351" w:type="dxa"/>
            <w:shd w:val="clear" w:fill="EEF1F4"/>
            <w:vAlign w:val="center"/>
          </w:tcPr>
          <w:p>
            <w:pPr>
              <w:spacing w:before="40" w:after="40"/>
              <w:ind w:left="60" w:right="60"/>
            </w:pPr>
            <w:r>
              <w:rPr>
                <w:b/>
              </w:rPr>
              <w:t xml:space="preserve">Category</w:t>
            </w:r>
          </w:p>
        </w:tc>
        <w:tc>
          <w:tcPr>
            <w:tcW w:w="630" w:type="dxa"/>
            <w:shd w:val="clear" w:fill="EEF1F4"/>
            <w:vAlign w:val="center"/>
          </w:tcPr>
          <w:p>
            <w:pPr>
              <w:spacing w:before="40" w:after="40"/>
              <w:ind w:left="60" w:right="60"/>
            </w:pPr>
            <w:r>
              <w:rPr>
                <w:b/>
              </w:rPr>
              <w:t xml:space="preserve">Present</w:t>
            </w:r>
          </w:p>
        </w:tc>
        <w:tc>
          <w:tcPr>
            <w:tcW w:w="5405" w:type="dxa"/>
            <w:shd w:val="clear" w:fill="EEF1F4"/>
            <w:vAlign w:val="center"/>
          </w:tcPr>
          <w:p>
            <w:pPr>
              <w:spacing w:before="40" w:after="40"/>
              <w:ind w:left="60" w:right="60"/>
            </w:pPr>
            <w:r>
              <w:rPr>
                <w:b/>
              </w:rPr>
              <w:t xml:space="preserve">Route</w:t>
            </w:r>
          </w:p>
        </w:tc>
        <w:tc>
          <w:tcPr>
            <w:tcW w:w="2251" w:type="dxa"/>
            <w:shd w:val="clear" w:fill="EEF1F4"/>
            <w:vAlign w:val="center"/>
          </w:tcPr>
          <w:p>
            <w:pPr>
              <w:spacing w:before="40" w:after="40"/>
              <w:ind w:left="60" w:right="60"/>
            </w:pPr>
            <w:r>
              <w:rPr>
                <w:b/>
              </w:rPr>
              <w:t xml:space="preserve">Catalog entries (approx.)</w:t>
            </w:r>
          </w:p>
        </w:tc>
      </w:tr>
      <w:tr>
        <w:trPr>
          <w:cantSplit/>
        </w:trPr>
        <w:tc>
          <w:tcPr>
            <w:tcW w:w="1351" w:type="dxa"/>
            <w:shd w:val="clear" w:fill="FFFFFF"/>
            <w:vAlign w:val="center"/>
          </w:tcPr>
          <w:p>
            <w:pPr>
              <w:spacing w:before="40" w:after="40"/>
              <w:ind w:left="60" w:right="60"/>
            </w:pPr>
            <w:r>
              <w:t xml:space="preserve">Hotel</w:t>
            </w:r>
          </w:p>
        </w:tc>
        <w:tc>
          <w:tcPr>
            <w:tcW w:w="630" w:type="dxa"/>
            <w:shd w:val="clear" w:fill="FFFFFF"/>
            <w:vAlign w:val="center"/>
          </w:tcPr>
          <w:p>
            <w:pPr>
              <w:spacing w:before="40" w:after="40"/>
              <w:ind w:left="60" w:right="60"/>
            </w:pPr>
            <w:r>
              <w:t xml:space="preserve">✅</w:t>
            </w:r>
          </w:p>
        </w:tc>
        <w:tc>
          <w:tcPr>
            <w:tcW w:w="5405" w:type="dxa"/>
            <w:shd w:val="clear" w:fill="FFFFFF"/>
            <w:vAlign w:val="center"/>
          </w:tcPr>
          <w:p>
            <w:pPr>
              <w:spacing w:before="40" w:after="40"/>
              <w:ind w:left="60" w:right="60"/>
            </w:pPr>
            <w:r>
              <w:rPr>
                <w:rFonts w:ascii="Consolas" w:hAnsi="Consolas" w:cs="Consolas"/>
                <w:sz w:val="18"/>
                <w:shd w:val="clear" w:fill="F1F3F5"/>
                <w:color w:val="A02020"/>
              </w:rPr>
              <w:t xml:space="preserve">/hotels</w:t>
            </w:r>
            <w:r>
              <w:t xml:space="preserve">, </w:t>
            </w:r>
            <w:r>
              <w:rPr>
                <w:rFonts w:ascii="Consolas" w:hAnsi="Consolas" w:cs="Consolas"/>
                <w:sz w:val="18"/>
                <w:shd w:val="clear" w:fill="F1F3F5"/>
                <w:color w:val="A02020"/>
              </w:rPr>
              <w:t xml:space="preserve">/hotels/[slug]</w:t>
            </w:r>
          </w:p>
        </w:tc>
        <w:tc>
          <w:tcPr>
            <w:tcW w:w="2251" w:type="dxa"/>
            <w:shd w:val="clear" w:fill="FFFFFF"/>
            <w:vAlign w:val="center"/>
          </w:tcPr>
          <w:p>
            <w:pPr>
              <w:spacing w:before="40" w:after="40"/>
              <w:ind w:left="60" w:right="60"/>
            </w:pPr>
            <w:r>
              <w:t xml:space="preserve">55+</w:t>
            </w:r>
          </w:p>
        </w:tc>
      </w:tr>
      <w:tr>
        <w:trPr>
          <w:cantSplit/>
        </w:trPr>
        <w:tc>
          <w:tcPr>
            <w:tcW w:w="1351" w:type="dxa"/>
            <w:shd w:val="clear" w:fill="FFFFFF"/>
            <w:vAlign w:val="center"/>
          </w:tcPr>
          <w:p>
            <w:pPr>
              <w:spacing w:before="40" w:after="40"/>
              <w:ind w:left="60" w:right="60"/>
            </w:pPr>
            <w:r>
              <w:t xml:space="preserve">Apartment</w:t>
            </w:r>
          </w:p>
        </w:tc>
        <w:tc>
          <w:tcPr>
            <w:tcW w:w="630" w:type="dxa"/>
            <w:shd w:val="clear" w:fill="FFFFFF"/>
            <w:vAlign w:val="center"/>
          </w:tcPr>
          <w:p>
            <w:pPr>
              <w:spacing w:before="40" w:after="40"/>
              <w:ind w:left="60" w:right="60"/>
            </w:pPr>
            <w:r>
              <w:t xml:space="preserve">✅</w:t>
            </w:r>
          </w:p>
        </w:tc>
        <w:tc>
          <w:tcPr>
            <w:tcW w:w="5405" w:type="dxa"/>
            <w:shd w:val="clear" w:fill="FFFFFF"/>
            <w:vAlign w:val="center"/>
          </w:tcPr>
          <w:p>
            <w:pPr>
              <w:spacing w:before="40" w:after="40"/>
              <w:ind w:left="60" w:right="60"/>
            </w:pPr>
            <w:r>
              <w:rPr>
                <w:rFonts w:ascii="Consolas" w:hAnsi="Consolas" w:cs="Consolas"/>
                <w:sz w:val="18"/>
                <w:shd w:val="clear" w:fill="F1F3F5"/>
                <w:color w:val="A02020"/>
              </w:rPr>
              <w:t xml:space="preserve">/apartments</w:t>
            </w:r>
          </w:p>
        </w:tc>
        <w:tc>
          <w:tcPr>
            <w:tcW w:w="2251" w:type="dxa"/>
            <w:shd w:val="clear" w:fill="FFFFFF"/>
            <w:vAlign w:val="center"/>
          </w:tcPr>
          <w:p>
            <w:pPr>
              <w:spacing w:before="40" w:after="40"/>
              <w:ind w:left="60" w:right="60"/>
            </w:pPr>
            <w:r>
              <w:t xml:space="preserve">55+</w:t>
            </w:r>
          </w:p>
        </w:tc>
      </w:tr>
      <w:tr>
        <w:trPr>
          <w:cantSplit/>
        </w:trPr>
        <w:tc>
          <w:tcPr>
            <w:tcW w:w="1351" w:type="dxa"/>
            <w:shd w:val="clear" w:fill="FFFFFF"/>
            <w:vAlign w:val="center"/>
          </w:tcPr>
          <w:p>
            <w:pPr>
              <w:spacing w:before="40" w:after="40"/>
              <w:ind w:left="60" w:right="60"/>
            </w:pPr>
            <w:r>
              <w:t xml:space="preserve">Resort</w:t>
            </w:r>
          </w:p>
        </w:tc>
        <w:tc>
          <w:tcPr>
            <w:tcW w:w="630" w:type="dxa"/>
            <w:shd w:val="clear" w:fill="FFFFFF"/>
            <w:vAlign w:val="center"/>
          </w:tcPr>
          <w:p>
            <w:pPr>
              <w:spacing w:before="40" w:after="40"/>
              <w:ind w:left="60" w:right="60"/>
            </w:pPr>
            <w:r>
              <w:t xml:space="preserve">✅</w:t>
            </w:r>
          </w:p>
        </w:tc>
        <w:tc>
          <w:tcPr>
            <w:tcW w:w="5405" w:type="dxa"/>
            <w:shd w:val="clear" w:fill="FFFFFF"/>
            <w:vAlign w:val="center"/>
          </w:tcPr>
          <w:p>
            <w:pPr>
              <w:spacing w:before="40" w:after="40"/>
              <w:ind w:left="60" w:right="60"/>
            </w:pPr>
            <w:r>
              <w:rPr>
                <w:rFonts w:ascii="Consolas" w:hAnsi="Consolas" w:cs="Consolas"/>
                <w:sz w:val="18"/>
                <w:shd w:val="clear" w:fill="F1F3F5"/>
                <w:color w:val="A02020"/>
              </w:rPr>
              <w:t xml:space="preserve">/resorts</w:t>
            </w:r>
          </w:p>
        </w:tc>
        <w:tc>
          <w:tcPr>
            <w:tcW w:w="2251" w:type="dxa"/>
            <w:shd w:val="clear" w:fill="FFFFFF"/>
            <w:vAlign w:val="center"/>
          </w:tcPr>
          <w:p>
            <w:pPr>
              <w:spacing w:before="40" w:after="40"/>
              <w:ind w:left="60" w:right="60"/>
            </w:pPr>
            <w:r>
              <w:t xml:space="preserve">30+</w:t>
            </w:r>
          </w:p>
        </w:tc>
      </w:tr>
      <w:tr>
        <w:trPr>
          <w:cantSplit/>
        </w:trPr>
        <w:tc>
          <w:tcPr>
            <w:tcW w:w="1351" w:type="dxa"/>
            <w:shd w:val="clear" w:fill="FFFFFF"/>
            <w:vAlign w:val="center"/>
          </w:tcPr>
          <w:p>
            <w:pPr>
              <w:spacing w:before="40" w:after="40"/>
              <w:ind w:left="60" w:right="60"/>
            </w:pPr>
            <w:r>
              <w:t xml:space="preserve">Shared Room</w:t>
            </w:r>
          </w:p>
        </w:tc>
        <w:tc>
          <w:tcPr>
            <w:tcW w:w="630" w:type="dxa"/>
            <w:shd w:val="clear" w:fill="FFFFFF"/>
            <w:vAlign w:val="center"/>
          </w:tcPr>
          <w:p>
            <w:pPr>
              <w:spacing w:before="40" w:after="40"/>
              <w:ind w:left="60" w:right="60"/>
            </w:pPr>
            <w:r>
              <w:t xml:space="preserve">✅</w:t>
            </w:r>
          </w:p>
        </w:tc>
        <w:tc>
          <w:tcPr>
            <w:tcW w:w="5405" w:type="dxa"/>
            <w:shd w:val="clear" w:fill="FFFFFF"/>
            <w:vAlign w:val="center"/>
          </w:tcPr>
          <w:p>
            <w:pPr>
              <w:spacing w:before="40" w:after="40"/>
              <w:ind w:left="60" w:right="60"/>
            </w:pPr>
            <w:r>
              <w:rPr>
                <w:rFonts w:ascii="Consolas" w:hAnsi="Consolas" w:cs="Consolas"/>
                <w:sz w:val="18"/>
                <w:shd w:val="clear" w:fill="F1F3F5"/>
                <w:color w:val="A02020"/>
              </w:rPr>
              <w:t xml:space="preserve">/shared-rooms</w:t>
            </w:r>
          </w:p>
        </w:tc>
        <w:tc>
          <w:tcPr>
            <w:tcW w:w="2251" w:type="dxa"/>
            <w:shd w:val="clear" w:fill="FFFFFF"/>
            <w:vAlign w:val="center"/>
          </w:tcPr>
          <w:p>
            <w:pPr>
              <w:spacing w:before="40" w:after="40"/>
              <w:ind w:left="60" w:right="60"/>
            </w:pPr>
            <w:r>
              <w:t xml:space="preserve">25+</w:t>
            </w:r>
          </w:p>
        </w:tc>
      </w:tr>
      <w:tr>
        <w:trPr>
          <w:cantSplit/>
        </w:trPr>
        <w:tc>
          <w:tcPr>
            <w:tcW w:w="1351" w:type="dxa"/>
            <w:shd w:val="clear" w:fill="FFFFFF"/>
            <w:vAlign w:val="center"/>
          </w:tcPr>
          <w:p>
            <w:pPr>
              <w:spacing w:before="40" w:after="40"/>
              <w:ind w:left="60" w:right="60"/>
            </w:pPr>
            <w:r>
              <w:t xml:space="preserve">Convention Hall</w:t>
            </w:r>
          </w:p>
        </w:tc>
        <w:tc>
          <w:tcPr>
            <w:tcW w:w="630" w:type="dxa"/>
            <w:shd w:val="clear" w:fill="FFFFFF"/>
            <w:vAlign w:val="center"/>
          </w:tcPr>
          <w:p>
            <w:pPr>
              <w:spacing w:before="40" w:after="40"/>
              <w:ind w:left="60" w:right="60"/>
            </w:pPr>
            <w:r>
              <w:t xml:space="preserve">✅</w:t>
            </w:r>
          </w:p>
        </w:tc>
        <w:tc>
          <w:tcPr>
            <w:tcW w:w="5405" w:type="dxa"/>
            <w:shd w:val="clear" w:fill="FFFFFF"/>
            <w:vAlign w:val="center"/>
          </w:tcPr>
          <w:p>
            <w:pPr>
              <w:spacing w:before="40" w:after="40"/>
              <w:ind w:left="60" w:right="60"/>
            </w:pPr>
            <w:r>
              <w:rPr>
                <w:rFonts w:ascii="Consolas" w:hAnsi="Consolas" w:cs="Consolas"/>
                <w:sz w:val="18"/>
                <w:shd w:val="clear" w:fill="F1F3F5"/>
                <w:color w:val="A02020"/>
              </w:rPr>
              <w:t xml:space="preserve">/convention-hall</w:t>
            </w:r>
          </w:p>
        </w:tc>
        <w:tc>
          <w:tcPr>
            <w:tcW w:w="2251" w:type="dxa"/>
            <w:shd w:val="clear" w:fill="FFFFFF"/>
            <w:vAlign w:val="center"/>
          </w:tcPr>
          <w:p>
            <w:pPr>
              <w:spacing w:before="40" w:after="40"/>
              <w:ind w:left="60" w:right="60"/>
            </w:pPr>
            <w:r>
              <w:t xml:space="preserve">18+</w:t>
            </w:r>
          </w:p>
        </w:tc>
      </w:tr>
      <w:tr>
        <w:trPr>
          <w:cantSplit/>
        </w:trPr>
        <w:tc>
          <w:tcPr>
            <w:tcW w:w="1351" w:type="dxa"/>
            <w:shd w:val="clear" w:fill="FFFFFF"/>
            <w:vAlign w:val="center"/>
          </w:tcPr>
          <w:p>
            <w:pPr>
              <w:spacing w:before="40" w:after="40"/>
              <w:ind w:left="60" w:right="60"/>
            </w:pPr>
            <w:r>
              <w:t xml:space="preserve">Transport</w:t>
            </w:r>
          </w:p>
        </w:tc>
        <w:tc>
          <w:tcPr>
            <w:tcW w:w="630" w:type="dxa"/>
            <w:shd w:val="clear" w:fill="FFFFFF"/>
            <w:vAlign w:val="center"/>
          </w:tcPr>
          <w:p>
            <w:pPr>
              <w:spacing w:before="40" w:after="40"/>
              <w:ind w:left="60" w:right="60"/>
            </w:pPr>
            <w:r>
              <w:t xml:space="preserve">✅</w:t>
            </w:r>
          </w:p>
        </w:tc>
        <w:tc>
          <w:tcPr>
            <w:tcW w:w="5405" w:type="dxa"/>
            <w:shd w:val="clear" w:fill="FFFFFF"/>
            <w:vAlign w:val="center"/>
          </w:tcPr>
          <w:p>
            <w:pPr>
              <w:spacing w:before="40" w:after="40"/>
              <w:ind w:left="60" w:right="60"/>
            </w:pPr>
            <w:r>
              <w:rPr>
                <w:rFonts w:ascii="Consolas" w:hAnsi="Consolas" w:cs="Consolas"/>
                <w:sz w:val="18"/>
                <w:shd w:val="clear" w:fill="F1F3F5"/>
                <w:color w:val="A02020"/>
              </w:rPr>
              <w:t xml:space="preserve">/transport</w:t>
            </w:r>
          </w:p>
        </w:tc>
        <w:tc>
          <w:tcPr>
            <w:tcW w:w="2251" w:type="dxa"/>
            <w:shd w:val="clear" w:fill="FFFFFF"/>
            <w:vAlign w:val="center"/>
          </w:tcPr>
          <w:p>
            <w:pPr>
              <w:spacing w:before="40" w:after="40"/>
              <w:ind w:left="60" w:right="60"/>
            </w:pPr>
            <w:r>
              <w:t xml:space="preserve">42+</w:t>
            </w:r>
          </w:p>
        </w:tc>
      </w:tr>
      <w:tr>
        <w:trPr>
          <w:cantSplit/>
        </w:trPr>
        <w:tc>
          <w:tcPr>
            <w:tcW w:w="1351" w:type="dxa"/>
            <w:shd w:val="clear" w:fill="FFFFFF"/>
            <w:vAlign w:val="center"/>
          </w:tcPr>
          <w:p>
            <w:pPr>
              <w:spacing w:before="40" w:after="40"/>
              <w:ind w:left="60" w:right="60"/>
            </w:pPr>
            <w:r>
              <w:t xml:space="preserve">Tour</w:t>
            </w:r>
          </w:p>
        </w:tc>
        <w:tc>
          <w:tcPr>
            <w:tcW w:w="630" w:type="dxa"/>
            <w:shd w:val="clear" w:fill="FFFFFF"/>
            <w:vAlign w:val="center"/>
          </w:tcPr>
          <w:p>
            <w:pPr>
              <w:spacing w:before="40" w:after="40"/>
              <w:ind w:left="60" w:right="60"/>
            </w:pPr>
            <w:r>
              <w:t xml:space="preserve">✅</w:t>
            </w:r>
          </w:p>
        </w:tc>
        <w:tc>
          <w:tcPr>
            <w:tcW w:w="5405" w:type="dxa"/>
            <w:shd w:val="clear" w:fill="FFFFFF"/>
            <w:vAlign w:val="center"/>
          </w:tcPr>
          <w:p>
            <w:pPr>
              <w:spacing w:before="40" w:after="40"/>
              <w:ind w:left="60" w:right="60"/>
            </w:pPr>
            <w:r>
              <w:rPr>
                <w:rFonts w:ascii="Consolas" w:hAnsi="Consolas" w:cs="Consolas"/>
                <w:sz w:val="18"/>
                <w:shd w:val="clear" w:fill="F1F3F5"/>
                <w:color w:val="A02020"/>
              </w:rPr>
              <w:t xml:space="preserve">/tours</w:t>
            </w:r>
          </w:p>
        </w:tc>
        <w:tc>
          <w:tcPr>
            <w:tcW w:w="2251" w:type="dxa"/>
            <w:shd w:val="clear" w:fill="FFFFFF"/>
            <w:vAlign w:val="center"/>
          </w:tcPr>
          <w:p>
            <w:pPr>
              <w:spacing w:before="40" w:after="40"/>
              <w:ind w:left="60" w:right="60"/>
            </w:pPr>
            <w:r>
              <w:t xml:space="preserve">45+</w:t>
            </w:r>
          </w:p>
        </w:tc>
      </w:tr>
      <w:tr>
        <w:trPr>
          <w:cantSplit/>
        </w:trPr>
        <w:tc>
          <w:tcPr>
            <w:tcW w:w="1351" w:type="dxa"/>
            <w:shd w:val="clear" w:fill="FFFFFF"/>
            <w:vAlign w:val="center"/>
          </w:tcPr>
          <w:p>
            <w:pPr>
              <w:spacing w:before="40" w:after="40"/>
              <w:ind w:left="60" w:right="60"/>
            </w:pPr>
            <w:r>
              <w:t xml:space="preserve">Activity</w:t>
            </w:r>
          </w:p>
        </w:tc>
        <w:tc>
          <w:tcPr>
            <w:tcW w:w="630" w:type="dxa"/>
            <w:shd w:val="clear" w:fill="FFFFFF"/>
            <w:vAlign w:val="center"/>
          </w:tcPr>
          <w:p>
            <w:pPr>
              <w:spacing w:before="40" w:after="40"/>
              <w:ind w:left="60" w:right="60"/>
            </w:pPr>
            <w:r>
              <w:t xml:space="preserve">✅</w:t>
            </w:r>
          </w:p>
        </w:tc>
        <w:tc>
          <w:tcPr>
            <w:tcW w:w="5405" w:type="dxa"/>
            <w:shd w:val="clear" w:fill="FFFFFF"/>
            <w:vAlign w:val="center"/>
          </w:tcPr>
          <w:p>
            <w:pPr>
              <w:spacing w:before="40" w:after="40"/>
              <w:ind w:left="60" w:right="60"/>
            </w:pPr>
            <w:r>
              <w:rPr>
                <w:rFonts w:ascii="Consolas" w:hAnsi="Consolas" w:cs="Consolas"/>
                <w:sz w:val="18"/>
                <w:shd w:val="clear" w:fill="F1F3F5"/>
                <w:color w:val="A02020"/>
              </w:rPr>
              <w:t xml:space="preserve">/activities</w:t>
            </w:r>
          </w:p>
        </w:tc>
        <w:tc>
          <w:tcPr>
            <w:tcW w:w="2251" w:type="dxa"/>
            <w:shd w:val="clear" w:fill="FFFFFF"/>
            <w:vAlign w:val="center"/>
          </w:tcPr>
          <w:p>
            <w:pPr>
              <w:spacing w:before="40" w:after="40"/>
              <w:ind w:left="60" w:right="60"/>
            </w:pPr>
            <w:r>
              <w:t xml:space="preserve">82+</w:t>
            </w:r>
          </w:p>
        </w:tc>
      </w:tr>
      <w:tr>
        <w:trPr>
          <w:cantSplit/>
        </w:trPr>
        <w:tc>
          <w:tcPr>
            <w:tcW w:w="1351" w:type="dxa"/>
            <w:shd w:val="clear" w:fill="FFFFFF"/>
            <w:vAlign w:val="center"/>
          </w:tcPr>
          <w:p>
            <w:pPr>
              <w:spacing w:before="40" w:after="40"/>
              <w:ind w:left="60" w:right="60"/>
            </w:pPr>
            <w:r>
              <w:t xml:space="preserve">Visa</w:t>
            </w:r>
          </w:p>
        </w:tc>
        <w:tc>
          <w:tcPr>
            <w:tcW w:w="630" w:type="dxa"/>
            <w:shd w:val="clear" w:fill="FFFFFF"/>
            <w:vAlign w:val="center"/>
          </w:tcPr>
          <w:p>
            <w:pPr>
              <w:spacing w:before="40" w:after="40"/>
              <w:ind w:left="60" w:right="60"/>
            </w:pPr>
            <w:r>
              <w:t xml:space="preserve">✅</w:t>
            </w:r>
          </w:p>
        </w:tc>
        <w:tc>
          <w:tcPr>
            <w:tcW w:w="5405" w:type="dxa"/>
            <w:shd w:val="clear" w:fill="FFFFFF"/>
            <w:vAlign w:val="center"/>
          </w:tcPr>
          <w:p>
            <w:pPr>
              <w:spacing w:before="40" w:after="40"/>
              <w:ind w:left="60" w:right="60"/>
            </w:pPr>
            <w:r>
              <w:rPr>
                <w:rFonts w:ascii="Consolas" w:hAnsi="Consolas" w:cs="Consolas"/>
                <w:sz w:val="18"/>
                <w:shd w:val="clear" w:fill="F1F3F5"/>
                <w:color w:val="A02020"/>
              </w:rPr>
              <w:t xml:space="preserve">/all-visa</w:t>
            </w:r>
          </w:p>
        </w:tc>
        <w:tc>
          <w:tcPr>
            <w:tcW w:w="2251" w:type="dxa"/>
            <w:shd w:val="clear" w:fill="FFFFFF"/>
            <w:vAlign w:val="center"/>
          </w:tcPr>
          <w:p>
            <w:pPr>
              <w:spacing w:before="40" w:after="40"/>
              <w:ind w:left="60" w:right="60"/>
            </w:pPr>
            <w:r>
              <w:t xml:space="preserve">25+</w:t>
            </w:r>
          </w:p>
        </w:tc>
      </w:tr>
      <w:tr>
        <w:trPr>
          <w:cantSplit/>
        </w:trPr>
        <w:tc>
          <w:tcPr>
            <w:tcW w:w="1351" w:type="dxa"/>
            <w:shd w:val="clear" w:fill="FFFFFF"/>
            <w:vAlign w:val="center"/>
          </w:tcPr>
          <w:p>
            <w:pPr>
              <w:spacing w:before="40" w:after="40"/>
              <w:ind w:left="60" w:right="60"/>
            </w:pPr>
            <w:r>
              <w:t xml:space="preserve">Flight</w:t>
            </w:r>
          </w:p>
        </w:tc>
        <w:tc>
          <w:tcPr>
            <w:tcW w:w="630" w:type="dxa"/>
            <w:shd w:val="clear" w:fill="FFFFFF"/>
            <w:vAlign w:val="center"/>
          </w:tcPr>
          <w:p>
            <w:pPr>
              <w:spacing w:before="40" w:after="40"/>
              <w:ind w:left="60" w:right="60"/>
            </w:pPr>
            <w:r>
              <w:t xml:space="preserve">✅</w:t>
            </w:r>
          </w:p>
        </w:tc>
        <w:tc>
          <w:tcPr>
            <w:tcW w:w="5405" w:type="dxa"/>
            <w:shd w:val="clear" w:fill="FFFFFF"/>
            <w:vAlign w:val="center"/>
          </w:tcPr>
          <w:p>
            <w:pPr>
              <w:spacing w:before="40" w:after="40"/>
              <w:ind w:left="60" w:right="60"/>
            </w:pPr>
            <w:r>
              <w:rPr>
                <w:rFonts w:ascii="Consolas" w:hAnsi="Consolas" w:cs="Consolas"/>
                <w:sz w:val="18"/>
                <w:shd w:val="clear" w:fill="F1F3F5"/>
                <w:color w:val="A02020"/>
              </w:rPr>
              <w:t xml:space="preserve">/flights</w:t>
            </w:r>
            <w:r>
              <w:t xml:space="preserve">, </w:t>
            </w:r>
            <w:r>
              <w:rPr>
                <w:rFonts w:ascii="Consolas" w:hAnsi="Consolas" w:cs="Consolas"/>
                <w:sz w:val="18"/>
                <w:shd w:val="clear" w:fill="F1F3F5"/>
                <w:color w:val="A02020"/>
              </w:rPr>
              <w:t xml:space="preserve">/flights/search</w:t>
            </w:r>
            <w:r>
              <w:t xml:space="preserve">, </w:t>
            </w:r>
            <w:r>
              <w:rPr>
                <w:rFonts w:ascii="Consolas" w:hAnsi="Consolas" w:cs="Consolas"/>
                <w:sz w:val="18"/>
                <w:shd w:val="clear" w:fill="F1F3F5"/>
                <w:color w:val="A02020"/>
              </w:rPr>
              <w:t xml:space="preserve">/flights/[id]</w:t>
            </w:r>
            <w:r>
              <w:t xml:space="preserve">, </w:t>
            </w:r>
            <w:r>
              <w:rPr>
                <w:rFonts w:ascii="Consolas" w:hAnsi="Consolas" w:cs="Consolas"/>
                <w:sz w:val="18"/>
                <w:shd w:val="clear" w:fill="F1F3F5"/>
                <w:color w:val="A02020"/>
              </w:rPr>
              <w:t xml:space="preserve">/flights/book</w:t>
            </w:r>
          </w:p>
        </w:tc>
        <w:tc>
          <w:tcPr>
            <w:tcW w:w="2251" w:type="dxa"/>
            <w:shd w:val="clear" w:fill="FFFFFF"/>
            <w:vAlign w:val="center"/>
          </w:tcPr>
          <w:p>
            <w:pPr>
              <w:spacing w:before="40" w:after="40"/>
              <w:ind w:left="60" w:right="60"/>
            </w:pPr>
            <w:r>
              <w:t xml:space="preserve">Generated per search</w:t>
            </w:r>
          </w:p>
        </w:tc>
      </w:tr>
    </w:tbl>
    <w:p>
      <w:pPr>
        <w:spacing w:after="120"/>
      </w:pPr>
    </w:p>
    <w:p>
      <w:r>
        <w:rPr>
          <w:b/>
        </w:rPr>
        <w:t xml:space="preserve">No additional categories were found.</w:t>
      </w:r>
      <w:r>
        <w:t xml:space="preserve"> "Combo" exists as a </w:t>
      </w:r>
      <w:r>
        <w:rPr>
          <w:i/>
        </w:rPr>
        <w:t xml:space="preserve">product kind</w:t>
      </w:r>
      <w:r>
        <w:t xml:space="preserve"> for bundled offers (</w:t>
      </w:r>
      <w:r>
        <w:rPr>
          <w:rFonts w:ascii="Consolas" w:hAnsi="Consolas" w:cs="Consolas"/>
          <w:sz w:val="18"/>
          <w:shd w:val="clear" w:fill="F1F3F5"/>
          <w:color w:val="A02020"/>
        </w:rPr>
        <w:t xml:space="preserve">ProductKind = BookingVertical \| "combo"</w:t>
      </w:r>
      <w:r>
        <w:t xml:space="preserve">) with its own 15% commission rate, but has no standalone catalogue.</w:t>
      </w:r>
    </w:p>
    <w:p>
      <w:pPr>
        <w:pBdr>
          <w:bottom w:val="single" w:sz="6" w:space="1" w:color="C8CDD2"/>
        </w:pBdr>
        <w:spacing w:before="120" w:after="120"/>
      </w:pPr>
    </w:p>
    <w:p>
      <w:pPr>
        <w:pStyle w:val="Heading2"/>
        <w:keepNext/>
      </w:pPr>
      <w:r>
        <w:t xml:space="preserve">Capability matrix</w:t>
      </w:r>
    </w:p>
    <w:p>
      <w:r>
        <w:t xml:space="preserve">✅ implemented · 🟡 partial · 🔵 mock/simulated · 🔴 missing</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492"/>
        <w:gridCol w:w="1514"/>
        <w:gridCol w:w="2245"/>
        <w:gridCol w:w="841"/>
        <w:gridCol w:w="617"/>
        <w:gridCol w:w="1009"/>
        <w:gridCol w:w="1346"/>
        <w:gridCol w:w="1570"/>
      </w:tblGrid>
      <w:tr>
        <w:trPr>
          <w:tblHeader/>
          <w:cantSplit/>
        </w:trPr>
        <w:tc>
          <w:tcPr>
            <w:tcW w:w="492" w:type="dxa"/>
            <w:shd w:val="clear" w:fill="EEF1F4"/>
            <w:vAlign w:val="center"/>
          </w:tcPr>
          <w:p>
            <w:pPr>
              <w:spacing w:before="40" w:after="40"/>
              <w:ind w:left="60" w:right="60"/>
            </w:pPr>
            <w:r>
              <w:rPr>
                <w:b/>
              </w:rPr>
              <w:t xml:space="preserve">#</w:t>
            </w:r>
          </w:p>
        </w:tc>
        <w:tc>
          <w:tcPr>
            <w:tcW w:w="1514" w:type="dxa"/>
            <w:shd w:val="clear" w:fill="EEF1F4"/>
            <w:vAlign w:val="center"/>
          </w:tcPr>
          <w:p>
            <w:pPr>
              <w:spacing w:before="40" w:after="40"/>
              <w:ind w:left="60" w:right="60"/>
            </w:pPr>
            <w:r>
              <w:rPr>
                <w:b/>
              </w:rPr>
              <w:t xml:space="preserve">Capability</w:t>
            </w:r>
          </w:p>
        </w:tc>
        <w:tc>
          <w:tcPr>
            <w:tcW w:w="2245" w:type="dxa"/>
            <w:shd w:val="clear" w:fill="EEF1F4"/>
            <w:vAlign w:val="center"/>
          </w:tcPr>
          <w:p>
            <w:pPr>
              <w:spacing w:before="40" w:after="40"/>
              <w:ind w:left="60" w:right="60"/>
            </w:pPr>
            <w:r>
              <w:rPr>
                <w:b/>
              </w:rPr>
              <w:t xml:space="preserve">Hotel / Apartment / Resort / Shared Room</w:t>
            </w:r>
          </w:p>
        </w:tc>
        <w:tc>
          <w:tcPr>
            <w:tcW w:w="841" w:type="dxa"/>
            <w:shd w:val="clear" w:fill="EEF1F4"/>
            <w:vAlign w:val="center"/>
          </w:tcPr>
          <w:p>
            <w:pPr>
              <w:spacing w:before="40" w:after="40"/>
              <w:ind w:left="60" w:right="60"/>
            </w:pPr>
            <w:r>
              <w:rPr>
                <w:b/>
              </w:rPr>
              <w:t xml:space="preserve">Convention Hall</w:t>
            </w:r>
          </w:p>
        </w:tc>
        <w:tc>
          <w:tcPr>
            <w:tcW w:w="617" w:type="dxa"/>
            <w:shd w:val="clear" w:fill="EEF1F4"/>
            <w:vAlign w:val="center"/>
          </w:tcPr>
          <w:p>
            <w:pPr>
              <w:spacing w:before="40" w:after="40"/>
              <w:ind w:left="60" w:right="60"/>
            </w:pPr>
            <w:r>
              <w:rPr>
                <w:b/>
              </w:rPr>
              <w:t xml:space="preserve">Transport</w:t>
            </w:r>
          </w:p>
        </w:tc>
        <w:tc>
          <w:tcPr>
            <w:tcW w:w="1009" w:type="dxa"/>
            <w:shd w:val="clear" w:fill="EEF1F4"/>
            <w:vAlign w:val="center"/>
          </w:tcPr>
          <w:p>
            <w:pPr>
              <w:spacing w:before="40" w:after="40"/>
              <w:ind w:left="60" w:right="60"/>
            </w:pPr>
            <w:r>
              <w:rPr>
                <w:b/>
              </w:rPr>
              <w:t xml:space="preserve">Tour / Activity</w:t>
            </w:r>
          </w:p>
        </w:tc>
        <w:tc>
          <w:tcPr>
            <w:tcW w:w="1346" w:type="dxa"/>
            <w:shd w:val="clear" w:fill="EEF1F4"/>
            <w:vAlign w:val="center"/>
          </w:tcPr>
          <w:p>
            <w:pPr>
              <w:spacing w:before="40" w:after="40"/>
              <w:ind w:left="60" w:right="60"/>
            </w:pPr>
            <w:r>
              <w:rPr>
                <w:b/>
              </w:rPr>
              <w:t xml:space="preserve">Visa</w:t>
            </w:r>
          </w:p>
        </w:tc>
        <w:tc>
          <w:tcPr>
            <w:tcW w:w="1570" w:type="dxa"/>
            <w:shd w:val="clear" w:fill="EEF1F4"/>
            <w:vAlign w:val="center"/>
          </w:tcPr>
          <w:p>
            <w:pPr>
              <w:spacing w:before="40" w:after="40"/>
              <w:ind w:left="60" w:right="60"/>
            </w:pPr>
            <w:r>
              <w:rPr>
                <w:b/>
              </w:rPr>
              <w:t xml:space="preserve">Flight</w:t>
            </w:r>
          </w:p>
        </w:tc>
      </w:tr>
      <w:tr>
        <w:trPr>
          <w:cantSplit/>
        </w:trPr>
        <w:tc>
          <w:tcPr>
            <w:tcW w:w="492" w:type="dxa"/>
            <w:shd w:val="clear" w:fill="FFFFFF"/>
            <w:vAlign w:val="center"/>
          </w:tcPr>
          <w:p>
            <w:pPr>
              <w:spacing w:before="40" w:after="40"/>
              <w:ind w:left="60" w:right="60"/>
            </w:pPr>
            <w:r>
              <w:t xml:space="preserve">1</w:t>
            </w:r>
          </w:p>
        </w:tc>
        <w:tc>
          <w:tcPr>
            <w:tcW w:w="1514" w:type="dxa"/>
            <w:shd w:val="clear" w:fill="FFFFFF"/>
            <w:vAlign w:val="center"/>
          </w:tcPr>
          <w:p>
            <w:pPr>
              <w:spacing w:before="40" w:after="40"/>
              <w:ind w:left="60" w:right="60"/>
            </w:pPr>
            <w:r>
              <w:t xml:space="preserve">Discovery / search</w:t>
            </w:r>
          </w:p>
        </w:tc>
        <w:tc>
          <w:tcPr>
            <w:tcW w:w="2245" w:type="dxa"/>
            <w:shd w:val="clear" w:fill="FFFFFF"/>
            <w:vAlign w:val="center"/>
          </w:tcPr>
          <w:p>
            <w:pPr>
              <w:spacing w:before="40" w:after="40"/>
              <w:ind w:left="60" w:right="60"/>
            </w:pPr>
            <w:r>
              <w:t xml:space="preserve">✅</w:t>
            </w:r>
          </w:p>
        </w:tc>
        <w:tc>
          <w:tcPr>
            <w:tcW w:w="841" w:type="dxa"/>
            <w:shd w:val="clear" w:fill="FFFFFF"/>
            <w:vAlign w:val="center"/>
          </w:tcPr>
          <w:p>
            <w:pPr>
              <w:spacing w:before="40" w:after="40"/>
              <w:ind w:left="60" w:right="60"/>
            </w:pPr>
            <w:r>
              <w:t xml:space="preserve">✅</w:t>
            </w:r>
          </w:p>
        </w:tc>
        <w:tc>
          <w:tcPr>
            <w:tcW w:w="617" w:type="dxa"/>
            <w:shd w:val="clear" w:fill="FFFFFF"/>
            <w:vAlign w:val="center"/>
          </w:tcPr>
          <w:p>
            <w:pPr>
              <w:spacing w:before="40" w:after="40"/>
              <w:ind w:left="60" w:right="60"/>
            </w:pPr>
            <w:r>
              <w:t xml:space="preserve">✅</w:t>
            </w:r>
          </w:p>
        </w:tc>
        <w:tc>
          <w:tcPr>
            <w:tcW w:w="1009" w:type="dxa"/>
            <w:shd w:val="clear" w:fill="FFFFFF"/>
            <w:vAlign w:val="center"/>
          </w:tcPr>
          <w:p>
            <w:pPr>
              <w:spacing w:before="40" w:after="40"/>
              <w:ind w:left="60" w:right="60"/>
            </w:pPr>
            <w:r>
              <w:t xml:space="preserve">✅</w:t>
            </w:r>
          </w:p>
        </w:tc>
        <w:tc>
          <w:tcPr>
            <w:tcW w:w="1346" w:type="dxa"/>
            <w:shd w:val="clear" w:fill="FFFFFF"/>
            <w:vAlign w:val="center"/>
          </w:tcPr>
          <w:p>
            <w:pPr>
              <w:spacing w:before="40" w:after="40"/>
              <w:ind w:left="60" w:right="60"/>
            </w:pPr>
            <w:r>
              <w:t xml:space="preserve">✅</w:t>
            </w:r>
          </w:p>
        </w:tc>
        <w:tc>
          <w:tcPr>
            <w:tcW w:w="1570" w:type="dxa"/>
            <w:shd w:val="clear" w:fill="FFFFFF"/>
            <w:vAlign w:val="center"/>
          </w:tcPr>
          <w:p>
            <w:pPr>
              <w:spacing w:before="40" w:after="40"/>
              <w:ind w:left="60" w:right="60"/>
            </w:pPr>
            <w:r>
              <w:t xml:space="preserve">✅ (own panel)</w:t>
            </w:r>
          </w:p>
        </w:tc>
      </w:tr>
      <w:tr>
        <w:trPr>
          <w:cantSplit/>
        </w:trPr>
        <w:tc>
          <w:tcPr>
            <w:tcW w:w="492" w:type="dxa"/>
            <w:shd w:val="clear" w:fill="FFFFFF"/>
            <w:vAlign w:val="center"/>
          </w:tcPr>
          <w:p>
            <w:pPr>
              <w:spacing w:before="40" w:after="40"/>
              <w:ind w:left="60" w:right="60"/>
            </w:pPr>
            <w:r>
              <w:t xml:space="preserve">2</w:t>
            </w:r>
          </w:p>
        </w:tc>
        <w:tc>
          <w:tcPr>
            <w:tcW w:w="1514" w:type="dxa"/>
            <w:shd w:val="clear" w:fill="FFFFFF"/>
            <w:vAlign w:val="center"/>
          </w:tcPr>
          <w:p>
            <w:pPr>
              <w:spacing w:before="40" w:after="40"/>
              <w:ind w:left="60" w:right="60"/>
            </w:pPr>
            <w:r>
              <w:t xml:space="preserve">Listing page + filters</w:t>
            </w:r>
          </w:p>
        </w:tc>
        <w:tc>
          <w:tcPr>
            <w:tcW w:w="2245" w:type="dxa"/>
            <w:shd w:val="clear" w:fill="FFFFFF"/>
            <w:vAlign w:val="center"/>
          </w:tcPr>
          <w:p>
            <w:pPr>
              <w:spacing w:before="40" w:after="40"/>
              <w:ind w:left="60" w:right="60"/>
            </w:pPr>
            <w:r>
              <w:t xml:space="preserve">✅</w:t>
            </w:r>
          </w:p>
        </w:tc>
        <w:tc>
          <w:tcPr>
            <w:tcW w:w="841" w:type="dxa"/>
            <w:shd w:val="clear" w:fill="FFFFFF"/>
            <w:vAlign w:val="center"/>
          </w:tcPr>
          <w:p>
            <w:pPr>
              <w:spacing w:before="40" w:after="40"/>
              <w:ind w:left="60" w:right="60"/>
            </w:pPr>
            <w:r>
              <w:t xml:space="preserve">✅</w:t>
            </w:r>
          </w:p>
        </w:tc>
        <w:tc>
          <w:tcPr>
            <w:tcW w:w="617" w:type="dxa"/>
            <w:shd w:val="clear" w:fill="FFFFFF"/>
            <w:vAlign w:val="center"/>
          </w:tcPr>
          <w:p>
            <w:pPr>
              <w:spacing w:before="40" w:after="40"/>
              <w:ind w:left="60" w:right="60"/>
            </w:pPr>
            <w:r>
              <w:t xml:space="preserve">✅</w:t>
            </w:r>
          </w:p>
        </w:tc>
        <w:tc>
          <w:tcPr>
            <w:tcW w:w="1009" w:type="dxa"/>
            <w:shd w:val="clear" w:fill="FFFFFF"/>
            <w:vAlign w:val="center"/>
          </w:tcPr>
          <w:p>
            <w:pPr>
              <w:spacing w:before="40" w:after="40"/>
              <w:ind w:left="60" w:right="60"/>
            </w:pPr>
            <w:r>
              <w:t xml:space="preserve">✅</w:t>
            </w:r>
          </w:p>
        </w:tc>
        <w:tc>
          <w:tcPr>
            <w:tcW w:w="1346" w:type="dxa"/>
            <w:shd w:val="clear" w:fill="FFFFFF"/>
            <w:vAlign w:val="center"/>
          </w:tcPr>
          <w:p>
            <w:pPr>
              <w:spacing w:before="40" w:after="40"/>
              <w:ind w:left="60" w:right="60"/>
            </w:pPr>
            <w:r>
              <w:t xml:space="preserve">✅</w:t>
            </w:r>
          </w:p>
        </w:tc>
        <w:tc>
          <w:tcPr>
            <w:tcW w:w="1570" w:type="dxa"/>
            <w:shd w:val="clear" w:fill="FFFFFF"/>
            <w:vAlign w:val="center"/>
          </w:tcPr>
          <w:p>
            <w:pPr>
              <w:spacing w:before="40" w:after="40"/>
              <w:ind w:left="60" w:right="60"/>
            </w:pPr>
            <w:r>
              <w:t xml:space="preserve">✅ (results)</w:t>
            </w:r>
          </w:p>
        </w:tc>
      </w:tr>
      <w:tr>
        <w:trPr>
          <w:cantSplit/>
        </w:trPr>
        <w:tc>
          <w:tcPr>
            <w:tcW w:w="492" w:type="dxa"/>
            <w:shd w:val="clear" w:fill="FFFFFF"/>
            <w:vAlign w:val="center"/>
          </w:tcPr>
          <w:p>
            <w:pPr>
              <w:spacing w:before="40" w:after="40"/>
              <w:ind w:left="60" w:right="60"/>
            </w:pPr>
            <w:r>
              <w:t xml:space="preserve">3</w:t>
            </w:r>
          </w:p>
        </w:tc>
        <w:tc>
          <w:tcPr>
            <w:tcW w:w="1514" w:type="dxa"/>
            <w:shd w:val="clear" w:fill="FFFFFF"/>
            <w:vAlign w:val="center"/>
          </w:tcPr>
          <w:p>
            <w:pPr>
              <w:spacing w:before="40" w:after="40"/>
              <w:ind w:left="60" w:right="60"/>
            </w:pPr>
            <w:r>
              <w:t xml:space="preserve">Details page</w:t>
            </w:r>
          </w:p>
        </w:tc>
        <w:tc>
          <w:tcPr>
            <w:tcW w:w="2245" w:type="dxa"/>
            <w:shd w:val="clear" w:fill="FFFFFF"/>
            <w:vAlign w:val="center"/>
          </w:tcPr>
          <w:p>
            <w:pPr>
              <w:spacing w:before="40" w:after="40"/>
              <w:ind w:left="60" w:right="60"/>
            </w:pPr>
            <w:r>
              <w:t xml:space="preserve">✅</w:t>
            </w:r>
          </w:p>
        </w:tc>
        <w:tc>
          <w:tcPr>
            <w:tcW w:w="841" w:type="dxa"/>
            <w:shd w:val="clear" w:fill="FFFFFF"/>
            <w:vAlign w:val="center"/>
          </w:tcPr>
          <w:p>
            <w:pPr>
              <w:spacing w:before="40" w:after="40"/>
              <w:ind w:left="60" w:right="60"/>
            </w:pPr>
            <w:r>
              <w:t xml:space="preserve">✅</w:t>
            </w:r>
          </w:p>
        </w:tc>
        <w:tc>
          <w:tcPr>
            <w:tcW w:w="617" w:type="dxa"/>
            <w:shd w:val="clear" w:fill="FFFFFF"/>
            <w:vAlign w:val="center"/>
          </w:tcPr>
          <w:p>
            <w:pPr>
              <w:spacing w:before="40" w:after="40"/>
              <w:ind w:left="60" w:right="60"/>
            </w:pPr>
            <w:r>
              <w:t xml:space="preserve">✅</w:t>
            </w:r>
          </w:p>
        </w:tc>
        <w:tc>
          <w:tcPr>
            <w:tcW w:w="1009" w:type="dxa"/>
            <w:shd w:val="clear" w:fill="FFFFFF"/>
            <w:vAlign w:val="center"/>
          </w:tcPr>
          <w:p>
            <w:pPr>
              <w:spacing w:before="40" w:after="40"/>
              <w:ind w:left="60" w:right="60"/>
            </w:pPr>
            <w:r>
              <w:t xml:space="preserve">✅</w:t>
            </w:r>
          </w:p>
        </w:tc>
        <w:tc>
          <w:tcPr>
            <w:tcW w:w="1346" w:type="dxa"/>
            <w:shd w:val="clear" w:fill="FFFFFF"/>
            <w:vAlign w:val="center"/>
          </w:tcPr>
          <w:p>
            <w:pPr>
              <w:spacing w:before="40" w:after="40"/>
              <w:ind w:left="60" w:right="60"/>
            </w:pPr>
            <w:r>
              <w:t xml:space="preserve">✅</w:t>
            </w:r>
          </w:p>
        </w:tc>
        <w:tc>
          <w:tcPr>
            <w:tcW w:w="1570" w:type="dxa"/>
            <w:shd w:val="clear" w:fill="FFFFFF"/>
            <w:vAlign w:val="center"/>
          </w:tcPr>
          <w:p>
            <w:pPr>
              <w:spacing w:before="40" w:after="40"/>
              <w:ind w:left="60" w:right="60"/>
            </w:pPr>
            <w:r>
              <w:t xml:space="preserve">✅</w:t>
            </w:r>
          </w:p>
        </w:tc>
      </w:tr>
      <w:tr>
        <w:trPr>
          <w:cantSplit/>
        </w:trPr>
        <w:tc>
          <w:tcPr>
            <w:tcW w:w="492" w:type="dxa"/>
            <w:shd w:val="clear" w:fill="FFFFFF"/>
            <w:vAlign w:val="center"/>
          </w:tcPr>
          <w:p>
            <w:pPr>
              <w:spacing w:before="40" w:after="40"/>
              <w:ind w:left="60" w:right="60"/>
            </w:pPr>
            <w:r>
              <w:t xml:space="preserve">4</w:t>
            </w:r>
          </w:p>
        </w:tc>
        <w:tc>
          <w:tcPr>
            <w:tcW w:w="1514" w:type="dxa"/>
            <w:shd w:val="clear" w:fill="FFFFFF"/>
            <w:vAlign w:val="center"/>
          </w:tcPr>
          <w:p>
            <w:pPr>
              <w:spacing w:before="40" w:after="40"/>
              <w:ind w:left="60" w:right="60"/>
            </w:pPr>
            <w:r>
              <w:t xml:space="preserve">Availability</w:t>
            </w:r>
          </w:p>
        </w:tc>
        <w:tc>
          <w:tcPr>
            <w:tcW w:w="2245" w:type="dxa"/>
            <w:shd w:val="clear" w:fill="FFFFFF"/>
            <w:vAlign w:val="center"/>
          </w:tcPr>
          <w:p>
            <w:pPr>
              <w:spacing w:before="40" w:after="40"/>
              <w:ind w:left="60" w:right="60"/>
            </w:pPr>
            <w:r>
              <w:t xml:space="preserve">✅ real inventory engine</w:t>
            </w:r>
          </w:p>
        </w:tc>
        <w:tc>
          <w:tcPr>
            <w:tcW w:w="841" w:type="dxa"/>
            <w:shd w:val="clear" w:fill="FFFFFF"/>
            <w:vAlign w:val="center"/>
          </w:tcPr>
          <w:p>
            <w:pPr>
              <w:spacing w:before="40" w:after="40"/>
              <w:ind w:left="60" w:right="60"/>
            </w:pPr>
            <w:r>
              <w:t xml:space="preserve">🟡 date-only</w:t>
            </w:r>
          </w:p>
        </w:tc>
        <w:tc>
          <w:tcPr>
            <w:tcW w:w="617" w:type="dxa"/>
            <w:shd w:val="clear" w:fill="FFFFFF"/>
            <w:vAlign w:val="center"/>
          </w:tcPr>
          <w:p>
            <w:pPr>
              <w:spacing w:before="40" w:after="40"/>
              <w:ind w:left="60" w:right="60"/>
            </w:pPr>
            <w:r>
              <w:t xml:space="preserve">🟡 date-only</w:t>
            </w:r>
          </w:p>
        </w:tc>
        <w:tc>
          <w:tcPr>
            <w:tcW w:w="1009" w:type="dxa"/>
            <w:shd w:val="clear" w:fill="FFFFFF"/>
            <w:vAlign w:val="center"/>
          </w:tcPr>
          <w:p>
            <w:pPr>
              <w:spacing w:before="40" w:after="40"/>
              <w:ind w:left="60" w:right="60"/>
            </w:pPr>
            <w:r>
              <w:t xml:space="preserve">🟡 date-only</w:t>
            </w:r>
          </w:p>
        </w:tc>
        <w:tc>
          <w:tcPr>
            <w:tcW w:w="1346" w:type="dxa"/>
            <w:shd w:val="clear" w:fill="FFFFFF"/>
            <w:vAlign w:val="center"/>
          </w:tcPr>
          <w:p>
            <w:pPr>
              <w:spacing w:before="40" w:after="40"/>
              <w:ind w:left="60" w:right="60"/>
            </w:pPr>
            <w:r>
              <w:t xml:space="preserve">🔴 n/a</w:t>
            </w:r>
          </w:p>
        </w:tc>
        <w:tc>
          <w:tcPr>
            <w:tcW w:w="1570" w:type="dxa"/>
            <w:shd w:val="clear" w:fill="FFFFFF"/>
            <w:vAlign w:val="center"/>
          </w:tcPr>
          <w:p>
            <w:pPr>
              <w:spacing w:before="40" w:after="40"/>
              <w:ind w:left="60" w:right="60"/>
            </w:pPr>
            <w:r>
              <w:t xml:space="preserve">🔵 generated</w:t>
            </w:r>
          </w:p>
        </w:tc>
      </w:tr>
      <w:tr>
        <w:trPr>
          <w:cantSplit/>
        </w:trPr>
        <w:tc>
          <w:tcPr>
            <w:tcW w:w="492" w:type="dxa"/>
            <w:shd w:val="clear" w:fill="FFFFFF"/>
            <w:vAlign w:val="center"/>
          </w:tcPr>
          <w:p>
            <w:pPr>
              <w:spacing w:before="40" w:after="40"/>
              <w:ind w:left="60" w:right="60"/>
            </w:pPr>
            <w:r>
              <w:t xml:space="preserve">5</w:t>
            </w:r>
          </w:p>
        </w:tc>
        <w:tc>
          <w:tcPr>
            <w:tcW w:w="1514" w:type="dxa"/>
            <w:shd w:val="clear" w:fill="FFFFFF"/>
            <w:vAlign w:val="center"/>
          </w:tcPr>
          <w:p>
            <w:pPr>
              <w:spacing w:before="40" w:after="40"/>
              <w:ind w:left="60" w:right="60"/>
            </w:pPr>
            <w:r>
              <w:t xml:space="preserve">Pricing</w:t>
            </w:r>
          </w:p>
        </w:tc>
        <w:tc>
          <w:tcPr>
            <w:tcW w:w="2245" w:type="dxa"/>
            <w:shd w:val="clear" w:fill="FFFFFF"/>
            <w:vAlign w:val="center"/>
          </w:tcPr>
          <w:p>
            <w:pPr>
              <w:spacing w:before="40" w:after="40"/>
              <w:ind w:left="60" w:right="60"/>
            </w:pPr>
            <w:r>
              <w:t xml:space="preserve">✅ per-night, rate plans</w:t>
            </w:r>
          </w:p>
        </w:tc>
        <w:tc>
          <w:tcPr>
            <w:tcW w:w="841" w:type="dxa"/>
            <w:shd w:val="clear" w:fill="FFFFFF"/>
            <w:vAlign w:val="center"/>
          </w:tcPr>
          <w:p>
            <w:pPr>
              <w:spacing w:before="40" w:after="40"/>
              <w:ind w:left="60" w:right="60"/>
            </w:pPr>
            <w:r>
              <w:t xml:space="preserve">✅ per-day</w:t>
            </w:r>
          </w:p>
        </w:tc>
        <w:tc>
          <w:tcPr>
            <w:tcW w:w="617" w:type="dxa"/>
            <w:shd w:val="clear" w:fill="FFFFFF"/>
            <w:vAlign w:val="center"/>
          </w:tcPr>
          <w:p>
            <w:pPr>
              <w:spacing w:before="40" w:after="40"/>
              <w:ind w:left="60" w:right="60"/>
            </w:pPr>
            <w:r>
              <w:t xml:space="preserve">✅ per-trip</w:t>
            </w:r>
          </w:p>
        </w:tc>
        <w:tc>
          <w:tcPr>
            <w:tcW w:w="1009" w:type="dxa"/>
            <w:shd w:val="clear" w:fill="FFFFFF"/>
            <w:vAlign w:val="center"/>
          </w:tcPr>
          <w:p>
            <w:pPr>
              <w:spacing w:before="40" w:after="40"/>
              <w:ind w:left="60" w:right="60"/>
            </w:pPr>
            <w:r>
              <w:t xml:space="preserve">✅ per-person</w:t>
            </w:r>
          </w:p>
        </w:tc>
        <w:tc>
          <w:tcPr>
            <w:tcW w:w="1346" w:type="dxa"/>
            <w:shd w:val="clear" w:fill="FFFFFF"/>
            <w:vAlign w:val="center"/>
          </w:tcPr>
          <w:p>
            <w:pPr>
              <w:spacing w:before="40" w:after="40"/>
              <w:ind w:left="60" w:right="60"/>
            </w:pPr>
            <w:r>
              <w:t xml:space="preserve">✅ per-application</w:t>
            </w:r>
          </w:p>
        </w:tc>
        <w:tc>
          <w:tcPr>
            <w:tcW w:w="1570" w:type="dxa"/>
            <w:shd w:val="clear" w:fill="FFFFFF"/>
            <w:vAlign w:val="center"/>
          </w:tcPr>
          <w:p>
            <w:pPr>
              <w:spacing w:before="40" w:after="40"/>
              <w:ind w:left="60" w:right="60"/>
            </w:pPr>
            <w:r>
              <w:t xml:space="preserve">✅ fare families</w:t>
            </w:r>
          </w:p>
        </w:tc>
      </w:tr>
      <w:tr>
        <w:trPr>
          <w:cantSplit/>
        </w:trPr>
        <w:tc>
          <w:tcPr>
            <w:tcW w:w="492" w:type="dxa"/>
            <w:shd w:val="clear" w:fill="FFFFFF"/>
            <w:vAlign w:val="center"/>
          </w:tcPr>
          <w:p>
            <w:pPr>
              <w:spacing w:before="40" w:after="40"/>
              <w:ind w:left="60" w:right="60"/>
            </w:pPr>
            <w:r>
              <w:t xml:space="preserve">6</w:t>
            </w:r>
          </w:p>
        </w:tc>
        <w:tc>
          <w:tcPr>
            <w:tcW w:w="1514" w:type="dxa"/>
            <w:shd w:val="clear" w:fill="FFFFFF"/>
            <w:vAlign w:val="center"/>
          </w:tcPr>
          <w:p>
            <w:pPr>
              <w:spacing w:before="40" w:after="40"/>
              <w:ind w:left="60" w:right="60"/>
            </w:pPr>
            <w:r>
              <w:t xml:space="preserve">Date/time selection</w:t>
            </w:r>
          </w:p>
        </w:tc>
        <w:tc>
          <w:tcPr>
            <w:tcW w:w="2245" w:type="dxa"/>
            <w:shd w:val="clear" w:fill="FFFFFF"/>
            <w:vAlign w:val="center"/>
          </w:tcPr>
          <w:p>
            <w:pPr>
              <w:spacing w:before="40" w:after="40"/>
              <w:ind w:left="60" w:right="60"/>
            </w:pPr>
            <w:r>
              <w:t xml:space="preserve">✅ range</w:t>
            </w:r>
          </w:p>
        </w:tc>
        <w:tc>
          <w:tcPr>
            <w:tcW w:w="841" w:type="dxa"/>
            <w:shd w:val="clear" w:fill="FFFFFF"/>
            <w:vAlign w:val="center"/>
          </w:tcPr>
          <w:p>
            <w:pPr>
              <w:spacing w:before="40" w:after="40"/>
              <w:ind w:left="60" w:right="60"/>
            </w:pPr>
            <w:r>
              <w:t xml:space="preserve">✅ range</w:t>
            </w:r>
          </w:p>
        </w:tc>
        <w:tc>
          <w:tcPr>
            <w:tcW w:w="617" w:type="dxa"/>
            <w:shd w:val="clear" w:fill="FFFFFF"/>
            <w:vAlign w:val="center"/>
          </w:tcPr>
          <w:p>
            <w:pPr>
              <w:spacing w:before="40" w:after="40"/>
              <w:ind w:left="60" w:right="60"/>
            </w:pPr>
            <w:r>
              <w:t xml:space="preserve">✅ single</w:t>
            </w:r>
          </w:p>
        </w:tc>
        <w:tc>
          <w:tcPr>
            <w:tcW w:w="1009" w:type="dxa"/>
            <w:shd w:val="clear" w:fill="FFFFFF"/>
            <w:vAlign w:val="center"/>
          </w:tcPr>
          <w:p>
            <w:pPr>
              <w:spacing w:before="40" w:after="40"/>
              <w:ind w:left="60" w:right="60"/>
            </w:pPr>
            <w:r>
              <w:t xml:space="preserve">✅ single</w:t>
            </w:r>
          </w:p>
        </w:tc>
        <w:tc>
          <w:tcPr>
            <w:tcW w:w="1346" w:type="dxa"/>
            <w:shd w:val="clear" w:fill="FFFFFF"/>
            <w:vAlign w:val="center"/>
          </w:tcPr>
          <w:p>
            <w:pPr>
              <w:spacing w:before="40" w:after="40"/>
              <w:ind w:left="60" w:right="60"/>
            </w:pPr>
            <w:r>
              <w:t xml:space="preserve">🔴 (appointment fallback)</w:t>
            </w:r>
          </w:p>
        </w:tc>
        <w:tc>
          <w:tcPr>
            <w:tcW w:w="1570" w:type="dxa"/>
            <w:shd w:val="clear" w:fill="FFFFFF"/>
            <w:vAlign w:val="center"/>
          </w:tcPr>
          <w:p>
            <w:pPr>
              <w:spacing w:before="40" w:after="40"/>
              <w:ind w:left="60" w:right="60"/>
            </w:pPr>
            <w:r>
              <w:t xml:space="preserve">✅ depart/return</w:t>
            </w:r>
          </w:p>
        </w:tc>
      </w:tr>
      <w:tr>
        <w:trPr>
          <w:cantSplit/>
        </w:trPr>
        <w:tc>
          <w:tcPr>
            <w:tcW w:w="492" w:type="dxa"/>
            <w:shd w:val="clear" w:fill="FFFFFF"/>
            <w:vAlign w:val="center"/>
          </w:tcPr>
          <w:p>
            <w:pPr>
              <w:spacing w:before="40" w:after="40"/>
              <w:ind w:left="60" w:right="60"/>
            </w:pPr>
            <w:r>
              <w:t xml:space="preserve">7</w:t>
            </w:r>
          </w:p>
        </w:tc>
        <w:tc>
          <w:tcPr>
            <w:tcW w:w="1514" w:type="dxa"/>
            <w:shd w:val="clear" w:fill="FFFFFF"/>
            <w:vAlign w:val="center"/>
          </w:tcPr>
          <w:p>
            <w:pPr>
              <w:spacing w:before="40" w:after="40"/>
              <w:ind w:left="60" w:right="60"/>
            </w:pPr>
            <w:r>
              <w:t xml:space="preserve">Guest / passenger selection</w:t>
            </w:r>
          </w:p>
        </w:tc>
        <w:tc>
          <w:tcPr>
            <w:tcW w:w="2245" w:type="dxa"/>
            <w:shd w:val="clear" w:fill="FFFFFF"/>
            <w:vAlign w:val="center"/>
          </w:tcPr>
          <w:p>
            <w:pPr>
              <w:spacing w:before="40" w:after="40"/>
              <w:ind w:left="60" w:right="60"/>
            </w:pPr>
            <w:r>
              <w:t xml:space="preserve">✅</w:t>
            </w:r>
          </w:p>
        </w:tc>
        <w:tc>
          <w:tcPr>
            <w:tcW w:w="841" w:type="dxa"/>
            <w:shd w:val="clear" w:fill="FFFFFF"/>
            <w:vAlign w:val="center"/>
          </w:tcPr>
          <w:p>
            <w:pPr>
              <w:spacing w:before="40" w:after="40"/>
              <w:ind w:left="60" w:right="60"/>
            </w:pPr>
            <w:r>
              <w:t xml:space="preserve">✅</w:t>
            </w:r>
          </w:p>
        </w:tc>
        <w:tc>
          <w:tcPr>
            <w:tcW w:w="617" w:type="dxa"/>
            <w:shd w:val="clear" w:fill="FFFFFF"/>
            <w:vAlign w:val="center"/>
          </w:tcPr>
          <w:p>
            <w:pPr>
              <w:spacing w:before="40" w:after="40"/>
              <w:ind w:left="60" w:right="60"/>
            </w:pPr>
            <w:r>
              <w:t xml:space="preserve">✅</w:t>
            </w:r>
          </w:p>
        </w:tc>
        <w:tc>
          <w:tcPr>
            <w:tcW w:w="1009" w:type="dxa"/>
            <w:shd w:val="clear" w:fill="FFFFFF"/>
            <w:vAlign w:val="center"/>
          </w:tcPr>
          <w:p>
            <w:pPr>
              <w:spacing w:before="40" w:after="40"/>
              <w:ind w:left="60" w:right="60"/>
            </w:pPr>
            <w:r>
              <w:t xml:space="preserve">✅</w:t>
            </w:r>
          </w:p>
        </w:tc>
        <w:tc>
          <w:tcPr>
            <w:tcW w:w="1346" w:type="dxa"/>
            <w:shd w:val="clear" w:fill="FFFFFF"/>
            <w:vAlign w:val="center"/>
          </w:tcPr>
          <w:p>
            <w:pPr>
              <w:spacing w:before="40" w:after="40"/>
              <w:ind w:left="60" w:right="60"/>
            </w:pPr>
            <w:r>
              <w:t xml:space="preserve">✅ applicants</w:t>
            </w:r>
          </w:p>
        </w:tc>
        <w:tc>
          <w:tcPr>
            <w:tcW w:w="1570" w:type="dxa"/>
            <w:shd w:val="clear" w:fill="FFFFFF"/>
            <w:vAlign w:val="center"/>
          </w:tcPr>
          <w:p>
            <w:pPr>
              <w:spacing w:before="40" w:after="40"/>
              <w:ind w:left="60" w:right="60"/>
            </w:pPr>
            <w:r>
              <w:t xml:space="preserve">✅ adult/child/infant + cabin</w:t>
            </w:r>
          </w:p>
        </w:tc>
      </w:tr>
      <w:tr>
        <w:trPr>
          <w:cantSplit/>
        </w:trPr>
        <w:tc>
          <w:tcPr>
            <w:tcW w:w="492" w:type="dxa"/>
            <w:shd w:val="clear" w:fill="FFFFFF"/>
            <w:vAlign w:val="center"/>
          </w:tcPr>
          <w:p>
            <w:pPr>
              <w:spacing w:before="40" w:after="40"/>
              <w:ind w:left="60" w:right="60"/>
            </w:pPr>
            <w:r>
              <w:t xml:space="preserve">8</w:t>
            </w:r>
          </w:p>
        </w:tc>
        <w:tc>
          <w:tcPr>
            <w:tcW w:w="1514" w:type="dxa"/>
            <w:shd w:val="clear" w:fill="FFFFFF"/>
            <w:vAlign w:val="center"/>
          </w:tcPr>
          <w:p>
            <w:pPr>
              <w:spacing w:before="40" w:after="40"/>
              <w:ind w:left="60" w:right="60"/>
            </w:pPr>
            <w:r>
              <w:t xml:space="preserve">Add-ons</w:t>
            </w:r>
          </w:p>
        </w:tc>
        <w:tc>
          <w:tcPr>
            <w:tcW w:w="2245" w:type="dxa"/>
            <w:shd w:val="clear" w:fill="FFFFFF"/>
            <w:vAlign w:val="center"/>
          </w:tcPr>
          <w:p>
            <w:pPr>
              <w:spacing w:before="40" w:after="40"/>
              <w:ind w:left="60" w:right="60"/>
            </w:pPr>
            <w:r>
              <w:t xml:space="preserve">✅ 4 offers</w:t>
            </w:r>
          </w:p>
        </w:tc>
        <w:tc>
          <w:tcPr>
            <w:tcW w:w="841" w:type="dxa"/>
            <w:shd w:val="clear" w:fill="FFFFFF"/>
            <w:vAlign w:val="center"/>
          </w:tcPr>
          <w:p>
            <w:pPr>
              <w:spacing w:before="40" w:after="40"/>
              <w:ind w:left="60" w:right="60"/>
            </w:pPr>
            <w:r>
              <w:t xml:space="preserve">✅ 2 offers</w:t>
            </w:r>
          </w:p>
        </w:tc>
        <w:tc>
          <w:tcPr>
            <w:tcW w:w="617" w:type="dxa"/>
            <w:shd w:val="clear" w:fill="FFFFFF"/>
            <w:vAlign w:val="center"/>
          </w:tcPr>
          <w:p>
            <w:pPr>
              <w:spacing w:before="40" w:after="40"/>
              <w:ind w:left="60" w:right="60"/>
            </w:pPr>
            <w:r>
              <w:t xml:space="preserve">✅ 2 offers</w:t>
            </w:r>
          </w:p>
        </w:tc>
        <w:tc>
          <w:tcPr>
            <w:tcW w:w="1009" w:type="dxa"/>
            <w:shd w:val="clear" w:fill="FFFFFF"/>
            <w:vAlign w:val="center"/>
          </w:tcPr>
          <w:p>
            <w:pPr>
              <w:spacing w:before="40" w:after="40"/>
              <w:ind w:left="60" w:right="60"/>
            </w:pPr>
            <w:r>
              <w:t xml:space="preserve">✅ 2 offers</w:t>
            </w:r>
          </w:p>
        </w:tc>
        <w:tc>
          <w:tcPr>
            <w:tcW w:w="1346" w:type="dxa"/>
            <w:shd w:val="clear" w:fill="FFFFFF"/>
            <w:vAlign w:val="center"/>
          </w:tcPr>
          <w:p>
            <w:pPr>
              <w:spacing w:before="40" w:after="40"/>
              <w:ind w:left="60" w:right="60"/>
            </w:pPr>
            <w:r>
              <w:t xml:space="preserve">✅ 2 offers</w:t>
            </w:r>
          </w:p>
        </w:tc>
        <w:tc>
          <w:tcPr>
            <w:tcW w:w="1570" w:type="dxa"/>
            <w:shd w:val="clear" w:fill="FFFFFF"/>
            <w:vAlign w:val="center"/>
          </w:tcPr>
          <w:p>
            <w:pPr>
              <w:spacing w:before="40" w:after="40"/>
              <w:ind w:left="60" w:right="60"/>
            </w:pPr>
            <w:r>
              <w:t xml:space="preserve">✅ seats, bags, meals</w:t>
            </w:r>
          </w:p>
        </w:tc>
      </w:tr>
      <w:tr>
        <w:trPr>
          <w:cantSplit/>
        </w:trPr>
        <w:tc>
          <w:tcPr>
            <w:tcW w:w="492" w:type="dxa"/>
            <w:shd w:val="clear" w:fill="FFFFFF"/>
            <w:vAlign w:val="center"/>
          </w:tcPr>
          <w:p>
            <w:pPr>
              <w:spacing w:before="40" w:after="40"/>
              <w:ind w:left="60" w:right="60"/>
            </w:pPr>
            <w:r>
              <w:t xml:space="preserve">9</w:t>
            </w:r>
          </w:p>
        </w:tc>
        <w:tc>
          <w:tcPr>
            <w:tcW w:w="1514" w:type="dxa"/>
            <w:shd w:val="clear" w:fill="FFFFFF"/>
            <w:vAlign w:val="center"/>
          </w:tcPr>
          <w:p>
            <w:pPr>
              <w:spacing w:before="40" w:after="40"/>
              <w:ind w:left="60" w:right="60"/>
            </w:pPr>
            <w:r>
              <w:t xml:space="preserve">Booking creation</w:t>
            </w:r>
          </w:p>
        </w:tc>
        <w:tc>
          <w:tcPr>
            <w:tcW w:w="2245" w:type="dxa"/>
            <w:shd w:val="clear" w:fill="FFFFFF"/>
            <w:vAlign w:val="center"/>
          </w:tcPr>
          <w:p>
            <w:pPr>
              <w:spacing w:before="40" w:after="40"/>
              <w:ind w:left="60" w:right="60"/>
            </w:pPr>
            <w:r>
              <w:t xml:space="preserve">✅</w:t>
            </w:r>
          </w:p>
        </w:tc>
        <w:tc>
          <w:tcPr>
            <w:tcW w:w="841" w:type="dxa"/>
            <w:shd w:val="clear" w:fill="FFFFFF"/>
            <w:vAlign w:val="center"/>
          </w:tcPr>
          <w:p>
            <w:pPr>
              <w:spacing w:before="40" w:after="40"/>
              <w:ind w:left="60" w:right="60"/>
            </w:pPr>
            <w:r>
              <w:t xml:space="preserve">✅ (request)</w:t>
            </w:r>
          </w:p>
        </w:tc>
        <w:tc>
          <w:tcPr>
            <w:tcW w:w="617" w:type="dxa"/>
            <w:shd w:val="clear" w:fill="FFFFFF"/>
            <w:vAlign w:val="center"/>
          </w:tcPr>
          <w:p>
            <w:pPr>
              <w:spacing w:before="40" w:after="40"/>
              <w:ind w:left="60" w:right="60"/>
            </w:pPr>
            <w:r>
              <w:t xml:space="preserve">✅</w:t>
            </w:r>
          </w:p>
        </w:tc>
        <w:tc>
          <w:tcPr>
            <w:tcW w:w="1009" w:type="dxa"/>
            <w:shd w:val="clear" w:fill="FFFFFF"/>
            <w:vAlign w:val="center"/>
          </w:tcPr>
          <w:p>
            <w:pPr>
              <w:spacing w:before="40" w:after="40"/>
              <w:ind w:left="60" w:right="60"/>
            </w:pPr>
            <w:r>
              <w:t xml:space="preserve">✅</w:t>
            </w:r>
          </w:p>
        </w:tc>
        <w:tc>
          <w:tcPr>
            <w:tcW w:w="1346" w:type="dxa"/>
            <w:shd w:val="clear" w:fill="FFFFFF"/>
            <w:vAlign w:val="center"/>
          </w:tcPr>
          <w:p>
            <w:pPr>
              <w:spacing w:before="40" w:after="40"/>
              <w:ind w:left="60" w:right="60"/>
            </w:pPr>
            <w:r>
              <w:t xml:space="preserve">✅ (request)</w:t>
            </w:r>
          </w:p>
        </w:tc>
        <w:tc>
          <w:tcPr>
            <w:tcW w:w="1570" w:type="dxa"/>
            <w:shd w:val="clear" w:fill="FFFFFF"/>
            <w:vAlign w:val="center"/>
          </w:tcPr>
          <w:p>
            <w:pPr>
              <w:spacing w:before="40" w:after="40"/>
              <w:ind w:left="60" w:right="60"/>
            </w:pPr>
            <w:r>
              <w:t xml:space="preserve">✅</w:t>
            </w:r>
          </w:p>
        </w:tc>
      </w:tr>
      <w:tr>
        <w:trPr>
          <w:cantSplit/>
        </w:trPr>
        <w:tc>
          <w:tcPr>
            <w:tcW w:w="492" w:type="dxa"/>
            <w:shd w:val="clear" w:fill="FFFFFF"/>
            <w:vAlign w:val="center"/>
          </w:tcPr>
          <w:p>
            <w:pPr>
              <w:spacing w:before="40" w:after="40"/>
              <w:ind w:left="60" w:right="60"/>
            </w:pPr>
            <w:r>
              <w:t xml:space="preserve">10</w:t>
            </w:r>
          </w:p>
        </w:tc>
        <w:tc>
          <w:tcPr>
            <w:tcW w:w="1514" w:type="dxa"/>
            <w:shd w:val="clear" w:fill="FFFFFF"/>
            <w:vAlign w:val="center"/>
          </w:tcPr>
          <w:p>
            <w:pPr>
              <w:spacing w:before="40" w:after="40"/>
              <w:ind w:left="60" w:right="60"/>
            </w:pPr>
            <w:r>
              <w:t xml:space="preserve">Checkout</w:t>
            </w:r>
          </w:p>
        </w:tc>
        <w:tc>
          <w:tcPr>
            <w:tcW w:w="2245" w:type="dxa"/>
            <w:shd w:val="clear" w:fill="FFFFFF"/>
            <w:vAlign w:val="center"/>
          </w:tcPr>
          <w:p>
            <w:pPr>
              <w:spacing w:before="40" w:after="40"/>
              <w:ind w:left="60" w:right="60"/>
            </w:pPr>
            <w:r>
              <w:t xml:space="preserve">✅ 4-step</w:t>
            </w:r>
          </w:p>
        </w:tc>
        <w:tc>
          <w:tcPr>
            <w:tcW w:w="841" w:type="dxa"/>
            <w:shd w:val="clear" w:fill="FFFFFF"/>
            <w:vAlign w:val="center"/>
          </w:tcPr>
          <w:p>
            <w:pPr>
              <w:spacing w:before="40" w:after="40"/>
              <w:ind w:left="60" w:right="60"/>
            </w:pPr>
            <w:r>
              <w:t xml:space="preserve">✅</w:t>
            </w:r>
          </w:p>
        </w:tc>
        <w:tc>
          <w:tcPr>
            <w:tcW w:w="617" w:type="dxa"/>
            <w:shd w:val="clear" w:fill="FFFFFF"/>
            <w:vAlign w:val="center"/>
          </w:tcPr>
          <w:p>
            <w:pPr>
              <w:spacing w:before="40" w:after="40"/>
              <w:ind w:left="60" w:right="60"/>
            </w:pPr>
            <w:r>
              <w:t xml:space="preserve">✅</w:t>
            </w:r>
          </w:p>
        </w:tc>
        <w:tc>
          <w:tcPr>
            <w:tcW w:w="1009" w:type="dxa"/>
            <w:shd w:val="clear" w:fill="FFFFFF"/>
            <w:vAlign w:val="center"/>
          </w:tcPr>
          <w:p>
            <w:pPr>
              <w:spacing w:before="40" w:after="40"/>
              <w:ind w:left="60" w:right="60"/>
            </w:pPr>
            <w:r>
              <w:t xml:space="preserve">✅</w:t>
            </w:r>
          </w:p>
        </w:tc>
        <w:tc>
          <w:tcPr>
            <w:tcW w:w="1346" w:type="dxa"/>
            <w:shd w:val="clear" w:fill="FFFFFF"/>
            <w:vAlign w:val="center"/>
          </w:tcPr>
          <w:p>
            <w:pPr>
              <w:spacing w:before="40" w:after="40"/>
              <w:ind w:left="60" w:right="60"/>
            </w:pPr>
            <w:r>
              <w:t xml:space="preserve">✅</w:t>
            </w:r>
          </w:p>
        </w:tc>
        <w:tc>
          <w:tcPr>
            <w:tcW w:w="1570" w:type="dxa"/>
            <w:shd w:val="clear" w:fill="FFFFFF"/>
            <w:vAlign w:val="center"/>
          </w:tcPr>
          <w:p>
            <w:pPr>
              <w:spacing w:before="40" w:after="40"/>
              <w:ind w:left="60" w:right="60"/>
            </w:pPr>
            <w:r>
              <w:t xml:space="preserve">✅ 4-step</w:t>
            </w:r>
          </w:p>
        </w:tc>
      </w:tr>
      <w:tr>
        <w:trPr>
          <w:cantSplit/>
        </w:trPr>
        <w:tc>
          <w:tcPr>
            <w:tcW w:w="492" w:type="dxa"/>
            <w:shd w:val="clear" w:fill="FFFFFF"/>
            <w:vAlign w:val="center"/>
          </w:tcPr>
          <w:p>
            <w:pPr>
              <w:spacing w:before="40" w:after="40"/>
              <w:ind w:left="60" w:right="60"/>
            </w:pPr>
            <w:r>
              <w:t xml:space="preserve">11</w:t>
            </w:r>
          </w:p>
        </w:tc>
        <w:tc>
          <w:tcPr>
            <w:tcW w:w="1514" w:type="dxa"/>
            <w:shd w:val="clear" w:fill="FFFFFF"/>
            <w:vAlign w:val="center"/>
          </w:tcPr>
          <w:p>
            <w:pPr>
              <w:spacing w:before="40" w:after="40"/>
              <w:ind w:left="60" w:right="60"/>
            </w:pPr>
            <w:r>
              <w:t xml:space="preserve">Payment</w:t>
            </w:r>
          </w:p>
        </w:tc>
        <w:tc>
          <w:tcPr>
            <w:tcW w:w="2245" w:type="dxa"/>
            <w:shd w:val="clear" w:fill="FFFFFF"/>
            <w:vAlign w:val="center"/>
          </w:tcPr>
          <w:p>
            <w:pPr>
              <w:spacing w:before="40" w:after="40"/>
              <w:ind w:left="60" w:right="60"/>
            </w:pPr>
            <w:r>
              <w:t xml:space="preserve">🔵 simulated</w:t>
            </w:r>
          </w:p>
        </w:tc>
        <w:tc>
          <w:tcPr>
            <w:tcW w:w="841" w:type="dxa"/>
            <w:shd w:val="clear" w:fill="FFFFFF"/>
            <w:vAlign w:val="center"/>
          </w:tcPr>
          <w:p>
            <w:pPr>
              <w:spacing w:before="40" w:after="40"/>
              <w:ind w:left="60" w:right="60"/>
            </w:pPr>
            <w:r>
              <w:t xml:space="preserve">🔵 deferred</w:t>
            </w:r>
          </w:p>
        </w:tc>
        <w:tc>
          <w:tcPr>
            <w:tcW w:w="617" w:type="dxa"/>
            <w:shd w:val="clear" w:fill="FFFFFF"/>
            <w:vAlign w:val="center"/>
          </w:tcPr>
          <w:p>
            <w:pPr>
              <w:spacing w:before="40" w:after="40"/>
              <w:ind w:left="60" w:right="60"/>
            </w:pPr>
            <w:r>
              <w:t xml:space="preserve">🔵 simulated</w:t>
            </w:r>
          </w:p>
        </w:tc>
        <w:tc>
          <w:tcPr>
            <w:tcW w:w="1009" w:type="dxa"/>
            <w:shd w:val="clear" w:fill="FFFFFF"/>
            <w:vAlign w:val="center"/>
          </w:tcPr>
          <w:p>
            <w:pPr>
              <w:spacing w:before="40" w:after="40"/>
              <w:ind w:left="60" w:right="60"/>
            </w:pPr>
            <w:r>
              <w:t xml:space="preserve">🔵 simulated</w:t>
            </w:r>
          </w:p>
        </w:tc>
        <w:tc>
          <w:tcPr>
            <w:tcW w:w="1346" w:type="dxa"/>
            <w:shd w:val="clear" w:fill="FFFFFF"/>
            <w:vAlign w:val="center"/>
          </w:tcPr>
          <w:p>
            <w:pPr>
              <w:spacing w:before="40" w:after="40"/>
              <w:ind w:left="60" w:right="60"/>
            </w:pPr>
            <w:r>
              <w:t xml:space="preserve">🔵 deferred</w:t>
            </w:r>
          </w:p>
        </w:tc>
        <w:tc>
          <w:tcPr>
            <w:tcW w:w="1570" w:type="dxa"/>
            <w:shd w:val="clear" w:fill="FFFFFF"/>
            <w:vAlign w:val="center"/>
          </w:tcPr>
          <w:p>
            <w:pPr>
              <w:spacing w:before="40" w:after="40"/>
              <w:ind w:left="60" w:right="60"/>
            </w:pPr>
            <w:r>
              <w:t xml:space="preserve">🔵 simulated</w:t>
            </w:r>
          </w:p>
        </w:tc>
      </w:tr>
      <w:tr>
        <w:trPr>
          <w:cantSplit/>
        </w:trPr>
        <w:tc>
          <w:tcPr>
            <w:tcW w:w="492" w:type="dxa"/>
            <w:shd w:val="clear" w:fill="FFFFFF"/>
            <w:vAlign w:val="center"/>
          </w:tcPr>
          <w:p>
            <w:pPr>
              <w:spacing w:before="40" w:after="40"/>
              <w:ind w:left="60" w:right="60"/>
            </w:pPr>
            <w:r>
              <w:t xml:space="preserve">12</w:t>
            </w:r>
          </w:p>
        </w:tc>
        <w:tc>
          <w:tcPr>
            <w:tcW w:w="1514" w:type="dxa"/>
            <w:shd w:val="clear" w:fill="FFFFFF"/>
            <w:vAlign w:val="center"/>
          </w:tcPr>
          <w:p>
            <w:pPr>
              <w:spacing w:before="40" w:after="40"/>
              <w:ind w:left="60" w:right="60"/>
            </w:pPr>
            <w:r>
              <w:t xml:space="preserve">Confirmation</w:t>
            </w:r>
          </w:p>
        </w:tc>
        <w:tc>
          <w:tcPr>
            <w:tcW w:w="2245" w:type="dxa"/>
            <w:shd w:val="clear" w:fill="FFFFFF"/>
            <w:vAlign w:val="center"/>
          </w:tcPr>
          <w:p>
            <w:pPr>
              <w:spacing w:before="40" w:after="40"/>
              <w:ind w:left="60" w:right="60"/>
            </w:pPr>
            <w:r>
              <w:t xml:space="preserve">✅</w:t>
            </w:r>
          </w:p>
        </w:tc>
        <w:tc>
          <w:tcPr>
            <w:tcW w:w="841" w:type="dxa"/>
            <w:shd w:val="clear" w:fill="FFFFFF"/>
            <w:vAlign w:val="center"/>
          </w:tcPr>
          <w:p>
            <w:pPr>
              <w:spacing w:before="40" w:after="40"/>
              <w:ind w:left="60" w:right="60"/>
            </w:pPr>
            <w:r>
              <w:t xml:space="preserve">✅</w:t>
            </w:r>
          </w:p>
        </w:tc>
        <w:tc>
          <w:tcPr>
            <w:tcW w:w="617" w:type="dxa"/>
            <w:shd w:val="clear" w:fill="FFFFFF"/>
            <w:vAlign w:val="center"/>
          </w:tcPr>
          <w:p>
            <w:pPr>
              <w:spacing w:before="40" w:after="40"/>
              <w:ind w:left="60" w:right="60"/>
            </w:pPr>
            <w:r>
              <w:t xml:space="preserve">✅</w:t>
            </w:r>
          </w:p>
        </w:tc>
        <w:tc>
          <w:tcPr>
            <w:tcW w:w="1009" w:type="dxa"/>
            <w:shd w:val="clear" w:fill="FFFFFF"/>
            <w:vAlign w:val="center"/>
          </w:tcPr>
          <w:p>
            <w:pPr>
              <w:spacing w:before="40" w:after="40"/>
              <w:ind w:left="60" w:right="60"/>
            </w:pPr>
            <w:r>
              <w:t xml:space="preserve">✅</w:t>
            </w:r>
          </w:p>
        </w:tc>
        <w:tc>
          <w:tcPr>
            <w:tcW w:w="1346" w:type="dxa"/>
            <w:shd w:val="clear" w:fill="FFFFFF"/>
            <w:vAlign w:val="center"/>
          </w:tcPr>
          <w:p>
            <w:pPr>
              <w:spacing w:before="40" w:after="40"/>
              <w:ind w:left="60" w:right="60"/>
            </w:pPr>
            <w:r>
              <w:t xml:space="preserve">✅</w:t>
            </w:r>
          </w:p>
        </w:tc>
        <w:tc>
          <w:tcPr>
            <w:tcW w:w="1570" w:type="dxa"/>
            <w:shd w:val="clear" w:fill="FFFFFF"/>
            <w:vAlign w:val="center"/>
          </w:tcPr>
          <w:p>
            <w:pPr>
              <w:spacing w:before="40" w:after="40"/>
              <w:ind w:left="60" w:right="60"/>
            </w:pPr>
            <w:r>
              <w:t xml:space="preserve">✅ + PNR/ticket</w:t>
            </w:r>
          </w:p>
        </w:tc>
      </w:tr>
      <w:tr>
        <w:trPr>
          <w:cantSplit/>
        </w:trPr>
        <w:tc>
          <w:tcPr>
            <w:tcW w:w="492" w:type="dxa"/>
            <w:shd w:val="clear" w:fill="FFFFFF"/>
            <w:vAlign w:val="center"/>
          </w:tcPr>
          <w:p>
            <w:pPr>
              <w:spacing w:before="40" w:after="40"/>
              <w:ind w:left="60" w:right="60"/>
            </w:pPr>
            <w:r>
              <w:t xml:space="preserve">13</w:t>
            </w:r>
          </w:p>
        </w:tc>
        <w:tc>
          <w:tcPr>
            <w:tcW w:w="1514" w:type="dxa"/>
            <w:shd w:val="clear" w:fill="FFFFFF"/>
            <w:vAlign w:val="center"/>
          </w:tcPr>
          <w:p>
            <w:pPr>
              <w:spacing w:before="40" w:after="40"/>
              <w:ind w:left="60" w:right="60"/>
            </w:pPr>
            <w:r>
              <w:t xml:space="preserve">Cancellation</w:t>
            </w:r>
          </w:p>
        </w:tc>
        <w:tc>
          <w:tcPr>
            <w:tcW w:w="2245" w:type="dxa"/>
            <w:shd w:val="clear" w:fill="FFFFFF"/>
            <w:vAlign w:val="center"/>
          </w:tcPr>
          <w:p>
            <w:pPr>
              <w:spacing w:before="40" w:after="40"/>
              <w:ind w:left="60" w:right="60"/>
            </w:pPr>
            <w:r>
              <w:t xml:space="preserve">✅ policy-driven</w:t>
            </w:r>
          </w:p>
        </w:tc>
        <w:tc>
          <w:tcPr>
            <w:tcW w:w="841" w:type="dxa"/>
            <w:shd w:val="clear" w:fill="FFFFFF"/>
            <w:vAlign w:val="center"/>
          </w:tcPr>
          <w:p>
            <w:pPr>
              <w:spacing w:before="40" w:after="40"/>
              <w:ind w:left="60" w:right="60"/>
            </w:pPr>
            <w:r>
              <w:t xml:space="preserve">✅</w:t>
            </w:r>
          </w:p>
        </w:tc>
        <w:tc>
          <w:tcPr>
            <w:tcW w:w="617" w:type="dxa"/>
            <w:shd w:val="clear" w:fill="FFFFFF"/>
            <w:vAlign w:val="center"/>
          </w:tcPr>
          <w:p>
            <w:pPr>
              <w:spacing w:before="40" w:after="40"/>
              <w:ind w:left="60" w:right="60"/>
            </w:pPr>
            <w:r>
              <w:t xml:space="preserve">✅</w:t>
            </w:r>
          </w:p>
        </w:tc>
        <w:tc>
          <w:tcPr>
            <w:tcW w:w="1009" w:type="dxa"/>
            <w:shd w:val="clear" w:fill="FFFFFF"/>
            <w:vAlign w:val="center"/>
          </w:tcPr>
          <w:p>
            <w:pPr>
              <w:spacing w:before="40" w:after="40"/>
              <w:ind w:left="60" w:right="60"/>
            </w:pPr>
            <w:r>
              <w:t xml:space="preserve">✅</w:t>
            </w:r>
          </w:p>
        </w:tc>
        <w:tc>
          <w:tcPr>
            <w:tcW w:w="1346" w:type="dxa"/>
            <w:shd w:val="clear" w:fill="FFFFFF"/>
            <w:vAlign w:val="center"/>
          </w:tcPr>
          <w:p>
            <w:pPr>
              <w:spacing w:before="40" w:after="40"/>
              <w:ind w:left="60" w:right="60"/>
            </w:pPr>
            <w:r>
              <w:t xml:space="preserve">✅</w:t>
            </w:r>
          </w:p>
        </w:tc>
        <w:tc>
          <w:tcPr>
            <w:tcW w:w="1570" w:type="dxa"/>
            <w:shd w:val="clear" w:fill="FFFFFF"/>
            <w:vAlign w:val="center"/>
          </w:tcPr>
          <w:p>
            <w:pPr>
              <w:spacing w:before="40" w:after="40"/>
              <w:ind w:left="60" w:right="60"/>
            </w:pPr>
            <w:r>
              <w:t xml:space="preserve">🟡 request only</w:t>
            </w:r>
          </w:p>
        </w:tc>
      </w:tr>
      <w:tr>
        <w:trPr>
          <w:cantSplit/>
        </w:trPr>
        <w:tc>
          <w:tcPr>
            <w:tcW w:w="492" w:type="dxa"/>
            <w:shd w:val="clear" w:fill="FFFFFF"/>
            <w:vAlign w:val="center"/>
          </w:tcPr>
          <w:p>
            <w:pPr>
              <w:spacing w:before="40" w:after="40"/>
              <w:ind w:left="60" w:right="60"/>
            </w:pPr>
            <w:r>
              <w:t xml:space="preserve">14</w:t>
            </w:r>
          </w:p>
        </w:tc>
        <w:tc>
          <w:tcPr>
            <w:tcW w:w="1514" w:type="dxa"/>
            <w:shd w:val="clear" w:fill="FFFFFF"/>
            <w:vAlign w:val="center"/>
          </w:tcPr>
          <w:p>
            <w:pPr>
              <w:spacing w:before="40" w:after="40"/>
              <w:ind w:left="60" w:right="60"/>
            </w:pPr>
            <w:r>
              <w:t xml:space="preserve">Refund</w:t>
            </w:r>
          </w:p>
        </w:tc>
        <w:tc>
          <w:tcPr>
            <w:tcW w:w="2245" w:type="dxa"/>
            <w:shd w:val="clear" w:fill="FFFFFF"/>
            <w:vAlign w:val="center"/>
          </w:tcPr>
          <w:p>
            <w:pPr>
              <w:spacing w:before="40" w:after="40"/>
              <w:ind w:left="60" w:right="60"/>
            </w:pPr>
            <w:r>
              <w:t xml:space="preserve">✅ full lifecycle</w:t>
            </w:r>
          </w:p>
        </w:tc>
        <w:tc>
          <w:tcPr>
            <w:tcW w:w="841" w:type="dxa"/>
            <w:shd w:val="clear" w:fill="FFFFFF"/>
            <w:vAlign w:val="center"/>
          </w:tcPr>
          <w:p>
            <w:pPr>
              <w:spacing w:before="40" w:after="40"/>
              <w:ind w:left="60" w:right="60"/>
            </w:pPr>
            <w:r>
              <w:t xml:space="preserve">✅</w:t>
            </w:r>
          </w:p>
        </w:tc>
        <w:tc>
          <w:tcPr>
            <w:tcW w:w="617" w:type="dxa"/>
            <w:shd w:val="clear" w:fill="FFFFFF"/>
            <w:vAlign w:val="center"/>
          </w:tcPr>
          <w:p>
            <w:pPr>
              <w:spacing w:before="40" w:after="40"/>
              <w:ind w:left="60" w:right="60"/>
            </w:pPr>
            <w:r>
              <w:t xml:space="preserve">✅</w:t>
            </w:r>
          </w:p>
        </w:tc>
        <w:tc>
          <w:tcPr>
            <w:tcW w:w="1009" w:type="dxa"/>
            <w:shd w:val="clear" w:fill="FFFFFF"/>
            <w:vAlign w:val="center"/>
          </w:tcPr>
          <w:p>
            <w:pPr>
              <w:spacing w:before="40" w:after="40"/>
              <w:ind w:left="60" w:right="60"/>
            </w:pPr>
            <w:r>
              <w:t xml:space="preserve">✅</w:t>
            </w:r>
          </w:p>
        </w:tc>
        <w:tc>
          <w:tcPr>
            <w:tcW w:w="1346" w:type="dxa"/>
            <w:shd w:val="clear" w:fill="FFFFFF"/>
            <w:vAlign w:val="center"/>
          </w:tcPr>
          <w:p>
            <w:pPr>
              <w:spacing w:before="40" w:after="40"/>
              <w:ind w:left="60" w:right="60"/>
            </w:pPr>
            <w:r>
              <w:t xml:space="preserve">✅</w:t>
            </w:r>
          </w:p>
        </w:tc>
        <w:tc>
          <w:tcPr>
            <w:tcW w:w="1570" w:type="dxa"/>
            <w:shd w:val="clear" w:fill="FFFFFF"/>
            <w:vAlign w:val="center"/>
          </w:tcPr>
          <w:p>
            <w:pPr>
              <w:spacing w:before="40" w:after="40"/>
              <w:ind w:left="60" w:right="60"/>
            </w:pPr>
            <w:r>
              <w:t xml:space="preserve">🟡 request queue</w:t>
            </w:r>
          </w:p>
        </w:tc>
      </w:tr>
      <w:tr>
        <w:trPr>
          <w:cantSplit/>
        </w:trPr>
        <w:tc>
          <w:tcPr>
            <w:tcW w:w="492" w:type="dxa"/>
            <w:shd w:val="clear" w:fill="FFFFFF"/>
            <w:vAlign w:val="center"/>
          </w:tcPr>
          <w:p>
            <w:pPr>
              <w:spacing w:before="40" w:after="40"/>
              <w:ind w:left="60" w:right="60"/>
            </w:pPr>
            <w:r>
              <w:t xml:space="preserve">15</w:t>
            </w:r>
          </w:p>
        </w:tc>
        <w:tc>
          <w:tcPr>
            <w:tcW w:w="1514" w:type="dxa"/>
            <w:shd w:val="clear" w:fill="FFFFFF"/>
            <w:vAlign w:val="center"/>
          </w:tcPr>
          <w:p>
            <w:pPr>
              <w:spacing w:before="40" w:after="40"/>
              <w:ind w:left="60" w:right="60"/>
            </w:pPr>
            <w:r>
              <w:t xml:space="preserve">Modification</w:t>
            </w:r>
          </w:p>
        </w:tc>
        <w:tc>
          <w:tcPr>
            <w:tcW w:w="2245" w:type="dxa"/>
            <w:shd w:val="clear" w:fill="FFFFFF"/>
            <w:vAlign w:val="center"/>
          </w:tcPr>
          <w:p>
            <w:pPr>
              <w:spacing w:before="40" w:after="40"/>
              <w:ind w:left="60" w:right="60"/>
            </w:pPr>
            <w:r>
              <w:t xml:space="preserve">✅ date change, upgrade, guests</w:t>
            </w:r>
          </w:p>
        </w:tc>
        <w:tc>
          <w:tcPr>
            <w:tcW w:w="841" w:type="dxa"/>
            <w:shd w:val="clear" w:fill="FFFFFF"/>
            <w:vAlign w:val="center"/>
          </w:tcPr>
          <w:p>
            <w:pPr>
              <w:spacing w:before="40" w:after="40"/>
              <w:ind w:left="60" w:right="60"/>
            </w:pPr>
            <w:r>
              <w:t xml:space="preserve">🟡</w:t>
            </w:r>
          </w:p>
        </w:tc>
        <w:tc>
          <w:tcPr>
            <w:tcW w:w="617" w:type="dxa"/>
            <w:shd w:val="clear" w:fill="FFFFFF"/>
            <w:vAlign w:val="center"/>
          </w:tcPr>
          <w:p>
            <w:pPr>
              <w:spacing w:before="40" w:after="40"/>
              <w:ind w:left="60" w:right="60"/>
            </w:pPr>
            <w:r>
              <w:t xml:space="preserve">🟡</w:t>
            </w:r>
          </w:p>
        </w:tc>
        <w:tc>
          <w:tcPr>
            <w:tcW w:w="1009" w:type="dxa"/>
            <w:shd w:val="clear" w:fill="FFFFFF"/>
            <w:vAlign w:val="center"/>
          </w:tcPr>
          <w:p>
            <w:pPr>
              <w:spacing w:before="40" w:after="40"/>
              <w:ind w:left="60" w:right="60"/>
            </w:pPr>
            <w:r>
              <w:t xml:space="preserve">🟡</w:t>
            </w:r>
          </w:p>
        </w:tc>
        <w:tc>
          <w:tcPr>
            <w:tcW w:w="1346" w:type="dxa"/>
            <w:shd w:val="clear" w:fill="FFFFFF"/>
            <w:vAlign w:val="center"/>
          </w:tcPr>
          <w:p>
            <w:pPr>
              <w:spacing w:before="40" w:after="40"/>
              <w:ind w:left="60" w:right="60"/>
            </w:pPr>
            <w:r>
              <w:t xml:space="preserve">🔴</w:t>
            </w:r>
          </w:p>
        </w:tc>
        <w:tc>
          <w:tcPr>
            <w:tcW w:w="1570" w:type="dxa"/>
            <w:shd w:val="clear" w:fill="FFFFFF"/>
            <w:vAlign w:val="center"/>
          </w:tcPr>
          <w:p>
            <w:pPr>
              <w:spacing w:before="40" w:after="40"/>
              <w:ind w:left="60" w:right="60"/>
            </w:pPr>
            <w:r>
              <w:t xml:space="preserve">🔴</w:t>
            </w:r>
          </w:p>
        </w:tc>
      </w:tr>
      <w:tr>
        <w:trPr>
          <w:cantSplit/>
        </w:trPr>
        <w:tc>
          <w:tcPr>
            <w:tcW w:w="492" w:type="dxa"/>
            <w:shd w:val="clear" w:fill="FFFFFF"/>
            <w:vAlign w:val="center"/>
          </w:tcPr>
          <w:p>
            <w:pPr>
              <w:spacing w:before="40" w:after="40"/>
              <w:ind w:left="60" w:right="60"/>
            </w:pPr>
            <w:r>
              <w:t xml:space="preserve">16</w:t>
            </w:r>
          </w:p>
        </w:tc>
        <w:tc>
          <w:tcPr>
            <w:tcW w:w="1514" w:type="dxa"/>
            <w:shd w:val="clear" w:fill="FFFFFF"/>
            <w:vAlign w:val="center"/>
          </w:tcPr>
          <w:p>
            <w:pPr>
              <w:spacing w:before="40" w:after="40"/>
              <w:ind w:left="60" w:right="60"/>
            </w:pPr>
            <w:r>
              <w:t xml:space="preserve">Vendor management</w:t>
            </w:r>
          </w:p>
        </w:tc>
        <w:tc>
          <w:tcPr>
            <w:tcW w:w="2245" w:type="dxa"/>
            <w:shd w:val="clear" w:fill="FFFFFF"/>
            <w:vAlign w:val="center"/>
          </w:tcPr>
          <w:p>
            <w:pPr>
              <w:spacing w:before="40" w:after="40"/>
              <w:ind w:left="60" w:right="60"/>
            </w:pPr>
            <w:r>
              <w:t xml:space="preserve">🟡 stub CRUD</w:t>
            </w:r>
          </w:p>
        </w:tc>
        <w:tc>
          <w:tcPr>
            <w:tcW w:w="841" w:type="dxa"/>
            <w:shd w:val="clear" w:fill="FFFFFF"/>
            <w:vAlign w:val="center"/>
          </w:tcPr>
          <w:p>
            <w:pPr>
              <w:spacing w:before="40" w:after="40"/>
              <w:ind w:left="60" w:right="60"/>
            </w:pPr>
            <w:r>
              <w:t xml:space="preserve">🟡</w:t>
            </w:r>
          </w:p>
        </w:tc>
        <w:tc>
          <w:tcPr>
            <w:tcW w:w="617" w:type="dxa"/>
            <w:shd w:val="clear" w:fill="FFFFFF"/>
            <w:vAlign w:val="center"/>
          </w:tcPr>
          <w:p>
            <w:pPr>
              <w:spacing w:before="40" w:after="40"/>
              <w:ind w:left="60" w:right="60"/>
            </w:pPr>
            <w:r>
              <w:t xml:space="preserve">🟡</w:t>
            </w:r>
          </w:p>
        </w:tc>
        <w:tc>
          <w:tcPr>
            <w:tcW w:w="1009" w:type="dxa"/>
            <w:shd w:val="clear" w:fill="FFFFFF"/>
            <w:vAlign w:val="center"/>
          </w:tcPr>
          <w:p>
            <w:pPr>
              <w:spacing w:before="40" w:after="40"/>
              <w:ind w:left="60" w:right="60"/>
            </w:pPr>
            <w:r>
              <w:t xml:space="preserve">🟡</w:t>
            </w:r>
          </w:p>
        </w:tc>
        <w:tc>
          <w:tcPr>
            <w:tcW w:w="1346" w:type="dxa"/>
            <w:shd w:val="clear" w:fill="FFFFFF"/>
            <w:vAlign w:val="center"/>
          </w:tcPr>
          <w:p>
            <w:pPr>
              <w:spacing w:before="40" w:after="40"/>
              <w:ind w:left="60" w:right="60"/>
            </w:pPr>
            <w:r>
              <w:t xml:space="preserve">🟡</w:t>
            </w:r>
          </w:p>
        </w:tc>
        <w:tc>
          <w:tcPr>
            <w:tcW w:w="1570" w:type="dxa"/>
            <w:shd w:val="clear" w:fill="FFFFFF"/>
            <w:vAlign w:val="center"/>
          </w:tcPr>
          <w:p>
            <w:pPr>
              <w:spacing w:before="40" w:after="40"/>
              <w:ind w:left="60" w:right="60"/>
            </w:pPr>
            <w:r>
              <w:t xml:space="preserve">🟡 (airline reference data)</w:t>
            </w:r>
          </w:p>
        </w:tc>
      </w:tr>
      <w:tr>
        <w:trPr>
          <w:cantSplit/>
        </w:trPr>
        <w:tc>
          <w:tcPr>
            <w:tcW w:w="492" w:type="dxa"/>
            <w:shd w:val="clear" w:fill="FFFFFF"/>
            <w:vAlign w:val="center"/>
          </w:tcPr>
          <w:p>
            <w:pPr>
              <w:spacing w:before="40" w:after="40"/>
              <w:ind w:left="60" w:right="60"/>
            </w:pPr>
            <w:r>
              <w:t xml:space="preserve">17</w:t>
            </w:r>
          </w:p>
        </w:tc>
        <w:tc>
          <w:tcPr>
            <w:tcW w:w="1514" w:type="dxa"/>
            <w:shd w:val="clear" w:fill="FFFFFF"/>
            <w:vAlign w:val="center"/>
          </w:tcPr>
          <w:p>
            <w:pPr>
              <w:spacing w:before="40" w:after="40"/>
              <w:ind w:left="60" w:right="60"/>
            </w:pPr>
            <w:r>
              <w:t xml:space="preserve">Customer management</w:t>
            </w:r>
          </w:p>
        </w:tc>
        <w:tc>
          <w:tcPr>
            <w:tcW w:w="2245" w:type="dxa"/>
            <w:shd w:val="clear" w:fill="FFFFFF"/>
            <w:vAlign w:val="center"/>
          </w:tcPr>
          <w:p>
            <w:pPr>
              <w:spacing w:before="40" w:after="40"/>
              <w:ind w:left="60" w:right="60"/>
            </w:pPr>
            <w:r>
              <w:t xml:space="preserve">🟡 stub CRUD</w:t>
            </w:r>
          </w:p>
        </w:tc>
        <w:tc>
          <w:tcPr>
            <w:tcW w:w="841" w:type="dxa"/>
            <w:shd w:val="clear" w:fill="FFFFFF"/>
            <w:vAlign w:val="center"/>
          </w:tcPr>
          <w:p>
            <w:pPr>
              <w:spacing w:before="40" w:after="40"/>
              <w:ind w:left="60" w:right="60"/>
            </w:pPr>
            <w:r>
              <w:t xml:space="preserve">🟡</w:t>
            </w:r>
          </w:p>
        </w:tc>
        <w:tc>
          <w:tcPr>
            <w:tcW w:w="617" w:type="dxa"/>
            <w:shd w:val="clear" w:fill="FFFFFF"/>
            <w:vAlign w:val="center"/>
          </w:tcPr>
          <w:p>
            <w:pPr>
              <w:spacing w:before="40" w:after="40"/>
              <w:ind w:left="60" w:right="60"/>
            </w:pPr>
            <w:r>
              <w:t xml:space="preserve">🟡</w:t>
            </w:r>
          </w:p>
        </w:tc>
        <w:tc>
          <w:tcPr>
            <w:tcW w:w="1009" w:type="dxa"/>
            <w:shd w:val="clear" w:fill="FFFFFF"/>
            <w:vAlign w:val="center"/>
          </w:tcPr>
          <w:p>
            <w:pPr>
              <w:spacing w:before="40" w:after="40"/>
              <w:ind w:left="60" w:right="60"/>
            </w:pPr>
            <w:r>
              <w:t xml:space="preserve">🟡</w:t>
            </w:r>
          </w:p>
        </w:tc>
        <w:tc>
          <w:tcPr>
            <w:tcW w:w="1346" w:type="dxa"/>
            <w:shd w:val="clear" w:fill="FFFFFF"/>
            <w:vAlign w:val="center"/>
          </w:tcPr>
          <w:p>
            <w:pPr>
              <w:spacing w:before="40" w:after="40"/>
              <w:ind w:left="60" w:right="60"/>
            </w:pPr>
            <w:r>
              <w:t xml:space="preserve">🟡</w:t>
            </w:r>
          </w:p>
        </w:tc>
        <w:tc>
          <w:tcPr>
            <w:tcW w:w="1570" w:type="dxa"/>
            <w:shd w:val="clear" w:fill="FFFFFF"/>
            <w:vAlign w:val="center"/>
          </w:tcPr>
          <w:p>
            <w:pPr>
              <w:spacing w:before="40" w:after="40"/>
              <w:ind w:left="60" w:right="60"/>
            </w:pPr>
            <w:r>
              <w:t xml:space="preserve">✅ passengers view</w:t>
            </w:r>
          </w:p>
        </w:tc>
      </w:tr>
      <w:tr>
        <w:trPr>
          <w:cantSplit/>
        </w:trPr>
        <w:tc>
          <w:tcPr>
            <w:tcW w:w="492" w:type="dxa"/>
            <w:shd w:val="clear" w:fill="FFFFFF"/>
            <w:vAlign w:val="center"/>
          </w:tcPr>
          <w:p>
            <w:pPr>
              <w:spacing w:before="40" w:after="40"/>
              <w:ind w:left="60" w:right="60"/>
            </w:pPr>
            <w:r>
              <w:t xml:space="preserve">18</w:t>
            </w:r>
          </w:p>
        </w:tc>
        <w:tc>
          <w:tcPr>
            <w:tcW w:w="1514" w:type="dxa"/>
            <w:shd w:val="clear" w:fill="FFFFFF"/>
            <w:vAlign w:val="center"/>
          </w:tcPr>
          <w:p>
            <w:pPr>
              <w:spacing w:before="40" w:after="40"/>
              <w:ind w:left="60" w:right="60"/>
            </w:pPr>
            <w:r>
              <w:t xml:space="preserve">Notifications</w:t>
            </w:r>
          </w:p>
        </w:tc>
        <w:tc>
          <w:tcPr>
            <w:tcW w:w="2245" w:type="dxa"/>
            <w:shd w:val="clear" w:fill="FFFFFF"/>
            <w:vAlign w:val="center"/>
          </w:tcPr>
          <w:p>
            <w:pPr>
              <w:spacing w:before="40" w:after="40"/>
              <w:ind w:left="60" w:right="60"/>
            </w:pPr>
            <w:r>
              <w:t xml:space="preserve">🔵 5 channels, 10 templates</w:t>
            </w:r>
          </w:p>
        </w:tc>
        <w:tc>
          <w:tcPr>
            <w:tcW w:w="841" w:type="dxa"/>
            <w:shd w:val="clear" w:fill="FFFFFF"/>
            <w:vAlign w:val="center"/>
          </w:tcPr>
          <w:p>
            <w:pPr>
              <w:spacing w:before="40" w:after="40"/>
              <w:ind w:left="60" w:right="60"/>
            </w:pPr>
            <w:r>
              <w:t xml:space="preserve">🔵</w:t>
            </w:r>
          </w:p>
        </w:tc>
        <w:tc>
          <w:tcPr>
            <w:tcW w:w="617" w:type="dxa"/>
            <w:shd w:val="clear" w:fill="FFFFFF"/>
            <w:vAlign w:val="center"/>
          </w:tcPr>
          <w:p>
            <w:pPr>
              <w:spacing w:before="40" w:after="40"/>
              <w:ind w:left="60" w:right="60"/>
            </w:pPr>
            <w:r>
              <w:t xml:space="preserve">🔵</w:t>
            </w:r>
          </w:p>
        </w:tc>
        <w:tc>
          <w:tcPr>
            <w:tcW w:w="1009" w:type="dxa"/>
            <w:shd w:val="clear" w:fill="FFFFFF"/>
            <w:vAlign w:val="center"/>
          </w:tcPr>
          <w:p>
            <w:pPr>
              <w:spacing w:before="40" w:after="40"/>
              <w:ind w:left="60" w:right="60"/>
            </w:pPr>
            <w:r>
              <w:t xml:space="preserve">🔵</w:t>
            </w:r>
          </w:p>
        </w:tc>
        <w:tc>
          <w:tcPr>
            <w:tcW w:w="1346" w:type="dxa"/>
            <w:shd w:val="clear" w:fill="FFFFFF"/>
            <w:vAlign w:val="center"/>
          </w:tcPr>
          <w:p>
            <w:pPr>
              <w:spacing w:before="40" w:after="40"/>
              <w:ind w:left="60" w:right="60"/>
            </w:pPr>
            <w:r>
              <w:t xml:space="preserve">🔵</w:t>
            </w:r>
          </w:p>
        </w:tc>
        <w:tc>
          <w:tcPr>
            <w:tcW w:w="1570" w:type="dxa"/>
            <w:shd w:val="clear" w:fill="FFFFFF"/>
            <w:vAlign w:val="center"/>
          </w:tcPr>
          <w:p>
            <w:pPr>
              <w:spacing w:before="40" w:after="40"/>
              <w:ind w:left="60" w:right="60"/>
            </w:pPr>
            <w:r>
              <w:t xml:space="preserve">🔵</w:t>
            </w:r>
          </w:p>
        </w:tc>
      </w:tr>
      <w:tr>
        <w:trPr>
          <w:cantSplit/>
        </w:trPr>
        <w:tc>
          <w:tcPr>
            <w:tcW w:w="492" w:type="dxa"/>
            <w:shd w:val="clear" w:fill="FFFFFF"/>
            <w:vAlign w:val="center"/>
          </w:tcPr>
          <w:p>
            <w:pPr>
              <w:spacing w:before="40" w:after="40"/>
              <w:ind w:left="60" w:right="60"/>
            </w:pPr>
            <w:r>
              <w:t xml:space="preserve">19</w:t>
            </w:r>
          </w:p>
        </w:tc>
        <w:tc>
          <w:tcPr>
            <w:tcW w:w="1514" w:type="dxa"/>
            <w:shd w:val="clear" w:fill="FFFFFF"/>
            <w:vAlign w:val="center"/>
          </w:tcPr>
          <w:p>
            <w:pPr>
              <w:spacing w:before="40" w:after="40"/>
              <w:ind w:left="60" w:right="60"/>
            </w:pPr>
            <w:r>
              <w:t xml:space="preserve">Reviews</w:t>
            </w:r>
          </w:p>
        </w:tc>
        <w:tc>
          <w:tcPr>
            <w:tcW w:w="2245" w:type="dxa"/>
            <w:shd w:val="clear" w:fill="FFFFFF"/>
            <w:vAlign w:val="center"/>
          </w:tcPr>
          <w:p>
            <w:pPr>
              <w:spacing w:before="40" w:after="40"/>
              <w:ind w:left="60" w:right="60"/>
            </w:pPr>
            <w:r>
              <w:t xml:space="preserve">✅ verified-stay only</w:t>
            </w:r>
          </w:p>
        </w:tc>
        <w:tc>
          <w:tcPr>
            <w:tcW w:w="841" w:type="dxa"/>
            <w:shd w:val="clear" w:fill="FFFFFF"/>
            <w:vAlign w:val="center"/>
          </w:tcPr>
          <w:p>
            <w:pPr>
              <w:spacing w:before="40" w:after="40"/>
              <w:ind w:left="60" w:right="60"/>
            </w:pPr>
            <w:r>
              <w:t xml:space="preserve">✅</w:t>
            </w:r>
          </w:p>
        </w:tc>
        <w:tc>
          <w:tcPr>
            <w:tcW w:w="617" w:type="dxa"/>
            <w:shd w:val="clear" w:fill="FFFFFF"/>
            <w:vAlign w:val="center"/>
          </w:tcPr>
          <w:p>
            <w:pPr>
              <w:spacing w:before="40" w:after="40"/>
              <w:ind w:left="60" w:right="60"/>
            </w:pPr>
            <w:r>
              <w:t xml:space="preserve">✅</w:t>
            </w:r>
          </w:p>
        </w:tc>
        <w:tc>
          <w:tcPr>
            <w:tcW w:w="1009" w:type="dxa"/>
            <w:shd w:val="clear" w:fill="FFFFFF"/>
            <w:vAlign w:val="center"/>
          </w:tcPr>
          <w:p>
            <w:pPr>
              <w:spacing w:before="40" w:after="40"/>
              <w:ind w:left="60" w:right="60"/>
            </w:pPr>
            <w:r>
              <w:t xml:space="preserve">✅</w:t>
            </w:r>
          </w:p>
        </w:tc>
        <w:tc>
          <w:tcPr>
            <w:tcW w:w="1346" w:type="dxa"/>
            <w:shd w:val="clear" w:fill="FFFFFF"/>
            <w:vAlign w:val="center"/>
          </w:tcPr>
          <w:p>
            <w:pPr>
              <w:spacing w:before="40" w:after="40"/>
              <w:ind w:left="60" w:right="60"/>
            </w:pPr>
            <w:r>
              <w:t xml:space="preserve">✅</w:t>
            </w:r>
          </w:p>
        </w:tc>
        <w:tc>
          <w:tcPr>
            <w:tcW w:w="1570" w:type="dxa"/>
            <w:shd w:val="clear" w:fill="FFFFFF"/>
            <w:vAlign w:val="center"/>
          </w:tcPr>
          <w:p>
            <w:pPr>
              <w:spacing w:before="40" w:after="40"/>
              <w:ind w:left="60" w:right="60"/>
            </w:pPr>
            <w:r>
              <w:t xml:space="preserve">🔴</w:t>
            </w:r>
          </w:p>
        </w:tc>
      </w:tr>
      <w:tr>
        <w:trPr>
          <w:cantSplit/>
        </w:trPr>
        <w:tc>
          <w:tcPr>
            <w:tcW w:w="492" w:type="dxa"/>
            <w:shd w:val="clear" w:fill="FFFFFF"/>
            <w:vAlign w:val="center"/>
          </w:tcPr>
          <w:p>
            <w:pPr>
              <w:spacing w:before="40" w:after="40"/>
              <w:ind w:left="60" w:right="60"/>
            </w:pPr>
            <w:r>
              <w:t xml:space="preserve">20</w:t>
            </w:r>
          </w:p>
        </w:tc>
        <w:tc>
          <w:tcPr>
            <w:tcW w:w="1514" w:type="dxa"/>
            <w:shd w:val="clear" w:fill="FFFFFF"/>
            <w:vAlign w:val="center"/>
          </w:tcPr>
          <w:p>
            <w:pPr>
              <w:spacing w:before="40" w:after="40"/>
              <w:ind w:left="60" w:right="60"/>
            </w:pPr>
            <w:r>
              <w:t xml:space="preserve">Commission</w:t>
            </w:r>
          </w:p>
        </w:tc>
        <w:tc>
          <w:tcPr>
            <w:tcW w:w="2245" w:type="dxa"/>
            <w:shd w:val="clear" w:fill="FFFFFF"/>
            <w:vAlign w:val="center"/>
          </w:tcPr>
          <w:p>
            <w:pPr>
              <w:spacing w:before="40" w:after="40"/>
              <w:ind w:left="60" w:right="60"/>
            </w:pPr>
            <w:r>
              <w:t xml:space="preserve">✅ 12–14%</w:t>
            </w:r>
          </w:p>
        </w:tc>
        <w:tc>
          <w:tcPr>
            <w:tcW w:w="841" w:type="dxa"/>
            <w:shd w:val="clear" w:fill="FFFFFF"/>
            <w:vAlign w:val="center"/>
          </w:tcPr>
          <w:p>
            <w:pPr>
              <w:spacing w:before="40" w:after="40"/>
              <w:ind w:left="60" w:right="60"/>
            </w:pPr>
            <w:r>
              <w:t xml:space="preserve">✅ 9%</w:t>
            </w:r>
          </w:p>
        </w:tc>
        <w:tc>
          <w:tcPr>
            <w:tcW w:w="617" w:type="dxa"/>
            <w:shd w:val="clear" w:fill="FFFFFF"/>
            <w:vAlign w:val="center"/>
          </w:tcPr>
          <w:p>
            <w:pPr>
              <w:spacing w:before="40" w:after="40"/>
              <w:ind w:left="60" w:right="60"/>
            </w:pPr>
            <w:r>
              <w:t xml:space="preserve">✅ 15%</w:t>
            </w:r>
          </w:p>
        </w:tc>
        <w:tc>
          <w:tcPr>
            <w:tcW w:w="1009" w:type="dxa"/>
            <w:shd w:val="clear" w:fill="FFFFFF"/>
            <w:vAlign w:val="center"/>
          </w:tcPr>
          <w:p>
            <w:pPr>
              <w:spacing w:before="40" w:after="40"/>
              <w:ind w:left="60" w:right="60"/>
            </w:pPr>
            <w:r>
              <w:t xml:space="preserve">✅ 18%</w:t>
            </w:r>
          </w:p>
        </w:tc>
        <w:tc>
          <w:tcPr>
            <w:tcW w:w="1346" w:type="dxa"/>
            <w:shd w:val="clear" w:fill="FFFFFF"/>
            <w:vAlign w:val="center"/>
          </w:tcPr>
          <w:p>
            <w:pPr>
              <w:spacing w:before="40" w:after="40"/>
              <w:ind w:left="60" w:right="60"/>
            </w:pPr>
            <w:r>
              <w:t xml:space="preserve">✅ 8%</w:t>
            </w:r>
          </w:p>
        </w:tc>
        <w:tc>
          <w:tcPr>
            <w:tcW w:w="1570" w:type="dxa"/>
            <w:shd w:val="clear" w:fill="FFFFFF"/>
            <w:vAlign w:val="center"/>
          </w:tcPr>
          <w:p>
            <w:pPr>
              <w:spacing w:before="40" w:after="40"/>
              <w:ind w:left="60" w:right="60"/>
            </w:pPr>
            <w:r>
              <w:t xml:space="preserve">✅ 5%</w:t>
            </w:r>
          </w:p>
        </w:tc>
      </w:tr>
      <w:tr>
        <w:trPr>
          <w:cantSplit/>
        </w:trPr>
        <w:tc>
          <w:tcPr>
            <w:tcW w:w="492" w:type="dxa"/>
            <w:shd w:val="clear" w:fill="FFFFFF"/>
            <w:vAlign w:val="center"/>
          </w:tcPr>
          <w:p>
            <w:pPr>
              <w:spacing w:before="40" w:after="40"/>
              <w:ind w:left="60" w:right="60"/>
            </w:pPr>
            <w:r>
              <w:t xml:space="preserve">21</w:t>
            </w:r>
          </w:p>
        </w:tc>
        <w:tc>
          <w:tcPr>
            <w:tcW w:w="1514" w:type="dxa"/>
            <w:shd w:val="clear" w:fill="FFFFFF"/>
            <w:vAlign w:val="center"/>
          </w:tcPr>
          <w:p>
            <w:pPr>
              <w:spacing w:before="40" w:after="40"/>
              <w:ind w:left="60" w:right="60"/>
            </w:pPr>
            <w:r>
              <w:t xml:space="preserve">Reporting</w:t>
            </w:r>
          </w:p>
        </w:tc>
        <w:tc>
          <w:tcPr>
            <w:tcW w:w="2245" w:type="dxa"/>
            <w:shd w:val="clear" w:fill="FFFFFF"/>
            <w:vAlign w:val="center"/>
          </w:tcPr>
          <w:p>
            <w:pPr>
              <w:spacing w:before="40" w:after="40"/>
              <w:ind w:left="60" w:right="60"/>
            </w:pPr>
            <w:r>
              <w:t xml:space="preserve">✅</w:t>
            </w:r>
          </w:p>
        </w:tc>
        <w:tc>
          <w:tcPr>
            <w:tcW w:w="841" w:type="dxa"/>
            <w:shd w:val="clear" w:fill="FFFFFF"/>
            <w:vAlign w:val="center"/>
          </w:tcPr>
          <w:p>
            <w:pPr>
              <w:spacing w:before="40" w:after="40"/>
              <w:ind w:left="60" w:right="60"/>
            </w:pPr>
            <w:r>
              <w:t xml:space="preserve">✅</w:t>
            </w:r>
          </w:p>
        </w:tc>
        <w:tc>
          <w:tcPr>
            <w:tcW w:w="617" w:type="dxa"/>
            <w:shd w:val="clear" w:fill="FFFFFF"/>
            <w:vAlign w:val="center"/>
          </w:tcPr>
          <w:p>
            <w:pPr>
              <w:spacing w:before="40" w:after="40"/>
              <w:ind w:left="60" w:right="60"/>
            </w:pPr>
            <w:r>
              <w:t xml:space="preserve">✅</w:t>
            </w:r>
          </w:p>
        </w:tc>
        <w:tc>
          <w:tcPr>
            <w:tcW w:w="1009" w:type="dxa"/>
            <w:shd w:val="clear" w:fill="FFFFFF"/>
            <w:vAlign w:val="center"/>
          </w:tcPr>
          <w:p>
            <w:pPr>
              <w:spacing w:before="40" w:after="40"/>
              <w:ind w:left="60" w:right="60"/>
            </w:pPr>
            <w:r>
              <w:t xml:space="preserve">✅</w:t>
            </w:r>
          </w:p>
        </w:tc>
        <w:tc>
          <w:tcPr>
            <w:tcW w:w="1346" w:type="dxa"/>
            <w:shd w:val="clear" w:fill="FFFFFF"/>
            <w:vAlign w:val="center"/>
          </w:tcPr>
          <w:p>
            <w:pPr>
              <w:spacing w:before="40" w:after="40"/>
              <w:ind w:left="60" w:right="60"/>
            </w:pPr>
            <w:r>
              <w:t xml:space="preserve">✅</w:t>
            </w:r>
          </w:p>
        </w:tc>
        <w:tc>
          <w:tcPr>
            <w:tcW w:w="1570" w:type="dxa"/>
            <w:shd w:val="clear" w:fill="FFFFFF"/>
            <w:vAlign w:val="center"/>
          </w:tcPr>
          <w:p>
            <w:pPr>
              <w:spacing w:before="40" w:after="40"/>
              <w:ind w:left="60" w:right="60"/>
            </w:pPr>
            <w:r>
              <w:t xml:space="preserve">✅</w:t>
            </w:r>
          </w:p>
        </w:tc>
      </w:tr>
      <w:tr>
        <w:trPr>
          <w:cantSplit/>
        </w:trPr>
        <w:tc>
          <w:tcPr>
            <w:tcW w:w="492" w:type="dxa"/>
            <w:shd w:val="clear" w:fill="FFFFFF"/>
            <w:vAlign w:val="center"/>
          </w:tcPr>
          <w:p>
            <w:pPr>
              <w:spacing w:before="40" w:after="40"/>
              <w:ind w:left="60" w:right="60"/>
            </w:pPr>
            <w:r>
              <w:t xml:space="preserve">22</w:t>
            </w:r>
          </w:p>
        </w:tc>
        <w:tc>
          <w:tcPr>
            <w:tcW w:w="1514" w:type="dxa"/>
            <w:shd w:val="clear" w:fill="FFFFFF"/>
            <w:vAlign w:val="center"/>
          </w:tcPr>
          <w:p>
            <w:pPr>
              <w:spacing w:before="40" w:after="40"/>
              <w:ind w:left="60" w:right="60"/>
            </w:pPr>
            <w:r>
              <w:t xml:space="preserve">Revenue opportunity</w:t>
            </w:r>
          </w:p>
        </w:tc>
        <w:tc>
          <w:tcPr>
            <w:tcW w:w="2245" w:type="dxa"/>
            <w:shd w:val="clear" w:fill="FFFFFF"/>
            <w:vAlign w:val="center"/>
          </w:tcPr>
          <w:p>
            <w:pPr>
              <w:spacing w:before="40" w:after="40"/>
              <w:ind w:left="60" w:right="60"/>
            </w:pPr>
            <w:r>
              <w:t xml:space="preserve">High</w:t>
            </w:r>
          </w:p>
        </w:tc>
        <w:tc>
          <w:tcPr>
            <w:tcW w:w="841" w:type="dxa"/>
            <w:shd w:val="clear" w:fill="FFFFFF"/>
            <w:vAlign w:val="center"/>
          </w:tcPr>
          <w:p>
            <w:pPr>
              <w:spacing w:before="40" w:after="40"/>
              <w:ind w:left="60" w:right="60"/>
            </w:pPr>
            <w:r>
              <w:t xml:space="preserve">Medium</w:t>
            </w:r>
          </w:p>
        </w:tc>
        <w:tc>
          <w:tcPr>
            <w:tcW w:w="617" w:type="dxa"/>
            <w:shd w:val="clear" w:fill="FFFFFF"/>
            <w:vAlign w:val="center"/>
          </w:tcPr>
          <w:p>
            <w:pPr>
              <w:spacing w:before="40" w:after="40"/>
              <w:ind w:left="60" w:right="60"/>
            </w:pPr>
            <w:r>
              <w:t xml:space="preserve">Medium</w:t>
            </w:r>
          </w:p>
        </w:tc>
        <w:tc>
          <w:tcPr>
            <w:tcW w:w="1009" w:type="dxa"/>
            <w:shd w:val="clear" w:fill="FFFFFF"/>
            <w:vAlign w:val="center"/>
          </w:tcPr>
          <w:p>
            <w:pPr>
              <w:spacing w:before="40" w:after="40"/>
              <w:ind w:left="60" w:right="60"/>
            </w:pPr>
            <w:r>
              <w:rPr>
                <w:b/>
              </w:rPr>
              <w:t xml:space="preserve">Highest margin</w:t>
            </w:r>
          </w:p>
        </w:tc>
        <w:tc>
          <w:tcPr>
            <w:tcW w:w="1346" w:type="dxa"/>
            <w:shd w:val="clear" w:fill="FFFFFF"/>
            <w:vAlign w:val="center"/>
          </w:tcPr>
          <w:p>
            <w:pPr>
              <w:spacing w:before="40" w:after="40"/>
              <w:ind w:left="60" w:right="60"/>
            </w:pPr>
            <w:r>
              <w:t xml:space="preserve">Low volume, high attach</w:t>
            </w:r>
          </w:p>
        </w:tc>
        <w:tc>
          <w:tcPr>
            <w:tcW w:w="1570" w:type="dxa"/>
            <w:shd w:val="clear" w:fill="FFFFFF"/>
            <w:vAlign w:val="center"/>
          </w:tcPr>
          <w:p>
            <w:pPr>
              <w:spacing w:before="40" w:after="40"/>
              <w:ind w:left="60" w:right="60"/>
            </w:pPr>
            <w:r>
              <w:t xml:space="preserve">High volume, thin margin</w:t>
            </w:r>
          </w:p>
        </w:tc>
      </w:tr>
    </w:tbl>
    <w:p>
      <w:pPr>
        <w:spacing w:after="120"/>
      </w:pPr>
    </w:p>
    <w:p>
      <w:pPr>
        <w:pBdr>
          <w:bottom w:val="single" w:sz="6" w:space="1" w:color="C8CDD2"/>
        </w:pBdr>
        <w:spacing w:before="120" w:after="120"/>
      </w:pPr>
    </w:p>
    <w:p>
      <w:pPr>
        <w:pStyle w:val="Heading2"/>
        <w:keepNext/>
      </w:pPr>
      <w:r>
        <w:t xml:space="preserve">Notes by category</w:t>
      </w:r>
    </w:p>
    <w:p>
      <w:pPr>
        <w:pStyle w:val="Heading3"/>
        <w:keepNext/>
      </w:pPr>
      <w:r>
        <w:t xml:space="preserve">Stays (hotel, apartment, resort, shared room)</w:t>
      </w:r>
    </w:p>
    <w:p>
      <w:r>
        <w:t xml:space="preserve">The only categories with a </w:t>
      </w:r>
      <w:r>
        <w:rPr>
          <w:b/>
        </w:rPr>
        <w:t xml:space="preserve">true availability engine</w:t>
      </w:r>
      <w:r>
        <w:t xml:space="preserve">. </w:t>
      </w:r>
      <w:r>
        <w:rPr>
          <w:rFonts w:ascii="Consolas" w:hAnsi="Consolas" w:cs="Consolas"/>
          <w:sz w:val="18"/>
          <w:shd w:val="clear" w:fill="F1F3F5"/>
          <w:color w:val="A02020"/>
        </w:rPr>
        <w:t xml:space="preserve">inventory.ts</w:t>
      </w:r>
      <w:r>
        <w:t xml:space="preserve"> derives a per-property baseline of room types, per-night allotment and price deterministically from the listing, then applies two deltas: revenue-manager </w:t>
      </w:r>
      <w:r>
        <w:rPr>
          <w:b/>
        </w:rPr>
        <w:t xml:space="preserve">overrides</w:t>
      </w:r>
      <w:r>
        <w:t xml:space="preserve"> and </w:t>
      </w:r>
      <w:r>
        <w:rPr>
          <w:b/>
        </w:rPr>
        <w:t xml:space="preserve">consumed</w:t>
      </w:r>
      <w:r>
        <w:t xml:space="preserve"> units from bookings and holds. Checkout takes a real hold before the traveller types, with a visible countdown, so the last room cannot be double-sold — and there is a regression test proving it. Four cancellation policies (</w:t>
      </w:r>
      <w:r>
        <w:rPr>
          <w:rFonts w:ascii="Consolas" w:hAnsi="Consolas" w:cs="Consolas"/>
          <w:sz w:val="18"/>
          <w:shd w:val="clear" w:fill="F1F3F5"/>
          <w:color w:val="A02020"/>
        </w:rPr>
        <w:t xml:space="preserve">flexible</w:t>
      </w:r>
      <w:r>
        <w:t xml:space="preserve">, </w:t>
      </w:r>
      <w:r>
        <w:rPr>
          <w:rFonts w:ascii="Consolas" w:hAnsi="Consolas" w:cs="Consolas"/>
          <w:sz w:val="18"/>
          <w:shd w:val="clear" w:fill="F1F3F5"/>
          <w:color w:val="A02020"/>
        </w:rPr>
        <w:t xml:space="preserve">moderate</w:t>
      </w:r>
      <w:r>
        <w:t xml:space="preserve">, </w:t>
      </w:r>
      <w:r>
        <w:rPr>
          <w:rFonts w:ascii="Consolas" w:hAnsi="Consolas" w:cs="Consolas"/>
          <w:sz w:val="18"/>
          <w:shd w:val="clear" w:fill="F1F3F5"/>
          <w:color w:val="A02020"/>
        </w:rPr>
        <w:t xml:space="preserve">strict</w:t>
      </w:r>
      <w:r>
        <w:t xml:space="preserve">, </w:t>
      </w:r>
      <w:r>
        <w:rPr>
          <w:rFonts w:ascii="Consolas" w:hAnsi="Consolas" w:cs="Consolas"/>
          <w:sz w:val="18"/>
          <w:shd w:val="clear" w:fill="F1F3F5"/>
          <w:color w:val="A02020"/>
        </w:rPr>
        <w:t xml:space="preserve">non_refundable</w:t>
      </w:r>
      <w:r>
        <w:t xml:space="preserve">) drive refund quoting. Rate plans and room types are selectable at checkout.</w:t>
      </w:r>
    </w:p>
    <w:p>
      <w:r>
        <w:rPr>
          <w:b/>
        </w:rPr>
        <w:t xml:space="preserve">Gap:</w:t>
      </w:r>
      <w:r>
        <w:t xml:space="preserve"> no minimum/maximum stay rules, no closed-to-arrival/departure, no per-channel allotment, no overbooking policy.</w:t>
      </w:r>
    </w:p>
    <w:p>
      <w:pPr>
        <w:pStyle w:val="Heading3"/>
        <w:keepNext/>
      </w:pPr>
      <w:r>
        <w:t xml:space="preserve">Convention hall and visa — request products</w:t>
      </w:r>
    </w:p>
    <w:p>
      <w:r>
        <w:t xml:space="preserve">Both correctly bypass immediate payment: </w:t>
      </w:r>
      <w:r>
        <w:rPr>
          <w:rFonts w:ascii="Consolas" w:hAnsi="Consolas" w:cs="Consolas"/>
          <w:sz w:val="18"/>
          <w:shd w:val="clear" w:fill="F1F3F5"/>
          <w:color w:val="A02020"/>
        </w:rPr>
        <w:t xml:space="preserve">isRequestVertical()</w:t>
      </w:r>
      <w:r>
        <w:t xml:space="preserve"> routes them to a </w:t>
      </w:r>
      <w:r>
        <w:rPr>
          <w:rFonts w:ascii="Consolas" w:hAnsi="Consolas" w:cs="Consolas"/>
          <w:sz w:val="18"/>
          <w:shd w:val="clear" w:fill="F1F3F5"/>
          <w:color w:val="A02020"/>
        </w:rPr>
        <w:t xml:space="preserve">pending</w:t>
      </w:r>
      <w:r>
        <w:t xml:space="preserve"> booking with a </w:t>
      </w:r>
      <w:r>
        <w:rPr>
          <w:rFonts w:ascii="Consolas" w:hAnsi="Consolas" w:cs="Consolas"/>
          <w:sz w:val="18"/>
          <w:shd w:val="clear" w:fill="F1F3F5"/>
          <w:color w:val="A02020"/>
        </w:rPr>
        <w:t xml:space="preserve">due</w:t>
      </w:r>
      <w:r>
        <w:t xml:space="preserve"> invoice and a "no payment taken" message. Visa has no date range and falls back to an appointment date.</w:t>
      </w:r>
    </w:p>
    <w:p>
      <w:r>
        <w:rPr>
          <w:b/>
        </w:rPr>
        <w:t xml:space="preserve">Gap:</w:t>
      </w:r>
      <w:r>
        <w:t xml:space="preserve"> no quotation workflow (send quote → accept → convert to booking), no document upload for visa applications, no application status tracking beyond booking status, no embassy/appointment integration.</w:t>
      </w:r>
    </w:p>
    <w:p>
      <w:pPr>
        <w:pStyle w:val="Heading3"/>
        <w:keepNext/>
      </w:pPr>
      <w:r>
        <w:t xml:space="preserve">Transport, tours, activities</w:t>
      </w:r>
    </w:p>
    <w:p>
      <w:r>
        <w:t xml:space="preserve">Priced per trip or per person with sensible add-ons. Highest commission rates in the book (15–18%), making them the best margin per booking.</w:t>
      </w:r>
    </w:p>
    <w:p>
      <w:r>
        <w:rPr>
          <w:b/>
        </w:rPr>
        <w:t xml:space="preserve">Gap:</w:t>
      </w:r>
      <w:r>
        <w:t xml:space="preserve"> no time-slot inventory (a 09:00 and a 14:00 departure are not distinct sellable units), no capacity limits per departure, no pick-up point selection, no supplier confirmation loop.</w:t>
      </w:r>
    </w:p>
    <w:p>
      <w:pPr>
        <w:pStyle w:val="Heading3"/>
        <w:keepNext/>
      </w:pPr>
      <w:r>
        <w:t xml:space="preserve">Flights</w:t>
      </w:r>
    </w:p>
    <w:p>
      <w:r>
        <w:t xml:space="preserve">The deepest single vertical, and the only one with a fully separate booking flow, seat map, fare rules and post-booking artefacts (PNR, e-ticket number, boarding pass). Flight bookings deliberately emit the same invoice/payment records as stays so they appear in the shared account screens with no branching.</w:t>
      </w:r>
    </w:p>
    <w:p>
      <w:r>
        <w:rPr>
          <w:b/>
        </w:rPr>
        <w:t xml:space="preserve">Gap:</w:t>
      </w:r>
      <w:r>
        <w:t xml:space="preserve"> no supplier. Offers are generated deterministically from a self-describing offer id, which is an elegant stand-in for an offer cache but is not a fare source. No ticketing, no schedule-change or IRROPS handling, no airline settlement, no ancillary fulfilment.</w:t>
      </w:r>
    </w:p>
    <w:p>
      <w:pPr>
        <w:pBdr>
          <w:bottom w:val="single" w:sz="6" w:space="1" w:color="C8CDD2"/>
        </w:pBdr>
        <w:spacing w:before="120" w:after="120"/>
      </w:pPr>
    </w:p>
    <w:p>
      <w:pPr>
        <w:pStyle w:val="Heading2"/>
        <w:keepNext/>
      </w:pPr>
      <w:r>
        <w:t xml:space="preserve">What is missing across every category</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5163"/>
        <w:gridCol w:w="4474"/>
      </w:tblGrid>
      <w:tr>
        <w:trPr>
          <w:tblHeader/>
          <w:cantSplit/>
        </w:trPr>
        <w:tc>
          <w:tcPr>
            <w:tcW w:w="5163" w:type="dxa"/>
            <w:shd w:val="clear" w:fill="EEF1F4"/>
            <w:vAlign w:val="center"/>
          </w:tcPr>
          <w:p>
            <w:pPr>
              <w:spacing w:before="40" w:after="40"/>
              <w:ind w:left="60" w:right="60"/>
            </w:pPr>
            <w:r>
              <w:rPr>
                <w:b/>
              </w:rPr>
              <w:t xml:space="preserve">Missing</w:t>
            </w:r>
          </w:p>
        </w:tc>
        <w:tc>
          <w:tcPr>
            <w:tcW w:w="4474" w:type="dxa"/>
            <w:shd w:val="clear" w:fill="EEF1F4"/>
            <w:vAlign w:val="center"/>
          </w:tcPr>
          <w:p>
            <w:pPr>
              <w:spacing w:before="40" w:after="40"/>
              <w:ind w:left="60" w:right="60"/>
            </w:pPr>
            <w:r>
              <w:rPr>
                <w:b/>
              </w:rPr>
              <w:t xml:space="preserve">Impact</w:t>
            </w:r>
          </w:p>
        </w:tc>
      </w:tr>
      <w:tr>
        <w:trPr>
          <w:cantSplit/>
        </w:trPr>
        <w:tc>
          <w:tcPr>
            <w:tcW w:w="5163" w:type="dxa"/>
            <w:shd w:val="clear" w:fill="FFFFFF"/>
            <w:vAlign w:val="center"/>
          </w:tcPr>
          <w:p>
            <w:pPr>
              <w:spacing w:before="40" w:after="40"/>
              <w:ind w:left="60" w:right="60"/>
            </w:pPr>
            <w:r>
              <w:t xml:space="preserve">Server-side availability and price authority</w:t>
            </w:r>
          </w:p>
        </w:tc>
        <w:tc>
          <w:tcPr>
            <w:tcW w:w="4474" w:type="dxa"/>
            <w:shd w:val="clear" w:fill="FFFFFF"/>
            <w:vAlign w:val="center"/>
          </w:tcPr>
          <w:p>
            <w:pPr>
              <w:spacing w:before="40" w:after="40"/>
              <w:ind w:left="60" w:right="60"/>
            </w:pPr>
            <w:r>
              <w:t xml:space="preserve">A client can alter what it is charged</w:t>
            </w:r>
          </w:p>
        </w:tc>
      </w:tr>
      <w:tr>
        <w:trPr>
          <w:cantSplit/>
        </w:trPr>
        <w:tc>
          <w:tcPr>
            <w:tcW w:w="5163" w:type="dxa"/>
            <w:shd w:val="clear" w:fill="FFFFFF"/>
            <w:vAlign w:val="center"/>
          </w:tcPr>
          <w:p>
            <w:pPr>
              <w:spacing w:before="40" w:after="40"/>
              <w:ind w:left="60" w:right="60"/>
            </w:pPr>
            <w:r>
              <w:t xml:space="preserve">Real supplier connectivity (channel manager, GDS/NDC, activity APIs)</w:t>
            </w:r>
          </w:p>
        </w:tc>
        <w:tc>
          <w:tcPr>
            <w:tcW w:w="4474" w:type="dxa"/>
            <w:shd w:val="clear" w:fill="FFFFFF"/>
            <w:vAlign w:val="center"/>
          </w:tcPr>
          <w:p>
            <w:pPr>
              <w:spacing w:before="40" w:after="40"/>
              <w:ind w:left="60" w:right="60"/>
            </w:pPr>
            <w:r>
              <w:t xml:space="preserve">No real inventory can be sold</w:t>
            </w:r>
          </w:p>
        </w:tc>
      </w:tr>
      <w:tr>
        <w:trPr>
          <w:cantSplit/>
        </w:trPr>
        <w:tc>
          <w:tcPr>
            <w:tcW w:w="5163" w:type="dxa"/>
            <w:shd w:val="clear" w:fill="FFFFFF"/>
            <w:vAlign w:val="center"/>
          </w:tcPr>
          <w:p>
            <w:pPr>
              <w:spacing w:before="40" w:after="40"/>
              <w:ind w:left="60" w:right="60"/>
            </w:pPr>
            <w:r>
              <w:t xml:space="preserve">Rate parity and stop-sell controls</w:t>
            </w:r>
          </w:p>
        </w:tc>
        <w:tc>
          <w:tcPr>
            <w:tcW w:w="4474" w:type="dxa"/>
            <w:shd w:val="clear" w:fill="FFFFFF"/>
            <w:vAlign w:val="center"/>
          </w:tcPr>
          <w:p>
            <w:pPr>
              <w:spacing w:before="40" w:after="40"/>
              <w:ind w:left="60" w:right="60"/>
            </w:pPr>
            <w:r>
              <w:t xml:space="preserve">Overselling and price disputes</w:t>
            </w:r>
          </w:p>
        </w:tc>
      </w:tr>
      <w:tr>
        <w:trPr>
          <w:cantSplit/>
        </w:trPr>
        <w:tc>
          <w:tcPr>
            <w:tcW w:w="5163" w:type="dxa"/>
            <w:shd w:val="clear" w:fill="FFFFFF"/>
            <w:vAlign w:val="center"/>
          </w:tcPr>
          <w:p>
            <w:pPr>
              <w:spacing w:before="40" w:after="40"/>
              <w:ind w:left="60" w:right="60"/>
            </w:pPr>
            <w:r>
              <w:t xml:space="preserve">Multi-currency price storage</w:t>
            </w:r>
          </w:p>
        </w:tc>
        <w:tc>
          <w:tcPr>
            <w:tcW w:w="4474" w:type="dxa"/>
            <w:shd w:val="clear" w:fill="FFFFFF"/>
            <w:vAlign w:val="center"/>
          </w:tcPr>
          <w:p>
            <w:pPr>
              <w:spacing w:before="40" w:after="40"/>
              <w:ind w:left="60" w:right="60"/>
            </w:pPr>
            <w:r>
              <w:t xml:space="preserve">All prices are USD, converted for display only</w:t>
            </w:r>
          </w:p>
        </w:tc>
      </w:tr>
      <w:tr>
        <w:trPr>
          <w:cantSplit/>
        </w:trPr>
        <w:tc>
          <w:tcPr>
            <w:tcW w:w="5163" w:type="dxa"/>
            <w:shd w:val="clear" w:fill="FFFFFF"/>
            <w:vAlign w:val="center"/>
          </w:tcPr>
          <w:p>
            <w:pPr>
              <w:spacing w:before="40" w:after="40"/>
              <w:ind w:left="60" w:right="60"/>
            </w:pPr>
            <w:r>
              <w:t xml:space="preserve">Voucher / ticket / confirmation PDF</w:t>
            </w:r>
          </w:p>
        </w:tc>
        <w:tc>
          <w:tcPr>
            <w:tcW w:w="4474" w:type="dxa"/>
            <w:shd w:val="clear" w:fill="FFFFFF"/>
            <w:vAlign w:val="center"/>
          </w:tcPr>
          <w:p>
            <w:pPr>
              <w:spacing w:before="40" w:after="40"/>
              <w:ind w:left="60" w:right="60"/>
            </w:pPr>
            <w:r>
              <w:t xml:space="preserve">Nothing can be presented at check-in</w:t>
            </w:r>
          </w:p>
        </w:tc>
      </w:tr>
      <w:tr>
        <w:trPr>
          <w:cantSplit/>
        </w:trPr>
        <w:tc>
          <w:tcPr>
            <w:tcW w:w="5163" w:type="dxa"/>
            <w:shd w:val="clear" w:fill="FFFFFF"/>
            <w:vAlign w:val="center"/>
          </w:tcPr>
          <w:p>
            <w:pPr>
              <w:spacing w:before="40" w:after="40"/>
              <w:ind w:left="60" w:right="60"/>
            </w:pPr>
            <w:r>
              <w:t xml:space="preserve">Supplier confirmation loop</w:t>
            </w:r>
          </w:p>
        </w:tc>
        <w:tc>
          <w:tcPr>
            <w:tcW w:w="4474" w:type="dxa"/>
            <w:shd w:val="clear" w:fill="FFFFFF"/>
            <w:vAlign w:val="center"/>
          </w:tcPr>
          <w:p>
            <w:pPr>
              <w:spacing w:before="40" w:after="40"/>
              <w:ind w:left="60" w:right="60"/>
            </w:pPr>
            <w:r>
              <w:t xml:space="preserve">A booking is confirmed without the supplier agreeing</w:t>
            </w:r>
          </w:p>
        </w:tc>
      </w:tr>
      <w:tr>
        <w:trPr>
          <w:cantSplit/>
        </w:trPr>
        <w:tc>
          <w:tcPr>
            <w:tcW w:w="5163" w:type="dxa"/>
            <w:shd w:val="clear" w:fill="FFFFFF"/>
            <w:vAlign w:val="center"/>
          </w:tcPr>
          <w:p>
            <w:pPr>
              <w:spacing w:before="40" w:after="40"/>
              <w:ind w:left="60" w:right="60"/>
            </w:pPr>
            <w:r>
              <w:t xml:space="preserve">Time-slot / session inventory for experiences</w:t>
            </w:r>
          </w:p>
        </w:tc>
        <w:tc>
          <w:tcPr>
            <w:tcW w:w="4474" w:type="dxa"/>
            <w:shd w:val="clear" w:fill="FFFFFF"/>
            <w:vAlign w:val="center"/>
          </w:tcPr>
          <w:p>
            <w:pPr>
              <w:spacing w:before="40" w:after="40"/>
              <w:ind w:left="60" w:right="60"/>
            </w:pPr>
            <w:r>
              <w:t xml:space="preserve">Cannot sell capacity by departure</w:t>
            </w:r>
          </w:p>
        </w:tc>
      </w:tr>
      <w:tr>
        <w:trPr>
          <w:cantSplit/>
        </w:trPr>
        <w:tc>
          <w:tcPr>
            <w:tcW w:w="5163" w:type="dxa"/>
            <w:shd w:val="clear" w:fill="FFFFFF"/>
            <w:vAlign w:val="center"/>
          </w:tcPr>
          <w:p>
            <w:pPr>
              <w:spacing w:before="40" w:after="40"/>
              <w:ind w:left="60" w:right="60"/>
            </w:pPr>
            <w:r>
              <w:t xml:space="preserve">Waitlist and alternative-date suggestions</w:t>
            </w:r>
          </w:p>
        </w:tc>
        <w:tc>
          <w:tcPr>
            <w:tcW w:w="4474" w:type="dxa"/>
            <w:shd w:val="clear" w:fill="FFFFFF"/>
            <w:vAlign w:val="center"/>
          </w:tcPr>
          <w:p>
            <w:pPr>
              <w:spacing w:before="40" w:after="40"/>
              <w:ind w:left="60" w:right="60"/>
            </w:pPr>
            <w:r>
              <w:t xml:space="preserve">Lost demand on sold-out dates</w:t>
            </w:r>
          </w:p>
        </w:tc>
      </w:tr>
    </w:tbl>
    <w:p>
      <w:pPr>
        <w:spacing w:after="120"/>
      </w:pPr>
    </w:p>
    <w:p>
      <w:r>
        <w:br w:type="page"/>
      </w:r>
    </w:p>
    <w:p>
      <w:pPr>
        <w:pStyle w:val="Heading1"/>
      </w:pPr>
      <w:r>
        <w:t xml:space="preserve">User Roles &amp; Permissions</w:t>
      </w:r>
    </w:p>
    <w:p>
      <w:pPr>
        <w:pStyle w:val="Heading2"/>
        <w:keepNext/>
      </w:pPr>
      <w:r>
        <w:t xml:space="preserve">Two role systems, deliberately separate</w:t>
      </w:r>
    </w:p>
    <w:p>
      <w:r>
        <w:t xml:space="preserve">The code maintains a </w:t>
      </w:r>
      <w:r>
        <w:rPr>
          <w:b/>
        </w:rPr>
        <w:t xml:space="preserve">coarse account role</w:t>
      </w:r>
      <w:r>
        <w:t xml:space="preserve"> (who you are on the public site) and a </w:t>
      </w:r>
      <w:r>
        <w:rPr>
          <w:b/>
        </w:rPr>
        <w:t xml:space="preserve">fine dashboard role</w:t>
      </w:r>
      <w:r>
        <w:t xml:space="preserve"> (what you may do in the back office). One sign-in drives both. A traveler has no dashboard role at all, and the auth service explicitly refuses to mint a dashboard session for them.</w:t>
      </w:r>
    </w:p>
    <w:p>
      <w:pPr>
        <w:pStyle w:val="ListParagraph"/>
        <w:numPr>
          <w:ilvl w:val="0"/>
          <w:numId w:val="1"/>
        </w:numPr>
      </w:pPr>
      <w:r>
        <w:rPr>
          <w:b/>
        </w:rPr>
        <w:t xml:space="preserve">Account roles</w:t>
      </w:r>
      <w:r>
        <w:t xml:space="preserve"> (</w:t>
      </w:r>
      <w:r>
        <w:rPr>
          <w:rFonts w:ascii="Consolas" w:hAnsi="Consolas" w:cs="Consolas"/>
          <w:sz w:val="18"/>
          <w:shd w:val="clear" w:fill="F1F3F5"/>
          <w:color w:val="A02020"/>
        </w:rPr>
        <w:t xml:space="preserve">AuthUser.role</w:t>
      </w:r>
      <w:r>
        <w:t xml:space="preserve">): </w:t>
      </w:r>
      <w:r>
        <w:rPr>
          <w:rFonts w:ascii="Consolas" w:hAnsi="Consolas" w:cs="Consolas"/>
          <w:sz w:val="18"/>
          <w:shd w:val="clear" w:fill="F1F3F5"/>
          <w:color w:val="A02020"/>
        </w:rPr>
        <w:t xml:space="preserve">traveler</w:t>
      </w:r>
      <w:r>
        <w:t xml:space="preserve">, </w:t>
      </w:r>
      <w:r>
        <w:rPr>
          <w:rFonts w:ascii="Consolas" w:hAnsi="Consolas" w:cs="Consolas"/>
          <w:sz w:val="18"/>
          <w:shd w:val="clear" w:fill="F1F3F5"/>
          <w:color w:val="A02020"/>
        </w:rPr>
        <w:t xml:space="preserve">merchant</w:t>
      </w:r>
      <w:r>
        <w:t xml:space="preserve">, </w:t>
      </w:r>
      <w:r>
        <w:rPr>
          <w:rFonts w:ascii="Consolas" w:hAnsi="Consolas" w:cs="Consolas"/>
          <w:sz w:val="18"/>
          <w:shd w:val="clear" w:fill="F1F3F5"/>
          <w:color w:val="A02020"/>
        </w:rPr>
        <w:t xml:space="preserve">admin</w:t>
      </w:r>
      <w:r>
        <w:t xml:space="preserve">, </w:t>
      </w:r>
      <w:r>
        <w:rPr>
          <w:rFonts w:ascii="Consolas" w:hAnsi="Consolas" w:cs="Consolas"/>
          <w:sz w:val="18"/>
          <w:shd w:val="clear" w:fill="F1F3F5"/>
          <w:color w:val="A02020"/>
        </w:rPr>
        <w:t xml:space="preserve">staff</w:t>
      </w:r>
      <w:r>
        <w:t xml:space="preserve">, </w:t>
      </w:r>
      <w:r>
        <w:rPr>
          <w:rFonts w:ascii="Consolas" w:hAnsi="Consolas" w:cs="Consolas"/>
          <w:sz w:val="18"/>
          <w:shd w:val="clear" w:fill="F1F3F5"/>
          <w:color w:val="A02020"/>
        </w:rPr>
        <w:t xml:space="preserve">agency</w:t>
      </w:r>
    </w:p>
    <w:p>
      <w:pPr>
        <w:pStyle w:val="ListParagraph"/>
        <w:numPr>
          <w:ilvl w:val="0"/>
          <w:numId w:val="1"/>
        </w:numPr>
      </w:pPr>
      <w:r>
        <w:rPr>
          <w:b/>
        </w:rPr>
        <w:t xml:space="preserve">Dashboard roles</w:t>
      </w:r>
      <w:r>
        <w:t xml:space="preserve"> (</w:t>
      </w:r>
      <w:r>
        <w:rPr>
          <w:rFonts w:ascii="Consolas" w:hAnsi="Consolas" w:cs="Consolas"/>
          <w:sz w:val="18"/>
          <w:shd w:val="clear" w:fill="F1F3F5"/>
          <w:color w:val="A02020"/>
        </w:rPr>
        <w:t xml:space="preserve">RoleId</w:t>
      </w:r>
      <w:r>
        <w:t xml:space="preserve">): 10, listed below</w:t>
      </w:r>
    </w:p>
    <w:p>
      <w:pPr>
        <w:pBdr>
          <w:bottom w:val="single" w:sz="6" w:space="1" w:color="C8CDD2"/>
        </w:pBdr>
        <w:spacing w:before="120" w:after="120"/>
      </w:pPr>
    </w:p>
    <w:p>
      <w:pPr>
        <w:pStyle w:val="Heading2"/>
        <w:keepNext/>
      </w:pPr>
      <w:r>
        <w:t xml:space="preserve">The ten dashboard roles</w:t>
      </w:r>
    </w:p>
    <w:p>
      <w:r>
        <w:t xml:space="preserve">Verified in </w:t>
      </w:r>
      <w:r>
        <w:rPr>
          <w:rFonts w:ascii="Consolas" w:hAnsi="Consolas" w:cs="Consolas"/>
          <w:sz w:val="18"/>
          <w:shd w:val="clear" w:fill="F1F3F5"/>
          <w:color w:val="A02020"/>
        </w:rPr>
        <w:t xml:space="preserve">features/dashboard/rbac/roles.ts</w:t>
      </w:r>
      <w:r>
        <w:t xml:space="preserve">.</w:t>
      </w:r>
    </w:p>
    <w:p>
      <w:pPr>
        <w:pStyle w:val="Heading3"/>
        <w:keepNext/>
      </w:pPr>
      <w:r>
        <w:t xml:space="preserve">Super Admin</w:t>
      </w:r>
    </w:p>
    <w:p>
      <w:pPr>
        <w:pStyle w:val="ListParagraph"/>
        <w:numPr>
          <w:ilvl w:val="0"/>
          <w:numId w:val="1"/>
        </w:numPr>
      </w:pPr>
      <w:r>
        <w:rPr>
          <w:b/>
        </w:rPr>
        <w:t xml:space="preserve">Purpose:</w:t>
      </w:r>
      <w:r>
        <w:t xml:space="preserve"> Unrestricted operation of the platform.</w:t>
      </w:r>
    </w:p>
    <w:p>
      <w:pPr>
        <w:pStyle w:val="ListParagraph"/>
        <w:numPr>
          <w:ilvl w:val="0"/>
          <w:numId w:val="1"/>
        </w:numPr>
      </w:pPr>
      <w:r>
        <w:rPr>
          <w:b/>
        </w:rPr>
        <w:t xml:space="preserve">Permissions:</w:t>
      </w:r>
      <w:r>
        <w:t xml:space="preserve"> </w:t>
      </w:r>
      <w:r>
        <w:rPr>
          <w:rFonts w:ascii="Consolas" w:hAnsi="Consolas" w:cs="Consolas"/>
          <w:sz w:val="18"/>
          <w:shd w:val="clear" w:fill="F1F3F5"/>
          <w:color w:val="A02020"/>
        </w:rPr>
        <w:t xml:space="preserve">*:*</w:t>
      </w:r>
      <w:r>
        <w:t xml:space="preserve"> — every resource, every action, including </w:t>
      </w:r>
      <w:r>
        <w:rPr>
          <w:rFonts w:ascii="Consolas" w:hAnsi="Consolas" w:cs="Consolas"/>
          <w:sz w:val="18"/>
          <w:shd w:val="clear" w:fill="F1F3F5"/>
          <w:color w:val="A02020"/>
        </w:rPr>
        <w:t xml:space="preserve">system:*</w:t>
      </w:r>
      <w:r>
        <w:t xml:space="preserve"> and </w:t>
      </w:r>
      <w:r>
        <w:rPr>
          <w:rFonts w:ascii="Consolas" w:hAnsi="Consolas" w:cs="Consolas"/>
          <w:sz w:val="18"/>
          <w:shd w:val="clear" w:fill="F1F3F5"/>
          <w:color w:val="A02020"/>
        </w:rPr>
        <w:t xml:space="preserve">impersonate</w:t>
      </w:r>
      <w:r>
        <w:t xml:space="preserve">.</w:t>
      </w:r>
    </w:p>
    <w:p>
      <w:pPr>
        <w:pStyle w:val="ListParagraph"/>
        <w:numPr>
          <w:ilvl w:val="0"/>
          <w:numId w:val="1"/>
        </w:numPr>
      </w:pPr>
      <w:r>
        <w:rPr>
          <w:b/>
        </w:rPr>
        <w:t xml:space="preserve">Dashboard:</w:t>
      </w:r>
      <w:r>
        <w:t xml:space="preserve"> Full sidebar including System (settings, cron, queues, cache, storage, maintenance, design system).</w:t>
      </w:r>
    </w:p>
    <w:p>
      <w:pPr>
        <w:pStyle w:val="ListParagraph"/>
        <w:numPr>
          <w:ilvl w:val="0"/>
          <w:numId w:val="1"/>
        </w:numPr>
      </w:pPr>
      <w:r>
        <w:rPr>
          <w:b/>
        </w:rPr>
        <w:t xml:space="preserve">Only role that can:</w:t>
      </w:r>
      <w:r>
        <w:t xml:space="preserve"> perform destructive system operations and reset platform data.</w:t>
      </w:r>
    </w:p>
    <w:p>
      <w:pPr>
        <w:pStyle w:val="Heading3"/>
        <w:keepNext/>
      </w:pPr>
      <w:r>
        <w:t xml:space="preserve">Admin</w:t>
      </w:r>
    </w:p>
    <w:p>
      <w:pPr>
        <w:pStyle w:val="ListParagraph"/>
        <w:numPr>
          <w:ilvl w:val="0"/>
          <w:numId w:val="1"/>
        </w:numPr>
      </w:pPr>
      <w:r>
        <w:rPr>
          <w:b/>
        </w:rPr>
        <w:t xml:space="preserve">Purpose:</w:t>
      </w:r>
      <w:r>
        <w:t xml:space="preserve"> Day-to-day platform management.</w:t>
      </w:r>
    </w:p>
    <w:p>
      <w:pPr>
        <w:pStyle w:val="ListParagraph"/>
        <w:numPr>
          <w:ilvl w:val="0"/>
          <w:numId w:val="1"/>
        </w:numPr>
      </w:pPr>
      <w:r>
        <w:rPr>
          <w:b/>
        </w:rPr>
        <w:t xml:space="preserve">Can manage:</w:t>
      </w:r>
      <w:r>
        <w:t xml:space="preserve"> bookings, merchants, catalog, flights, customers, finance, B2B, promotions, reviews, CMS, localization, reports, notifications, users, settings, support.</w:t>
      </w:r>
    </w:p>
    <w:p>
      <w:pPr>
        <w:pStyle w:val="ListParagraph"/>
        <w:numPr>
          <w:ilvl w:val="0"/>
          <w:numId w:val="1"/>
        </w:numPr>
      </w:pPr>
      <w:r>
        <w:rPr>
          <w:b/>
        </w:rPr>
        <w:t xml:space="preserve">Cannot:</w:t>
      </w:r>
      <w:r>
        <w:t xml:space="preserve"> create or edit roles/permissions (</w:t>
      </w:r>
      <w:r>
        <w:rPr>
          <w:rFonts w:ascii="Consolas" w:hAnsi="Consolas" w:cs="Consolas"/>
          <w:sz w:val="18"/>
          <w:shd w:val="clear" w:fill="F1F3F5"/>
          <w:color w:val="A02020"/>
        </w:rPr>
        <w:t xml:space="preserve">roles:read</w:t>
      </w:r>
      <w:r>
        <w:t xml:space="preserve">, </w:t>
      </w:r>
      <w:r>
        <w:rPr>
          <w:rFonts w:ascii="Consolas" w:hAnsi="Consolas" w:cs="Consolas"/>
          <w:sz w:val="18"/>
          <w:shd w:val="clear" w:fill="F1F3F5"/>
          <w:color w:val="A02020"/>
        </w:rPr>
        <w:t xml:space="preserve">permissions:read</w:t>
      </w:r>
      <w:r>
        <w:t xml:space="preserve"> only); no </w:t>
      </w:r>
      <w:r>
        <w:rPr>
          <w:rFonts w:ascii="Consolas" w:hAnsi="Consolas" w:cs="Consolas"/>
          <w:sz w:val="18"/>
          <w:shd w:val="clear" w:fill="F1F3F5"/>
          <w:color w:val="A02020"/>
        </w:rPr>
        <w:t xml:space="preserve">system:*</w:t>
      </w:r>
      <w:r>
        <w:t xml:space="preserve">.</w:t>
      </w:r>
    </w:p>
    <w:p>
      <w:pPr>
        <w:pStyle w:val="Heading3"/>
        <w:keepNext/>
      </w:pPr>
      <w:r>
        <w:t xml:space="preserve">Merchant</w:t>
      </w:r>
    </w:p>
    <w:p>
      <w:pPr>
        <w:pStyle w:val="ListParagraph"/>
        <w:numPr>
          <w:ilvl w:val="0"/>
          <w:numId w:val="1"/>
        </w:numPr>
      </w:pPr>
      <w:r>
        <w:rPr>
          <w:b/>
        </w:rPr>
        <w:t xml:space="preserve">Purpose:</w:t>
      </w:r>
      <w:r>
        <w:t xml:space="preserve"> A supplier operating their own inventory on the platform.</w:t>
      </w:r>
    </w:p>
    <w:p>
      <w:pPr>
        <w:pStyle w:val="ListParagraph"/>
        <w:numPr>
          <w:ilvl w:val="0"/>
          <w:numId w:val="1"/>
        </w:numPr>
      </w:pPr>
      <w:r>
        <w:rPr>
          <w:b/>
        </w:rPr>
        <w:t xml:space="preserve">Can:</w:t>
      </w:r>
      <w:r>
        <w:t xml:space="preserve"> full control of their catalog (</w:t>
      </w:r>
      <w:r>
        <w:rPr>
          <w:rFonts w:ascii="Consolas" w:hAnsi="Consolas" w:cs="Consolas"/>
          <w:sz w:val="18"/>
          <w:shd w:val="clear" w:fill="F1F3F5"/>
          <w:color w:val="A02020"/>
        </w:rPr>
        <w:t xml:space="preserve">catalog:*</w:t>
      </w:r>
      <w:r>
        <w:t xml:space="preserve">), read and update their bookings, create and manage their own promotions, read and reply to their reviews, read and export their finances and reports, raise support tickets.</w:t>
      </w:r>
    </w:p>
    <w:p>
      <w:pPr>
        <w:pStyle w:val="ListParagraph"/>
        <w:numPr>
          <w:ilvl w:val="0"/>
          <w:numId w:val="1"/>
        </w:numPr>
      </w:pPr>
      <w:r>
        <w:rPr>
          <w:b/>
        </w:rPr>
        <w:t xml:space="preserve">Cannot — and this boundary is drawn deliberately in the code:</w:t>
      </w:r>
      <w:r>
        <w:t xml:space="preserve"> approve refunds, change commission rules, run settlements, manage other merchants, or touch platform settings. The comment in the source states the reasoning: merchants own inventory, pricing, promotions and operations, and can </w:t>
      </w:r>
      <w:r>
        <w:rPr>
          <w:i/>
        </w:rPr>
        <w:t xml:space="preserve">see</w:t>
      </w:r>
      <w:r>
        <w:t xml:space="preserve"> their money, but refund decisions, commission rules and settlement runs stay with the platform.</w:t>
      </w:r>
    </w:p>
    <w:p>
      <w:pPr>
        <w:pStyle w:val="ListParagraph"/>
        <w:numPr>
          <w:ilvl w:val="0"/>
          <w:numId w:val="1"/>
        </w:numPr>
      </w:pPr>
      <w:r>
        <w:rPr>
          <w:b/>
        </w:rPr>
        <w:t xml:space="preserve">Data scoping:</w:t>
      </w:r>
      <w:r>
        <w:t xml:space="preserve"> all queries are filtered by </w:t>
      </w:r>
      <w:r>
        <w:rPr>
          <w:rFonts w:ascii="Consolas" w:hAnsi="Consolas" w:cs="Consolas"/>
          <w:sz w:val="18"/>
          <w:shd w:val="clear" w:fill="F1F3F5"/>
          <w:color w:val="A02020"/>
        </w:rPr>
        <w:t xml:space="preserve">merchantId</w:t>
      </w:r>
      <w:r>
        <w:t xml:space="preserve"> — verified by a regression test.</w:t>
      </w:r>
    </w:p>
    <w:p>
      <w:pPr>
        <w:pStyle w:val="Heading3"/>
        <w:keepNext/>
      </w:pPr>
      <w:r>
        <w:t xml:space="preserve">Vendor</w:t>
      </w:r>
    </w:p>
    <w:p>
      <w:pPr>
        <w:pStyle w:val="ListParagraph"/>
        <w:numPr>
          <w:ilvl w:val="0"/>
          <w:numId w:val="1"/>
        </w:numPr>
      </w:pPr>
      <w:r>
        <w:rPr>
          <w:b/>
        </w:rPr>
        <w:t xml:space="preserve">Purpose:</w:t>
      </w:r>
      <w:r>
        <w:t xml:space="preserve"> A lighter supplier who supplies inventory but does not operate commercially.</w:t>
      </w:r>
    </w:p>
    <w:p>
      <w:pPr>
        <w:pStyle w:val="ListParagraph"/>
        <w:numPr>
          <w:ilvl w:val="0"/>
          <w:numId w:val="1"/>
        </w:numPr>
      </w:pPr>
      <w:r>
        <w:rPr>
          <w:b/>
        </w:rPr>
        <w:t xml:space="preserve">Can:</w:t>
      </w:r>
      <w:r>
        <w:t xml:space="preserve"> read dashboard, read and update catalog, read bookings, manage own profile. Nothing else.</w:t>
      </w:r>
    </w:p>
    <w:p>
      <w:pPr>
        <w:pStyle w:val="ListParagraph"/>
        <w:numPr>
          <w:ilvl w:val="0"/>
          <w:numId w:val="1"/>
        </w:numPr>
      </w:pPr>
      <w:r>
        <w:rPr>
          <w:b/>
        </w:rPr>
        <w:t xml:space="preserve">Note:</w:t>
      </w:r>
      <w:r>
        <w:t xml:space="preserve"> This is the least-privileged role and is used as the fallback when an unknown role is encountered.</w:t>
      </w:r>
    </w:p>
    <w:p>
      <w:pPr>
        <w:pStyle w:val="Heading3"/>
        <w:keepNext/>
      </w:pPr>
      <w:r>
        <w:t xml:space="preserve">Agency / Corporate (B2B)</w:t>
      </w:r>
    </w:p>
    <w:p>
      <w:pPr>
        <w:pStyle w:val="ListParagraph"/>
        <w:numPr>
          <w:ilvl w:val="0"/>
          <w:numId w:val="1"/>
        </w:numPr>
      </w:pPr>
      <w:r>
        <w:rPr>
          <w:b/>
        </w:rPr>
        <w:t xml:space="preserve">Purpose:</w:t>
      </w:r>
      <w:r>
        <w:t xml:space="preserve"> A travel agency or corporate account booking platform inventory at net rates against a credit line.</w:t>
      </w:r>
    </w:p>
    <w:p>
      <w:pPr>
        <w:pStyle w:val="ListParagraph"/>
        <w:numPr>
          <w:ilvl w:val="0"/>
          <w:numId w:val="1"/>
        </w:numPr>
      </w:pPr>
      <w:r>
        <w:rPr>
          <w:b/>
        </w:rPr>
        <w:t xml:space="preserve">Can:</w:t>
      </w:r>
      <w:r>
        <w:t xml:space="preserve"> read and create B2B records, create and manage bookings, read finance and reports, raise support tickets.</w:t>
      </w:r>
    </w:p>
    <w:p>
      <w:pPr>
        <w:pStyle w:val="ListParagraph"/>
        <w:numPr>
          <w:ilvl w:val="0"/>
          <w:numId w:val="1"/>
        </w:numPr>
      </w:pPr>
      <w:r>
        <w:rPr>
          <w:b/>
        </w:rPr>
        <w:t xml:space="preserve">Lands on:</w:t>
      </w:r>
      <w:r>
        <w:t xml:space="preserve"> </w:t>
      </w:r>
      <w:r>
        <w:rPr>
          <w:rFonts w:ascii="Consolas" w:hAnsi="Consolas" w:cs="Consolas"/>
          <w:sz w:val="18"/>
          <w:shd w:val="clear" w:fill="F1F3F5"/>
          <w:color w:val="A02020"/>
        </w:rPr>
        <w:t xml:space="preserve">/dashboard/b2b</w:t>
      </w:r>
      <w:r>
        <w:t xml:space="preserve">.</w:t>
      </w:r>
    </w:p>
    <w:p>
      <w:pPr>
        <w:pStyle w:val="ListParagraph"/>
        <w:numPr>
          <w:ilvl w:val="0"/>
          <w:numId w:val="1"/>
        </w:numPr>
      </w:pPr>
      <w:r>
        <w:rPr>
          <w:b/>
        </w:rPr>
        <w:t xml:space="preserve">Data scoping:</w:t>
      </w:r>
      <w:r>
        <w:t xml:space="preserve"> by </w:t>
      </w:r>
      <w:r>
        <w:rPr>
          <w:rFonts w:ascii="Consolas" w:hAnsi="Consolas" w:cs="Consolas"/>
          <w:sz w:val="18"/>
          <w:shd w:val="clear" w:fill="F1F3F5"/>
          <w:color w:val="A02020"/>
        </w:rPr>
        <w:t xml:space="preserve">organizationId</w:t>
      </w:r>
      <w:r>
        <w:t xml:space="preserve">.</w:t>
      </w:r>
    </w:p>
    <w:p>
      <w:pPr>
        <w:pStyle w:val="ListParagraph"/>
        <w:numPr>
          <w:ilvl w:val="0"/>
          <w:numId w:val="1"/>
        </w:numPr>
      </w:pPr>
      <w:r>
        <w:rPr>
          <w:b/>
        </w:rPr>
        <w:t xml:space="preserve">Cannot:</w:t>
      </w:r>
      <w:r>
        <w:t xml:space="preserve"> see any other account's data, or any platform-level finance.</w:t>
      </w:r>
    </w:p>
    <w:p>
      <w:pPr>
        <w:pStyle w:val="Heading3"/>
        <w:keepNext/>
      </w:pPr>
      <w:r>
        <w:t xml:space="preserve">Finance</w:t>
      </w:r>
    </w:p>
    <w:p>
      <w:pPr>
        <w:pStyle w:val="ListParagraph"/>
        <w:numPr>
          <w:ilvl w:val="0"/>
          <w:numId w:val="1"/>
        </w:numPr>
      </w:pPr>
      <w:r>
        <w:rPr>
          <w:b/>
        </w:rPr>
        <w:t xml:space="preserve">Purpose:</w:t>
      </w:r>
      <w:r>
        <w:t xml:space="preserve"> Owns the money.</w:t>
      </w:r>
    </w:p>
    <w:p>
      <w:pPr>
        <w:pStyle w:val="ListParagraph"/>
        <w:numPr>
          <w:ilvl w:val="0"/>
          <w:numId w:val="1"/>
        </w:numPr>
      </w:pPr>
      <w:r>
        <w:rPr>
          <w:b/>
        </w:rPr>
        <w:t xml:space="preserve">Can:</w:t>
      </w:r>
      <w:r>
        <w:t xml:space="preserve"> </w:t>
      </w:r>
      <w:r>
        <w:rPr>
          <w:rFonts w:ascii="Consolas" w:hAnsi="Consolas" w:cs="Consolas"/>
          <w:sz w:val="18"/>
          <w:shd w:val="clear" w:fill="F1F3F5"/>
          <w:color w:val="A02020"/>
        </w:rPr>
        <w:t xml:space="preserve">finance:*</w:t>
      </w:r>
      <w:r>
        <w:t xml:space="preserve"> (payments, transactions, invoices, payouts, refunds, commission, commission rules, insurance, settlements, tax, reconciliation, disputes), read/export reports, read bookings, read merchants, read B2B.</w:t>
      </w:r>
    </w:p>
    <w:p>
      <w:pPr>
        <w:pStyle w:val="ListParagraph"/>
        <w:numPr>
          <w:ilvl w:val="0"/>
          <w:numId w:val="1"/>
        </w:numPr>
      </w:pPr>
      <w:r>
        <w:rPr>
          <w:b/>
        </w:rPr>
        <w:t xml:space="preserve">Cannot:</w:t>
      </w:r>
      <w:r>
        <w:t xml:space="preserve"> touch catalog, CMS, users or system.</w:t>
      </w:r>
    </w:p>
    <w:p>
      <w:pPr>
        <w:pStyle w:val="Heading3"/>
        <w:keepNext/>
      </w:pPr>
      <w:r>
        <w:t xml:space="preserve">Customer Support</w:t>
      </w:r>
    </w:p>
    <w:p>
      <w:pPr>
        <w:pStyle w:val="ListParagraph"/>
        <w:numPr>
          <w:ilvl w:val="0"/>
          <w:numId w:val="1"/>
        </w:numPr>
      </w:pPr>
      <w:r>
        <w:rPr>
          <w:b/>
        </w:rPr>
        <w:t xml:space="preserve">Purpose:</w:t>
      </w:r>
      <w:r>
        <w:t xml:space="preserve"> Handles tickets and customer issues.</w:t>
      </w:r>
    </w:p>
    <w:p>
      <w:pPr>
        <w:pStyle w:val="ListParagraph"/>
        <w:numPr>
          <w:ilvl w:val="0"/>
          <w:numId w:val="1"/>
        </w:numPr>
      </w:pPr>
      <w:r>
        <w:rPr>
          <w:b/>
        </w:rPr>
        <w:t xml:space="preserve">Can:</w:t>
      </w:r>
      <w:r>
        <w:t xml:space="preserve"> </w:t>
      </w:r>
      <w:r>
        <w:rPr>
          <w:rFonts w:ascii="Consolas" w:hAnsi="Consolas" w:cs="Consolas"/>
          <w:sz w:val="18"/>
          <w:shd w:val="clear" w:fill="F1F3F5"/>
          <w:color w:val="A02020"/>
        </w:rPr>
        <w:t xml:space="preserve">support:*</w:t>
      </w:r>
      <w:r>
        <w:t xml:space="preserve">, read and update bookings, read flights, read customers, read reviews and notifications.</w:t>
      </w:r>
    </w:p>
    <w:p>
      <w:pPr>
        <w:pStyle w:val="ListParagraph"/>
        <w:numPr>
          <w:ilvl w:val="0"/>
          <w:numId w:val="1"/>
        </w:numPr>
      </w:pPr>
      <w:r>
        <w:rPr>
          <w:b/>
        </w:rPr>
        <w:t xml:space="preserve">Cannot:</w:t>
      </w:r>
      <w:r>
        <w:t xml:space="preserve"> see finance, catalog, merchants or system.</w:t>
      </w:r>
    </w:p>
    <w:p>
      <w:pPr>
        <w:pStyle w:val="Heading3"/>
        <w:keepNext/>
      </w:pPr>
      <w:r>
        <w:t xml:space="preserve">Staff</w:t>
      </w:r>
    </w:p>
    <w:p>
      <w:pPr>
        <w:pStyle w:val="ListParagraph"/>
        <w:numPr>
          <w:ilvl w:val="0"/>
          <w:numId w:val="1"/>
        </w:numPr>
      </w:pPr>
      <w:r>
        <w:rPr>
          <w:b/>
        </w:rPr>
        <w:t xml:space="preserve">Purpose:</w:t>
      </w:r>
      <w:r>
        <w:t xml:space="preserve"> General day-to-day operations.</w:t>
      </w:r>
    </w:p>
    <w:p>
      <w:pPr>
        <w:pStyle w:val="ListParagraph"/>
        <w:numPr>
          <w:ilvl w:val="0"/>
          <w:numId w:val="1"/>
        </w:numPr>
      </w:pPr>
      <w:r>
        <w:rPr>
          <w:b/>
        </w:rPr>
        <w:t xml:space="preserve">Can:</w:t>
      </w:r>
      <w:r>
        <w:t xml:space="preserve"> read dashboard, read/update bookings, read flights, customers, reviews and notifications.</w:t>
      </w:r>
    </w:p>
    <w:p>
      <w:pPr>
        <w:pStyle w:val="ListParagraph"/>
        <w:numPr>
          <w:ilvl w:val="0"/>
          <w:numId w:val="1"/>
        </w:numPr>
      </w:pPr>
      <w:r>
        <w:rPr>
          <w:b/>
        </w:rPr>
        <w:t xml:space="preserve">Cannot:</w:t>
      </w:r>
      <w:r>
        <w:t xml:space="preserve"> anything financial, structural or administrative.</w:t>
      </w:r>
    </w:p>
    <w:p>
      <w:pPr>
        <w:pStyle w:val="Heading3"/>
        <w:keepNext/>
      </w:pPr>
      <w:r>
        <w:t xml:space="preserve">Marketing</w:t>
      </w:r>
    </w:p>
    <w:p>
      <w:pPr>
        <w:pStyle w:val="ListParagraph"/>
        <w:numPr>
          <w:ilvl w:val="0"/>
          <w:numId w:val="1"/>
        </w:numPr>
      </w:pPr>
      <w:r>
        <w:rPr>
          <w:b/>
        </w:rPr>
        <w:t xml:space="preserve">Purpose:</w:t>
      </w:r>
      <w:r>
        <w:t xml:space="preserve"> Runs promotions, campaigns and content marketing.</w:t>
      </w:r>
    </w:p>
    <w:p>
      <w:pPr>
        <w:pStyle w:val="ListParagraph"/>
        <w:numPr>
          <w:ilvl w:val="0"/>
          <w:numId w:val="1"/>
        </w:numPr>
      </w:pPr>
      <w:r>
        <w:rPr>
          <w:b/>
        </w:rPr>
        <w:t xml:space="preserve">Can:</w:t>
      </w:r>
      <w:r>
        <w:t xml:space="preserve"> </w:t>
      </w:r>
      <w:r>
        <w:rPr>
          <w:rFonts w:ascii="Consolas" w:hAnsi="Consolas" w:cs="Consolas"/>
          <w:sz w:val="18"/>
          <w:shd w:val="clear" w:fill="F1F3F5"/>
          <w:color w:val="A02020"/>
        </w:rPr>
        <w:t xml:space="preserve">promotions:*</w:t>
      </w:r>
      <w:r>
        <w:t xml:space="preserve">, </w:t>
      </w:r>
      <w:r>
        <w:rPr>
          <w:rFonts w:ascii="Consolas" w:hAnsi="Consolas" w:cs="Consolas"/>
          <w:sz w:val="18"/>
          <w:shd w:val="clear" w:fill="F1F3F5"/>
          <w:color w:val="A02020"/>
        </w:rPr>
        <w:t xml:space="preserve">cms:*</w:t>
      </w:r>
      <w:r>
        <w:t xml:space="preserve">, read analytics, reviews and reports.</w:t>
      </w:r>
    </w:p>
    <w:p>
      <w:pPr>
        <w:pStyle w:val="Heading3"/>
        <w:keepNext/>
      </w:pPr>
      <w:r>
        <w:t xml:space="preserve">Content Manager</w:t>
      </w:r>
    </w:p>
    <w:p>
      <w:pPr>
        <w:pStyle w:val="ListParagraph"/>
        <w:numPr>
          <w:ilvl w:val="0"/>
          <w:numId w:val="1"/>
        </w:numPr>
      </w:pPr>
      <w:r>
        <w:rPr>
          <w:b/>
        </w:rPr>
        <w:t xml:space="preserve">Purpose:</w:t>
      </w:r>
      <w:r>
        <w:t xml:space="preserve"> CMS, localization and review moderation.</w:t>
      </w:r>
    </w:p>
    <w:p>
      <w:pPr>
        <w:pStyle w:val="ListParagraph"/>
        <w:numPr>
          <w:ilvl w:val="0"/>
          <w:numId w:val="1"/>
        </w:numPr>
      </w:pPr>
      <w:r>
        <w:rPr>
          <w:b/>
        </w:rPr>
        <w:t xml:space="preserve">Can:</w:t>
      </w:r>
      <w:r>
        <w:t xml:space="preserve"> </w:t>
      </w:r>
      <w:r>
        <w:rPr>
          <w:rFonts w:ascii="Consolas" w:hAnsi="Consolas" w:cs="Consolas"/>
          <w:sz w:val="18"/>
          <w:shd w:val="clear" w:fill="F1F3F5"/>
          <w:color w:val="A02020"/>
        </w:rPr>
        <w:t xml:space="preserve">cms:*</w:t>
      </w:r>
      <w:r>
        <w:t xml:space="preserve">, </w:t>
      </w:r>
      <w:r>
        <w:rPr>
          <w:rFonts w:ascii="Consolas" w:hAnsi="Consolas" w:cs="Consolas"/>
          <w:sz w:val="18"/>
          <w:shd w:val="clear" w:fill="F1F3F5"/>
          <w:color w:val="A02020"/>
        </w:rPr>
        <w:t xml:space="preserve">localization:*</w:t>
      </w:r>
      <w:r>
        <w:t xml:space="preserve">, </w:t>
      </w:r>
      <w:r>
        <w:rPr>
          <w:rFonts w:ascii="Consolas" w:hAnsi="Consolas" w:cs="Consolas"/>
          <w:sz w:val="18"/>
          <w:shd w:val="clear" w:fill="F1F3F5"/>
          <w:color w:val="A02020"/>
        </w:rPr>
        <w:t xml:space="preserve">reviews:*</w:t>
      </w:r>
      <w:r>
        <w:t xml:space="preserve">.</w:t>
      </w:r>
    </w:p>
    <w:p>
      <w:pPr>
        <w:pBdr>
          <w:bottom w:val="single" w:sz="6" w:space="1" w:color="C8CDD2"/>
        </w:pBdr>
        <w:spacing w:before="120" w:after="120"/>
      </w:pPr>
    </w:p>
    <w:p>
      <w:pPr>
        <w:pStyle w:val="Heading2"/>
        <w:keepNext/>
      </w:pPr>
      <w:r>
        <w:t xml:space="preserve">Permission model</w:t>
      </w:r>
    </w:p>
    <w:p>
      <w:pPr>
        <w:pStyle w:val="ListParagraph"/>
        <w:numPr>
          <w:ilvl w:val="0"/>
          <w:numId w:val="1"/>
        </w:numPr>
      </w:pPr>
      <w:r>
        <w:rPr>
          <w:b/>
        </w:rPr>
        <w:t xml:space="preserve">23 resources:</w:t>
      </w:r>
      <w:r>
        <w:t xml:space="preserve"> dashboard, analytics, bookings, merchants, catalog, flights, customers, finance, b2b, promotions, reviews, cms, localization, reports, notifications, users, roles, permissions, system, settings, support, logs, profile.</w:t>
      </w:r>
    </w:p>
    <w:p>
      <w:pPr>
        <w:pStyle w:val="ListParagraph"/>
        <w:numPr>
          <w:ilvl w:val="0"/>
          <w:numId w:val="1"/>
        </w:numPr>
      </w:pPr>
      <w:r>
        <w:rPr>
          <w:b/>
        </w:rPr>
        <w:t xml:space="preserve">7 actions:</w:t>
      </w:r>
      <w:r>
        <w:t xml:space="preserve"> read, create, update, delete, approve, export, impersonate.</w:t>
      </w:r>
    </w:p>
    <w:p>
      <w:pPr>
        <w:pStyle w:val="ListParagraph"/>
        <w:numPr>
          <w:ilvl w:val="0"/>
          <w:numId w:val="1"/>
        </w:numPr>
      </w:pPr>
      <w:r>
        <w:rPr>
          <w:b/>
        </w:rPr>
        <w:t xml:space="preserve">Wildcards</w:t>
      </w:r>
      <w:r>
        <w:t xml:space="preserve"> (</w:t>
      </w:r>
      <w:r>
        <w:rPr>
          <w:rFonts w:ascii="Consolas" w:hAnsi="Consolas" w:cs="Consolas"/>
          <w:sz w:val="18"/>
          <w:shd w:val="clear" w:fill="F1F3F5"/>
          <w:color w:val="A02020"/>
        </w:rPr>
        <w:t xml:space="preserve">finance:*</w:t>
      </w:r>
      <w:r>
        <w:t xml:space="preserve">, </w:t>
      </w:r>
      <w:r>
        <w:rPr>
          <w:rFonts w:ascii="Consolas" w:hAnsi="Consolas" w:cs="Consolas"/>
          <w:sz w:val="18"/>
          <w:shd w:val="clear" w:fill="F1F3F5"/>
          <w:color w:val="A02020"/>
        </w:rPr>
        <w:t xml:space="preserve">*:*</w:t>
      </w:r>
      <w:r>
        <w:t xml:space="preserve">) are expanded at sign-in so runtime checks only ever compare concrete strings.</w:t>
      </w:r>
    </w:p>
    <w:p>
      <w:r>
        <w:t xml:space="preserve">Two resources were separated for principled reasons documented in the source:</w:t>
      </w:r>
    </w:p>
    <w:p>
      <w:pPr>
        <w:pStyle w:val="ListParagraph"/>
        <w:numPr>
          <w:ilvl w:val="0"/>
          <w:numId w:val="1"/>
        </w:numPr>
      </w:pPr>
      <w:r>
        <w:rPr>
          <w:b/>
        </w:rPr>
        <w:t xml:space="preserve">`flights`</w:t>
      </w:r>
      <w:r>
        <w:t xml:space="preserve"> is split from </w:t>
      </w:r>
      <w:r>
        <w:rPr>
          <w:rFonts w:ascii="Consolas" w:hAnsi="Consolas" w:cs="Consolas"/>
          <w:sz w:val="18"/>
          <w:shd w:val="clear" w:fill="F1F3F5"/>
          <w:color w:val="A02020"/>
        </w:rPr>
        <w:t xml:space="preserve">catalog</w:t>
      </w:r>
      <w:r>
        <w:t xml:space="preserve"> because flight inventory (airlines, airports, routes, schedules) has different teams and approval paths — a catalog editor should not implicitly gain schedule rights.</w:t>
      </w:r>
    </w:p>
    <w:p>
      <w:pPr>
        <w:pStyle w:val="ListParagraph"/>
        <w:numPr>
          <w:ilvl w:val="0"/>
          <w:numId w:val="1"/>
        </w:numPr>
      </w:pPr>
      <w:r>
        <w:rPr>
          <w:b/>
        </w:rPr>
        <w:t xml:space="preserve">`b2b`</w:t>
      </w:r>
      <w:r>
        <w:t xml:space="preserve"> is its own resource because an agency user needs it </w:t>
      </w:r>
      <w:r>
        <w:rPr>
          <w:i/>
        </w:rPr>
        <w:t xml:space="preserve">without</w:t>
      </w:r>
      <w:r>
        <w:t xml:space="preserve"> any platform finance access, and a finance user needs read-only visibility </w:t>
      </w:r>
      <w:r>
        <w:rPr>
          <w:i/>
        </w:rPr>
        <w:t xml:space="preserve">into</w:t>
      </w:r>
      <w:r>
        <w:t xml:space="preserve"> it.</w:t>
      </w:r>
    </w:p>
    <w:p>
      <w:pPr>
        <w:pBdr>
          <w:bottom w:val="single" w:sz="6" w:space="1" w:color="C8CDD2"/>
        </w:pBdr>
        <w:spacing w:before="120" w:after="120"/>
      </w:pPr>
    </w:p>
    <w:p>
      <w:pPr>
        <w:pStyle w:val="Heading2"/>
        <w:keepNext/>
      </w:pPr>
      <w:r>
        <w:t xml:space="preserve">Is RBAC actually implemented?</w:t>
      </w:r>
    </w:p>
    <w:p>
      <w:r>
        <w:rPr>
          <w:b/>
        </w:rPr>
        <w:t xml:space="preserve">As a design: yes, thoroughly. As enforcement: no.</w:t>
      </w:r>
    </w:p>
    <w:p>
      <w:r>
        <w:t xml:space="preserve">Three layers exist and all three work:</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980"/>
        <w:gridCol w:w="4900"/>
        <w:gridCol w:w="3757"/>
      </w:tblGrid>
      <w:tr>
        <w:trPr>
          <w:tblHeader/>
          <w:cantSplit/>
        </w:trPr>
        <w:tc>
          <w:tcPr>
            <w:tcW w:w="980" w:type="dxa"/>
            <w:shd w:val="clear" w:fill="EEF1F4"/>
            <w:vAlign w:val="center"/>
          </w:tcPr>
          <w:p>
            <w:pPr>
              <w:spacing w:before="40" w:after="40"/>
              <w:ind w:left="60" w:right="60"/>
            </w:pPr>
            <w:r>
              <w:rPr>
                <w:b/>
              </w:rPr>
              <w:t xml:space="preserve">Layer</w:t>
            </w:r>
          </w:p>
        </w:tc>
        <w:tc>
          <w:tcPr>
            <w:tcW w:w="4900" w:type="dxa"/>
            <w:shd w:val="clear" w:fill="EEF1F4"/>
            <w:vAlign w:val="center"/>
          </w:tcPr>
          <w:p>
            <w:pPr>
              <w:spacing w:before="40" w:after="40"/>
              <w:ind w:left="60" w:right="60"/>
            </w:pPr>
            <w:r>
              <w:rPr>
                <w:b/>
              </w:rPr>
              <w:t xml:space="preserve">Mechanism</w:t>
            </w:r>
          </w:p>
        </w:tc>
        <w:tc>
          <w:tcPr>
            <w:tcW w:w="3757" w:type="dxa"/>
            <w:shd w:val="clear" w:fill="EEF1F4"/>
            <w:vAlign w:val="center"/>
          </w:tcPr>
          <w:p>
            <w:pPr>
              <w:spacing w:before="40" w:after="40"/>
              <w:ind w:left="60" w:right="60"/>
            </w:pPr>
            <w:r>
              <w:rPr>
                <w:b/>
              </w:rPr>
              <w:t xml:space="preserve">File</w:t>
            </w:r>
          </w:p>
        </w:tc>
      </w:tr>
      <w:tr>
        <w:trPr>
          <w:cantSplit/>
        </w:trPr>
        <w:tc>
          <w:tcPr>
            <w:tcW w:w="980" w:type="dxa"/>
            <w:shd w:val="clear" w:fill="FFFFFF"/>
            <w:vAlign w:val="center"/>
          </w:tcPr>
          <w:p>
            <w:pPr>
              <w:spacing w:before="40" w:after="40"/>
              <w:ind w:left="60" w:right="60"/>
            </w:pPr>
            <w:r>
              <w:t xml:space="preserve">1. Menu</w:t>
            </w:r>
          </w:p>
        </w:tc>
        <w:tc>
          <w:tcPr>
            <w:tcW w:w="4900" w:type="dxa"/>
            <w:shd w:val="clear" w:fill="FFFFFF"/>
            <w:vAlign w:val="center"/>
          </w:tcPr>
          <w:p>
            <w:pPr>
              <w:spacing w:before="40" w:after="40"/>
              <w:ind w:left="60" w:right="60"/>
            </w:pPr>
            <w:r>
              <w:t xml:space="preserve">Items declare required permissions; the sidebar filters</w:t>
            </w:r>
          </w:p>
        </w:tc>
        <w:tc>
          <w:tcPr>
            <w:tcW w:w="3757" w:type="dxa"/>
            <w:shd w:val="clear" w:fill="FFFFFF"/>
            <w:vAlign w:val="center"/>
          </w:tcPr>
          <w:p>
            <w:pPr>
              <w:spacing w:before="40" w:after="40"/>
              <w:ind w:left="60" w:right="60"/>
            </w:pPr>
            <w:r>
              <w:rPr>
                <w:rFonts w:ascii="Consolas" w:hAnsi="Consolas" w:cs="Consolas"/>
                <w:sz w:val="18"/>
                <w:shd w:val="clear" w:fill="F1F3F5"/>
                <w:color w:val="A02020"/>
              </w:rPr>
              <w:t xml:space="preserve">navigation/menu-config.ts</w:t>
            </w:r>
          </w:p>
        </w:tc>
      </w:tr>
      <w:tr>
        <w:trPr>
          <w:cantSplit/>
        </w:trPr>
        <w:tc>
          <w:tcPr>
            <w:tcW w:w="980" w:type="dxa"/>
            <w:shd w:val="clear" w:fill="FFFFFF"/>
            <w:vAlign w:val="center"/>
          </w:tcPr>
          <w:p>
            <w:pPr>
              <w:spacing w:before="40" w:after="40"/>
              <w:ind w:left="60" w:right="60"/>
            </w:pPr>
            <w:r>
              <w:t xml:space="preserve">2. Route</w:t>
            </w:r>
          </w:p>
        </w:tc>
        <w:tc>
          <w:tcPr>
            <w:tcW w:w="4900" w:type="dxa"/>
            <w:shd w:val="clear" w:fill="FFFFFF"/>
            <w:vAlign w:val="center"/>
          </w:tcPr>
          <w:p>
            <w:pPr>
              <w:spacing w:before="40" w:after="40"/>
              <w:ind w:left="60" w:right="60"/>
            </w:pPr>
            <w:r>
              <w:t xml:space="preserve">Every URL prefix declares a permission; evaluated on navigation, deep links, and back/forward</w:t>
            </w:r>
          </w:p>
        </w:tc>
        <w:tc>
          <w:tcPr>
            <w:tcW w:w="3757" w:type="dxa"/>
            <w:shd w:val="clear" w:fill="FFFFFF"/>
            <w:vAlign w:val="center"/>
          </w:tcPr>
          <w:p>
            <w:pPr>
              <w:spacing w:before="40" w:after="40"/>
              <w:ind w:left="60" w:right="60"/>
            </w:pPr>
            <w:r>
              <w:rPr>
                <w:rFonts w:ascii="Consolas" w:hAnsi="Consolas" w:cs="Consolas"/>
                <w:sz w:val="18"/>
                <w:shd w:val="clear" w:fill="F1F3F5"/>
                <w:color w:val="A02020"/>
              </w:rPr>
              <w:t xml:space="preserve">rbac/route-access.ts</w:t>
            </w:r>
            <w:r>
              <w:t xml:space="preserve">, </w:t>
            </w:r>
            <w:r>
              <w:rPr>
                <w:rFonts w:ascii="Consolas" w:hAnsi="Consolas" w:cs="Consolas"/>
                <w:sz w:val="18"/>
                <w:shd w:val="clear" w:fill="F1F3F5"/>
                <w:color w:val="A02020"/>
              </w:rPr>
              <w:t xml:space="preserve">rbac/route-guard.tsx</w:t>
            </w:r>
          </w:p>
        </w:tc>
      </w:tr>
      <w:tr>
        <w:trPr>
          <w:cantSplit/>
        </w:trPr>
        <w:tc>
          <w:tcPr>
            <w:tcW w:w="980" w:type="dxa"/>
            <w:shd w:val="clear" w:fill="FFFFFF"/>
            <w:vAlign w:val="center"/>
          </w:tcPr>
          <w:p>
            <w:pPr>
              <w:spacing w:before="40" w:after="40"/>
              <w:ind w:left="60" w:right="60"/>
            </w:pPr>
            <w:r>
              <w:t xml:space="preserve">3. Component</w:t>
            </w:r>
          </w:p>
        </w:tc>
        <w:tc>
          <w:tcPr>
            <w:tcW w:w="4900" w:type="dxa"/>
            <w:shd w:val="clear" w:fill="FFFFFF"/>
            <w:vAlign w:val="center"/>
          </w:tcPr>
          <w:p>
            <w:pPr>
              <w:spacing w:before="40" w:after="40"/>
              <w:ind w:left="60" w:right="60"/>
            </w:pPr>
            <w:r>
              <w:rPr>
                <w:rFonts w:ascii="Consolas" w:hAnsi="Consolas" w:cs="Consolas"/>
                <w:sz w:val="18"/>
                <w:shd w:val="clear" w:fill="F1F3F5"/>
                <w:color w:val="A02020"/>
              </w:rPr>
              <w:t xml:space="preserve">PermissionGuard</w:t>
            </w:r>
            <w:r>
              <w:t xml:space="preserve"> wraps individual actions and panels</w:t>
            </w:r>
          </w:p>
        </w:tc>
        <w:tc>
          <w:tcPr>
            <w:tcW w:w="3757" w:type="dxa"/>
            <w:shd w:val="clear" w:fill="FFFFFF"/>
            <w:vAlign w:val="center"/>
          </w:tcPr>
          <w:p>
            <w:pPr>
              <w:spacing w:before="40" w:after="40"/>
              <w:ind w:left="60" w:right="60"/>
            </w:pPr>
            <w:r>
              <w:rPr>
                <w:rFonts w:ascii="Consolas" w:hAnsi="Consolas" w:cs="Consolas"/>
                <w:sz w:val="18"/>
                <w:shd w:val="clear" w:fill="F1F3F5"/>
                <w:color w:val="A02020"/>
              </w:rPr>
              <w:t xml:space="preserve">rbac/permission-guard.tsx</w:t>
            </w:r>
          </w:p>
        </w:tc>
      </w:tr>
    </w:tbl>
    <w:p>
      <w:pPr>
        <w:spacing w:after="120"/>
      </w:pPr>
    </w:p>
    <w:p>
      <w:r>
        <w:t xml:space="preserve">Server-side helpers </w:t>
      </w:r>
      <w:r>
        <w:rPr>
          <w:rFonts w:ascii="Consolas" w:hAnsi="Consolas" w:cs="Consolas"/>
          <w:sz w:val="18"/>
          <w:shd w:val="clear" w:fill="F1F3F5"/>
          <w:color w:val="A02020"/>
        </w:rPr>
        <w:t xml:space="preserve">requirePermission()</w:t>
      </w:r>
      <w:r>
        <w:t xml:space="preserve"> and </w:t>
      </w:r>
      <w:r>
        <w:rPr>
          <w:rFonts w:ascii="Consolas" w:hAnsi="Consolas" w:cs="Consolas"/>
          <w:sz w:val="18"/>
          <w:shd w:val="clear" w:fill="F1F3F5"/>
          <w:color w:val="A02020"/>
        </w:rPr>
        <w:t xml:space="preserve">requireAnyPermission()</w:t>
      </w:r>
      <w:r>
        <w:t xml:space="preserve"> exist in </w:t>
      </w:r>
      <w:r>
        <w:rPr>
          <w:rFonts w:ascii="Consolas" w:hAnsi="Consolas" w:cs="Consolas"/>
          <w:sz w:val="18"/>
          <w:shd w:val="clear" w:fill="F1F3F5"/>
          <w:color w:val="A02020"/>
        </w:rPr>
        <w:t xml:space="preserve">auth/session.ts</w:t>
      </w:r>
      <w:r>
        <w:t xml:space="preserve">, resolve the principal from the cookie, and derive permissions </w:t>
      </w:r>
      <w:r>
        <w:rPr>
          <w:b/>
        </w:rPr>
        <w:t xml:space="preserve">from the role, never from the cookie</w:t>
      </w:r>
      <w:r>
        <w:t xml:space="preserve"> — which is the correct design.</w:t>
      </w:r>
    </w:p>
    <w:p>
      <w:r>
        <w:rPr>
          <w:b/>
        </w:rPr>
        <w:t xml:space="preserve">But</w:t>
      </w:r>
      <w:r>
        <w:t xml:space="preserve"> the cookie itself is plain JSON, URL-encoded, unsigned and not </w:t>
      </w:r>
      <w:r>
        <w:rPr>
          <w:rFonts w:ascii="Consolas" w:hAnsi="Consolas" w:cs="Consolas"/>
          <w:sz w:val="18"/>
          <w:shd w:val="clear" w:fill="F1F3F5"/>
          <w:color w:val="A02020"/>
        </w:rPr>
        <w:t xml:space="preserve">httpOnly</w:t>
      </w:r>
      <w:r>
        <w:t xml:space="preserve">. Any user can open DevTools, change </w:t>
      </w:r>
      <w:r>
        <w:rPr>
          <w:rFonts w:ascii="Consolas" w:hAnsi="Consolas" w:cs="Consolas"/>
          <w:sz w:val="18"/>
          <w:shd w:val="clear" w:fill="F1F3F5"/>
          <w:color w:val="A02020"/>
        </w:rPr>
        <w:t xml:space="preserve">"role":"merchant"</w:t>
      </w:r>
      <w:r>
        <w:t xml:space="preserve"> to </w:t>
      </w:r>
      <w:r>
        <w:rPr>
          <w:rFonts w:ascii="Consolas" w:hAnsi="Consolas" w:cs="Consolas"/>
          <w:sz w:val="18"/>
          <w:shd w:val="clear" w:fill="F1F3F5"/>
          <w:color w:val="A02020"/>
        </w:rPr>
        <w:t xml:space="preserve">"role":"super_admin"</w:t>
      </w:r>
      <w:r>
        <w:t xml:space="preserve">, reload, and hold every permission in the system. The source states this openly:</w:t>
      </w:r>
    </w:p>
    <w:p>
      <w:pPr>
        <w:pStyle w:val="Quote"/>
        <w:shd w:val="clear" w:fill="F4F6F8"/>
        <w:pBdr>
          <w:left w:val="single" w:sz="24" w:space="8" w:color="7A8794"/>
        </w:pBdr>
        <w:ind w:left="280"/>
        <w:spacing w:before="120" w:after="120"/>
      </w:pPr>
      <w:r>
        <w:rPr>
          <w:i/>
        </w:rPr>
        <w:t xml:space="preserve">"This is a prototype mechanism and is deliberately readable: it carries no secret and grants nothing on its own. A real deployment replaces it with a signed, `httpOnly` session cookie issued by the backend."</w:t>
      </w:r>
    </w:p>
    <w:p>
      <w:r>
        <w:t xml:space="preserve">Because there is no server that owns data, escalating the cookie grants access only to data already in that browser — the practical blast radius today is one user's own demo state. The moment a real API exists, this becomes a total compromise, so the fix must land </w:t>
      </w:r>
      <w:r>
        <w:rPr>
          <w:b/>
        </w:rPr>
        <w:t xml:space="preserve">with</w:t>
      </w:r>
      <w:r>
        <w:t xml:space="preserve"> the backend, not after it.</w:t>
      </w:r>
    </w:p>
    <w:p>
      <w:pPr>
        <w:pBdr>
          <w:bottom w:val="single" w:sz="6" w:space="1" w:color="C8CDD2"/>
        </w:pBdr>
        <w:spacing w:before="120" w:after="120"/>
      </w:pPr>
    </w:p>
    <w:p>
      <w:pPr>
        <w:pStyle w:val="Heading2"/>
        <w:keepNext/>
      </w:pPr>
      <w:r>
        <w:t xml:space="preserve">Seed accounts</w:t>
      </w:r>
    </w:p>
    <w:p>
      <w:r>
        <w:t xml:space="preserve">Seven demo accounts, all sharing the password </w:t>
      </w:r>
      <w:r>
        <w:rPr>
          <w:rFonts w:ascii="Consolas" w:hAnsi="Consolas" w:cs="Consolas"/>
          <w:sz w:val="18"/>
          <w:shd w:val="clear" w:fill="F1F3F5"/>
          <w:color w:val="A02020"/>
        </w:rPr>
        <w:t xml:space="preserve">Passw0rd!</w:t>
      </w:r>
      <w:r>
        <w:t xml:space="preserve"> in plain text in </w:t>
      </w:r>
      <w:r>
        <w:rPr>
          <w:rFonts w:ascii="Consolas" w:hAnsi="Consolas" w:cs="Consolas"/>
          <w:sz w:val="18"/>
          <w:shd w:val="clear" w:fill="F1F3F5"/>
          <w:color w:val="A02020"/>
        </w:rPr>
        <w:t xml:space="preserve">constants/accounts.ts</w:t>
      </w:r>
      <w:r>
        <w:t xml:space="preserve">:</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2684"/>
        <w:gridCol w:w="1464"/>
        <w:gridCol w:w="1708"/>
        <w:gridCol w:w="3782"/>
      </w:tblGrid>
      <w:tr>
        <w:trPr>
          <w:tblHeader/>
          <w:cantSplit/>
        </w:trPr>
        <w:tc>
          <w:tcPr>
            <w:tcW w:w="2684" w:type="dxa"/>
            <w:shd w:val="clear" w:fill="EEF1F4"/>
            <w:vAlign w:val="center"/>
          </w:tcPr>
          <w:p>
            <w:pPr>
              <w:spacing w:before="40" w:after="40"/>
              <w:ind w:left="60" w:right="60"/>
            </w:pPr>
            <w:r>
              <w:rPr>
                <w:b/>
              </w:rPr>
              <w:t xml:space="preserve">Email</w:t>
            </w:r>
          </w:p>
        </w:tc>
        <w:tc>
          <w:tcPr>
            <w:tcW w:w="1464" w:type="dxa"/>
            <w:shd w:val="clear" w:fill="EEF1F4"/>
            <w:vAlign w:val="center"/>
          </w:tcPr>
          <w:p>
            <w:pPr>
              <w:spacing w:before="40" w:after="40"/>
              <w:ind w:left="60" w:right="60"/>
            </w:pPr>
            <w:r>
              <w:rPr>
                <w:b/>
              </w:rPr>
              <w:t xml:space="preserve">Account role</w:t>
            </w:r>
          </w:p>
        </w:tc>
        <w:tc>
          <w:tcPr>
            <w:tcW w:w="1708" w:type="dxa"/>
            <w:shd w:val="clear" w:fill="EEF1F4"/>
            <w:vAlign w:val="center"/>
          </w:tcPr>
          <w:p>
            <w:pPr>
              <w:spacing w:before="40" w:after="40"/>
              <w:ind w:left="60" w:right="60"/>
            </w:pPr>
            <w:r>
              <w:rPr>
                <w:b/>
              </w:rPr>
              <w:t xml:space="preserve">Dashboard role</w:t>
            </w:r>
          </w:p>
        </w:tc>
        <w:tc>
          <w:tcPr>
            <w:tcW w:w="3782" w:type="dxa"/>
            <w:shd w:val="clear" w:fill="EEF1F4"/>
            <w:vAlign w:val="center"/>
          </w:tcPr>
          <w:p>
            <w:pPr>
              <w:spacing w:before="40" w:after="40"/>
              <w:ind w:left="60" w:right="60"/>
            </w:pPr>
            <w:r>
              <w:rPr>
                <w:b/>
              </w:rPr>
              <w:t xml:space="preserve">Lands on</w:t>
            </w:r>
          </w:p>
        </w:tc>
      </w:tr>
      <w:tr>
        <w:trPr>
          <w:cantSplit/>
        </w:trPr>
        <w:tc>
          <w:tcPr>
            <w:tcW w:w="2684" w:type="dxa"/>
            <w:shd w:val="clear" w:fill="FFFFFF"/>
            <w:vAlign w:val="center"/>
          </w:tcPr>
          <w:p>
            <w:pPr>
              <w:spacing w:before="40" w:after="40"/>
              <w:ind w:left="60" w:right="60"/>
            </w:pPr>
            <w:r>
              <w:t xml:space="preserve">traveler@otithee.com</w:t>
            </w:r>
          </w:p>
        </w:tc>
        <w:tc>
          <w:tcPr>
            <w:tcW w:w="1464" w:type="dxa"/>
            <w:shd w:val="clear" w:fill="FFFFFF"/>
            <w:vAlign w:val="center"/>
          </w:tcPr>
          <w:p>
            <w:pPr>
              <w:spacing w:before="40" w:after="40"/>
              <w:ind w:left="60" w:right="60"/>
            </w:pPr>
            <w:r>
              <w:t xml:space="preserve">traveler</w:t>
            </w:r>
          </w:p>
        </w:tc>
        <w:tc>
          <w:tcPr>
            <w:tcW w:w="1708" w:type="dxa"/>
            <w:shd w:val="clear" w:fill="FFFFFF"/>
            <w:vAlign w:val="center"/>
          </w:tcPr>
          <w:p>
            <w:pPr>
              <w:spacing w:before="40" w:after="40"/>
              <w:ind w:left="60" w:right="60"/>
            </w:pPr>
            <w:r>
              <w:t xml:space="preserve">—</w:t>
            </w:r>
          </w:p>
        </w:tc>
        <w:tc>
          <w:tcPr>
            <w:tcW w:w="3782" w:type="dxa"/>
            <w:shd w:val="clear" w:fill="FFFFFF"/>
            <w:vAlign w:val="center"/>
          </w:tcPr>
          <w:p>
            <w:pPr>
              <w:spacing w:before="40" w:after="40"/>
              <w:ind w:left="60" w:right="60"/>
            </w:pPr>
            <w:r>
              <w:rPr>
                <w:rFonts w:ascii="Consolas" w:hAnsi="Consolas" w:cs="Consolas"/>
                <w:sz w:val="18"/>
                <w:shd w:val="clear" w:fill="F1F3F5"/>
                <w:color w:val="A02020"/>
              </w:rPr>
              <w:t xml:space="preserve">/account</w:t>
            </w:r>
          </w:p>
        </w:tc>
      </w:tr>
      <w:tr>
        <w:trPr>
          <w:cantSplit/>
        </w:trPr>
        <w:tc>
          <w:tcPr>
            <w:tcW w:w="2684" w:type="dxa"/>
            <w:shd w:val="clear" w:fill="FFFFFF"/>
            <w:vAlign w:val="center"/>
          </w:tcPr>
          <w:p>
            <w:pPr>
              <w:spacing w:before="40" w:after="40"/>
              <w:ind w:left="60" w:right="60"/>
            </w:pPr>
            <w:r>
              <w:t xml:space="preserve">merchant@otithee.com</w:t>
            </w:r>
          </w:p>
        </w:tc>
        <w:tc>
          <w:tcPr>
            <w:tcW w:w="1464" w:type="dxa"/>
            <w:shd w:val="clear" w:fill="FFFFFF"/>
            <w:vAlign w:val="center"/>
          </w:tcPr>
          <w:p>
            <w:pPr>
              <w:spacing w:before="40" w:after="40"/>
              <w:ind w:left="60" w:right="60"/>
            </w:pPr>
            <w:r>
              <w:t xml:space="preserve">merchant</w:t>
            </w:r>
          </w:p>
        </w:tc>
        <w:tc>
          <w:tcPr>
            <w:tcW w:w="1708" w:type="dxa"/>
            <w:shd w:val="clear" w:fill="FFFFFF"/>
            <w:vAlign w:val="center"/>
          </w:tcPr>
          <w:p>
            <w:pPr>
              <w:spacing w:before="40" w:after="40"/>
              <w:ind w:left="60" w:right="60"/>
            </w:pPr>
            <w:r>
              <w:t xml:space="preserve">merchant</w:t>
            </w:r>
          </w:p>
        </w:tc>
        <w:tc>
          <w:tcPr>
            <w:tcW w:w="3782" w:type="dxa"/>
            <w:shd w:val="clear" w:fill="FFFFFF"/>
            <w:vAlign w:val="center"/>
          </w:tcPr>
          <w:p>
            <w:pPr>
              <w:spacing w:before="40" w:after="40"/>
              <w:ind w:left="60" w:right="60"/>
            </w:pPr>
            <w:r>
              <w:rPr>
                <w:rFonts w:ascii="Consolas" w:hAnsi="Consolas" w:cs="Consolas"/>
                <w:sz w:val="18"/>
                <w:shd w:val="clear" w:fill="F1F3F5"/>
                <w:color w:val="A02020"/>
              </w:rPr>
              <w:t xml:space="preserve">/dashboard</w:t>
            </w:r>
          </w:p>
        </w:tc>
      </w:tr>
      <w:tr>
        <w:trPr>
          <w:cantSplit/>
        </w:trPr>
        <w:tc>
          <w:tcPr>
            <w:tcW w:w="2684" w:type="dxa"/>
            <w:shd w:val="clear" w:fill="FFFFFF"/>
            <w:vAlign w:val="center"/>
          </w:tcPr>
          <w:p>
            <w:pPr>
              <w:spacing w:before="40" w:after="40"/>
              <w:ind w:left="60" w:right="60"/>
            </w:pPr>
            <w:r>
              <w:t xml:space="preserve">admin@otithee.com</w:t>
            </w:r>
          </w:p>
        </w:tc>
        <w:tc>
          <w:tcPr>
            <w:tcW w:w="1464" w:type="dxa"/>
            <w:shd w:val="clear" w:fill="FFFFFF"/>
            <w:vAlign w:val="center"/>
          </w:tcPr>
          <w:p>
            <w:pPr>
              <w:spacing w:before="40" w:after="40"/>
              <w:ind w:left="60" w:right="60"/>
            </w:pPr>
            <w:r>
              <w:t xml:space="preserve">admin</w:t>
            </w:r>
          </w:p>
        </w:tc>
        <w:tc>
          <w:tcPr>
            <w:tcW w:w="1708" w:type="dxa"/>
            <w:shd w:val="clear" w:fill="FFFFFF"/>
            <w:vAlign w:val="center"/>
          </w:tcPr>
          <w:p>
            <w:pPr>
              <w:spacing w:before="40" w:after="40"/>
              <w:ind w:left="60" w:right="60"/>
            </w:pPr>
            <w:r>
              <w:t xml:space="preserve">admin</w:t>
            </w:r>
          </w:p>
        </w:tc>
        <w:tc>
          <w:tcPr>
            <w:tcW w:w="3782" w:type="dxa"/>
            <w:shd w:val="clear" w:fill="FFFFFF"/>
            <w:vAlign w:val="center"/>
          </w:tcPr>
          <w:p>
            <w:pPr>
              <w:spacing w:before="40" w:after="40"/>
              <w:ind w:left="60" w:right="60"/>
            </w:pPr>
            <w:r>
              <w:rPr>
                <w:rFonts w:ascii="Consolas" w:hAnsi="Consolas" w:cs="Consolas"/>
                <w:sz w:val="18"/>
                <w:shd w:val="clear" w:fill="F1F3F5"/>
                <w:color w:val="A02020"/>
              </w:rPr>
              <w:t xml:space="preserve">/dashboard</w:t>
            </w:r>
          </w:p>
        </w:tc>
      </w:tr>
      <w:tr>
        <w:trPr>
          <w:cantSplit/>
        </w:trPr>
        <w:tc>
          <w:tcPr>
            <w:tcW w:w="2684" w:type="dxa"/>
            <w:shd w:val="clear" w:fill="FFFFFF"/>
            <w:vAlign w:val="center"/>
          </w:tcPr>
          <w:p>
            <w:pPr>
              <w:spacing w:before="40" w:after="40"/>
              <w:ind w:left="60" w:right="60"/>
            </w:pPr>
            <w:r>
              <w:t xml:space="preserve">superadmin@otithee.com</w:t>
            </w:r>
          </w:p>
        </w:tc>
        <w:tc>
          <w:tcPr>
            <w:tcW w:w="1464" w:type="dxa"/>
            <w:shd w:val="clear" w:fill="FFFFFF"/>
            <w:vAlign w:val="center"/>
          </w:tcPr>
          <w:p>
            <w:pPr>
              <w:spacing w:before="40" w:after="40"/>
              <w:ind w:left="60" w:right="60"/>
            </w:pPr>
            <w:r>
              <w:t xml:space="preserve">admin</w:t>
            </w:r>
          </w:p>
        </w:tc>
        <w:tc>
          <w:tcPr>
            <w:tcW w:w="1708" w:type="dxa"/>
            <w:shd w:val="clear" w:fill="FFFFFF"/>
            <w:vAlign w:val="center"/>
          </w:tcPr>
          <w:p>
            <w:pPr>
              <w:spacing w:before="40" w:after="40"/>
              <w:ind w:left="60" w:right="60"/>
            </w:pPr>
            <w:r>
              <w:t xml:space="preserve">super_admin</w:t>
            </w:r>
          </w:p>
        </w:tc>
        <w:tc>
          <w:tcPr>
            <w:tcW w:w="3782" w:type="dxa"/>
            <w:shd w:val="clear" w:fill="FFFFFF"/>
            <w:vAlign w:val="center"/>
          </w:tcPr>
          <w:p>
            <w:pPr>
              <w:spacing w:before="40" w:after="40"/>
              <w:ind w:left="60" w:right="60"/>
            </w:pPr>
            <w:r>
              <w:rPr>
                <w:rFonts w:ascii="Consolas" w:hAnsi="Consolas" w:cs="Consolas"/>
                <w:sz w:val="18"/>
                <w:shd w:val="clear" w:fill="F1F3F5"/>
                <w:color w:val="A02020"/>
              </w:rPr>
              <w:t xml:space="preserve">/dashboard</w:t>
            </w:r>
          </w:p>
        </w:tc>
      </w:tr>
      <w:tr>
        <w:trPr>
          <w:cantSplit/>
        </w:trPr>
        <w:tc>
          <w:tcPr>
            <w:tcW w:w="2684" w:type="dxa"/>
            <w:shd w:val="clear" w:fill="FFFFFF"/>
            <w:vAlign w:val="center"/>
          </w:tcPr>
          <w:p>
            <w:pPr>
              <w:spacing w:before="40" w:after="40"/>
              <w:ind w:left="60" w:right="60"/>
            </w:pPr>
            <w:r>
              <w:t xml:space="preserve">agency@otithee.com</w:t>
            </w:r>
          </w:p>
        </w:tc>
        <w:tc>
          <w:tcPr>
            <w:tcW w:w="1464" w:type="dxa"/>
            <w:shd w:val="clear" w:fill="FFFFFF"/>
            <w:vAlign w:val="center"/>
          </w:tcPr>
          <w:p>
            <w:pPr>
              <w:spacing w:before="40" w:after="40"/>
              <w:ind w:left="60" w:right="60"/>
            </w:pPr>
            <w:r>
              <w:t xml:space="preserve">agency</w:t>
            </w:r>
          </w:p>
        </w:tc>
        <w:tc>
          <w:tcPr>
            <w:tcW w:w="1708" w:type="dxa"/>
            <w:shd w:val="clear" w:fill="FFFFFF"/>
            <w:vAlign w:val="center"/>
          </w:tcPr>
          <w:p>
            <w:pPr>
              <w:spacing w:before="40" w:after="40"/>
              <w:ind w:left="60" w:right="60"/>
            </w:pPr>
            <w:r>
              <w:t xml:space="preserve">agency</w:t>
            </w:r>
          </w:p>
        </w:tc>
        <w:tc>
          <w:tcPr>
            <w:tcW w:w="3782" w:type="dxa"/>
            <w:shd w:val="clear" w:fill="FFFFFF"/>
            <w:vAlign w:val="center"/>
          </w:tcPr>
          <w:p>
            <w:pPr>
              <w:spacing w:before="40" w:after="40"/>
              <w:ind w:left="60" w:right="60"/>
            </w:pPr>
            <w:r>
              <w:rPr>
                <w:rFonts w:ascii="Consolas" w:hAnsi="Consolas" w:cs="Consolas"/>
                <w:sz w:val="18"/>
                <w:shd w:val="clear" w:fill="F1F3F5"/>
                <w:color w:val="A02020"/>
              </w:rPr>
              <w:t xml:space="preserve">/dashboard/b2b</w:t>
            </w:r>
          </w:p>
        </w:tc>
      </w:tr>
      <w:tr>
        <w:trPr>
          <w:cantSplit/>
        </w:trPr>
        <w:tc>
          <w:tcPr>
            <w:tcW w:w="2684" w:type="dxa"/>
            <w:shd w:val="clear" w:fill="FFFFFF"/>
            <w:vAlign w:val="center"/>
          </w:tcPr>
          <w:p>
            <w:pPr>
              <w:spacing w:before="40" w:after="40"/>
              <w:ind w:left="60" w:right="60"/>
            </w:pPr>
            <w:r>
              <w:t xml:space="preserve">finance@otithee.com</w:t>
            </w:r>
          </w:p>
        </w:tc>
        <w:tc>
          <w:tcPr>
            <w:tcW w:w="1464" w:type="dxa"/>
            <w:shd w:val="clear" w:fill="FFFFFF"/>
            <w:vAlign w:val="center"/>
          </w:tcPr>
          <w:p>
            <w:pPr>
              <w:spacing w:before="40" w:after="40"/>
              <w:ind w:left="60" w:right="60"/>
            </w:pPr>
            <w:r>
              <w:t xml:space="preserve">staff</w:t>
            </w:r>
          </w:p>
        </w:tc>
        <w:tc>
          <w:tcPr>
            <w:tcW w:w="1708" w:type="dxa"/>
            <w:shd w:val="clear" w:fill="FFFFFF"/>
            <w:vAlign w:val="center"/>
          </w:tcPr>
          <w:p>
            <w:pPr>
              <w:spacing w:before="40" w:after="40"/>
              <w:ind w:left="60" w:right="60"/>
            </w:pPr>
            <w:r>
              <w:t xml:space="preserve">finance</w:t>
            </w:r>
          </w:p>
        </w:tc>
        <w:tc>
          <w:tcPr>
            <w:tcW w:w="3782" w:type="dxa"/>
            <w:shd w:val="clear" w:fill="FFFFFF"/>
            <w:vAlign w:val="center"/>
          </w:tcPr>
          <w:p>
            <w:pPr>
              <w:spacing w:before="40" w:after="40"/>
              <w:ind w:left="60" w:right="60"/>
            </w:pPr>
            <w:r>
              <w:rPr>
                <w:rFonts w:ascii="Consolas" w:hAnsi="Consolas" w:cs="Consolas"/>
                <w:sz w:val="18"/>
                <w:shd w:val="clear" w:fill="F1F3F5"/>
                <w:color w:val="A02020"/>
              </w:rPr>
              <w:t xml:space="preserve">/dashboard/finance/commission</w:t>
            </w:r>
          </w:p>
        </w:tc>
      </w:tr>
      <w:tr>
        <w:trPr>
          <w:cantSplit/>
        </w:trPr>
        <w:tc>
          <w:tcPr>
            <w:tcW w:w="2684" w:type="dxa"/>
            <w:shd w:val="clear" w:fill="FFFFFF"/>
            <w:vAlign w:val="center"/>
          </w:tcPr>
          <w:p>
            <w:pPr>
              <w:spacing w:before="40" w:after="40"/>
              <w:ind w:left="60" w:right="60"/>
            </w:pPr>
            <w:r>
              <w:t xml:space="preserve">support@otithee.com</w:t>
            </w:r>
          </w:p>
        </w:tc>
        <w:tc>
          <w:tcPr>
            <w:tcW w:w="1464" w:type="dxa"/>
            <w:shd w:val="clear" w:fill="FFFFFF"/>
            <w:vAlign w:val="center"/>
          </w:tcPr>
          <w:p>
            <w:pPr>
              <w:spacing w:before="40" w:after="40"/>
              <w:ind w:left="60" w:right="60"/>
            </w:pPr>
            <w:r>
              <w:t xml:space="preserve">staff</w:t>
            </w:r>
          </w:p>
        </w:tc>
        <w:tc>
          <w:tcPr>
            <w:tcW w:w="1708" w:type="dxa"/>
            <w:shd w:val="clear" w:fill="FFFFFF"/>
            <w:vAlign w:val="center"/>
          </w:tcPr>
          <w:p>
            <w:pPr>
              <w:spacing w:before="40" w:after="40"/>
              <w:ind w:left="60" w:right="60"/>
            </w:pPr>
            <w:r>
              <w:t xml:space="preserve">support</w:t>
            </w:r>
          </w:p>
        </w:tc>
        <w:tc>
          <w:tcPr>
            <w:tcW w:w="3782" w:type="dxa"/>
            <w:shd w:val="clear" w:fill="FFFFFF"/>
            <w:vAlign w:val="center"/>
          </w:tcPr>
          <w:p>
            <w:pPr>
              <w:spacing w:before="40" w:after="40"/>
              <w:ind w:left="60" w:right="60"/>
            </w:pPr>
            <w:r>
              <w:rPr>
                <w:rFonts w:ascii="Consolas" w:hAnsi="Consolas" w:cs="Consolas"/>
                <w:sz w:val="18"/>
                <w:shd w:val="clear" w:fill="F1F3F5"/>
                <w:color w:val="A02020"/>
              </w:rPr>
              <w:t xml:space="preserve">/dashboard/bookings</w:t>
            </w:r>
          </w:p>
        </w:tc>
      </w:tr>
    </w:tbl>
    <w:p>
      <w:pPr>
        <w:spacing w:after="120"/>
      </w:pPr>
    </w:p>
    <w:p>
      <w:r>
        <w:t xml:space="preserve">Three of the ten roles (</w:t>
      </w:r>
      <w:r>
        <w:rPr>
          <w:b/>
        </w:rPr>
        <w:t xml:space="preserve">vendor, marketing, content_manager</w:t>
      </w:r>
      <w:r>
        <w:t xml:space="preserve">) have no seed account, so they are defined but never exercised in the demo.</w:t>
      </w:r>
    </w:p>
    <w:p>
      <w:pPr>
        <w:pBdr>
          <w:bottom w:val="single" w:sz="6" w:space="1" w:color="C8CDD2"/>
        </w:pBdr>
        <w:spacing w:before="120" w:after="120"/>
      </w:pPr>
    </w:p>
    <w:p>
      <w:pPr>
        <w:pStyle w:val="Heading2"/>
        <w:keepNext/>
      </w:pPr>
      <w:r>
        <w:t xml:space="preserve">Missing roles for a real multi-vendor travel ecosystem</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4474"/>
        <w:gridCol w:w="5163"/>
      </w:tblGrid>
      <w:tr>
        <w:trPr>
          <w:tblHeader/>
          <w:cantSplit/>
        </w:trPr>
        <w:tc>
          <w:tcPr>
            <w:tcW w:w="4474" w:type="dxa"/>
            <w:shd w:val="clear" w:fill="EEF1F4"/>
            <w:vAlign w:val="center"/>
          </w:tcPr>
          <w:p>
            <w:pPr>
              <w:spacing w:before="40" w:after="40"/>
              <w:ind w:left="60" w:right="60"/>
            </w:pPr>
            <w:r>
              <w:rPr>
                <w:b/>
              </w:rPr>
              <w:t xml:space="preserve">Role</w:t>
            </w:r>
          </w:p>
        </w:tc>
        <w:tc>
          <w:tcPr>
            <w:tcW w:w="5163" w:type="dxa"/>
            <w:shd w:val="clear" w:fill="EEF1F4"/>
            <w:vAlign w:val="center"/>
          </w:tcPr>
          <w:p>
            <w:pPr>
              <w:spacing w:before="40" w:after="40"/>
              <w:ind w:left="60" w:right="60"/>
            </w:pPr>
            <w:r>
              <w:rPr>
                <w:b/>
              </w:rPr>
              <w:t xml:space="preserve">Why needed</w:t>
            </w:r>
          </w:p>
        </w:tc>
      </w:tr>
      <w:tr>
        <w:trPr>
          <w:cantSplit/>
        </w:trPr>
        <w:tc>
          <w:tcPr>
            <w:tcW w:w="4474" w:type="dxa"/>
            <w:shd w:val="clear" w:fill="FFFFFF"/>
            <w:vAlign w:val="center"/>
          </w:tcPr>
          <w:p>
            <w:pPr>
              <w:spacing w:before="40" w:after="40"/>
              <w:ind w:left="60" w:right="60"/>
            </w:pPr>
            <w:r>
              <w:rPr>
                <w:b/>
              </w:rPr>
              <w:t xml:space="preserve">Property Manager / Multi-property owner</w:t>
            </w:r>
          </w:p>
        </w:tc>
        <w:tc>
          <w:tcPr>
            <w:tcW w:w="5163" w:type="dxa"/>
            <w:shd w:val="clear" w:fill="FFFFFF"/>
            <w:vAlign w:val="center"/>
          </w:tcPr>
          <w:p>
            <w:pPr>
              <w:spacing w:before="40" w:after="40"/>
              <w:ind w:left="60" w:right="60"/>
            </w:pPr>
            <w:r>
              <w:t xml:space="preserve">A group operating several hotels needs to switch between properties under one login. Only a single </w:t>
            </w:r>
            <w:r>
              <w:rPr>
                <w:rFonts w:ascii="Consolas" w:hAnsi="Consolas" w:cs="Consolas"/>
                <w:sz w:val="18"/>
                <w:shd w:val="clear" w:fill="F1F3F5"/>
                <w:color w:val="A02020"/>
              </w:rPr>
              <w:t xml:space="preserve">merchantId</w:t>
            </w:r>
            <w:r>
              <w:t xml:space="preserve"> is modelled.</w:t>
            </w:r>
          </w:p>
        </w:tc>
      </w:tr>
      <w:tr>
        <w:trPr>
          <w:cantSplit/>
        </w:trPr>
        <w:tc>
          <w:tcPr>
            <w:tcW w:w="4474" w:type="dxa"/>
            <w:shd w:val="clear" w:fill="FFFFFF"/>
            <w:vAlign w:val="center"/>
          </w:tcPr>
          <w:p>
            <w:pPr>
              <w:spacing w:before="40" w:after="40"/>
              <w:ind w:left="60" w:right="60"/>
            </w:pPr>
            <w:r>
              <w:rPr>
                <w:b/>
              </w:rPr>
              <w:t xml:space="preserve">Merchant Staff (front desk / reservations)</w:t>
            </w:r>
          </w:p>
        </w:tc>
        <w:tc>
          <w:tcPr>
            <w:tcW w:w="5163" w:type="dxa"/>
            <w:shd w:val="clear" w:fill="FFFFFF"/>
            <w:vAlign w:val="center"/>
          </w:tcPr>
          <w:p>
            <w:pPr>
              <w:spacing w:before="40" w:after="40"/>
              <w:ind w:left="60" w:right="60"/>
            </w:pPr>
            <w:r>
              <w:t xml:space="preserve">Merchants cannot create sub-users. Today a merchant is one account, so hotel staff would share credentials.</w:t>
            </w:r>
          </w:p>
        </w:tc>
      </w:tr>
      <w:tr>
        <w:trPr>
          <w:cantSplit/>
        </w:trPr>
        <w:tc>
          <w:tcPr>
            <w:tcW w:w="4474" w:type="dxa"/>
            <w:shd w:val="clear" w:fill="FFFFFF"/>
            <w:vAlign w:val="center"/>
          </w:tcPr>
          <w:p>
            <w:pPr>
              <w:spacing w:before="40" w:after="40"/>
              <w:ind w:left="60" w:right="60"/>
            </w:pPr>
            <w:r>
              <w:rPr>
                <w:b/>
              </w:rPr>
              <w:t xml:space="preserve">Tour Operator / Transport Provider (specialised)</w:t>
            </w:r>
          </w:p>
        </w:tc>
        <w:tc>
          <w:tcPr>
            <w:tcW w:w="5163" w:type="dxa"/>
            <w:shd w:val="clear" w:fill="FFFFFF"/>
            <w:vAlign w:val="center"/>
          </w:tcPr>
          <w:p>
            <w:pPr>
              <w:spacing w:before="40" w:after="40"/>
              <w:ind w:left="60" w:right="60"/>
            </w:pPr>
            <w:r>
              <w:t xml:space="preserve">Currently all collapse into </w:t>
            </w:r>
            <w:r>
              <w:rPr>
                <w:rFonts w:ascii="Consolas" w:hAnsi="Consolas" w:cs="Consolas"/>
                <w:sz w:val="18"/>
                <w:shd w:val="clear" w:fill="F1F3F5"/>
                <w:color w:val="A02020"/>
              </w:rPr>
              <w:t xml:space="preserve">merchant</w:t>
            </w:r>
            <w:r>
              <w:t xml:space="preserve">, though their operational needs (departures, drivers, vehicles) differ materially.</w:t>
            </w:r>
          </w:p>
        </w:tc>
      </w:tr>
      <w:tr>
        <w:trPr>
          <w:cantSplit/>
        </w:trPr>
        <w:tc>
          <w:tcPr>
            <w:tcW w:w="4474" w:type="dxa"/>
            <w:shd w:val="clear" w:fill="FFFFFF"/>
            <w:vAlign w:val="center"/>
          </w:tcPr>
          <w:p>
            <w:pPr>
              <w:spacing w:before="40" w:after="40"/>
              <w:ind w:left="60" w:right="60"/>
            </w:pPr>
            <w:r>
              <w:rPr>
                <w:b/>
              </w:rPr>
              <w:t xml:space="preserve">Compliance / KYC Officer</w:t>
            </w:r>
          </w:p>
        </w:tc>
        <w:tc>
          <w:tcPr>
            <w:tcW w:w="5163" w:type="dxa"/>
            <w:shd w:val="clear" w:fill="FFFFFF"/>
            <w:vAlign w:val="center"/>
          </w:tcPr>
          <w:p>
            <w:pPr>
              <w:spacing w:before="40" w:after="40"/>
              <w:ind w:left="60" w:right="60"/>
            </w:pPr>
            <w:r>
              <w:t xml:space="preserve">Merchant verification has no owner, and no role can approve or reject an onboarding application.</w:t>
            </w:r>
          </w:p>
        </w:tc>
      </w:tr>
      <w:tr>
        <w:trPr>
          <w:cantSplit/>
        </w:trPr>
        <w:tc>
          <w:tcPr>
            <w:tcW w:w="4474" w:type="dxa"/>
            <w:shd w:val="clear" w:fill="FFFFFF"/>
            <w:vAlign w:val="center"/>
          </w:tcPr>
          <w:p>
            <w:pPr>
              <w:spacing w:before="40" w:after="40"/>
              <w:ind w:left="60" w:right="60"/>
            </w:pPr>
            <w:r>
              <w:rPr>
                <w:b/>
              </w:rPr>
              <w:t xml:space="preserve">Revenue Manager</w:t>
            </w:r>
          </w:p>
        </w:tc>
        <w:tc>
          <w:tcPr>
            <w:tcW w:w="5163" w:type="dxa"/>
            <w:shd w:val="clear" w:fill="FFFFFF"/>
            <w:vAlign w:val="center"/>
          </w:tcPr>
          <w:p>
            <w:pPr>
              <w:spacing w:before="40" w:after="40"/>
              <w:ind w:left="60" w:right="60"/>
            </w:pPr>
            <w:r>
              <w:t xml:space="preserve">The revenue-management module exists but has no dedicated role; it sits under </w:t>
            </w:r>
            <w:r>
              <w:rPr>
                <w:rFonts w:ascii="Consolas" w:hAnsi="Consolas" w:cs="Consolas"/>
                <w:sz w:val="18"/>
                <w:shd w:val="clear" w:fill="F1F3F5"/>
                <w:color w:val="A02020"/>
              </w:rPr>
              <w:t xml:space="preserve">catalog</w:t>
            </w:r>
            <w:r>
              <w:t xml:space="preserve">.</w:t>
            </w:r>
          </w:p>
        </w:tc>
      </w:tr>
      <w:tr>
        <w:trPr>
          <w:cantSplit/>
        </w:trPr>
        <w:tc>
          <w:tcPr>
            <w:tcW w:w="4474" w:type="dxa"/>
            <w:shd w:val="clear" w:fill="FFFFFF"/>
            <w:vAlign w:val="center"/>
          </w:tcPr>
          <w:p>
            <w:pPr>
              <w:spacing w:before="40" w:after="40"/>
              <w:ind w:left="60" w:right="60"/>
            </w:pPr>
            <w:r>
              <w:rPr>
                <w:b/>
              </w:rPr>
              <w:t xml:space="preserve">Auditor (read-only across everything)</w:t>
            </w:r>
          </w:p>
        </w:tc>
        <w:tc>
          <w:tcPr>
            <w:tcW w:w="5163" w:type="dxa"/>
            <w:shd w:val="clear" w:fill="FFFFFF"/>
            <w:vAlign w:val="center"/>
          </w:tcPr>
          <w:p>
            <w:pPr>
              <w:spacing w:before="40" w:after="40"/>
              <w:ind w:left="60" w:right="60"/>
            </w:pPr>
            <w:r>
              <w:t xml:space="preserve">For internal audit and external review without any write capability.</w:t>
            </w:r>
          </w:p>
        </w:tc>
      </w:tr>
      <w:tr>
        <w:trPr>
          <w:cantSplit/>
        </w:trPr>
        <w:tc>
          <w:tcPr>
            <w:tcW w:w="4474" w:type="dxa"/>
            <w:shd w:val="clear" w:fill="FFFFFF"/>
            <w:vAlign w:val="center"/>
          </w:tcPr>
          <w:p>
            <w:pPr>
              <w:spacing w:before="40" w:after="40"/>
              <w:ind w:left="60" w:right="60"/>
            </w:pPr>
            <w:r>
              <w:rPr>
                <w:b/>
              </w:rPr>
              <w:t xml:space="preserve">Partner / Affiliate</w:t>
            </w:r>
          </w:p>
        </w:tc>
        <w:tc>
          <w:tcPr>
            <w:tcW w:w="5163" w:type="dxa"/>
            <w:shd w:val="clear" w:fill="FFFFFF"/>
            <w:vAlign w:val="center"/>
          </w:tcPr>
          <w:p>
            <w:pPr>
              <w:spacing w:before="40" w:after="40"/>
              <w:ind w:left="60" w:right="60"/>
            </w:pPr>
            <w:r>
              <w:t xml:space="preserve">No role for affiliates who send traffic and claim commission.</w:t>
            </w:r>
          </w:p>
        </w:tc>
      </w:tr>
      <w:tr>
        <w:trPr>
          <w:cantSplit/>
        </w:trPr>
        <w:tc>
          <w:tcPr>
            <w:tcW w:w="4474" w:type="dxa"/>
            <w:shd w:val="clear" w:fill="FFFFFF"/>
            <w:vAlign w:val="center"/>
          </w:tcPr>
          <w:p>
            <w:pPr>
              <w:spacing w:before="40" w:after="40"/>
              <w:ind w:left="60" w:right="60"/>
            </w:pPr>
            <w:r>
              <w:rPr>
                <w:b/>
              </w:rPr>
              <w:t xml:space="preserve">API / Machine client</w:t>
            </w:r>
          </w:p>
        </w:tc>
        <w:tc>
          <w:tcPr>
            <w:tcW w:w="5163" w:type="dxa"/>
            <w:shd w:val="clear" w:fill="FFFFFF"/>
            <w:vAlign w:val="center"/>
          </w:tcPr>
          <w:p>
            <w:pPr>
              <w:spacing w:before="40" w:after="40"/>
              <w:ind w:left="60" w:right="60"/>
            </w:pPr>
            <w:r>
              <w:t xml:space="preserve">B2B API access is envisaged but there is no service-account role or scoped token concept.</w:t>
            </w:r>
          </w:p>
        </w:tc>
      </w:tr>
      <w:tr>
        <w:trPr>
          <w:cantSplit/>
        </w:trPr>
        <w:tc>
          <w:tcPr>
            <w:tcW w:w="4474" w:type="dxa"/>
            <w:shd w:val="clear" w:fill="FFFFFF"/>
            <w:vAlign w:val="center"/>
          </w:tcPr>
          <w:p>
            <w:pPr>
              <w:spacing w:before="40" w:after="40"/>
              <w:ind w:left="60" w:right="60"/>
            </w:pPr>
            <w:r>
              <w:rPr>
                <w:b/>
              </w:rPr>
              <w:t xml:space="preserve">B2B Agent (sub-user of an agency)</w:t>
            </w:r>
          </w:p>
        </w:tc>
        <w:tc>
          <w:tcPr>
            <w:tcW w:w="5163" w:type="dxa"/>
            <w:shd w:val="clear" w:fill="FFFFFF"/>
            <w:vAlign w:val="center"/>
          </w:tcPr>
          <w:p>
            <w:pPr>
              <w:spacing w:before="40" w:after="40"/>
              <w:ind w:left="60" w:right="60"/>
            </w:pPr>
            <w:r>
              <w:rPr>
                <w:rFonts w:ascii="Consolas" w:hAnsi="Consolas" w:cs="Consolas"/>
                <w:sz w:val="18"/>
                <w:shd w:val="clear" w:fill="F1F3F5"/>
                <w:color w:val="A02020"/>
              </w:rPr>
              <w:t xml:space="preserve">B2BSubUser</w:t>
            </w:r>
            <w:r>
              <w:t xml:space="preserve"> exists as a data type, but there is no login or role for one.</w:t>
            </w:r>
          </w:p>
        </w:tc>
      </w:tr>
    </w:tbl>
    <w:p>
      <w:pPr>
        <w:spacing w:after="120"/>
      </w:pPr>
    </w:p>
    <w:p>
      <w:pPr>
        <w:pBdr>
          <w:bottom w:val="single" w:sz="6" w:space="1" w:color="C8CDD2"/>
        </w:pBdr>
        <w:spacing w:before="120" w:after="120"/>
      </w:pPr>
    </w:p>
    <w:p>
      <w:pPr>
        <w:pStyle w:val="Heading2"/>
        <w:keepNext/>
      </w:pPr>
      <w:r>
        <w:t xml:space="preserve">Access control gaps</w:t>
      </w:r>
    </w:p>
    <w:p>
      <w:pPr>
        <w:pStyle w:val="ListParagraph"/>
        <w:numPr>
          <w:ilvl w:val="0"/>
          <w:numId w:val="2"/>
        </w:numPr>
      </w:pPr>
      <w:r>
        <w:rPr>
          <w:b/>
        </w:rPr>
        <w:t xml:space="preserve">Roles are static.</w:t>
      </w:r>
      <w:r>
        <w:t xml:space="preserve"> The Roles and Permissions screens render a read-only matrix. Roles cannot be created, cloned or edited at runtime, and there is no custom-role builder.</w:t>
      </w:r>
    </w:p>
    <w:p>
      <w:pPr>
        <w:pStyle w:val="ListParagraph"/>
        <w:numPr>
          <w:ilvl w:val="0"/>
          <w:numId w:val="2"/>
        </w:numPr>
      </w:pPr>
      <w:r>
        <w:rPr>
          <w:b/>
        </w:rPr>
        <w:t xml:space="preserve">No permission delegation.</w:t>
      </w:r>
      <w:r>
        <w:t xml:space="preserve"> A merchant cannot grant a colleague partial access.</w:t>
      </w:r>
    </w:p>
    <w:p>
      <w:pPr>
        <w:pStyle w:val="ListParagraph"/>
        <w:numPr>
          <w:ilvl w:val="0"/>
          <w:numId w:val="2"/>
        </w:numPr>
      </w:pPr>
      <w:r>
        <w:rPr>
          <w:b/>
        </w:rPr>
        <w:t xml:space="preserve">`impersonate` is defined but unimplemented.</w:t>
      </w:r>
      <w:r>
        <w:t xml:space="preserve"> The action exists in the catalogue; no code performs it. Support teams will need it, and it needs an audit trail when it lands.</w:t>
      </w:r>
    </w:p>
    <w:p>
      <w:pPr>
        <w:pStyle w:val="ListParagraph"/>
        <w:numPr>
          <w:ilvl w:val="0"/>
          <w:numId w:val="2"/>
        </w:numPr>
      </w:pPr>
      <w:r>
        <w:rPr>
          <w:b/>
        </w:rPr>
        <w:t xml:space="preserve">No approval workflows.</w:t>
      </w:r>
      <w:r>
        <w:t xml:space="preserve"> </w:t>
      </w:r>
      <w:r>
        <w:rPr>
          <w:rFonts w:ascii="Consolas" w:hAnsi="Consolas" w:cs="Consolas"/>
          <w:sz w:val="18"/>
          <w:shd w:val="clear" w:fill="F1F3F5"/>
          <w:color w:val="A02020"/>
        </w:rPr>
        <w:t xml:space="preserve">approve</w:t>
      </w:r>
      <w:r>
        <w:t xml:space="preserve"> is a defined action but only refunds have an approval path; commission changes, payouts and catalog publishing do not require a second pair of eyes.</w:t>
      </w:r>
    </w:p>
    <w:p>
      <w:pPr>
        <w:pStyle w:val="ListParagraph"/>
        <w:numPr>
          <w:ilvl w:val="0"/>
          <w:numId w:val="2"/>
        </w:numPr>
      </w:pPr>
      <w:r>
        <w:rPr>
          <w:b/>
        </w:rPr>
        <w:t xml:space="preserve">Feature flags are a second gate, but all are on.</w:t>
      </w:r>
      <w:r>
        <w:t xml:space="preserve"> </w:t>
      </w:r>
      <w:r>
        <w:rPr>
          <w:rFonts w:ascii="Consolas" w:hAnsi="Consolas" w:cs="Consolas"/>
          <w:sz w:val="18"/>
          <w:shd w:val="clear" w:fill="F1F3F5"/>
          <w:color w:val="A02020"/>
        </w:rPr>
        <w:t xml:space="preserve">DEFAULT_ENABLED_FLAGS</w:t>
      </w:r>
      <w:r>
        <w:t xml:space="preserve"> enables everything, so the flag layer is untested in the "off" direction except by design.</w:t>
      </w:r>
    </w:p>
    <w:p>
      <w:r>
        <w:br w:type="page"/>
      </w:r>
    </w:p>
    <w:p>
      <w:pPr>
        <w:pStyle w:val="Heading1"/>
      </w:pPr>
      <w:r>
        <w:t xml:space="preserve">Booking Lifecycle Analysis</w:t>
      </w:r>
    </w:p>
    <w:p>
      <w:pPr>
        <w:pStyle w:val="Heading2"/>
        <w:keepNext/>
      </w:pPr>
      <w:r>
        <w:t xml:space="preserve">The stay booking lifecycle — traced against code</w:t>
      </w:r>
    </w:p>
    <w:p>
      <w:pPr>
        <w:keepNext/>
        <w:spacing w:before="160" w:after="40"/>
      </w:pPr>
      <w:r>
        <w:rPr>
          <w:b/>
          <w:color w:val="5A6570"/>
        </w:rPr>
        <w:t xml:space="preserve">Diagram — Mermaid source</w:t>
      </w:r>
    </w:p>
    <w:p>
      <w:pPr>
        <w:shd w:val="clear" w:fill="F6F8FA"/>
        <w:pBdr>
          <w:left w:val="single" w:sz="18" w:space="6" w:color="B9C2CB"/>
        </w:pBdr>
        <w:ind w:left="200"/>
        <w:spacing w:before="0" w:after="0"/>
      </w:pPr>
      <w:r>
        <w:rPr>
          <w:rFonts w:ascii="Consolas" w:hAnsi="Consolas" w:cs="Consolas"/>
          <w:sz w:val="18"/>
        </w:rPr>
        <w:t xml:space="preserve">flowchart TD</w:t>
      </w:r>
    </w:p>
    <w:p>
      <w:pPr>
        <w:shd w:val="clear" w:fill="F6F8FA"/>
        <w:pBdr>
          <w:left w:val="single" w:sz="18" w:space="6" w:color="B9C2CB"/>
        </w:pBdr>
        <w:ind w:left="200"/>
        <w:spacing w:before="0" w:after="0"/>
      </w:pPr>
      <w:r>
        <w:rPr>
          <w:rFonts w:ascii="Consolas" w:hAnsi="Consolas" w:cs="Consolas"/>
          <w:sz w:val="18"/>
        </w:rPr>
        <w:t xml:space="preserve">  A[Discovery: home / search / map / near-me] --&gt; B[Listing page + filters]</w:t>
      </w:r>
    </w:p>
    <w:p>
      <w:pPr>
        <w:shd w:val="clear" w:fill="F6F8FA"/>
        <w:pBdr>
          <w:left w:val="single" w:sz="18" w:space="6" w:color="B9C2CB"/>
        </w:pBdr>
        <w:ind w:left="200"/>
        <w:spacing w:before="0" w:after="0"/>
      </w:pPr>
      <w:r>
        <w:rPr>
          <w:rFonts w:ascii="Consolas" w:hAnsi="Consolas" w:cs="Consolas"/>
          <w:sz w:val="18"/>
        </w:rPr>
        <w:t xml:space="preserve">  B --&gt; C[Detail page: gallery, facts, reviews, availability]</w:t>
      </w:r>
    </w:p>
    <w:p>
      <w:pPr>
        <w:shd w:val="clear" w:fill="F6F8FA"/>
        <w:pBdr>
          <w:left w:val="single" w:sz="18" w:space="6" w:color="B9C2CB"/>
        </w:pBdr>
        <w:ind w:left="200"/>
        <w:spacing w:before="0" w:after="0"/>
      </w:pPr>
      <w:r>
        <w:rPr>
          <w:rFonts w:ascii="Consolas" w:hAnsi="Consolas" w:cs="Consolas"/>
          <w:sz w:val="18"/>
        </w:rPr>
        <w:t xml:space="preserve">  C --&gt; D[Booking widget: dates, guests, room type, rate plan]</w:t>
      </w:r>
    </w:p>
    <w:p>
      <w:pPr>
        <w:shd w:val="clear" w:fill="F6F8FA"/>
        <w:pBdr>
          <w:left w:val="single" w:sz="18" w:space="6" w:color="B9C2CB"/>
        </w:pBdr>
        <w:ind w:left="200"/>
        <w:spacing w:before="0" w:after="0"/>
      </w:pPr>
      <w:r>
        <w:rPr>
          <w:rFonts w:ascii="Consolas" w:hAnsi="Consolas" w:cs="Consolas"/>
          <w:sz w:val="18"/>
        </w:rPr>
        <w:t xml:space="preserve">  D --&gt; E[HOLD created — countdown timer starts]</w:t>
      </w:r>
    </w:p>
    <w:p>
      <w:pPr>
        <w:shd w:val="clear" w:fill="F6F8FA"/>
        <w:pBdr>
          <w:left w:val="single" w:sz="18" w:space="6" w:color="B9C2CB"/>
        </w:pBdr>
        <w:ind w:left="200"/>
        <w:spacing w:before="0" w:after="0"/>
      </w:pPr>
      <w:r>
        <w:rPr>
          <w:rFonts w:ascii="Consolas" w:hAnsi="Consolas" w:cs="Consolas"/>
          <w:sz w:val="18"/>
        </w:rPr>
        <w:t xml:space="preserve">  E --&gt; F[Step 1: Travellers + saved-traveller autofill]</w:t>
      </w:r>
    </w:p>
    <w:p>
      <w:pPr>
        <w:shd w:val="clear" w:fill="F6F8FA"/>
        <w:pBdr>
          <w:left w:val="single" w:sz="18" w:space="6" w:color="B9C2CB"/>
        </w:pBdr>
        <w:ind w:left="200"/>
        <w:spacing w:before="0" w:after="0"/>
      </w:pPr>
      <w:r>
        <w:rPr>
          <w:rFonts w:ascii="Consolas" w:hAnsi="Consolas" w:cs="Consolas"/>
          <w:sz w:val="18"/>
        </w:rPr>
        <w:t xml:space="preserve">  F --&gt; G[Step 2: Add-ons, insurance, membership upsell]</w:t>
      </w:r>
    </w:p>
    <w:p>
      <w:pPr>
        <w:shd w:val="clear" w:fill="F6F8FA"/>
        <w:pBdr>
          <w:left w:val="single" w:sz="18" w:space="6" w:color="B9C2CB"/>
        </w:pBdr>
        <w:ind w:left="200"/>
        <w:spacing w:before="0" w:after="0"/>
      </w:pPr>
      <w:r>
        <w:rPr>
          <w:rFonts w:ascii="Consolas" w:hAnsi="Consolas" w:cs="Consolas"/>
          <w:sz w:val="18"/>
        </w:rPr>
        <w:t xml:space="preserve">  G --&gt; H[Step 3: Coupon / wallet coupon / loyalty points]</w:t>
      </w:r>
    </w:p>
    <w:p>
      <w:pPr>
        <w:shd w:val="clear" w:fill="F6F8FA"/>
        <w:pBdr>
          <w:left w:val="single" w:sz="18" w:space="6" w:color="B9C2CB"/>
        </w:pBdr>
        <w:ind w:left="200"/>
        <w:spacing w:before="0" w:after="0"/>
      </w:pPr>
      <w:r>
        <w:rPr>
          <w:rFonts w:ascii="Consolas" w:hAnsi="Consolas" w:cs="Consolas"/>
          <w:sz w:val="18"/>
        </w:rPr>
        <w:t xml:space="preserve">  H --&gt; I[Payment: demo card -&gt; authorize]</w:t>
      </w:r>
    </w:p>
    <w:p>
      <w:pPr>
        <w:shd w:val="clear" w:fill="F6F8FA"/>
        <w:pBdr>
          <w:left w:val="single" w:sz="18" w:space="6" w:color="B9C2CB"/>
        </w:pBdr>
        <w:ind w:left="200"/>
        <w:spacing w:before="0" w:after="0"/>
      </w:pPr>
      <w:r>
        <w:rPr>
          <w:rFonts w:ascii="Consolas" w:hAnsi="Consolas" w:cs="Consolas"/>
          <w:sz w:val="18"/>
        </w:rPr>
        <w:t xml:space="preserve">  I --&gt;|3DS required| I2[3-D Secure challenge]</w:t>
      </w:r>
    </w:p>
    <w:p>
      <w:pPr>
        <w:shd w:val="clear" w:fill="F6F8FA"/>
        <w:pBdr>
          <w:left w:val="single" w:sz="18" w:space="6" w:color="B9C2CB"/>
        </w:pBdr>
        <w:ind w:left="200"/>
        <w:spacing w:before="0" w:after="0"/>
      </w:pPr>
      <w:r>
        <w:rPr>
          <w:rFonts w:ascii="Consolas" w:hAnsi="Consolas" w:cs="Consolas"/>
          <w:sz w:val="18"/>
        </w:rPr>
        <w:t xml:space="preserve">  I --&gt;|declined| I3[Failure + retry]</w:t>
      </w:r>
    </w:p>
    <w:p>
      <w:pPr>
        <w:shd w:val="clear" w:fill="F6F8FA"/>
        <w:pBdr>
          <w:left w:val="single" w:sz="18" w:space="6" w:color="B9C2CB"/>
        </w:pBdr>
        <w:ind w:left="200"/>
        <w:spacing w:before="0" w:after="0"/>
      </w:pPr>
      <w:r>
        <w:rPr>
          <w:rFonts w:ascii="Consolas" w:hAnsi="Consolas" w:cs="Consolas"/>
          <w:sz w:val="18"/>
        </w:rPr>
        <w:t xml:space="preserve">  I2 --&gt; J[Capture]</w:t>
      </w:r>
    </w:p>
    <w:p>
      <w:pPr>
        <w:shd w:val="clear" w:fill="F6F8FA"/>
        <w:pBdr>
          <w:left w:val="single" w:sz="18" w:space="6" w:color="B9C2CB"/>
        </w:pBdr>
        <w:ind w:left="200"/>
        <w:spacing w:before="0" w:after="0"/>
      </w:pPr>
      <w:r>
        <w:rPr>
          <w:rFonts w:ascii="Consolas" w:hAnsi="Consolas" w:cs="Consolas"/>
          <w:sz w:val="18"/>
        </w:rPr>
        <w:t xml:space="preserve">  I3 --&gt; I</w:t>
      </w:r>
    </w:p>
    <w:p>
      <w:pPr>
        <w:shd w:val="clear" w:fill="F6F8FA"/>
        <w:pBdr>
          <w:left w:val="single" w:sz="18" w:space="6" w:color="B9C2CB"/>
        </w:pBdr>
        <w:ind w:left="200"/>
        <w:spacing w:before="0" w:after="0"/>
      </w:pPr>
      <w:r>
        <w:rPr>
          <w:rFonts w:ascii="Consolas" w:hAnsi="Consolas" w:cs="Consolas"/>
          <w:sz w:val="18"/>
        </w:rPr>
        <w:t xml:space="preserve">  J --&gt; K[Booking confirmed, hold committed]</w:t>
      </w:r>
    </w:p>
    <w:p>
      <w:pPr>
        <w:shd w:val="clear" w:fill="F6F8FA"/>
        <w:pBdr>
          <w:left w:val="single" w:sz="18" w:space="6" w:color="B9C2CB"/>
        </w:pBdr>
        <w:ind w:left="200"/>
        <w:spacing w:before="0" w:after="0"/>
      </w:pPr>
      <w:r>
        <w:rPr>
          <w:rFonts w:ascii="Consolas" w:hAnsi="Consolas" w:cs="Consolas"/>
          <w:sz w:val="18"/>
        </w:rPr>
        <w:t xml:space="preserve">  K --&gt; L[Invoice + payment written]</w:t>
      </w:r>
    </w:p>
    <w:p>
      <w:pPr>
        <w:shd w:val="clear" w:fill="F6F8FA"/>
        <w:pBdr>
          <w:left w:val="single" w:sz="18" w:space="6" w:color="B9C2CB"/>
        </w:pBdr>
        <w:ind w:left="200"/>
        <w:spacing w:before="0" w:after="0"/>
      </w:pPr>
      <w:r>
        <w:rPr>
          <w:rFonts w:ascii="Consolas" w:hAnsi="Consolas" w:cs="Consolas"/>
          <w:sz w:val="18"/>
        </w:rPr>
        <w:t xml:space="preserve">  L --&gt; M[Commission entry created]</w:t>
      </w:r>
    </w:p>
    <w:p>
      <w:pPr>
        <w:shd w:val="clear" w:fill="F6F8FA"/>
        <w:pBdr>
          <w:left w:val="single" w:sz="18" w:space="6" w:color="B9C2CB"/>
        </w:pBdr>
        <w:ind w:left="200"/>
        <w:spacing w:before="0" w:after="0"/>
      </w:pPr>
      <w:r>
        <w:rPr>
          <w:rFonts w:ascii="Consolas" w:hAnsi="Consolas" w:cs="Consolas"/>
          <w:sz w:val="18"/>
        </w:rPr>
        <w:t xml:space="preserve">  M --&gt; N[Notifications queued -&gt; sent -&gt; delivered]</w:t>
      </w:r>
    </w:p>
    <w:p>
      <w:pPr>
        <w:shd w:val="clear" w:fill="F6F8FA"/>
        <w:pBdr>
          <w:left w:val="single" w:sz="18" w:space="6" w:color="B9C2CB"/>
        </w:pBdr>
        <w:ind w:left="200"/>
        <w:spacing w:before="0" w:after="0"/>
      </w:pPr>
      <w:r>
        <w:rPr>
          <w:rFonts w:ascii="Consolas" w:hAnsi="Consolas" w:cs="Consolas"/>
          <w:sz w:val="18"/>
        </w:rPr>
        <w:t xml:space="preserve">  N --&gt; O[Loyalty points accrued]</w:t>
      </w:r>
    </w:p>
    <w:p>
      <w:pPr>
        <w:shd w:val="clear" w:fill="F6F8FA"/>
        <w:pBdr>
          <w:left w:val="single" w:sz="18" w:space="6" w:color="B9C2CB"/>
        </w:pBdr>
        <w:ind w:left="200"/>
        <w:spacing w:before="0" w:after="0"/>
      </w:pPr>
      <w:r>
        <w:rPr>
          <w:rFonts w:ascii="Consolas" w:hAnsi="Consolas" w:cs="Consolas"/>
          <w:sz w:val="18"/>
        </w:rPr>
        <w:t xml:space="preserve">  O --&gt; P[Booking appears in customer + admin + merchant views]</w:t>
      </w:r>
    </w:p>
    <w:p>
      <w:pPr>
        <w:shd w:val="clear" w:fill="F6F8FA"/>
        <w:pBdr>
          <w:left w:val="single" w:sz="18" w:space="6" w:color="B9C2CB"/>
        </w:pBdr>
        <w:ind w:left="200"/>
        <w:spacing w:before="0" w:after="0"/>
      </w:pPr>
      <w:r>
        <w:rPr>
          <w:rFonts w:ascii="Consolas" w:hAnsi="Consolas" w:cs="Consolas"/>
          <w:sz w:val="18"/>
        </w:rPr>
        <w:t xml:space="preserve">  P --&gt; Q[Check-in -&gt; Complete]</w:t>
      </w:r>
    </w:p>
    <w:p>
      <w:pPr>
        <w:shd w:val="clear" w:fill="F6F8FA"/>
        <w:pBdr>
          <w:left w:val="single" w:sz="18" w:space="6" w:color="B9C2CB"/>
        </w:pBdr>
        <w:ind w:left="200"/>
        <w:spacing w:before="0" w:after="0"/>
      </w:pPr>
      <w:r>
        <w:rPr>
          <w:rFonts w:ascii="Consolas" w:hAnsi="Consolas" w:cs="Consolas"/>
          <w:sz w:val="18"/>
        </w:rPr>
        <w:t xml:space="preserve">  Q --&gt; R[Review invitation — verified stay only]</w:t>
      </w:r>
    </w:p>
    <w:p>
      <w:pPr>
        <w:shd w:val="clear" w:fill="F6F8FA"/>
        <w:pBdr>
          <w:left w:val="single" w:sz="18" w:space="6" w:color="B9C2CB"/>
        </w:pBdr>
        <w:ind w:left="200"/>
        <w:spacing w:before="0" w:after="0"/>
      </w:pPr>
      <w:r>
        <w:rPr>
          <w:rFonts w:ascii="Consolas" w:hAnsi="Consolas" w:cs="Consolas"/>
          <w:sz w:val="18"/>
        </w:rPr>
        <w:t xml:space="preserve">  Q --&gt; S[Merchant settlement roll-up]</w:t>
      </w:r>
    </w:p>
    <w:p>
      <w:pPr>
        <w:spacing w:after="120"/>
      </w:pPr>
    </w:p>
    <w:p>
      <w:r>
        <w:rPr>
          <w:b/>
        </w:rPr>
        <w:t xml:space="preserve">Every step above exists in code and is exercised by the regression suite.</w:t>
      </w:r>
      <w:r>
        <w:t xml:space="preserve"> The three simulated steps are payment authorisation, notification delivery, and the money actually moving.</w:t>
      </w:r>
    </w:p>
    <w:p>
      <w:pPr>
        <w:pStyle w:val="Heading3"/>
        <w:keepNext/>
      </w:pPr>
      <w:r>
        <w:t xml:space="preserve">Step-by-step verification</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2865"/>
        <w:gridCol w:w="2083"/>
        <w:gridCol w:w="4688"/>
      </w:tblGrid>
      <w:tr>
        <w:trPr>
          <w:tblHeader/>
          <w:cantSplit/>
        </w:trPr>
        <w:tc>
          <w:tcPr>
            <w:tcW w:w="2865" w:type="dxa"/>
            <w:shd w:val="clear" w:fill="EEF1F4"/>
            <w:vAlign w:val="center"/>
          </w:tcPr>
          <w:p>
            <w:pPr>
              <w:spacing w:before="40" w:after="40"/>
              <w:ind w:left="60" w:right="60"/>
            </w:pPr>
            <w:r>
              <w:rPr>
                <w:b/>
              </w:rPr>
              <w:t xml:space="preserve">Step</w:t>
            </w:r>
          </w:p>
        </w:tc>
        <w:tc>
          <w:tcPr>
            <w:tcW w:w="2083" w:type="dxa"/>
            <w:shd w:val="clear" w:fill="EEF1F4"/>
            <w:vAlign w:val="center"/>
          </w:tcPr>
          <w:p>
            <w:pPr>
              <w:spacing w:before="40" w:after="40"/>
              <w:ind w:left="60" w:right="60"/>
            </w:pPr>
            <w:r>
              <w:rPr>
                <w:b/>
              </w:rPr>
              <w:t xml:space="preserve">Status</w:t>
            </w:r>
          </w:p>
        </w:tc>
        <w:tc>
          <w:tcPr>
            <w:tcW w:w="4688" w:type="dxa"/>
            <w:shd w:val="clear" w:fill="EEF1F4"/>
            <w:vAlign w:val="center"/>
          </w:tcPr>
          <w:p>
            <w:pPr>
              <w:spacing w:before="40" w:after="40"/>
              <w:ind w:left="60" w:right="60"/>
            </w:pPr>
            <w:r>
              <w:rPr>
                <w:b/>
              </w:rPr>
              <w:t xml:space="preserve">Where</w:t>
            </w:r>
          </w:p>
        </w:tc>
      </w:tr>
      <w:tr>
        <w:trPr>
          <w:cantSplit/>
        </w:trPr>
        <w:tc>
          <w:tcPr>
            <w:tcW w:w="2865" w:type="dxa"/>
            <w:shd w:val="clear" w:fill="FFFFFF"/>
            <w:vAlign w:val="center"/>
          </w:tcPr>
          <w:p>
            <w:pPr>
              <w:spacing w:before="40" w:after="40"/>
              <w:ind w:left="60" w:right="60"/>
            </w:pPr>
            <w:r>
              <w:t xml:space="preserve">Discovery</w:t>
            </w:r>
          </w:p>
        </w:tc>
        <w:tc>
          <w:tcPr>
            <w:tcW w:w="2083" w:type="dxa"/>
            <w:shd w:val="clear" w:fill="FFFFFF"/>
            <w:vAlign w:val="center"/>
          </w:tcPr>
          <w:p>
            <w:pPr>
              <w:spacing w:before="40" w:after="40"/>
              <w:ind w:left="60" w:right="60"/>
            </w:pPr>
            <w:r>
              <w:t xml:space="preserve">✅</w:t>
            </w:r>
          </w:p>
        </w:tc>
        <w:tc>
          <w:tcPr>
            <w:tcW w:w="4688" w:type="dxa"/>
            <w:shd w:val="clear" w:fill="FFFFFF"/>
            <w:vAlign w:val="center"/>
          </w:tcPr>
          <w:p>
            <w:pPr>
              <w:spacing w:before="40" w:after="40"/>
              <w:ind w:left="60" w:right="60"/>
            </w:pPr>
            <w:r>
              <w:rPr>
                <w:rFonts w:ascii="Consolas" w:hAnsi="Consolas" w:cs="Consolas"/>
                <w:sz w:val="18"/>
                <w:shd w:val="clear" w:fill="F1F3F5"/>
                <w:color w:val="A02020"/>
              </w:rPr>
              <w:t xml:space="preserve">search/</w:t>
            </w:r>
            <w:r>
              <w:t xml:space="preserve">, </w:t>
            </w:r>
            <w:r>
              <w:rPr>
                <w:rFonts w:ascii="Consolas" w:hAnsi="Consolas" w:cs="Consolas"/>
                <w:sz w:val="18"/>
                <w:shd w:val="clear" w:fill="F1F3F5"/>
                <w:color w:val="A02020"/>
              </w:rPr>
              <w:t xml:space="preserve">discovery/</w:t>
            </w:r>
            <w:r>
              <w:t xml:space="preserve">, home sections</w:t>
            </w:r>
          </w:p>
        </w:tc>
      </w:tr>
      <w:tr>
        <w:trPr>
          <w:cantSplit/>
        </w:trPr>
        <w:tc>
          <w:tcPr>
            <w:tcW w:w="2865" w:type="dxa"/>
            <w:shd w:val="clear" w:fill="FFFFFF"/>
            <w:vAlign w:val="center"/>
          </w:tcPr>
          <w:p>
            <w:pPr>
              <w:spacing w:before="40" w:after="40"/>
              <w:ind w:left="60" w:right="60"/>
            </w:pPr>
            <w:r>
              <w:t xml:space="preserve">Listing + filters</w:t>
            </w:r>
          </w:p>
        </w:tc>
        <w:tc>
          <w:tcPr>
            <w:tcW w:w="2083" w:type="dxa"/>
            <w:shd w:val="clear" w:fill="FFFFFF"/>
            <w:vAlign w:val="center"/>
          </w:tcPr>
          <w:p>
            <w:pPr>
              <w:spacing w:before="40" w:after="40"/>
              <w:ind w:left="60" w:right="60"/>
            </w:pPr>
            <w:r>
              <w:t xml:space="preserve">✅</w:t>
            </w:r>
          </w:p>
        </w:tc>
        <w:tc>
          <w:tcPr>
            <w:tcW w:w="4688" w:type="dxa"/>
            <w:shd w:val="clear" w:fill="FFFFFF"/>
            <w:vAlign w:val="center"/>
          </w:tcPr>
          <w:p>
            <w:pPr>
              <w:spacing w:before="40" w:after="40"/>
              <w:ind w:left="60" w:right="60"/>
            </w:pPr>
            <w:r>
              <w:rPr>
                <w:rFonts w:ascii="Consolas" w:hAnsi="Consolas" w:cs="Consolas"/>
                <w:sz w:val="18"/>
                <w:shd w:val="clear" w:fill="F1F3F5"/>
                <w:color w:val="A02020"/>
              </w:rPr>
              <w:t xml:space="preserve">sections/listing/*</w:t>
            </w:r>
          </w:p>
        </w:tc>
      </w:tr>
      <w:tr>
        <w:trPr>
          <w:cantSplit/>
        </w:trPr>
        <w:tc>
          <w:tcPr>
            <w:tcW w:w="2865" w:type="dxa"/>
            <w:shd w:val="clear" w:fill="FFFFFF"/>
            <w:vAlign w:val="center"/>
          </w:tcPr>
          <w:p>
            <w:pPr>
              <w:spacing w:before="40" w:after="40"/>
              <w:ind w:left="60" w:right="60"/>
            </w:pPr>
            <w:r>
              <w:t xml:space="preserve">Details</w:t>
            </w:r>
          </w:p>
        </w:tc>
        <w:tc>
          <w:tcPr>
            <w:tcW w:w="2083" w:type="dxa"/>
            <w:shd w:val="clear" w:fill="FFFFFF"/>
            <w:vAlign w:val="center"/>
          </w:tcPr>
          <w:p>
            <w:pPr>
              <w:spacing w:before="40" w:after="40"/>
              <w:ind w:left="60" w:right="60"/>
            </w:pPr>
            <w:r>
              <w:t xml:space="preserve">✅</w:t>
            </w:r>
          </w:p>
        </w:tc>
        <w:tc>
          <w:tcPr>
            <w:tcW w:w="4688" w:type="dxa"/>
            <w:shd w:val="clear" w:fill="FFFFFF"/>
            <w:vAlign w:val="center"/>
          </w:tcPr>
          <w:p>
            <w:pPr>
              <w:spacing w:before="40" w:after="40"/>
              <w:ind w:left="60" w:right="60"/>
            </w:pPr>
            <w:r>
              <w:rPr>
                <w:rFonts w:ascii="Consolas" w:hAnsi="Consolas" w:cs="Consolas"/>
                <w:sz w:val="18"/>
                <w:shd w:val="clear" w:fill="F1F3F5"/>
                <w:color w:val="A02020"/>
              </w:rPr>
              <w:t xml:space="preserve">sections/detail/*</w:t>
            </w:r>
          </w:p>
        </w:tc>
      </w:tr>
      <w:tr>
        <w:trPr>
          <w:cantSplit/>
        </w:trPr>
        <w:tc>
          <w:tcPr>
            <w:tcW w:w="2865" w:type="dxa"/>
            <w:shd w:val="clear" w:fill="FFFFFF"/>
            <w:vAlign w:val="center"/>
          </w:tcPr>
          <w:p>
            <w:pPr>
              <w:spacing w:before="40" w:after="40"/>
              <w:ind w:left="60" w:right="60"/>
            </w:pPr>
            <w:r>
              <w:t xml:space="preserve">Availability check</w:t>
            </w:r>
          </w:p>
        </w:tc>
        <w:tc>
          <w:tcPr>
            <w:tcW w:w="2083" w:type="dxa"/>
            <w:shd w:val="clear" w:fill="FFFFFF"/>
            <w:vAlign w:val="center"/>
          </w:tcPr>
          <w:p>
            <w:pPr>
              <w:spacing w:before="40" w:after="40"/>
              <w:ind w:left="60" w:right="60"/>
            </w:pPr>
            <w:r>
              <w:t xml:space="preserve">✅ real engine</w:t>
            </w:r>
          </w:p>
        </w:tc>
        <w:tc>
          <w:tcPr>
            <w:tcW w:w="4688" w:type="dxa"/>
            <w:shd w:val="clear" w:fill="FFFFFF"/>
            <w:vAlign w:val="center"/>
          </w:tcPr>
          <w:p>
            <w:pPr>
              <w:spacing w:before="40" w:after="40"/>
              <w:ind w:left="60" w:right="60"/>
            </w:pPr>
            <w:r>
              <w:rPr>
                <w:rFonts w:ascii="Consolas" w:hAnsi="Consolas" w:cs="Consolas"/>
                <w:sz w:val="18"/>
                <w:shd w:val="clear" w:fill="F1F3F5"/>
                <w:color w:val="A02020"/>
              </w:rPr>
              <w:t xml:space="preserve">domain/inventory.ts</w:t>
            </w:r>
          </w:p>
        </w:tc>
      </w:tr>
      <w:tr>
        <w:trPr>
          <w:cantSplit/>
        </w:trPr>
        <w:tc>
          <w:tcPr>
            <w:tcW w:w="2865" w:type="dxa"/>
            <w:shd w:val="clear" w:fill="FFFFFF"/>
            <w:vAlign w:val="center"/>
          </w:tcPr>
          <w:p>
            <w:pPr>
              <w:spacing w:before="40" w:after="40"/>
              <w:ind w:left="60" w:right="60"/>
            </w:pPr>
            <w:r>
              <w:t xml:space="preserve">Inventory hold + timer</w:t>
            </w:r>
          </w:p>
        </w:tc>
        <w:tc>
          <w:tcPr>
            <w:tcW w:w="2083" w:type="dxa"/>
            <w:shd w:val="clear" w:fill="FFFFFF"/>
            <w:vAlign w:val="center"/>
          </w:tcPr>
          <w:p>
            <w:pPr>
              <w:spacing w:before="40" w:after="40"/>
              <w:ind w:left="60" w:right="60"/>
            </w:pPr>
            <w:r>
              <w:t xml:space="preserve">✅</w:t>
            </w:r>
          </w:p>
        </w:tc>
        <w:tc>
          <w:tcPr>
            <w:tcW w:w="4688" w:type="dxa"/>
            <w:shd w:val="clear" w:fill="FFFFFF"/>
            <w:vAlign w:val="center"/>
          </w:tcPr>
          <w:p>
            <w:pPr>
              <w:spacing w:before="40" w:after="40"/>
              <w:ind w:left="60" w:right="60"/>
            </w:pPr>
            <w:r>
              <w:rPr>
                <w:rFonts w:ascii="Consolas" w:hAnsi="Consolas" w:cs="Consolas"/>
                <w:sz w:val="18"/>
                <w:shd w:val="clear" w:fill="F1F3F5"/>
                <w:color w:val="A02020"/>
              </w:rPr>
              <w:t xml:space="preserve">createHold</w:t>
            </w:r>
            <w:r>
              <w:t xml:space="preserve">, </w:t>
            </w:r>
            <w:r>
              <w:rPr>
                <w:rFonts w:ascii="Consolas" w:hAnsi="Consolas" w:cs="Consolas"/>
                <w:sz w:val="18"/>
                <w:shd w:val="clear" w:fill="F1F3F5"/>
                <w:color w:val="A02020"/>
              </w:rPr>
              <w:t xml:space="preserve">components/checkout/hold-timer.tsx</w:t>
            </w:r>
          </w:p>
        </w:tc>
      </w:tr>
      <w:tr>
        <w:trPr>
          <w:cantSplit/>
        </w:trPr>
        <w:tc>
          <w:tcPr>
            <w:tcW w:w="2865" w:type="dxa"/>
            <w:shd w:val="clear" w:fill="FFFFFF"/>
            <w:vAlign w:val="center"/>
          </w:tcPr>
          <w:p>
            <w:pPr>
              <w:spacing w:before="40" w:after="40"/>
              <w:ind w:left="60" w:right="60"/>
            </w:pPr>
            <w:r>
              <w:t xml:space="preserve">Traveller collection</w:t>
            </w:r>
          </w:p>
        </w:tc>
        <w:tc>
          <w:tcPr>
            <w:tcW w:w="2083" w:type="dxa"/>
            <w:shd w:val="clear" w:fill="FFFFFF"/>
            <w:vAlign w:val="center"/>
          </w:tcPr>
          <w:p>
            <w:pPr>
              <w:spacing w:before="40" w:after="40"/>
              <w:ind w:left="60" w:right="60"/>
            </w:pPr>
            <w:r>
              <w:t xml:space="preserve">✅</w:t>
            </w:r>
          </w:p>
        </w:tc>
        <w:tc>
          <w:tcPr>
            <w:tcW w:w="4688" w:type="dxa"/>
            <w:shd w:val="clear" w:fill="FFFFFF"/>
            <w:vAlign w:val="center"/>
          </w:tcPr>
          <w:p>
            <w:pPr>
              <w:spacing w:before="40" w:after="40"/>
              <w:ind w:left="60" w:right="60"/>
            </w:pPr>
            <w:r>
              <w:rPr>
                <w:rFonts w:ascii="Consolas" w:hAnsi="Consolas" w:cs="Consolas"/>
                <w:sz w:val="18"/>
                <w:shd w:val="clear" w:fill="F1F3F5"/>
                <w:color w:val="A02020"/>
              </w:rPr>
              <w:t xml:space="preserve">checkout/traveler-fields.tsx</w:t>
            </w:r>
            <w:r>
              <w:t xml:space="preserve">, saved travellers</w:t>
            </w:r>
          </w:p>
        </w:tc>
      </w:tr>
      <w:tr>
        <w:trPr>
          <w:cantSplit/>
        </w:trPr>
        <w:tc>
          <w:tcPr>
            <w:tcW w:w="2865" w:type="dxa"/>
            <w:shd w:val="clear" w:fill="FFFFFF"/>
            <w:vAlign w:val="center"/>
          </w:tcPr>
          <w:p>
            <w:pPr>
              <w:spacing w:before="40" w:after="40"/>
              <w:ind w:left="60" w:right="60"/>
            </w:pPr>
            <w:r>
              <w:t xml:space="preserve">Add-ons</w:t>
            </w:r>
          </w:p>
        </w:tc>
        <w:tc>
          <w:tcPr>
            <w:tcW w:w="2083" w:type="dxa"/>
            <w:shd w:val="clear" w:fill="FFFFFF"/>
            <w:vAlign w:val="center"/>
          </w:tcPr>
          <w:p>
            <w:pPr>
              <w:spacing w:before="40" w:after="40"/>
              <w:ind w:left="60" w:right="60"/>
            </w:pPr>
            <w:r>
              <w:t xml:space="preserve">✅ per-vertical catalogue</w:t>
            </w:r>
          </w:p>
        </w:tc>
        <w:tc>
          <w:tcPr>
            <w:tcW w:w="4688" w:type="dxa"/>
            <w:shd w:val="clear" w:fill="FFFFFF"/>
            <w:vAlign w:val="center"/>
          </w:tcPr>
          <w:p>
            <w:pPr>
              <w:spacing w:before="40" w:after="40"/>
              <w:ind w:left="60" w:right="60"/>
            </w:pPr>
            <w:r>
              <w:rPr>
                <w:rFonts w:ascii="Consolas" w:hAnsi="Consolas" w:cs="Consolas"/>
                <w:sz w:val="18"/>
                <w:shd w:val="clear" w:fill="F1F3F5"/>
                <w:color w:val="A02020"/>
              </w:rPr>
              <w:t xml:space="preserve">features/booking/add-ons.ts</w:t>
            </w:r>
          </w:p>
        </w:tc>
      </w:tr>
      <w:tr>
        <w:trPr>
          <w:cantSplit/>
        </w:trPr>
        <w:tc>
          <w:tcPr>
            <w:tcW w:w="2865" w:type="dxa"/>
            <w:shd w:val="clear" w:fill="FFFFFF"/>
            <w:vAlign w:val="center"/>
          </w:tcPr>
          <w:p>
            <w:pPr>
              <w:spacing w:before="40" w:after="40"/>
              <w:ind w:left="60" w:right="60"/>
            </w:pPr>
            <w:r>
              <w:t xml:space="preserve">Insurance</w:t>
            </w:r>
          </w:p>
        </w:tc>
        <w:tc>
          <w:tcPr>
            <w:tcW w:w="2083" w:type="dxa"/>
            <w:shd w:val="clear" w:fill="FFFFFF"/>
            <w:vAlign w:val="center"/>
          </w:tcPr>
          <w:p>
            <w:pPr>
              <w:spacing w:before="40" w:after="40"/>
              <w:ind w:left="60" w:right="60"/>
            </w:pPr>
            <w:r>
              <w:t xml:space="preserve">✅</w:t>
            </w:r>
          </w:p>
        </w:tc>
        <w:tc>
          <w:tcPr>
            <w:tcW w:w="4688" w:type="dxa"/>
            <w:shd w:val="clear" w:fill="FFFFFF"/>
            <w:vAlign w:val="center"/>
          </w:tcPr>
          <w:p>
            <w:pPr>
              <w:spacing w:before="40" w:after="40"/>
              <w:ind w:left="60" w:right="60"/>
            </w:pPr>
            <w:r>
              <w:rPr>
                <w:rFonts w:ascii="Consolas" w:hAnsi="Consolas" w:cs="Consolas"/>
                <w:sz w:val="18"/>
                <w:shd w:val="clear" w:fill="F1F3F5"/>
                <w:color w:val="A02020"/>
              </w:rPr>
              <w:t xml:space="preserve">checkout/insurance-picker.tsx</w:t>
            </w:r>
            <w:r>
              <w:t xml:space="preserve">, </w:t>
            </w:r>
            <w:r>
              <w:rPr>
                <w:rFonts w:ascii="Consolas" w:hAnsi="Consolas" w:cs="Consolas"/>
                <w:sz w:val="18"/>
                <w:shd w:val="clear" w:fill="F1F3F5"/>
                <w:color w:val="A02020"/>
              </w:rPr>
              <w:t xml:space="preserve">domain/insurance.ts</w:t>
            </w:r>
          </w:p>
        </w:tc>
      </w:tr>
      <w:tr>
        <w:trPr>
          <w:cantSplit/>
        </w:trPr>
        <w:tc>
          <w:tcPr>
            <w:tcW w:w="2865" w:type="dxa"/>
            <w:shd w:val="clear" w:fill="FFFFFF"/>
            <w:vAlign w:val="center"/>
          </w:tcPr>
          <w:p>
            <w:pPr>
              <w:spacing w:before="40" w:after="40"/>
              <w:ind w:left="60" w:right="60"/>
            </w:pPr>
            <w:r>
              <w:t xml:space="preserve">Membership upsell</w:t>
            </w:r>
          </w:p>
        </w:tc>
        <w:tc>
          <w:tcPr>
            <w:tcW w:w="2083" w:type="dxa"/>
            <w:shd w:val="clear" w:fill="FFFFFF"/>
            <w:vAlign w:val="center"/>
          </w:tcPr>
          <w:p>
            <w:pPr>
              <w:spacing w:before="40" w:after="40"/>
              <w:ind w:left="60" w:right="60"/>
            </w:pPr>
            <w:r>
              <w:t xml:space="preserve">✅</w:t>
            </w:r>
          </w:p>
        </w:tc>
        <w:tc>
          <w:tcPr>
            <w:tcW w:w="4688" w:type="dxa"/>
            <w:shd w:val="clear" w:fill="FFFFFF"/>
            <w:vAlign w:val="center"/>
          </w:tcPr>
          <w:p>
            <w:pPr>
              <w:spacing w:before="40" w:after="40"/>
              <w:ind w:left="60" w:right="60"/>
            </w:pPr>
            <w:r>
              <w:rPr>
                <w:rFonts w:ascii="Consolas" w:hAnsi="Consolas" w:cs="Consolas"/>
                <w:sz w:val="18"/>
                <w:shd w:val="clear" w:fill="F1F3F5"/>
                <w:color w:val="A02020"/>
              </w:rPr>
              <w:t xml:space="preserve">checkout/membership-upsell.tsx</w:t>
            </w:r>
          </w:p>
        </w:tc>
      </w:tr>
      <w:tr>
        <w:trPr>
          <w:cantSplit/>
        </w:trPr>
        <w:tc>
          <w:tcPr>
            <w:tcW w:w="2865" w:type="dxa"/>
            <w:shd w:val="clear" w:fill="FFFFFF"/>
            <w:vAlign w:val="center"/>
          </w:tcPr>
          <w:p>
            <w:pPr>
              <w:spacing w:before="40" w:after="40"/>
              <w:ind w:left="60" w:right="60"/>
            </w:pPr>
            <w:r>
              <w:t xml:space="preserve">Discounts (promo, wallet, points)</w:t>
            </w:r>
          </w:p>
        </w:tc>
        <w:tc>
          <w:tcPr>
            <w:tcW w:w="2083" w:type="dxa"/>
            <w:shd w:val="clear" w:fill="FFFFFF"/>
            <w:vAlign w:val="center"/>
          </w:tcPr>
          <w:p>
            <w:pPr>
              <w:spacing w:before="40" w:after="40"/>
              <w:ind w:left="60" w:right="60"/>
            </w:pPr>
            <w:r>
              <w:t xml:space="preserve">✅</w:t>
            </w:r>
          </w:p>
        </w:tc>
        <w:tc>
          <w:tcPr>
            <w:tcW w:w="4688" w:type="dxa"/>
            <w:shd w:val="clear" w:fill="FFFFFF"/>
            <w:vAlign w:val="center"/>
          </w:tcPr>
          <w:p>
            <w:pPr>
              <w:spacing w:before="40" w:after="40"/>
              <w:ind w:left="60" w:right="60"/>
            </w:pPr>
            <w:r>
              <w:rPr>
                <w:rFonts w:ascii="Consolas" w:hAnsi="Consolas" w:cs="Consolas"/>
                <w:sz w:val="18"/>
                <w:shd w:val="clear" w:fill="F1F3F5"/>
                <w:color w:val="A02020"/>
              </w:rPr>
              <w:t xml:space="preserve">offerService</w:t>
            </w:r>
            <w:r>
              <w:t xml:space="preserve">, </w:t>
            </w:r>
            <w:r>
              <w:rPr>
                <w:rFonts w:ascii="Consolas" w:hAnsi="Consolas" w:cs="Consolas"/>
                <w:sz w:val="18"/>
                <w:shd w:val="clear" w:fill="F1F3F5"/>
                <w:color w:val="A02020"/>
              </w:rPr>
              <w:t xml:space="preserve">engagement.ts</w:t>
            </w:r>
          </w:p>
        </w:tc>
      </w:tr>
      <w:tr>
        <w:trPr>
          <w:cantSplit/>
        </w:trPr>
        <w:tc>
          <w:tcPr>
            <w:tcW w:w="2865" w:type="dxa"/>
            <w:shd w:val="clear" w:fill="FFFFFF"/>
            <w:vAlign w:val="center"/>
          </w:tcPr>
          <w:p>
            <w:pPr>
              <w:spacing w:before="40" w:after="40"/>
              <w:ind w:left="60" w:right="60"/>
            </w:pPr>
            <w:r>
              <w:t xml:space="preserve">Pricing</w:t>
            </w:r>
          </w:p>
        </w:tc>
        <w:tc>
          <w:tcPr>
            <w:tcW w:w="2083" w:type="dxa"/>
            <w:shd w:val="clear" w:fill="FFFFFF"/>
            <w:vAlign w:val="center"/>
          </w:tcPr>
          <w:p>
            <w:pPr>
              <w:spacing w:before="40" w:after="40"/>
              <w:ind w:left="60" w:right="60"/>
            </w:pPr>
            <w:r>
              <w:t xml:space="preserve">✅ single engine</w:t>
            </w:r>
          </w:p>
        </w:tc>
        <w:tc>
          <w:tcPr>
            <w:tcW w:w="4688" w:type="dxa"/>
            <w:shd w:val="clear" w:fill="FFFFFF"/>
            <w:vAlign w:val="center"/>
          </w:tcPr>
          <w:p>
            <w:pPr>
              <w:spacing w:before="40" w:after="40"/>
              <w:ind w:left="60" w:right="60"/>
            </w:pPr>
            <w:r>
              <w:rPr>
                <w:rFonts w:ascii="Consolas" w:hAnsi="Consolas" w:cs="Consolas"/>
                <w:sz w:val="18"/>
                <w:shd w:val="clear" w:fill="F1F3F5"/>
                <w:color w:val="A02020"/>
              </w:rPr>
              <w:t xml:space="preserve">domain/money.ts</w:t>
            </w:r>
            <w:r>
              <w:t xml:space="preserve"> → </w:t>
            </w:r>
            <w:r>
              <w:rPr>
                <w:rFonts w:ascii="Consolas" w:hAnsi="Consolas" w:cs="Consolas"/>
                <w:sz w:val="18"/>
                <w:shd w:val="clear" w:fill="F1F3F5"/>
                <w:color w:val="A02020"/>
              </w:rPr>
              <w:t xml:space="preserve">priceBooking</w:t>
            </w:r>
          </w:p>
        </w:tc>
      </w:tr>
      <w:tr>
        <w:trPr>
          <w:cantSplit/>
        </w:trPr>
        <w:tc>
          <w:tcPr>
            <w:tcW w:w="2865" w:type="dxa"/>
            <w:shd w:val="clear" w:fill="FFFFFF"/>
            <w:vAlign w:val="center"/>
          </w:tcPr>
          <w:p>
            <w:pPr>
              <w:spacing w:before="40" w:after="40"/>
              <w:ind w:left="60" w:right="60"/>
            </w:pPr>
            <w:r>
              <w:t xml:space="preserve">Payment</w:t>
            </w:r>
          </w:p>
        </w:tc>
        <w:tc>
          <w:tcPr>
            <w:tcW w:w="2083" w:type="dxa"/>
            <w:shd w:val="clear" w:fill="FFFFFF"/>
            <w:vAlign w:val="center"/>
          </w:tcPr>
          <w:p>
            <w:pPr>
              <w:spacing w:before="40" w:after="40"/>
              <w:ind w:left="60" w:right="60"/>
            </w:pPr>
            <w:r>
              <w:t xml:space="preserve">🔵 simulated</w:t>
            </w:r>
          </w:p>
        </w:tc>
        <w:tc>
          <w:tcPr>
            <w:tcW w:w="4688" w:type="dxa"/>
            <w:shd w:val="clear" w:fill="FFFFFF"/>
            <w:vAlign w:val="center"/>
          </w:tcPr>
          <w:p>
            <w:pPr>
              <w:spacing w:before="40" w:after="40"/>
              <w:ind w:left="60" w:right="60"/>
            </w:pPr>
            <w:r>
              <w:rPr>
                <w:rFonts w:ascii="Consolas" w:hAnsi="Consolas" w:cs="Consolas"/>
                <w:sz w:val="18"/>
                <w:shd w:val="clear" w:fill="F1F3F5"/>
                <w:color w:val="A02020"/>
              </w:rPr>
              <w:t xml:space="preserve">domain/payments.ts</w:t>
            </w:r>
          </w:p>
        </w:tc>
      </w:tr>
      <w:tr>
        <w:trPr>
          <w:cantSplit/>
        </w:trPr>
        <w:tc>
          <w:tcPr>
            <w:tcW w:w="2865" w:type="dxa"/>
            <w:shd w:val="clear" w:fill="FFFFFF"/>
            <w:vAlign w:val="center"/>
          </w:tcPr>
          <w:p>
            <w:pPr>
              <w:spacing w:before="40" w:after="40"/>
              <w:ind w:left="60" w:right="60"/>
            </w:pPr>
            <w:r>
              <w:t xml:space="preserve">3-D Secure</w:t>
            </w:r>
          </w:p>
        </w:tc>
        <w:tc>
          <w:tcPr>
            <w:tcW w:w="2083" w:type="dxa"/>
            <w:shd w:val="clear" w:fill="FFFFFF"/>
            <w:vAlign w:val="center"/>
          </w:tcPr>
          <w:p>
            <w:pPr>
              <w:spacing w:before="40" w:after="40"/>
              <w:ind w:left="60" w:right="60"/>
            </w:pPr>
            <w:r>
              <w:t xml:space="preserve">🔵 simulated</w:t>
            </w:r>
          </w:p>
        </w:tc>
        <w:tc>
          <w:tcPr>
            <w:tcW w:w="4688" w:type="dxa"/>
            <w:shd w:val="clear" w:fill="FFFFFF"/>
            <w:vAlign w:val="center"/>
          </w:tcPr>
          <w:p>
            <w:pPr>
              <w:spacing w:before="40" w:after="40"/>
              <w:ind w:left="60" w:right="60"/>
            </w:pPr>
            <w:r>
              <w:rPr>
                <w:rFonts w:ascii="Consolas" w:hAnsi="Consolas" w:cs="Consolas"/>
                <w:sz w:val="18"/>
                <w:shd w:val="clear" w:fill="F1F3F5"/>
                <w:color w:val="A02020"/>
              </w:rPr>
              <w:t xml:space="preserve">submitAuthentication</w:t>
            </w:r>
          </w:p>
        </w:tc>
      </w:tr>
      <w:tr>
        <w:trPr>
          <w:cantSplit/>
        </w:trPr>
        <w:tc>
          <w:tcPr>
            <w:tcW w:w="2865" w:type="dxa"/>
            <w:shd w:val="clear" w:fill="FFFFFF"/>
            <w:vAlign w:val="center"/>
          </w:tcPr>
          <w:p>
            <w:pPr>
              <w:spacing w:before="40" w:after="40"/>
              <w:ind w:left="60" w:right="60"/>
            </w:pPr>
            <w:r>
              <w:t xml:space="preserve">Retry after decline</w:t>
            </w:r>
          </w:p>
        </w:tc>
        <w:tc>
          <w:tcPr>
            <w:tcW w:w="2083" w:type="dxa"/>
            <w:shd w:val="clear" w:fill="FFFFFF"/>
            <w:vAlign w:val="center"/>
          </w:tcPr>
          <w:p>
            <w:pPr>
              <w:spacing w:before="40" w:after="40"/>
              <w:ind w:left="60" w:right="60"/>
            </w:pPr>
            <w:r>
              <w:t xml:space="preserve">✅</w:t>
            </w:r>
          </w:p>
        </w:tc>
        <w:tc>
          <w:tcPr>
            <w:tcW w:w="4688" w:type="dxa"/>
            <w:shd w:val="clear" w:fill="FFFFFF"/>
            <w:vAlign w:val="center"/>
          </w:tcPr>
          <w:p>
            <w:pPr>
              <w:spacing w:before="40" w:after="40"/>
              <w:ind w:left="60" w:right="60"/>
            </w:pPr>
            <w:r>
              <w:rPr>
                <w:rFonts w:ascii="Consolas" w:hAnsi="Consolas" w:cs="Consolas"/>
                <w:sz w:val="18"/>
                <w:shd w:val="clear" w:fill="F1F3F5"/>
                <w:color w:val="A02020"/>
              </w:rPr>
              <w:t xml:space="preserve">attemptPayment</w:t>
            </w:r>
          </w:p>
        </w:tc>
      </w:tr>
      <w:tr>
        <w:trPr>
          <w:cantSplit/>
        </w:trPr>
        <w:tc>
          <w:tcPr>
            <w:tcW w:w="2865" w:type="dxa"/>
            <w:shd w:val="clear" w:fill="FFFFFF"/>
            <w:vAlign w:val="center"/>
          </w:tcPr>
          <w:p>
            <w:pPr>
              <w:spacing w:before="40" w:after="40"/>
              <w:ind w:left="60" w:right="60"/>
            </w:pPr>
            <w:r>
              <w:t xml:space="preserve">Confirmation</w:t>
            </w:r>
          </w:p>
        </w:tc>
        <w:tc>
          <w:tcPr>
            <w:tcW w:w="2083" w:type="dxa"/>
            <w:shd w:val="clear" w:fill="FFFFFF"/>
            <w:vAlign w:val="center"/>
          </w:tcPr>
          <w:p>
            <w:pPr>
              <w:spacing w:before="40" w:after="40"/>
              <w:ind w:left="60" w:right="60"/>
            </w:pPr>
            <w:r>
              <w:t xml:space="preserve">✅</w:t>
            </w:r>
          </w:p>
        </w:tc>
        <w:tc>
          <w:tcPr>
            <w:tcW w:w="4688" w:type="dxa"/>
            <w:shd w:val="clear" w:fill="FFFFFF"/>
            <w:vAlign w:val="center"/>
          </w:tcPr>
          <w:p>
            <w:pPr>
              <w:spacing w:before="40" w:after="40"/>
              <w:ind w:left="60" w:right="60"/>
            </w:pPr>
            <w:r>
              <w:rPr>
                <w:rFonts w:ascii="Consolas" w:hAnsi="Consolas" w:cs="Consolas"/>
                <w:sz w:val="18"/>
                <w:shd w:val="clear" w:fill="F1F3F5"/>
                <w:color w:val="A02020"/>
              </w:rPr>
              <w:t xml:space="preserve">confirmBooking</w:t>
            </w:r>
          </w:p>
        </w:tc>
      </w:tr>
      <w:tr>
        <w:trPr>
          <w:cantSplit/>
        </w:trPr>
        <w:tc>
          <w:tcPr>
            <w:tcW w:w="2865" w:type="dxa"/>
            <w:shd w:val="clear" w:fill="FFFFFF"/>
            <w:vAlign w:val="center"/>
          </w:tcPr>
          <w:p>
            <w:pPr>
              <w:spacing w:before="40" w:after="40"/>
              <w:ind w:left="60" w:right="60"/>
            </w:pPr>
            <w:r>
              <w:t xml:space="preserve">Invoice + payment record</w:t>
            </w:r>
          </w:p>
        </w:tc>
        <w:tc>
          <w:tcPr>
            <w:tcW w:w="2083" w:type="dxa"/>
            <w:shd w:val="clear" w:fill="FFFFFF"/>
            <w:vAlign w:val="center"/>
          </w:tcPr>
          <w:p>
            <w:pPr>
              <w:spacing w:before="40" w:after="40"/>
              <w:ind w:left="60" w:right="60"/>
            </w:pPr>
            <w:r>
              <w:t xml:space="preserve">✅</w:t>
            </w:r>
          </w:p>
        </w:tc>
        <w:tc>
          <w:tcPr>
            <w:tcW w:w="4688" w:type="dxa"/>
            <w:shd w:val="clear" w:fill="FFFFFF"/>
            <w:vAlign w:val="center"/>
          </w:tcPr>
          <w:p>
            <w:pPr>
              <w:spacing w:before="40" w:after="40"/>
              <w:ind w:left="60" w:right="60"/>
            </w:pPr>
            <w:r>
              <w:rPr>
                <w:rFonts w:ascii="Consolas" w:hAnsi="Consolas" w:cs="Consolas"/>
                <w:sz w:val="18"/>
                <w:shd w:val="clear" w:fill="F1F3F5"/>
                <w:color w:val="A02020"/>
              </w:rPr>
              <w:t xml:space="preserve">services/checkout.ts</w:t>
            </w:r>
          </w:p>
        </w:tc>
      </w:tr>
      <w:tr>
        <w:trPr>
          <w:cantSplit/>
        </w:trPr>
        <w:tc>
          <w:tcPr>
            <w:tcW w:w="2865" w:type="dxa"/>
            <w:shd w:val="clear" w:fill="FFFFFF"/>
            <w:vAlign w:val="center"/>
          </w:tcPr>
          <w:p>
            <w:pPr>
              <w:spacing w:before="40" w:after="40"/>
              <w:ind w:left="60" w:right="60"/>
            </w:pPr>
            <w:r>
              <w:t xml:space="preserve">Commission</w:t>
            </w:r>
          </w:p>
        </w:tc>
        <w:tc>
          <w:tcPr>
            <w:tcW w:w="2083" w:type="dxa"/>
            <w:shd w:val="clear" w:fill="FFFFFF"/>
            <w:vAlign w:val="center"/>
          </w:tcPr>
          <w:p>
            <w:pPr>
              <w:spacing w:before="40" w:after="40"/>
              <w:ind w:left="60" w:right="60"/>
            </w:pPr>
            <w:r>
              <w:t xml:space="preserve">✅</w:t>
            </w:r>
          </w:p>
        </w:tc>
        <w:tc>
          <w:tcPr>
            <w:tcW w:w="4688" w:type="dxa"/>
            <w:shd w:val="clear" w:fill="FFFFFF"/>
            <w:vAlign w:val="center"/>
          </w:tcPr>
          <w:p>
            <w:pPr>
              <w:spacing w:before="40" w:after="40"/>
              <w:ind w:left="60" w:right="60"/>
            </w:pPr>
            <w:r>
              <w:rPr>
                <w:rFonts w:ascii="Consolas" w:hAnsi="Consolas" w:cs="Consolas"/>
                <w:sz w:val="18"/>
                <w:shd w:val="clear" w:fill="F1F3F5"/>
                <w:color w:val="A02020"/>
              </w:rPr>
              <w:t xml:space="preserve">commissionService</w:t>
            </w:r>
            <w:r>
              <w:t xml:space="preserve">, </w:t>
            </w:r>
            <w:r>
              <w:rPr>
                <w:rFonts w:ascii="Consolas" w:hAnsi="Consolas" w:cs="Consolas"/>
                <w:sz w:val="18"/>
                <w:shd w:val="clear" w:fill="F1F3F5"/>
                <w:color w:val="A02020"/>
              </w:rPr>
              <w:t xml:space="preserve">commission-rules.ts</w:t>
            </w:r>
          </w:p>
        </w:tc>
      </w:tr>
      <w:tr>
        <w:trPr>
          <w:cantSplit/>
        </w:trPr>
        <w:tc>
          <w:tcPr>
            <w:tcW w:w="2865" w:type="dxa"/>
            <w:shd w:val="clear" w:fill="FFFFFF"/>
            <w:vAlign w:val="center"/>
          </w:tcPr>
          <w:p>
            <w:pPr>
              <w:spacing w:before="40" w:after="40"/>
              <w:ind w:left="60" w:right="60"/>
            </w:pPr>
            <w:r>
              <w:t xml:space="preserve">Notifications</w:t>
            </w:r>
          </w:p>
        </w:tc>
        <w:tc>
          <w:tcPr>
            <w:tcW w:w="2083" w:type="dxa"/>
            <w:shd w:val="clear" w:fill="FFFFFF"/>
            <w:vAlign w:val="center"/>
          </w:tcPr>
          <w:p>
            <w:pPr>
              <w:spacing w:before="40" w:after="40"/>
              <w:ind w:left="60" w:right="60"/>
            </w:pPr>
            <w:r>
              <w:t xml:space="preserve">🔵 outbox only</w:t>
            </w:r>
          </w:p>
        </w:tc>
        <w:tc>
          <w:tcPr>
            <w:tcW w:w="4688" w:type="dxa"/>
            <w:shd w:val="clear" w:fill="FFFFFF"/>
            <w:vAlign w:val="center"/>
          </w:tcPr>
          <w:p>
            <w:pPr>
              <w:spacing w:before="40" w:after="40"/>
              <w:ind w:left="60" w:right="60"/>
            </w:pPr>
            <w:r>
              <w:rPr>
                <w:rFonts w:ascii="Consolas" w:hAnsi="Consolas" w:cs="Consolas"/>
                <w:sz w:val="18"/>
                <w:shd w:val="clear" w:fill="F1F3F5"/>
                <w:color w:val="A02020"/>
              </w:rPr>
              <w:t xml:space="preserve">domain/messaging.ts</w:t>
            </w:r>
          </w:p>
        </w:tc>
      </w:tr>
      <w:tr>
        <w:trPr>
          <w:cantSplit/>
        </w:trPr>
        <w:tc>
          <w:tcPr>
            <w:tcW w:w="2865" w:type="dxa"/>
            <w:shd w:val="clear" w:fill="FFFFFF"/>
            <w:vAlign w:val="center"/>
          </w:tcPr>
          <w:p>
            <w:pPr>
              <w:spacing w:before="40" w:after="40"/>
              <w:ind w:left="60" w:right="60"/>
            </w:pPr>
            <w:r>
              <w:t xml:space="preserve">Loyalty accrual</w:t>
            </w:r>
          </w:p>
        </w:tc>
        <w:tc>
          <w:tcPr>
            <w:tcW w:w="2083" w:type="dxa"/>
            <w:shd w:val="clear" w:fill="FFFFFF"/>
            <w:vAlign w:val="center"/>
          </w:tcPr>
          <w:p>
            <w:pPr>
              <w:spacing w:before="40" w:after="40"/>
              <w:ind w:left="60" w:right="60"/>
            </w:pPr>
            <w:r>
              <w:t xml:space="preserve">✅</w:t>
            </w:r>
          </w:p>
        </w:tc>
        <w:tc>
          <w:tcPr>
            <w:tcW w:w="4688" w:type="dxa"/>
            <w:shd w:val="clear" w:fill="FFFFFF"/>
            <w:vAlign w:val="center"/>
          </w:tcPr>
          <w:p>
            <w:pPr>
              <w:spacing w:before="40" w:after="40"/>
              <w:ind w:left="60" w:right="60"/>
            </w:pPr>
            <w:r>
              <w:rPr>
                <w:rFonts w:ascii="Consolas" w:hAnsi="Consolas" w:cs="Consolas"/>
                <w:sz w:val="18"/>
                <w:shd w:val="clear" w:fill="F1F3F5"/>
                <w:color w:val="A02020"/>
              </w:rPr>
              <w:t xml:space="preserve">loyaltyService</w:t>
            </w:r>
          </w:p>
        </w:tc>
      </w:tr>
      <w:tr>
        <w:trPr>
          <w:cantSplit/>
        </w:trPr>
        <w:tc>
          <w:tcPr>
            <w:tcW w:w="2865" w:type="dxa"/>
            <w:shd w:val="clear" w:fill="FFFFFF"/>
            <w:vAlign w:val="center"/>
          </w:tcPr>
          <w:p>
            <w:pPr>
              <w:spacing w:before="40" w:after="40"/>
              <w:ind w:left="60" w:right="60"/>
            </w:pPr>
            <w:r>
              <w:t xml:space="preserve">Vendor fulfilment</w:t>
            </w:r>
          </w:p>
        </w:tc>
        <w:tc>
          <w:tcPr>
            <w:tcW w:w="2083" w:type="dxa"/>
            <w:shd w:val="clear" w:fill="FFFFFF"/>
            <w:vAlign w:val="center"/>
          </w:tcPr>
          <w:p>
            <w:pPr>
              <w:spacing w:before="40" w:after="40"/>
              <w:ind w:left="60" w:right="60"/>
            </w:pPr>
            <w:r>
              <w:t xml:space="preserve">🟡 status only</w:t>
            </w:r>
          </w:p>
        </w:tc>
        <w:tc>
          <w:tcPr>
            <w:tcW w:w="4688" w:type="dxa"/>
            <w:shd w:val="clear" w:fill="FFFFFF"/>
            <w:vAlign w:val="center"/>
          </w:tcPr>
          <w:p>
            <w:pPr>
              <w:spacing w:before="40" w:after="40"/>
              <w:ind w:left="60" w:right="60"/>
            </w:pPr>
            <w:r>
              <w:rPr>
                <w:rFonts w:ascii="Consolas" w:hAnsi="Consolas" w:cs="Consolas"/>
                <w:sz w:val="18"/>
                <w:shd w:val="clear" w:fill="F1F3F5"/>
                <w:color w:val="A02020"/>
              </w:rPr>
              <w:t xml:space="preserve">bookingService.transition</w:t>
            </w:r>
          </w:p>
        </w:tc>
      </w:tr>
      <w:tr>
        <w:trPr>
          <w:cantSplit/>
        </w:trPr>
        <w:tc>
          <w:tcPr>
            <w:tcW w:w="2865" w:type="dxa"/>
            <w:shd w:val="clear" w:fill="FFFFFF"/>
            <w:vAlign w:val="center"/>
          </w:tcPr>
          <w:p>
            <w:pPr>
              <w:spacing w:before="40" w:after="40"/>
              <w:ind w:left="60" w:right="60"/>
            </w:pPr>
            <w:r>
              <w:t xml:space="preserve">Check-in / completion</w:t>
            </w:r>
          </w:p>
        </w:tc>
        <w:tc>
          <w:tcPr>
            <w:tcW w:w="2083" w:type="dxa"/>
            <w:shd w:val="clear" w:fill="FFFFFF"/>
            <w:vAlign w:val="center"/>
          </w:tcPr>
          <w:p>
            <w:pPr>
              <w:spacing w:before="40" w:after="40"/>
              <w:ind w:left="60" w:right="60"/>
            </w:pPr>
            <w:r>
              <w:t xml:space="preserve">✅</w:t>
            </w:r>
          </w:p>
        </w:tc>
        <w:tc>
          <w:tcPr>
            <w:tcW w:w="4688" w:type="dxa"/>
            <w:shd w:val="clear" w:fill="FFFFFF"/>
            <w:vAlign w:val="center"/>
          </w:tcPr>
          <w:p>
            <w:pPr>
              <w:spacing w:before="40" w:after="40"/>
              <w:ind w:left="60" w:right="60"/>
            </w:pPr>
            <w:r>
              <w:t xml:space="preserve">lifecycle transitions</w:t>
            </w:r>
          </w:p>
        </w:tc>
      </w:tr>
      <w:tr>
        <w:trPr>
          <w:cantSplit/>
        </w:trPr>
        <w:tc>
          <w:tcPr>
            <w:tcW w:w="2865" w:type="dxa"/>
            <w:shd w:val="clear" w:fill="FFFFFF"/>
            <w:vAlign w:val="center"/>
          </w:tcPr>
          <w:p>
            <w:pPr>
              <w:spacing w:before="40" w:after="40"/>
              <w:ind w:left="60" w:right="60"/>
            </w:pPr>
            <w:r>
              <w:t xml:space="preserve">Review</w:t>
            </w:r>
          </w:p>
        </w:tc>
        <w:tc>
          <w:tcPr>
            <w:tcW w:w="2083" w:type="dxa"/>
            <w:shd w:val="clear" w:fill="FFFFFF"/>
            <w:vAlign w:val="center"/>
          </w:tcPr>
          <w:p>
            <w:pPr>
              <w:spacing w:before="40" w:after="40"/>
              <w:ind w:left="60" w:right="60"/>
            </w:pPr>
            <w:r>
              <w:t xml:space="preserve">✅ verified-only</w:t>
            </w:r>
          </w:p>
        </w:tc>
        <w:tc>
          <w:tcPr>
            <w:tcW w:w="4688" w:type="dxa"/>
            <w:shd w:val="clear" w:fill="FFFFFF"/>
            <w:vAlign w:val="center"/>
          </w:tcPr>
          <w:p>
            <w:pPr>
              <w:spacing w:before="40" w:after="40"/>
              <w:ind w:left="60" w:right="60"/>
            </w:pPr>
            <w:r>
              <w:rPr>
                <w:rFonts w:ascii="Consolas" w:hAnsi="Consolas" w:cs="Consolas"/>
                <w:sz w:val="18"/>
                <w:shd w:val="clear" w:fill="F1F3F5"/>
                <w:color w:val="A02020"/>
              </w:rPr>
              <w:t xml:space="preserve">domain/reviews.ts</w:t>
            </w:r>
          </w:p>
        </w:tc>
      </w:tr>
      <w:tr>
        <w:trPr>
          <w:cantSplit/>
        </w:trPr>
        <w:tc>
          <w:tcPr>
            <w:tcW w:w="2865" w:type="dxa"/>
            <w:shd w:val="clear" w:fill="FFFFFF"/>
            <w:vAlign w:val="center"/>
          </w:tcPr>
          <w:p>
            <w:pPr>
              <w:spacing w:before="40" w:after="40"/>
              <w:ind w:left="60" w:right="60"/>
            </w:pPr>
            <w:r>
              <w:t xml:space="preserve">Cancellation</w:t>
            </w:r>
          </w:p>
        </w:tc>
        <w:tc>
          <w:tcPr>
            <w:tcW w:w="2083" w:type="dxa"/>
            <w:shd w:val="clear" w:fill="FFFFFF"/>
            <w:vAlign w:val="center"/>
          </w:tcPr>
          <w:p>
            <w:pPr>
              <w:spacing w:before="40" w:after="40"/>
              <w:ind w:left="60" w:right="60"/>
            </w:pPr>
            <w:r>
              <w:t xml:space="preserve">✅</w:t>
            </w:r>
          </w:p>
        </w:tc>
        <w:tc>
          <w:tcPr>
            <w:tcW w:w="4688" w:type="dxa"/>
            <w:shd w:val="clear" w:fill="FFFFFF"/>
            <w:vAlign w:val="center"/>
          </w:tcPr>
          <w:p>
            <w:pPr>
              <w:spacing w:before="40" w:after="40"/>
              <w:ind w:left="60" w:right="60"/>
            </w:pPr>
            <w:r>
              <w:rPr>
                <w:rFonts w:ascii="Consolas" w:hAnsi="Consolas" w:cs="Consolas"/>
                <w:sz w:val="18"/>
                <w:shd w:val="clear" w:fill="F1F3F5"/>
                <w:color w:val="A02020"/>
              </w:rPr>
              <w:t xml:space="preserve">quoteCancellation</w:t>
            </w:r>
            <w:r>
              <w:t xml:space="preserve">, policy tiers</w:t>
            </w:r>
          </w:p>
        </w:tc>
      </w:tr>
      <w:tr>
        <w:trPr>
          <w:cantSplit/>
        </w:trPr>
        <w:tc>
          <w:tcPr>
            <w:tcW w:w="2865" w:type="dxa"/>
            <w:shd w:val="clear" w:fill="FFFFFF"/>
            <w:vAlign w:val="center"/>
          </w:tcPr>
          <w:p>
            <w:pPr>
              <w:spacing w:before="40" w:after="40"/>
              <w:ind w:left="60" w:right="60"/>
            </w:pPr>
            <w:r>
              <w:t xml:space="preserve">Refund</w:t>
            </w:r>
          </w:p>
        </w:tc>
        <w:tc>
          <w:tcPr>
            <w:tcW w:w="2083" w:type="dxa"/>
            <w:shd w:val="clear" w:fill="FFFFFF"/>
            <w:vAlign w:val="center"/>
          </w:tcPr>
          <w:p>
            <w:pPr>
              <w:spacing w:before="40" w:after="40"/>
              <w:ind w:left="60" w:right="60"/>
            </w:pPr>
            <w:r>
              <w:t xml:space="preserve">✅ full lifecycle</w:t>
            </w:r>
          </w:p>
        </w:tc>
        <w:tc>
          <w:tcPr>
            <w:tcW w:w="4688" w:type="dxa"/>
            <w:shd w:val="clear" w:fill="FFFFFF"/>
            <w:vAlign w:val="center"/>
          </w:tcPr>
          <w:p>
            <w:pPr>
              <w:spacing w:before="40" w:after="40"/>
              <w:ind w:left="60" w:right="60"/>
            </w:pPr>
            <w:r>
              <w:rPr>
                <w:rFonts w:ascii="Consolas" w:hAnsi="Consolas" w:cs="Consolas"/>
                <w:sz w:val="18"/>
                <w:shd w:val="clear" w:fill="F1F3F5"/>
                <w:color w:val="A02020"/>
              </w:rPr>
              <w:t xml:space="preserve">refundService</w:t>
            </w:r>
          </w:p>
        </w:tc>
      </w:tr>
      <w:tr>
        <w:trPr>
          <w:cantSplit/>
        </w:trPr>
        <w:tc>
          <w:tcPr>
            <w:tcW w:w="2865" w:type="dxa"/>
            <w:shd w:val="clear" w:fill="FFFFFF"/>
            <w:vAlign w:val="center"/>
          </w:tcPr>
          <w:p>
            <w:pPr>
              <w:spacing w:before="40" w:after="40"/>
              <w:ind w:left="60" w:right="60"/>
            </w:pPr>
            <w:r>
              <w:t xml:space="preserve">Amendment</w:t>
            </w:r>
          </w:p>
        </w:tc>
        <w:tc>
          <w:tcPr>
            <w:tcW w:w="2083" w:type="dxa"/>
            <w:shd w:val="clear" w:fill="FFFFFF"/>
            <w:vAlign w:val="center"/>
          </w:tcPr>
          <w:p>
            <w:pPr>
              <w:spacing w:before="40" w:after="40"/>
              <w:ind w:left="60" w:right="60"/>
            </w:pPr>
            <w:r>
              <w:t xml:space="preserve">✅</w:t>
            </w:r>
          </w:p>
        </w:tc>
        <w:tc>
          <w:tcPr>
            <w:tcW w:w="4688" w:type="dxa"/>
            <w:shd w:val="clear" w:fill="FFFFFF"/>
            <w:vAlign w:val="center"/>
          </w:tcPr>
          <w:p>
            <w:pPr>
              <w:spacing w:before="40" w:after="40"/>
              <w:ind w:left="60" w:right="60"/>
            </w:pPr>
            <w:r>
              <w:rPr>
                <w:rFonts w:ascii="Consolas" w:hAnsi="Consolas" w:cs="Consolas"/>
                <w:sz w:val="18"/>
                <w:shd w:val="clear" w:fill="F1F3F5"/>
                <w:color w:val="A02020"/>
              </w:rPr>
              <w:t xml:space="preserve">domain/amendments.ts</w:t>
            </w:r>
          </w:p>
        </w:tc>
      </w:tr>
      <w:tr>
        <w:trPr>
          <w:cantSplit/>
        </w:trPr>
        <w:tc>
          <w:tcPr>
            <w:tcW w:w="2865" w:type="dxa"/>
            <w:shd w:val="clear" w:fill="FFFFFF"/>
            <w:vAlign w:val="center"/>
          </w:tcPr>
          <w:p>
            <w:pPr>
              <w:spacing w:before="40" w:after="40"/>
              <w:ind w:left="60" w:right="60"/>
            </w:pPr>
            <w:r>
              <w:t xml:space="preserve">Settlement</w:t>
            </w:r>
          </w:p>
        </w:tc>
        <w:tc>
          <w:tcPr>
            <w:tcW w:w="2083" w:type="dxa"/>
            <w:shd w:val="clear" w:fill="FFFFFF"/>
            <w:vAlign w:val="center"/>
          </w:tcPr>
          <w:p>
            <w:pPr>
              <w:spacing w:before="40" w:after="40"/>
              <w:ind w:left="60" w:right="60"/>
            </w:pPr>
            <w:r>
              <w:t xml:space="preserve">✅</w:t>
            </w:r>
          </w:p>
        </w:tc>
        <w:tc>
          <w:tcPr>
            <w:tcW w:w="4688" w:type="dxa"/>
            <w:shd w:val="clear" w:fill="FFFFFF"/>
            <w:vAlign w:val="center"/>
          </w:tcPr>
          <w:p>
            <w:pPr>
              <w:spacing w:before="40" w:after="40"/>
              <w:ind w:left="60" w:right="60"/>
            </w:pPr>
            <w:r>
              <w:rPr>
                <w:rFonts w:ascii="Consolas" w:hAnsi="Consolas" w:cs="Consolas"/>
                <w:sz w:val="18"/>
                <w:shd w:val="clear" w:fill="F1F3F5"/>
                <w:color w:val="A02020"/>
              </w:rPr>
              <w:t xml:space="preserve">settlementService</w:t>
            </w:r>
          </w:p>
        </w:tc>
      </w:tr>
    </w:tbl>
    <w:p>
      <w:pPr>
        <w:spacing w:after="120"/>
      </w:pPr>
    </w:p>
    <w:p>
      <w:pPr>
        <w:pBdr>
          <w:bottom w:val="single" w:sz="6" w:space="1" w:color="C8CDD2"/>
        </w:pBdr>
        <w:spacing w:before="120" w:after="120"/>
      </w:pPr>
    </w:p>
    <w:p>
      <w:pPr>
        <w:pStyle w:val="Heading2"/>
        <w:keepNext/>
      </w:pPr>
      <w:r>
        <w:t xml:space="preserve">Booking state machine</w:t>
      </w:r>
    </w:p>
    <w:p>
      <w:r>
        <w:rPr>
          <w:rFonts w:ascii="Consolas" w:hAnsi="Consolas" w:cs="Consolas"/>
          <w:sz w:val="18"/>
          <w:shd w:val="clear" w:fill="F1F3F5"/>
          <w:color w:val="A02020"/>
        </w:rPr>
        <w:t xml:space="preserve">lifecycle.ts</w:t>
      </w:r>
      <w:r>
        <w:t xml:space="preserve"> is the </w:t>
      </w:r>
      <w:r>
        <w:rPr>
          <w:b/>
        </w:rPr>
        <w:t xml:space="preserve">only</w:t>
      </w:r>
      <w:r>
        <w:t xml:space="preserve"> place a transition is declared legal. Services call </w:t>
      </w:r>
      <w:r>
        <w:rPr>
          <w:rFonts w:ascii="Consolas" w:hAnsi="Consolas" w:cs="Consolas"/>
          <w:sz w:val="18"/>
          <w:shd w:val="clear" w:fill="F1F3F5"/>
          <w:color w:val="A02020"/>
        </w:rPr>
        <w:t xml:space="preserve">assertTransition</w:t>
      </w:r>
      <w:r>
        <w:t xml:space="preserve"> before mutating; UIs call </w:t>
      </w:r>
      <w:r>
        <w:rPr>
          <w:rFonts w:ascii="Consolas" w:hAnsi="Consolas" w:cs="Consolas"/>
          <w:sz w:val="18"/>
          <w:shd w:val="clear" w:fill="F1F3F5"/>
          <w:color w:val="A02020"/>
        </w:rPr>
        <w:t xml:space="preserve">availableBookingActions</w:t>
      </w:r>
      <w:r>
        <w:t xml:space="preserve"> to decide which buttons to render — so the dashboard can never offer an action the domain would reject.</w:t>
      </w:r>
    </w:p>
    <w:p>
      <w:r>
        <w:t xml:space="preserve">Declared transitions: </w:t>
      </w:r>
      <w:r>
        <w:rPr>
          <w:rFonts w:ascii="Consolas" w:hAnsi="Consolas" w:cs="Consolas"/>
          <w:sz w:val="18"/>
          <w:shd w:val="clear" w:fill="F1F3F5"/>
          <w:color w:val="A02020"/>
        </w:rPr>
        <w:t xml:space="preserve">capture_payment</w:t>
      </w:r>
      <w:r>
        <w:t xml:space="preserve">, </w:t>
      </w:r>
      <w:r>
        <w:rPr>
          <w:rFonts w:ascii="Consolas" w:hAnsi="Consolas" w:cs="Consolas"/>
          <w:sz w:val="18"/>
          <w:shd w:val="clear" w:fill="F1F3F5"/>
          <w:color w:val="A02020"/>
        </w:rPr>
        <w:t xml:space="preserve">confirm</w:t>
      </w:r>
      <w:r>
        <w:t xml:space="preserve">, </w:t>
      </w:r>
      <w:r>
        <w:rPr>
          <w:rFonts w:ascii="Consolas" w:hAnsi="Consolas" w:cs="Consolas"/>
          <w:sz w:val="18"/>
          <w:shd w:val="clear" w:fill="F1F3F5"/>
          <w:color w:val="A02020"/>
        </w:rPr>
        <w:t xml:space="preserve">retry_payment</w:t>
      </w:r>
      <w:r>
        <w:t xml:space="preserve">, </w:t>
      </w:r>
      <w:r>
        <w:rPr>
          <w:rFonts w:ascii="Consolas" w:hAnsi="Consolas" w:cs="Consolas"/>
          <w:sz w:val="18"/>
          <w:shd w:val="clear" w:fill="F1F3F5"/>
          <w:color w:val="A02020"/>
        </w:rPr>
        <w:t xml:space="preserve">mark_failed</w:t>
      </w:r>
      <w:r>
        <w:t xml:space="preserve">, </w:t>
      </w:r>
      <w:r>
        <w:rPr>
          <w:rFonts w:ascii="Consolas" w:hAnsi="Consolas" w:cs="Consolas"/>
          <w:sz w:val="18"/>
          <w:shd w:val="clear" w:fill="F1F3F5"/>
          <w:color w:val="A02020"/>
        </w:rPr>
        <w:t xml:space="preserve">check_in</w:t>
      </w:r>
      <w:r>
        <w:t xml:space="preserve">, </w:t>
      </w:r>
      <w:r>
        <w:rPr>
          <w:rFonts w:ascii="Consolas" w:hAnsi="Consolas" w:cs="Consolas"/>
          <w:sz w:val="18"/>
          <w:shd w:val="clear" w:fill="F1F3F5"/>
          <w:color w:val="A02020"/>
        </w:rPr>
        <w:t xml:space="preserve">complete</w:t>
      </w:r>
      <w:r>
        <w:t xml:space="preserve">, </w:t>
      </w:r>
      <w:r>
        <w:rPr>
          <w:rFonts w:ascii="Consolas" w:hAnsi="Consolas" w:cs="Consolas"/>
          <w:sz w:val="18"/>
          <w:shd w:val="clear" w:fill="F1F3F5"/>
          <w:color w:val="A02020"/>
        </w:rPr>
        <w:t xml:space="preserve">request_cancellation</w:t>
      </w:r>
      <w:r>
        <w:t xml:space="preserve">, </w:t>
      </w:r>
      <w:r>
        <w:rPr>
          <w:rFonts w:ascii="Consolas" w:hAnsi="Consolas" w:cs="Consolas"/>
          <w:sz w:val="18"/>
          <w:shd w:val="clear" w:fill="F1F3F5"/>
          <w:color w:val="A02020"/>
        </w:rPr>
        <w:t xml:space="preserve">cancel</w:t>
      </w:r>
      <w:r>
        <w:t xml:space="preserve">, </w:t>
      </w:r>
      <w:r>
        <w:rPr>
          <w:rFonts w:ascii="Consolas" w:hAnsi="Consolas" w:cs="Consolas"/>
          <w:sz w:val="18"/>
          <w:shd w:val="clear" w:fill="F1F3F5"/>
          <w:color w:val="A02020"/>
        </w:rPr>
        <w:t xml:space="preserve">initiate_refund</w:t>
      </w:r>
      <w:r>
        <w:t xml:space="preserve">, </w:t>
      </w:r>
      <w:r>
        <w:rPr>
          <w:rFonts w:ascii="Consolas" w:hAnsi="Consolas" w:cs="Consolas"/>
          <w:sz w:val="18"/>
          <w:shd w:val="clear" w:fill="F1F3F5"/>
          <w:color w:val="A02020"/>
        </w:rPr>
        <w:t xml:space="preserve">process_refund</w:t>
      </w:r>
      <w:r>
        <w:t xml:space="preserve">, </w:t>
      </w:r>
      <w:r>
        <w:rPr>
          <w:rFonts w:ascii="Consolas" w:hAnsi="Consolas" w:cs="Consolas"/>
          <w:sz w:val="18"/>
          <w:shd w:val="clear" w:fill="F1F3F5"/>
          <w:color w:val="A02020"/>
        </w:rPr>
        <w:t xml:space="preserve">complete_refund</w:t>
      </w:r>
      <w:r>
        <w:t xml:space="preserve">.</w:t>
      </w:r>
    </w:p>
    <w:p>
      <w:r>
        <w:t xml:space="preserve">Cancellation policies: </w:t>
      </w:r>
      <w:r>
        <w:rPr>
          <w:b/>
        </w:rPr>
        <w:t xml:space="preserve">flexible</w:t>
      </w:r>
      <w:r>
        <w:t xml:space="preserve">, </w:t>
      </w:r>
      <w:r>
        <w:rPr>
          <w:b/>
        </w:rPr>
        <w:t xml:space="preserve">moderate</w:t>
      </w:r>
      <w:r>
        <w:t xml:space="preserve">, </w:t>
      </w:r>
      <w:r>
        <w:rPr>
          <w:b/>
        </w:rPr>
        <w:t xml:space="preserve">strict</w:t>
      </w:r>
      <w:r>
        <w:t xml:space="preserve">, </w:t>
      </w:r>
      <w:r>
        <w:rPr>
          <w:b/>
        </w:rPr>
        <w:t xml:space="preserve">non_refundable</w:t>
      </w:r>
      <w:r>
        <w:t xml:space="preserve"> — each with tiers that drive the refund quote by how close to arrival the cancellation lands.</w:t>
      </w:r>
    </w:p>
    <w:p>
      <w:pPr>
        <w:pBdr>
          <w:bottom w:val="single" w:sz="6" w:space="1" w:color="C8CDD2"/>
        </w:pBdr>
        <w:spacing w:before="120" w:after="120"/>
      </w:pPr>
    </w:p>
    <w:p>
      <w:pPr>
        <w:pStyle w:val="Heading2"/>
        <w:keepNext/>
      </w:pPr>
      <w:r>
        <w:t xml:space="preserve">Refund lifecycle</w:t>
      </w:r>
    </w:p>
    <w:p>
      <w:pPr>
        <w:keepNext/>
        <w:spacing w:before="160" w:after="40"/>
      </w:pPr>
      <w:r>
        <w:rPr>
          <w:b/>
          <w:color w:val="5A6570"/>
        </w:rPr>
        <w:t xml:space="preserve">Diagram — Mermaid source</w:t>
      </w:r>
    </w:p>
    <w:p>
      <w:pPr>
        <w:shd w:val="clear" w:fill="F6F8FA"/>
        <w:pBdr>
          <w:left w:val="single" w:sz="18" w:space="6" w:color="B9C2CB"/>
        </w:pBdr>
        <w:ind w:left="200"/>
        <w:spacing w:before="0" w:after="0"/>
      </w:pPr>
      <w:r>
        <w:rPr>
          <w:rFonts w:ascii="Consolas" w:hAnsi="Consolas" w:cs="Consolas"/>
          <w:sz w:val="18"/>
        </w:rPr>
        <w:t xml:space="preserve">flowchart LR</w:t>
      </w:r>
    </w:p>
    <w:p>
      <w:pPr>
        <w:shd w:val="clear" w:fill="F6F8FA"/>
        <w:pBdr>
          <w:left w:val="single" w:sz="18" w:space="6" w:color="B9C2CB"/>
        </w:pBdr>
        <w:ind w:left="200"/>
        <w:spacing w:before="0" w:after="0"/>
      </w:pPr>
      <w:r>
        <w:rPr>
          <w:rFonts w:ascii="Consolas" w:hAnsi="Consolas" w:cs="Consolas"/>
          <w:sz w:val="18"/>
        </w:rPr>
        <w:t xml:space="preserve">  A[Customer requests] --&gt; B[Quote against policy]</w:t>
      </w:r>
    </w:p>
    <w:p>
      <w:pPr>
        <w:shd w:val="clear" w:fill="F6F8FA"/>
        <w:pBdr>
          <w:left w:val="single" w:sz="18" w:space="6" w:color="B9C2CB"/>
        </w:pBdr>
        <w:ind w:left="200"/>
        <w:spacing w:before="0" w:after="0"/>
      </w:pPr>
      <w:r>
        <w:rPr>
          <w:rFonts w:ascii="Consolas" w:hAnsi="Consolas" w:cs="Consolas"/>
          <w:sz w:val="18"/>
        </w:rPr>
        <w:t xml:space="preserve">  B --&gt; C[Pending review]</w:t>
      </w:r>
    </w:p>
    <w:p>
      <w:pPr>
        <w:shd w:val="clear" w:fill="F6F8FA"/>
        <w:pBdr>
          <w:left w:val="single" w:sz="18" w:space="6" w:color="B9C2CB"/>
        </w:pBdr>
        <w:ind w:left="200"/>
        <w:spacing w:before="0" w:after="0"/>
      </w:pPr>
      <w:r>
        <w:rPr>
          <w:rFonts w:ascii="Consolas" w:hAnsi="Consolas" w:cs="Consolas"/>
          <w:sz w:val="18"/>
        </w:rPr>
        <w:t xml:space="preserve">  C --&gt; D{Finance/Admin decision}</w:t>
      </w:r>
    </w:p>
    <w:p>
      <w:pPr>
        <w:shd w:val="clear" w:fill="F6F8FA"/>
        <w:pBdr>
          <w:left w:val="single" w:sz="18" w:space="6" w:color="B9C2CB"/>
        </w:pBdr>
        <w:ind w:left="200"/>
        <w:spacing w:before="0" w:after="0"/>
      </w:pPr>
      <w:r>
        <w:rPr>
          <w:rFonts w:ascii="Consolas" w:hAnsi="Consolas" w:cs="Consolas"/>
          <w:sz w:val="18"/>
        </w:rPr>
        <w:t xml:space="preserve">  D --&gt;|Approve| E[Approved]</w:t>
      </w:r>
    </w:p>
    <w:p>
      <w:pPr>
        <w:shd w:val="clear" w:fill="F6F8FA"/>
        <w:pBdr>
          <w:left w:val="single" w:sz="18" w:space="6" w:color="B9C2CB"/>
        </w:pBdr>
        <w:ind w:left="200"/>
        <w:spacing w:before="0" w:after="0"/>
      </w:pPr>
      <w:r>
        <w:rPr>
          <w:rFonts w:ascii="Consolas" w:hAnsi="Consolas" w:cs="Consolas"/>
          <w:sz w:val="18"/>
        </w:rPr>
        <w:t xml:space="preserve">  D --&gt;|Reject| F[Rejected + reason]</w:t>
      </w:r>
    </w:p>
    <w:p>
      <w:pPr>
        <w:shd w:val="clear" w:fill="F6F8FA"/>
        <w:pBdr>
          <w:left w:val="single" w:sz="18" w:space="6" w:color="B9C2CB"/>
        </w:pBdr>
        <w:ind w:left="200"/>
        <w:spacing w:before="0" w:after="0"/>
      </w:pPr>
      <w:r>
        <w:rPr>
          <w:rFonts w:ascii="Consolas" w:hAnsi="Consolas" w:cs="Consolas"/>
          <w:sz w:val="18"/>
        </w:rPr>
        <w:t xml:space="preserve">  E --&gt; G[Processing]</w:t>
      </w:r>
    </w:p>
    <w:p>
      <w:pPr>
        <w:shd w:val="clear" w:fill="F6F8FA"/>
        <w:pBdr>
          <w:left w:val="single" w:sz="18" w:space="6" w:color="B9C2CB"/>
        </w:pBdr>
        <w:ind w:left="200"/>
        <w:spacing w:before="0" w:after="0"/>
      </w:pPr>
      <w:r>
        <w:rPr>
          <w:rFonts w:ascii="Consolas" w:hAnsi="Consolas" w:cs="Consolas"/>
          <w:sz w:val="18"/>
        </w:rPr>
        <w:t xml:space="preserve">  G --&gt; H[Completed]</w:t>
      </w:r>
    </w:p>
    <w:p>
      <w:pPr>
        <w:shd w:val="clear" w:fill="F6F8FA"/>
        <w:pBdr>
          <w:left w:val="single" w:sz="18" w:space="6" w:color="B9C2CB"/>
        </w:pBdr>
        <w:ind w:left="200"/>
        <w:spacing w:before="0" w:after="0"/>
      </w:pPr>
      <w:r>
        <w:rPr>
          <w:rFonts w:ascii="Consolas" w:hAnsi="Consolas" w:cs="Consolas"/>
          <w:sz w:val="18"/>
        </w:rPr>
        <w:t xml:space="preserve">  H --&gt; I[Commission reversed]</w:t>
      </w:r>
    </w:p>
    <w:p>
      <w:pPr>
        <w:shd w:val="clear" w:fill="F6F8FA"/>
        <w:pBdr>
          <w:left w:val="single" w:sz="18" w:space="6" w:color="B9C2CB"/>
        </w:pBdr>
        <w:ind w:left="200"/>
        <w:spacing w:before="0" w:after="0"/>
      </w:pPr>
      <w:r>
        <w:rPr>
          <w:rFonts w:ascii="Consolas" w:hAnsi="Consolas" w:cs="Consolas"/>
          <w:sz w:val="18"/>
        </w:rPr>
        <w:t xml:space="preserve">  I --&gt; J[Merchant settlement adjusted]</w:t>
      </w:r>
    </w:p>
    <w:p>
      <w:pPr>
        <w:shd w:val="clear" w:fill="F6F8FA"/>
        <w:pBdr>
          <w:left w:val="single" w:sz="18" w:space="6" w:color="B9C2CB"/>
        </w:pBdr>
        <w:ind w:left="200"/>
        <w:spacing w:before="0" w:after="0"/>
      </w:pPr>
      <w:r>
        <w:rPr>
          <w:rFonts w:ascii="Consolas" w:hAnsi="Consolas" w:cs="Consolas"/>
          <w:sz w:val="18"/>
        </w:rPr>
        <w:t xml:space="preserve">  H --&gt; K[Loyalty points reversed]</w:t>
      </w:r>
    </w:p>
    <w:p>
      <w:pPr>
        <w:shd w:val="clear" w:fill="F6F8FA"/>
        <w:pBdr>
          <w:left w:val="single" w:sz="18" w:space="6" w:color="B9C2CB"/>
        </w:pBdr>
        <w:ind w:left="200"/>
        <w:spacing w:before="0" w:after="0"/>
      </w:pPr>
      <w:r>
        <w:rPr>
          <w:rFonts w:ascii="Consolas" w:hAnsi="Consolas" w:cs="Consolas"/>
          <w:sz w:val="18"/>
        </w:rPr>
        <w:t xml:space="preserve">  H --&gt; L[Insurance policy unwound]</w:t>
      </w:r>
    </w:p>
    <w:p>
      <w:pPr>
        <w:shd w:val="clear" w:fill="F6F8FA"/>
        <w:pBdr>
          <w:left w:val="single" w:sz="18" w:space="6" w:color="B9C2CB"/>
        </w:pBdr>
        <w:ind w:left="200"/>
        <w:spacing w:before="0" w:after="0"/>
      </w:pPr>
      <w:r>
        <w:rPr>
          <w:rFonts w:ascii="Consolas" w:hAnsi="Consolas" w:cs="Consolas"/>
          <w:sz w:val="18"/>
        </w:rPr>
        <w:t xml:space="preserve">  H --&gt; M[Notification to customer]</w:t>
      </w:r>
    </w:p>
    <w:p>
      <w:pPr>
        <w:spacing w:after="120"/>
      </w:pPr>
    </w:p>
    <w:p>
      <w:r>
        <w:t xml:space="preserve">Everything downstream of "Completed" — commission reversal, settlement adjustment, points reversal, policy unwind — is implemented and covered by tests. </w:t>
      </w:r>
      <w:r>
        <w:rPr>
          <w:b/>
        </w:rPr>
        <w:t xml:space="preserve">What is missing is the money leaving the platform's account</w:t>
      </w:r>
      <w:r>
        <w:t xml:space="preserve">, because there is no gateway.</w:t>
      </w:r>
    </w:p>
    <w:p>
      <w:r>
        <w:t xml:space="preserve">Refunds can be raised from three directions: the customer (</w:t>
      </w:r>
      <w:r>
        <w:rPr>
          <w:rFonts w:ascii="Consolas" w:hAnsi="Consolas" w:cs="Consolas"/>
          <w:sz w:val="18"/>
          <w:shd w:val="clear" w:fill="F1F3F5"/>
          <w:color w:val="A02020"/>
        </w:rPr>
        <w:t xml:space="preserve">/account/refunds</w:t>
      </w:r>
      <w:r>
        <w:t xml:space="preserve">), an agent (</w:t>
      </w:r>
      <w:r>
        <w:rPr>
          <w:rFonts w:ascii="Consolas" w:hAnsi="Consolas" w:cs="Consolas"/>
          <w:sz w:val="18"/>
          <w:shd w:val="clear" w:fill="F1F3F5"/>
          <w:color w:val="A02020"/>
        </w:rPr>
        <w:t xml:space="preserve">refundService.requestExternal</w:t>
      </w:r>
      <w:r>
        <w:t xml:space="preserve">), and the admin queue (</w:t>
      </w:r>
      <w:r>
        <w:rPr>
          <w:rFonts w:ascii="Consolas" w:hAnsi="Consolas" w:cs="Consolas"/>
          <w:sz w:val="18"/>
          <w:shd w:val="clear" w:fill="F1F3F5"/>
          <w:color w:val="A02020"/>
        </w:rPr>
        <w:t xml:space="preserve">/dashboard/finance/refunds</w:t>
      </w:r>
      <w:r>
        <w:t xml:space="preserve">) — all writing to the same records.</w:t>
      </w:r>
    </w:p>
    <w:p>
      <w:pPr>
        <w:pBdr>
          <w:bottom w:val="single" w:sz="6" w:space="1" w:color="C8CDD2"/>
        </w:pBdr>
        <w:spacing w:before="120" w:after="120"/>
      </w:pPr>
    </w:p>
    <w:p>
      <w:pPr>
        <w:pStyle w:val="Heading2"/>
        <w:keepNext/>
      </w:pPr>
      <w:r>
        <w:t xml:space="preserve">Flight booking lifecycle</w:t>
      </w:r>
    </w:p>
    <w:p>
      <w:pPr>
        <w:keepNext/>
        <w:spacing w:before="160" w:after="40"/>
      </w:pPr>
      <w:r>
        <w:rPr>
          <w:b/>
          <w:color w:val="5A6570"/>
        </w:rPr>
        <w:t xml:space="preserve">Diagram — Mermaid source</w:t>
      </w:r>
    </w:p>
    <w:p>
      <w:pPr>
        <w:shd w:val="clear" w:fill="F6F8FA"/>
        <w:pBdr>
          <w:left w:val="single" w:sz="18" w:space="6" w:color="B9C2CB"/>
        </w:pBdr>
        <w:ind w:left="200"/>
        <w:spacing w:before="0" w:after="0"/>
      </w:pPr>
      <w:r>
        <w:rPr>
          <w:rFonts w:ascii="Consolas" w:hAnsi="Consolas" w:cs="Consolas"/>
          <w:sz w:val="18"/>
        </w:rPr>
        <w:t xml:space="preserve">flowchart TD</w:t>
      </w:r>
    </w:p>
    <w:p>
      <w:pPr>
        <w:shd w:val="clear" w:fill="F6F8FA"/>
        <w:pBdr>
          <w:left w:val="single" w:sz="18" w:space="6" w:color="B9C2CB"/>
        </w:pBdr>
        <w:ind w:left="200"/>
        <w:spacing w:before="0" w:after="0"/>
      </w:pPr>
      <w:r>
        <w:rPr>
          <w:rFonts w:ascii="Consolas" w:hAnsi="Consolas" w:cs="Consolas"/>
          <w:sz w:val="18"/>
        </w:rPr>
        <w:t xml:space="preserve">  A[Flight search panel] --&gt; B[Results: filters, sort, price calendar]</w:t>
      </w:r>
    </w:p>
    <w:p>
      <w:pPr>
        <w:shd w:val="clear" w:fill="F6F8FA"/>
        <w:pBdr>
          <w:left w:val="single" w:sz="18" w:space="6" w:color="B9C2CB"/>
        </w:pBdr>
        <w:ind w:left="200"/>
        <w:spacing w:before="0" w:after="0"/>
      </w:pPr>
      <w:r>
        <w:rPr>
          <w:rFonts w:ascii="Consolas" w:hAnsi="Consolas" w:cs="Consolas"/>
          <w:sz w:val="18"/>
        </w:rPr>
        <w:t xml:space="preserve">  B --&gt; C[Offer detail: fare rules, seat map, amenities]</w:t>
      </w:r>
    </w:p>
    <w:p>
      <w:pPr>
        <w:shd w:val="clear" w:fill="F6F8FA"/>
        <w:pBdr>
          <w:left w:val="single" w:sz="18" w:space="6" w:color="B9C2CB"/>
        </w:pBdr>
        <w:ind w:left="200"/>
        <w:spacing w:before="0" w:after="0"/>
      </w:pPr>
      <w:r>
        <w:rPr>
          <w:rFonts w:ascii="Consolas" w:hAnsi="Consolas" w:cs="Consolas"/>
          <w:sz w:val="18"/>
        </w:rPr>
        <w:t xml:space="preserve">  C --&gt; D[Step 1 Travellers]</w:t>
      </w:r>
    </w:p>
    <w:p>
      <w:pPr>
        <w:shd w:val="clear" w:fill="F6F8FA"/>
        <w:pBdr>
          <w:left w:val="single" w:sz="18" w:space="6" w:color="B9C2CB"/>
        </w:pBdr>
        <w:ind w:left="200"/>
        <w:spacing w:before="0" w:after="0"/>
      </w:pPr>
      <w:r>
        <w:rPr>
          <w:rFonts w:ascii="Consolas" w:hAnsi="Consolas" w:cs="Consolas"/>
          <w:sz w:val="18"/>
        </w:rPr>
        <w:t xml:space="preserve">  D --&gt; E[Step 2 Seats]</w:t>
      </w:r>
    </w:p>
    <w:p>
      <w:pPr>
        <w:shd w:val="clear" w:fill="F6F8FA"/>
        <w:pBdr>
          <w:left w:val="single" w:sz="18" w:space="6" w:color="B9C2CB"/>
        </w:pBdr>
        <w:ind w:left="200"/>
        <w:spacing w:before="0" w:after="0"/>
      </w:pPr>
      <w:r>
        <w:rPr>
          <w:rFonts w:ascii="Consolas" w:hAnsi="Consolas" w:cs="Consolas"/>
          <w:sz w:val="18"/>
        </w:rPr>
        <w:t xml:space="preserve">  E --&gt; F[Step 3 Extras: bags, meals]</w:t>
      </w:r>
    </w:p>
    <w:p>
      <w:pPr>
        <w:shd w:val="clear" w:fill="F6F8FA"/>
        <w:pBdr>
          <w:left w:val="single" w:sz="18" w:space="6" w:color="B9C2CB"/>
        </w:pBdr>
        <w:ind w:left="200"/>
        <w:spacing w:before="0" w:after="0"/>
      </w:pPr>
      <w:r>
        <w:rPr>
          <w:rFonts w:ascii="Consolas" w:hAnsi="Consolas" w:cs="Consolas"/>
          <w:sz w:val="18"/>
        </w:rPr>
        <w:t xml:space="preserve">  F --&gt; G[Step 4 Review + fare breakdown + coupon]</w:t>
      </w:r>
    </w:p>
    <w:p>
      <w:pPr>
        <w:shd w:val="clear" w:fill="F6F8FA"/>
        <w:pBdr>
          <w:left w:val="single" w:sz="18" w:space="6" w:color="B9C2CB"/>
        </w:pBdr>
        <w:ind w:left="200"/>
        <w:spacing w:before="0" w:after="0"/>
      </w:pPr>
      <w:r>
        <w:rPr>
          <w:rFonts w:ascii="Consolas" w:hAnsi="Consolas" w:cs="Consolas"/>
          <w:sz w:val="18"/>
        </w:rPr>
        <w:t xml:space="preserve">  G --&gt; H[Payment - simulated]</w:t>
      </w:r>
    </w:p>
    <w:p>
      <w:pPr>
        <w:shd w:val="clear" w:fill="F6F8FA"/>
        <w:pBdr>
          <w:left w:val="single" w:sz="18" w:space="6" w:color="B9C2CB"/>
        </w:pBdr>
        <w:ind w:left="200"/>
        <w:spacing w:before="0" w:after="0"/>
      </w:pPr>
      <w:r>
        <w:rPr>
          <w:rFonts w:ascii="Consolas" w:hAnsi="Consolas" w:cs="Consolas"/>
          <w:sz w:val="18"/>
        </w:rPr>
        <w:t xml:space="preserve">  H --&gt; I[Confirmation: PNR + e-ticket number]</w:t>
      </w:r>
    </w:p>
    <w:p>
      <w:pPr>
        <w:shd w:val="clear" w:fill="F6F8FA"/>
        <w:pBdr>
          <w:left w:val="single" w:sz="18" w:space="6" w:color="B9C2CB"/>
        </w:pBdr>
        <w:ind w:left="200"/>
        <w:spacing w:before="0" w:after="0"/>
      </w:pPr>
      <w:r>
        <w:rPr>
          <w:rFonts w:ascii="Consolas" w:hAnsi="Consolas" w:cs="Consolas"/>
          <w:sz w:val="18"/>
        </w:rPr>
        <w:t xml:space="preserve">  I --&gt; J[Flight booking stored]</w:t>
      </w:r>
    </w:p>
    <w:p>
      <w:pPr>
        <w:shd w:val="clear" w:fill="F6F8FA"/>
        <w:pBdr>
          <w:left w:val="single" w:sz="18" w:space="6" w:color="B9C2CB"/>
        </w:pBdr>
        <w:ind w:left="200"/>
        <w:spacing w:before="0" w:after="0"/>
      </w:pPr>
      <w:r>
        <w:rPr>
          <w:rFonts w:ascii="Consolas" w:hAnsi="Consolas" w:cs="Consolas"/>
          <w:sz w:val="18"/>
        </w:rPr>
        <w:t xml:space="preserve">  J --&gt; K[SAME invoice + payment triple as stays]</w:t>
      </w:r>
    </w:p>
    <w:p>
      <w:pPr>
        <w:shd w:val="clear" w:fill="F6F8FA"/>
        <w:pBdr>
          <w:left w:val="single" w:sz="18" w:space="6" w:color="B9C2CB"/>
        </w:pBdr>
        <w:ind w:left="200"/>
        <w:spacing w:before="0" w:after="0"/>
      </w:pPr>
      <w:r>
        <w:rPr>
          <w:rFonts w:ascii="Consolas" w:hAnsi="Consolas" w:cs="Consolas"/>
          <w:sz w:val="18"/>
        </w:rPr>
        <w:t xml:space="preserve">  K --&gt; L[Visible in /account/bookings, /invoices, /payments]</w:t>
      </w:r>
    </w:p>
    <w:p>
      <w:pPr>
        <w:shd w:val="clear" w:fill="F6F8FA"/>
        <w:pBdr>
          <w:left w:val="single" w:sz="18" w:space="6" w:color="B9C2CB"/>
        </w:pBdr>
        <w:ind w:left="200"/>
        <w:spacing w:before="0" w:after="0"/>
      </w:pPr>
      <w:r>
        <w:rPr>
          <w:rFonts w:ascii="Consolas" w:hAnsi="Consolas" w:cs="Consolas"/>
          <w:sz w:val="18"/>
        </w:rPr>
        <w:t xml:space="preserve">  J --&gt; M[My Flights: ticket view, boarding pass]</w:t>
      </w:r>
    </w:p>
    <w:p>
      <w:pPr>
        <w:shd w:val="clear" w:fill="F6F8FA"/>
        <w:pBdr>
          <w:left w:val="single" w:sz="18" w:space="6" w:color="B9C2CB"/>
        </w:pBdr>
        <w:ind w:left="200"/>
        <w:spacing w:before="0" w:after="0"/>
      </w:pPr>
      <w:r>
        <w:rPr>
          <w:rFonts w:ascii="Consolas" w:hAnsi="Consolas" w:cs="Consolas"/>
          <w:sz w:val="18"/>
        </w:rPr>
        <w:t xml:space="preserve">  M --&gt; N[Refund request queue]</w:t>
      </w:r>
    </w:p>
    <w:p>
      <w:pPr>
        <w:spacing w:after="120"/>
      </w:pPr>
    </w:p>
    <w:p>
      <w:r>
        <w:rPr>
          <w:b/>
        </w:rPr>
        <w:t xml:space="preserve">Broken/missing steps:</w:t>
      </w:r>
      <w:r>
        <w:t xml:space="preserve"> no supplier confirmation, no ticketing, no schedule-change handling, no automatic refund processing (flight refunds land in a request queue and stop there), and cancellation is a request rather than a state transition.</w:t>
      </w:r>
    </w:p>
    <w:p>
      <w:pPr>
        <w:pBdr>
          <w:bottom w:val="single" w:sz="6" w:space="1" w:color="C8CDD2"/>
        </w:pBdr>
        <w:spacing w:before="120" w:after="120"/>
      </w:pPr>
    </w:p>
    <w:p>
      <w:pPr>
        <w:pStyle w:val="Heading2"/>
        <w:keepNext/>
      </w:pPr>
      <w:r>
        <w:t xml:space="preserve">Trip (multi-product) lifecycle</w:t>
      </w:r>
    </w:p>
    <w:p>
      <w:pPr>
        <w:keepNext/>
        <w:spacing w:before="160" w:after="40"/>
      </w:pPr>
      <w:r>
        <w:rPr>
          <w:b/>
          <w:color w:val="5A6570"/>
        </w:rPr>
        <w:t xml:space="preserve">Diagram — Mermaid source</w:t>
      </w:r>
    </w:p>
    <w:p>
      <w:pPr>
        <w:shd w:val="clear" w:fill="F6F8FA"/>
        <w:pBdr>
          <w:left w:val="single" w:sz="18" w:space="6" w:color="B9C2CB"/>
        </w:pBdr>
        <w:ind w:left="200"/>
        <w:spacing w:before="0" w:after="0"/>
      </w:pPr>
      <w:r>
        <w:rPr>
          <w:rFonts w:ascii="Consolas" w:hAnsi="Consolas" w:cs="Consolas"/>
          <w:sz w:val="18"/>
        </w:rPr>
        <w:t xml:space="preserve">flowchart TD</w:t>
      </w:r>
    </w:p>
    <w:p>
      <w:pPr>
        <w:shd w:val="clear" w:fill="F6F8FA"/>
        <w:pBdr>
          <w:left w:val="single" w:sz="18" w:space="6" w:color="B9C2CB"/>
        </w:pBdr>
        <w:ind w:left="200"/>
        <w:spacing w:before="0" w:after="0"/>
      </w:pPr>
      <w:r>
        <w:rPr>
          <w:rFonts w:ascii="Consolas" w:hAnsi="Consolas" w:cs="Consolas"/>
          <w:sz w:val="18"/>
        </w:rPr>
        <w:t xml:space="preserve">  A[Trip context set: destination, dates, travellers] --&gt; B[Recommendations across verticals]</w:t>
      </w:r>
    </w:p>
    <w:p>
      <w:pPr>
        <w:shd w:val="clear" w:fill="F6F8FA"/>
        <w:pBdr>
          <w:left w:val="single" w:sz="18" w:space="6" w:color="B9C2CB"/>
        </w:pBdr>
        <w:ind w:left="200"/>
        <w:spacing w:before="0" w:after="0"/>
      </w:pPr>
      <w:r>
        <w:rPr>
          <w:rFonts w:ascii="Consolas" w:hAnsi="Consolas" w:cs="Consolas"/>
          <w:sz w:val="18"/>
        </w:rPr>
        <w:t xml:space="preserve">  B --&gt; C[Items added to trip cart]</w:t>
      </w:r>
    </w:p>
    <w:p>
      <w:pPr>
        <w:shd w:val="clear" w:fill="F6F8FA"/>
        <w:pBdr>
          <w:left w:val="single" w:sz="18" w:space="6" w:color="B9C2CB"/>
        </w:pBdr>
        <w:ind w:left="200"/>
        <w:spacing w:before="0" w:after="0"/>
      </w:pPr>
      <w:r>
        <w:rPr>
          <w:rFonts w:ascii="Consolas" w:hAnsi="Consolas" w:cs="Consolas"/>
          <w:sz w:val="18"/>
        </w:rPr>
        <w:t xml:space="preserve">  C --&gt; D[Trip checkout]</w:t>
      </w:r>
    </w:p>
    <w:p>
      <w:pPr>
        <w:shd w:val="clear" w:fill="F6F8FA"/>
        <w:pBdr>
          <w:left w:val="single" w:sz="18" w:space="6" w:color="B9C2CB"/>
        </w:pBdr>
        <w:ind w:left="200"/>
        <w:spacing w:before="0" w:after="0"/>
      </w:pPr>
      <w:r>
        <w:rPr>
          <w:rFonts w:ascii="Consolas" w:hAnsi="Consolas" w:cs="Consolas"/>
          <w:sz w:val="18"/>
        </w:rPr>
        <w:t xml:space="preserve">  D --&gt; E[Multiple bookings created]</w:t>
      </w:r>
    </w:p>
    <w:p>
      <w:pPr>
        <w:shd w:val="clear" w:fill="F6F8FA"/>
        <w:pBdr>
          <w:left w:val="single" w:sz="18" w:space="6" w:color="B9C2CB"/>
        </w:pBdr>
        <w:ind w:left="200"/>
        <w:spacing w:before="0" w:after="0"/>
      </w:pPr>
      <w:r>
        <w:rPr>
          <w:rFonts w:ascii="Consolas" w:hAnsi="Consolas" w:cs="Consolas"/>
          <w:sz w:val="18"/>
        </w:rPr>
        <w:t xml:space="preserve">  E --&gt; F[Trip status derived from component statuses]</w:t>
      </w:r>
    </w:p>
    <w:p>
      <w:pPr>
        <w:shd w:val="clear" w:fill="F6F8FA"/>
        <w:pBdr>
          <w:left w:val="single" w:sz="18" w:space="6" w:color="B9C2CB"/>
        </w:pBdr>
        <w:ind w:left="200"/>
        <w:spacing w:before="0" w:after="0"/>
      </w:pPr>
      <w:r>
        <w:rPr>
          <w:rFonts w:ascii="Consolas" w:hAnsi="Consolas" w:cs="Consolas"/>
          <w:sz w:val="18"/>
        </w:rPr>
        <w:t xml:space="preserve">  F --&gt; G[Trip detail: per-item status]</w:t>
      </w:r>
    </w:p>
    <w:p>
      <w:pPr>
        <w:spacing w:after="120"/>
      </w:pPr>
    </w:p>
    <w:p>
      <w:r>
        <w:rPr>
          <w:b/>
        </w:rPr>
        <w:t xml:space="preserve">Implemented:</w:t>
      </w:r>
      <w:r>
        <w:t xml:space="preserve"> shared context, cross-vertical recommendations, combo pricing, combined checkout, derived trip status, partial confirmation as a concept. </w:t>
      </w:r>
      <w:r>
        <w:rPr>
          <w:b/>
        </w:rPr>
        <w:t xml:space="preserve">Missing:</w:t>
      </w:r>
      <w:r>
        <w:t xml:space="preserve"> one payment split across suppliers with allocation, one cancellation across the trip, refund orchestration when one component fails, a unified itinerary document, a single trip-level booking reference presented to the customer.</w:t>
      </w:r>
    </w:p>
    <w:p>
      <w:pPr>
        <w:pBdr>
          <w:bottom w:val="single" w:sz="6" w:space="1" w:color="C8CDD2"/>
        </w:pBdr>
        <w:spacing w:before="120" w:after="120"/>
      </w:pPr>
    </w:p>
    <w:p>
      <w:pPr>
        <w:pStyle w:val="Heading2"/>
        <w:keepNext/>
      </w:pPr>
      <w:r>
        <w:t xml:space="preserve">Request-product lifecycle (visa, convention hall)</w:t>
      </w:r>
    </w:p>
    <w:p>
      <w:pPr>
        <w:keepNext/>
        <w:spacing w:before="160" w:after="40"/>
      </w:pPr>
      <w:r>
        <w:rPr>
          <w:b/>
          <w:color w:val="5A6570"/>
        </w:rPr>
        <w:t xml:space="preserve">Diagram — Mermaid source</w:t>
      </w:r>
    </w:p>
    <w:p>
      <w:pPr>
        <w:shd w:val="clear" w:fill="F6F8FA"/>
        <w:pBdr>
          <w:left w:val="single" w:sz="18" w:space="6" w:color="B9C2CB"/>
        </w:pBdr>
        <w:ind w:left="200"/>
        <w:spacing w:before="0" w:after="0"/>
      </w:pPr>
      <w:r>
        <w:rPr>
          <w:rFonts w:ascii="Consolas" w:hAnsi="Consolas" w:cs="Consolas"/>
          <w:sz w:val="18"/>
        </w:rPr>
        <w:t xml:space="preserve">flowchart LR</w:t>
      </w:r>
    </w:p>
    <w:p>
      <w:pPr>
        <w:shd w:val="clear" w:fill="F6F8FA"/>
        <w:pBdr>
          <w:left w:val="single" w:sz="18" w:space="6" w:color="B9C2CB"/>
        </w:pBdr>
        <w:ind w:left="200"/>
        <w:spacing w:before="0" w:after="0"/>
      </w:pPr>
      <w:r>
        <w:rPr>
          <w:rFonts w:ascii="Consolas" w:hAnsi="Consolas" w:cs="Consolas"/>
          <w:sz w:val="18"/>
        </w:rPr>
        <w:t xml:space="preserve">  A[Enquiry / application] --&gt; B[Booking created: pending]</w:t>
      </w:r>
    </w:p>
    <w:p>
      <w:pPr>
        <w:shd w:val="clear" w:fill="F6F8FA"/>
        <w:pBdr>
          <w:left w:val="single" w:sz="18" w:space="6" w:color="B9C2CB"/>
        </w:pBdr>
        <w:ind w:left="200"/>
        <w:spacing w:before="0" w:after="0"/>
      </w:pPr>
      <w:r>
        <w:rPr>
          <w:rFonts w:ascii="Consolas" w:hAnsi="Consolas" w:cs="Consolas"/>
          <w:sz w:val="18"/>
        </w:rPr>
        <w:t xml:space="preserve">  B --&gt; C[Invoice: due, no payment taken]</w:t>
      </w:r>
    </w:p>
    <w:p>
      <w:pPr>
        <w:shd w:val="clear" w:fill="F6F8FA"/>
        <w:pBdr>
          <w:left w:val="single" w:sz="18" w:space="6" w:color="B9C2CB"/>
        </w:pBdr>
        <w:ind w:left="200"/>
        <w:spacing w:before="0" w:after="0"/>
      </w:pPr>
      <w:r>
        <w:rPr>
          <w:rFonts w:ascii="Consolas" w:hAnsi="Consolas" w:cs="Consolas"/>
          <w:sz w:val="18"/>
        </w:rPr>
        <w:t xml:space="preserve">  C --&gt; D{Missing: quotation + acceptance}</w:t>
      </w:r>
    </w:p>
    <w:p>
      <w:pPr>
        <w:shd w:val="clear" w:fill="F6F8FA"/>
        <w:pBdr>
          <w:left w:val="single" w:sz="18" w:space="6" w:color="B9C2CB"/>
        </w:pBdr>
        <w:ind w:left="200"/>
        <w:spacing w:before="0" w:after="0"/>
      </w:pPr>
      <w:r>
        <w:rPr>
          <w:rFonts w:ascii="Consolas" w:hAnsi="Consolas" w:cs="Consolas"/>
          <w:sz w:val="18"/>
        </w:rPr>
        <w:t xml:space="preserve">  D --&gt; E{Missing: document upload}</w:t>
      </w:r>
    </w:p>
    <w:p>
      <w:pPr>
        <w:shd w:val="clear" w:fill="F6F8FA"/>
        <w:pBdr>
          <w:left w:val="single" w:sz="18" w:space="6" w:color="B9C2CB"/>
        </w:pBdr>
        <w:ind w:left="200"/>
        <w:spacing w:before="0" w:after="0"/>
      </w:pPr>
      <w:r>
        <w:rPr>
          <w:rFonts w:ascii="Consolas" w:hAnsi="Consolas" w:cs="Consolas"/>
          <w:sz w:val="18"/>
        </w:rPr>
        <w:t xml:space="preserve">  E --&gt; F{Missing: application status tracking}</w:t>
      </w:r>
    </w:p>
    <w:p>
      <w:pPr>
        <w:shd w:val="clear" w:fill="F6F8FA"/>
        <w:pBdr>
          <w:left w:val="single" w:sz="18" w:space="6" w:color="B9C2CB"/>
        </w:pBdr>
        <w:ind w:left="200"/>
        <w:spacing w:before="0" w:after="0"/>
      </w:pPr>
      <w:r>
        <w:rPr>
          <w:rFonts w:ascii="Consolas" w:hAnsi="Consolas" w:cs="Consolas"/>
          <w:sz w:val="18"/>
        </w:rPr>
        <w:t xml:space="preserve">  F --&gt; G[Manual admin confirmation]</w:t>
      </w:r>
    </w:p>
    <w:p>
      <w:pPr>
        <w:spacing w:after="120"/>
      </w:pPr>
    </w:p>
    <w:p>
      <w:r>
        <w:t xml:space="preserve">Only the first three steps exist. Everything after "invoice due" is manual and undocumented in the product.</w:t>
      </w:r>
    </w:p>
    <w:p>
      <w:pPr>
        <w:pBdr>
          <w:bottom w:val="single" w:sz="6" w:space="1" w:color="C8CDD2"/>
        </w:pBdr>
        <w:spacing w:before="120" w:after="120"/>
      </w:pPr>
    </w:p>
    <w:p>
      <w:pPr>
        <w:pStyle w:val="Heading2"/>
        <w:keepNext/>
      </w:pPr>
      <w:r>
        <w:t xml:space="preserve">Where the lifecycle is broken, mocked or disconnected</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3625"/>
        <w:gridCol w:w="707"/>
        <w:gridCol w:w="5305"/>
      </w:tblGrid>
      <w:tr>
        <w:trPr>
          <w:tblHeader/>
          <w:cantSplit/>
        </w:trPr>
        <w:tc>
          <w:tcPr>
            <w:tcW w:w="3625" w:type="dxa"/>
            <w:shd w:val="clear" w:fill="EEF1F4"/>
            <w:vAlign w:val="center"/>
          </w:tcPr>
          <w:p>
            <w:pPr>
              <w:spacing w:before="40" w:after="40"/>
              <w:ind w:left="60" w:right="60"/>
            </w:pPr>
            <w:r>
              <w:rPr>
                <w:b/>
              </w:rPr>
              <w:t xml:space="preserve">Break</w:t>
            </w:r>
          </w:p>
        </w:tc>
        <w:tc>
          <w:tcPr>
            <w:tcW w:w="707" w:type="dxa"/>
            <w:shd w:val="clear" w:fill="EEF1F4"/>
            <w:vAlign w:val="center"/>
          </w:tcPr>
          <w:p>
            <w:pPr>
              <w:spacing w:before="40" w:after="40"/>
              <w:ind w:left="60" w:right="60"/>
            </w:pPr>
            <w:r>
              <w:rPr>
                <w:b/>
              </w:rPr>
              <w:t xml:space="preserve">Severity</w:t>
            </w:r>
          </w:p>
        </w:tc>
        <w:tc>
          <w:tcPr>
            <w:tcW w:w="5305" w:type="dxa"/>
            <w:shd w:val="clear" w:fill="EEF1F4"/>
            <w:vAlign w:val="center"/>
          </w:tcPr>
          <w:p>
            <w:pPr>
              <w:spacing w:before="40" w:after="40"/>
              <w:ind w:left="60" w:right="60"/>
            </w:pPr>
            <w:r>
              <w:rPr>
                <w:b/>
              </w:rPr>
              <w:t xml:space="preserve">Detail</w:t>
            </w:r>
          </w:p>
        </w:tc>
      </w:tr>
      <w:tr>
        <w:trPr>
          <w:cantSplit/>
        </w:trPr>
        <w:tc>
          <w:tcPr>
            <w:tcW w:w="3625" w:type="dxa"/>
            <w:shd w:val="clear" w:fill="FFFFFF"/>
            <w:vAlign w:val="center"/>
          </w:tcPr>
          <w:p>
            <w:pPr>
              <w:spacing w:before="40" w:after="40"/>
              <w:ind w:left="60" w:right="60"/>
            </w:pPr>
            <w:r>
              <w:rPr>
                <w:b/>
              </w:rPr>
              <w:t xml:space="preserve">Payment is simulated</w:t>
            </w:r>
          </w:p>
        </w:tc>
        <w:tc>
          <w:tcPr>
            <w:tcW w:w="707" w:type="dxa"/>
            <w:shd w:val="clear" w:fill="FFFFFF"/>
            <w:vAlign w:val="center"/>
          </w:tcPr>
          <w:p>
            <w:pPr>
              <w:spacing w:before="40" w:after="40"/>
              <w:ind w:left="60" w:right="60"/>
            </w:pPr>
            <w:r>
              <w:t xml:space="preserve">Critical</w:t>
            </w:r>
          </w:p>
        </w:tc>
        <w:tc>
          <w:tcPr>
            <w:tcW w:w="5305" w:type="dxa"/>
            <w:shd w:val="clear" w:fill="FFFFFF"/>
            <w:vAlign w:val="center"/>
          </w:tcPr>
          <w:p>
            <w:pPr>
              <w:spacing w:before="40" w:after="40"/>
              <w:ind w:left="60" w:right="60"/>
            </w:pPr>
            <w:r>
              <w:t xml:space="preserve">Outcome is chosen by which demo card the user picks. No money moves, no gateway, no webhook, no reconciliation with a processor.</w:t>
            </w:r>
          </w:p>
        </w:tc>
      </w:tr>
      <w:tr>
        <w:trPr>
          <w:cantSplit/>
        </w:trPr>
        <w:tc>
          <w:tcPr>
            <w:tcW w:w="3625" w:type="dxa"/>
            <w:shd w:val="clear" w:fill="FFFFFF"/>
            <w:vAlign w:val="center"/>
          </w:tcPr>
          <w:p>
            <w:pPr>
              <w:spacing w:before="40" w:after="40"/>
              <w:ind w:left="60" w:right="60"/>
            </w:pPr>
            <w:r>
              <w:rPr>
                <w:b/>
              </w:rPr>
              <w:t xml:space="preserve">Notifications never leave the browser</w:t>
            </w:r>
          </w:p>
        </w:tc>
        <w:tc>
          <w:tcPr>
            <w:tcW w:w="707" w:type="dxa"/>
            <w:shd w:val="clear" w:fill="FFFFFF"/>
            <w:vAlign w:val="center"/>
          </w:tcPr>
          <w:p>
            <w:pPr>
              <w:spacing w:before="40" w:after="40"/>
              <w:ind w:left="60" w:right="60"/>
            </w:pPr>
            <w:r>
              <w:t xml:space="preserve">Critical</w:t>
            </w:r>
          </w:p>
        </w:tc>
        <w:tc>
          <w:tcPr>
            <w:tcW w:w="5305" w:type="dxa"/>
            <w:shd w:val="clear" w:fill="FFFFFF"/>
            <w:vAlign w:val="center"/>
          </w:tcPr>
          <w:p>
            <w:pPr>
              <w:spacing w:before="40" w:after="40"/>
              <w:ind w:left="60" w:right="60"/>
            </w:pPr>
            <w:r>
              <w:t xml:space="preserve">10 templates across 5 channels write to an in-memory outbox. The customer "receives" them because the same array backs their inbox.</w:t>
            </w:r>
          </w:p>
        </w:tc>
      </w:tr>
      <w:tr>
        <w:trPr>
          <w:cantSplit/>
        </w:trPr>
        <w:tc>
          <w:tcPr>
            <w:tcW w:w="3625" w:type="dxa"/>
            <w:shd w:val="clear" w:fill="FFFFFF"/>
            <w:vAlign w:val="center"/>
          </w:tcPr>
          <w:p>
            <w:pPr>
              <w:spacing w:before="40" w:after="40"/>
              <w:ind w:left="60" w:right="60"/>
            </w:pPr>
            <w:r>
              <w:rPr>
                <w:b/>
              </w:rPr>
              <w:t xml:space="preserve">No supplier confirmation loop</w:t>
            </w:r>
          </w:p>
        </w:tc>
        <w:tc>
          <w:tcPr>
            <w:tcW w:w="707" w:type="dxa"/>
            <w:shd w:val="clear" w:fill="FFFFFF"/>
            <w:vAlign w:val="center"/>
          </w:tcPr>
          <w:p>
            <w:pPr>
              <w:spacing w:before="40" w:after="40"/>
              <w:ind w:left="60" w:right="60"/>
            </w:pPr>
            <w:r>
              <w:t xml:space="preserve">Critical</w:t>
            </w:r>
          </w:p>
        </w:tc>
        <w:tc>
          <w:tcPr>
            <w:tcW w:w="5305" w:type="dxa"/>
            <w:shd w:val="clear" w:fill="FFFFFF"/>
            <w:vAlign w:val="center"/>
          </w:tcPr>
          <w:p>
            <w:pPr>
              <w:spacing w:before="40" w:after="40"/>
              <w:ind w:left="60" w:right="60"/>
            </w:pPr>
            <w:r>
              <w:t xml:space="preserve">A booking is confirmed by the platform alone. In reality a hotel or airline must accept it, and can reject it.</w:t>
            </w:r>
          </w:p>
        </w:tc>
      </w:tr>
      <w:tr>
        <w:trPr>
          <w:cantSplit/>
        </w:trPr>
        <w:tc>
          <w:tcPr>
            <w:tcW w:w="3625" w:type="dxa"/>
            <w:shd w:val="clear" w:fill="FFFFFF"/>
            <w:vAlign w:val="center"/>
          </w:tcPr>
          <w:p>
            <w:pPr>
              <w:spacing w:before="40" w:after="40"/>
              <w:ind w:left="60" w:right="60"/>
            </w:pPr>
            <w:r>
              <w:rPr>
                <w:b/>
              </w:rPr>
              <w:t xml:space="preserve">Vendor fulfilment is a status change</w:t>
            </w:r>
          </w:p>
        </w:tc>
        <w:tc>
          <w:tcPr>
            <w:tcW w:w="707" w:type="dxa"/>
            <w:shd w:val="clear" w:fill="FFFFFF"/>
            <w:vAlign w:val="center"/>
          </w:tcPr>
          <w:p>
            <w:pPr>
              <w:spacing w:before="40" w:after="40"/>
              <w:ind w:left="60" w:right="60"/>
            </w:pPr>
            <w:r>
              <w:t xml:space="preserve">High</w:t>
            </w:r>
          </w:p>
        </w:tc>
        <w:tc>
          <w:tcPr>
            <w:tcW w:w="5305" w:type="dxa"/>
            <w:shd w:val="clear" w:fill="FFFFFF"/>
            <w:vAlign w:val="center"/>
          </w:tcPr>
          <w:p>
            <w:pPr>
              <w:spacing w:before="40" w:after="40"/>
              <w:ind w:left="60" w:right="60"/>
            </w:pPr>
            <w:r>
              <w:t xml:space="preserve">There is no operational handover — no rooming list, no manifest, no voucher the supplier can scan.</w:t>
            </w:r>
          </w:p>
        </w:tc>
      </w:tr>
      <w:tr>
        <w:trPr>
          <w:cantSplit/>
        </w:trPr>
        <w:tc>
          <w:tcPr>
            <w:tcW w:w="3625" w:type="dxa"/>
            <w:shd w:val="clear" w:fill="FFFFFF"/>
            <w:vAlign w:val="center"/>
          </w:tcPr>
          <w:p>
            <w:pPr>
              <w:spacing w:before="40" w:after="40"/>
              <w:ind w:left="60" w:right="60"/>
            </w:pPr>
            <w:r>
              <w:rPr>
                <w:b/>
              </w:rPr>
              <w:t xml:space="preserve">Payouts never execute</w:t>
            </w:r>
          </w:p>
        </w:tc>
        <w:tc>
          <w:tcPr>
            <w:tcW w:w="707" w:type="dxa"/>
            <w:shd w:val="clear" w:fill="FFFFFF"/>
            <w:vAlign w:val="center"/>
          </w:tcPr>
          <w:p>
            <w:pPr>
              <w:spacing w:before="40" w:after="40"/>
              <w:ind w:left="60" w:right="60"/>
            </w:pPr>
            <w:r>
              <w:t xml:space="preserve">High</w:t>
            </w:r>
          </w:p>
        </w:tc>
        <w:tc>
          <w:tcPr>
            <w:tcW w:w="5305" w:type="dxa"/>
            <w:shd w:val="clear" w:fill="FFFFFF"/>
            <w:vAlign w:val="center"/>
          </w:tcPr>
          <w:p>
            <w:pPr>
              <w:spacing w:before="40" w:after="40"/>
              <w:ind w:left="60" w:right="60"/>
            </w:pPr>
            <w:r>
              <w:t xml:space="preserve">Settlements compute correctly and advance status; no bank rail exists.</w:t>
            </w:r>
          </w:p>
        </w:tc>
      </w:tr>
      <w:tr>
        <w:trPr>
          <w:cantSplit/>
        </w:trPr>
        <w:tc>
          <w:tcPr>
            <w:tcW w:w="3625" w:type="dxa"/>
            <w:shd w:val="clear" w:fill="FFFFFF"/>
            <w:vAlign w:val="center"/>
          </w:tcPr>
          <w:p>
            <w:pPr>
              <w:spacing w:before="40" w:after="40"/>
              <w:ind w:left="60" w:right="60"/>
            </w:pPr>
            <w:r>
              <w:rPr>
                <w:b/>
              </w:rPr>
              <w:t xml:space="preserve">No documents produced</w:t>
            </w:r>
          </w:p>
        </w:tc>
        <w:tc>
          <w:tcPr>
            <w:tcW w:w="707" w:type="dxa"/>
            <w:shd w:val="clear" w:fill="FFFFFF"/>
            <w:vAlign w:val="center"/>
          </w:tcPr>
          <w:p>
            <w:pPr>
              <w:spacing w:before="40" w:after="40"/>
              <w:ind w:left="60" w:right="60"/>
            </w:pPr>
            <w:r>
              <w:t xml:space="preserve">High</w:t>
            </w:r>
          </w:p>
        </w:tc>
        <w:tc>
          <w:tcPr>
            <w:tcW w:w="5305" w:type="dxa"/>
            <w:shd w:val="clear" w:fill="FFFFFF"/>
            <w:vAlign w:val="center"/>
          </w:tcPr>
          <w:p>
            <w:pPr>
              <w:spacing w:before="40" w:after="40"/>
              <w:ind w:left="60" w:right="60"/>
            </w:pPr>
            <w:r>
              <w:t xml:space="preserve">No PDF invoice, voucher, e-ticket or receipt is generated.</w:t>
            </w:r>
          </w:p>
        </w:tc>
      </w:tr>
      <w:tr>
        <w:trPr>
          <w:cantSplit/>
        </w:trPr>
        <w:tc>
          <w:tcPr>
            <w:tcW w:w="3625" w:type="dxa"/>
            <w:shd w:val="clear" w:fill="FFFFFF"/>
            <w:vAlign w:val="center"/>
          </w:tcPr>
          <w:p>
            <w:pPr>
              <w:spacing w:before="40" w:after="40"/>
              <w:ind w:left="60" w:right="60"/>
            </w:pPr>
            <w:r>
              <w:rPr>
                <w:b/>
              </w:rPr>
              <w:t xml:space="preserve">Data is per-browser</w:t>
            </w:r>
          </w:p>
        </w:tc>
        <w:tc>
          <w:tcPr>
            <w:tcW w:w="707" w:type="dxa"/>
            <w:shd w:val="clear" w:fill="FFFFFF"/>
            <w:vAlign w:val="center"/>
          </w:tcPr>
          <w:p>
            <w:pPr>
              <w:spacing w:before="40" w:after="40"/>
              <w:ind w:left="60" w:right="60"/>
            </w:pPr>
            <w:r>
              <w:t xml:space="preserve">Critical</w:t>
            </w:r>
          </w:p>
        </w:tc>
        <w:tc>
          <w:tcPr>
            <w:tcW w:w="5305" w:type="dxa"/>
            <w:shd w:val="clear" w:fill="FFFFFF"/>
            <w:vAlign w:val="center"/>
          </w:tcPr>
          <w:p>
            <w:pPr>
              <w:spacing w:before="40" w:after="40"/>
              <w:ind w:left="60" w:right="60"/>
            </w:pPr>
            <w:r>
              <w:t xml:space="preserve">The customer's booking and the admin's view are the same record </w:t>
            </w:r>
            <w:r>
              <w:rPr>
                <w:i/>
              </w:rPr>
              <w:t xml:space="preserve">only because they are the same browser</w:t>
            </w:r>
            <w:r>
              <w:t xml:space="preserve">. In reality they are different people on different machines.</w:t>
            </w:r>
          </w:p>
        </w:tc>
      </w:tr>
      <w:tr>
        <w:trPr>
          <w:cantSplit/>
        </w:trPr>
        <w:tc>
          <w:tcPr>
            <w:tcW w:w="3625" w:type="dxa"/>
            <w:shd w:val="clear" w:fill="FFFFFF"/>
            <w:vAlign w:val="center"/>
          </w:tcPr>
          <w:p>
            <w:pPr>
              <w:spacing w:before="40" w:after="40"/>
              <w:ind w:left="60" w:right="60"/>
            </w:pPr>
            <w:r>
              <w:rPr>
                <w:b/>
              </w:rPr>
              <w:t xml:space="preserve">Client-authoritative pricing</w:t>
            </w:r>
          </w:p>
        </w:tc>
        <w:tc>
          <w:tcPr>
            <w:tcW w:w="707" w:type="dxa"/>
            <w:shd w:val="clear" w:fill="FFFFFF"/>
            <w:vAlign w:val="center"/>
          </w:tcPr>
          <w:p>
            <w:pPr>
              <w:spacing w:before="40" w:after="40"/>
              <w:ind w:left="60" w:right="60"/>
            </w:pPr>
            <w:r>
              <w:t xml:space="preserve">Critical</w:t>
            </w:r>
          </w:p>
        </w:tc>
        <w:tc>
          <w:tcPr>
            <w:tcW w:w="5305" w:type="dxa"/>
            <w:shd w:val="clear" w:fill="FFFFFF"/>
            <w:vAlign w:val="center"/>
          </w:tcPr>
          <w:p>
            <w:pPr>
              <w:spacing w:before="40" w:after="40"/>
              <w:ind w:left="60" w:right="60"/>
            </w:pPr>
            <w:r>
              <w:rPr>
                <w:rFonts w:ascii="Consolas" w:hAnsi="Consolas" w:cs="Consolas"/>
                <w:sz w:val="18"/>
                <w:shd w:val="clear" w:fill="F1F3F5"/>
                <w:color w:val="A02020"/>
              </w:rPr>
              <w:t xml:space="preserve">priceBooking</w:t>
            </w:r>
            <w:r>
              <w:t xml:space="preserve"> runs in the browser. A user can alter the inputs.</w:t>
            </w:r>
          </w:p>
        </w:tc>
      </w:tr>
      <w:tr>
        <w:trPr>
          <w:cantSplit/>
        </w:trPr>
        <w:tc>
          <w:tcPr>
            <w:tcW w:w="3625" w:type="dxa"/>
            <w:shd w:val="clear" w:fill="FFFFFF"/>
            <w:vAlign w:val="center"/>
          </w:tcPr>
          <w:p>
            <w:pPr>
              <w:spacing w:before="40" w:after="40"/>
              <w:ind w:left="60" w:right="60"/>
            </w:pPr>
            <w:r>
              <w:rPr>
                <w:b/>
              </w:rPr>
              <w:t xml:space="preserve">Flight refunds dead-end</w:t>
            </w:r>
          </w:p>
        </w:tc>
        <w:tc>
          <w:tcPr>
            <w:tcW w:w="707" w:type="dxa"/>
            <w:shd w:val="clear" w:fill="FFFFFF"/>
            <w:vAlign w:val="center"/>
          </w:tcPr>
          <w:p>
            <w:pPr>
              <w:spacing w:before="40" w:after="40"/>
              <w:ind w:left="60" w:right="60"/>
            </w:pPr>
            <w:r>
              <w:t xml:space="preserve">Medium</w:t>
            </w:r>
          </w:p>
        </w:tc>
        <w:tc>
          <w:tcPr>
            <w:tcW w:w="5305" w:type="dxa"/>
            <w:shd w:val="clear" w:fill="FFFFFF"/>
            <w:vAlign w:val="center"/>
          </w:tcPr>
          <w:p>
            <w:pPr>
              <w:spacing w:before="40" w:after="40"/>
              <w:ind w:left="60" w:right="60"/>
            </w:pPr>
            <w:r>
              <w:t xml:space="preserve">They enter a queue but have no processing lifecycle.</w:t>
            </w:r>
          </w:p>
        </w:tc>
      </w:tr>
      <w:tr>
        <w:trPr>
          <w:cantSplit/>
        </w:trPr>
        <w:tc>
          <w:tcPr>
            <w:tcW w:w="3625" w:type="dxa"/>
            <w:shd w:val="clear" w:fill="FFFFFF"/>
            <w:vAlign w:val="center"/>
          </w:tcPr>
          <w:p>
            <w:pPr>
              <w:spacing w:before="40" w:after="40"/>
              <w:ind w:left="60" w:right="60"/>
            </w:pPr>
            <w:r>
              <w:rPr>
                <w:b/>
              </w:rPr>
              <w:t xml:space="preserve">Reviews have no notification trigger</w:t>
            </w:r>
          </w:p>
        </w:tc>
        <w:tc>
          <w:tcPr>
            <w:tcW w:w="707" w:type="dxa"/>
            <w:shd w:val="clear" w:fill="FFFFFF"/>
            <w:vAlign w:val="center"/>
          </w:tcPr>
          <w:p>
            <w:pPr>
              <w:spacing w:before="40" w:after="40"/>
              <w:ind w:left="60" w:right="60"/>
            </w:pPr>
            <w:r>
              <w:t xml:space="preserve">Low</w:t>
            </w:r>
          </w:p>
        </w:tc>
        <w:tc>
          <w:tcPr>
            <w:tcW w:w="5305" w:type="dxa"/>
            <w:shd w:val="clear" w:fill="FFFFFF"/>
            <w:vAlign w:val="center"/>
          </w:tcPr>
          <w:p>
            <w:pPr>
              <w:spacing w:before="40" w:after="40"/>
              <w:ind w:left="60" w:right="60"/>
            </w:pPr>
            <w:r>
              <w:t xml:space="preserve">A "review invitation" template exists but no scheduled job sends it — there are no jobs.</w:t>
            </w:r>
          </w:p>
        </w:tc>
      </w:tr>
    </w:tbl>
    <w:p>
      <w:pPr>
        <w:spacing w:after="120"/>
      </w:pPr>
    </w:p>
    <w:p>
      <w:r>
        <w:br w:type="page"/>
      </w:r>
    </w:p>
    <w:p>
      <w:pPr>
        <w:pStyle w:val="Heading1"/>
      </w:pPr>
      <w:r>
        <w:t xml:space="preserve">Vendor / Merchant Ecosystem</w:t>
      </w:r>
    </w:p>
    <w:p>
      <w:pPr>
        <w:pStyle w:val="Heading2"/>
        <w:keepNext/>
      </w:pPr>
      <w:r>
        <w:t xml:space="preserve">Summary</w:t>
      </w:r>
    </w:p>
    <w:p>
      <w:r>
        <w:t xml:space="preserve">The vendor </w:t>
      </w:r>
      <w:r>
        <w:rPr>
          <w:b/>
        </w:rPr>
        <w:t xml:space="preserve">operating</w:t>
      </w:r>
      <w:r>
        <w:t xml:space="preserve"> experience is well built. The vendor </w:t>
      </w:r>
      <w:r>
        <w:rPr>
          <w:b/>
        </w:rPr>
        <w:t xml:space="preserve">joining</w:t>
      </w:r>
      <w:r>
        <w:t xml:space="preserve"> experience does not exist.</w:t>
      </w:r>
    </w:p>
    <w:p>
      <w:r>
        <w:t xml:space="preserve">A merchant who is already on the platform gets a scoped dashboard, real inventory and rate control, real bookings, real earnings and real settlements. But there is no way to become a merchant: no application form, no verification, no document upload, no approval queue, no contract, no bank details. Merchants exist because they are in a seed array.</w:t>
      </w:r>
    </w:p>
    <w:p>
      <w:pPr>
        <w:pBdr>
          <w:bottom w:val="single" w:sz="6" w:space="1" w:color="C8CDD2"/>
        </w:pBdr>
        <w:spacing w:before="120" w:after="120"/>
      </w:pPr>
    </w:p>
    <w:p>
      <w:pPr>
        <w:pStyle w:val="Heading2"/>
        <w:keepNext/>
      </w:pPr>
      <w:r>
        <w:t xml:space="preserve">Two merchant models exist — a contradiction</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813"/>
        <w:gridCol w:w="1314"/>
        <w:gridCol w:w="3755"/>
        <w:gridCol w:w="3755"/>
      </w:tblGrid>
      <w:tr>
        <w:trPr>
          <w:tblHeader/>
          <w:cantSplit/>
        </w:trPr>
        <w:tc>
          <w:tcPr>
            <w:tcW w:w="813" w:type="dxa"/>
            <w:shd w:val="clear" w:fill="EEF1F4"/>
            <w:vAlign w:val="center"/>
          </w:tcPr>
          <w:p>
            <w:pPr>
              <w:spacing w:before="40" w:after="40"/>
              <w:ind w:left="60" w:right="60"/>
            </w:pPr>
            <w:r>
              <w:rPr>
                <w:b/>
              </w:rPr>
              <w:t xml:space="preserve">Model</w:t>
            </w:r>
          </w:p>
        </w:tc>
        <w:tc>
          <w:tcPr>
            <w:tcW w:w="1314" w:type="dxa"/>
            <w:shd w:val="clear" w:fill="EEF1F4"/>
            <w:vAlign w:val="center"/>
          </w:tcPr>
          <w:p>
            <w:pPr>
              <w:spacing w:before="40" w:after="40"/>
              <w:ind w:left="60" w:right="60"/>
            </w:pPr>
            <w:r>
              <w:rPr>
                <w:b/>
              </w:rPr>
              <w:t xml:space="preserve">Where</w:t>
            </w:r>
          </w:p>
        </w:tc>
        <w:tc>
          <w:tcPr>
            <w:tcW w:w="3755" w:type="dxa"/>
            <w:shd w:val="clear" w:fill="EEF1F4"/>
            <w:vAlign w:val="center"/>
          </w:tcPr>
          <w:p>
            <w:pPr>
              <w:spacing w:before="40" w:after="40"/>
              <w:ind w:left="60" w:right="60"/>
            </w:pPr>
            <w:r>
              <w:rPr>
                <w:b/>
              </w:rPr>
              <w:t xml:space="preserve">Fields</w:t>
            </w:r>
          </w:p>
        </w:tc>
        <w:tc>
          <w:tcPr>
            <w:tcW w:w="3755" w:type="dxa"/>
            <w:shd w:val="clear" w:fill="EEF1F4"/>
            <w:vAlign w:val="center"/>
          </w:tcPr>
          <w:p>
            <w:pPr>
              <w:spacing w:before="40" w:after="40"/>
              <w:ind w:left="60" w:right="60"/>
            </w:pPr>
            <w:r>
              <w:rPr>
                <w:b/>
              </w:rPr>
              <w:t xml:space="preserve">Used by</w:t>
            </w:r>
          </w:p>
        </w:tc>
      </w:tr>
      <w:tr>
        <w:trPr>
          <w:cantSplit/>
        </w:trPr>
        <w:tc>
          <w:tcPr>
            <w:tcW w:w="813" w:type="dxa"/>
            <w:shd w:val="clear" w:fill="FFFFFF"/>
            <w:vAlign w:val="center"/>
          </w:tcPr>
          <w:p>
            <w:pPr>
              <w:spacing w:before="40" w:after="40"/>
              <w:ind w:left="60" w:right="60"/>
            </w:pPr>
            <w:r>
              <w:rPr>
                <w:rFonts w:ascii="Consolas" w:hAnsi="Consolas" w:cs="Consolas"/>
                <w:sz w:val="18"/>
                <w:shd w:val="clear" w:fill="F1F3F5"/>
                <w:color w:val="A02020"/>
              </w:rPr>
              <w:t xml:space="preserve">MerchantRef</w:t>
            </w:r>
          </w:p>
        </w:tc>
        <w:tc>
          <w:tcPr>
            <w:tcW w:w="1314" w:type="dxa"/>
            <w:shd w:val="clear" w:fill="FFFFFF"/>
            <w:vAlign w:val="center"/>
          </w:tcPr>
          <w:p>
            <w:pPr>
              <w:spacing w:before="40" w:after="40"/>
              <w:ind w:left="60" w:right="60"/>
            </w:pPr>
            <w:r>
              <w:rPr>
                <w:rFonts w:ascii="Consolas" w:hAnsi="Consolas" w:cs="Consolas"/>
                <w:sz w:val="18"/>
                <w:shd w:val="clear" w:fill="F1F3F5"/>
                <w:color w:val="A02020"/>
              </w:rPr>
              <w:t xml:space="preserve">domain/seed.ts</w:t>
            </w:r>
          </w:p>
        </w:tc>
        <w:tc>
          <w:tcPr>
            <w:tcW w:w="3755" w:type="dxa"/>
            <w:shd w:val="clear" w:fill="FFFFFF"/>
            <w:vAlign w:val="center"/>
          </w:tcPr>
          <w:p>
            <w:pPr>
              <w:spacing w:before="40" w:after="40"/>
              <w:ind w:left="60" w:right="60"/>
            </w:pPr>
            <w:r>
              <w:t xml:space="preserve">id, name, commissionRate</w:t>
            </w:r>
          </w:p>
        </w:tc>
        <w:tc>
          <w:tcPr>
            <w:tcW w:w="3755" w:type="dxa"/>
            <w:shd w:val="clear" w:fill="FFFFFF"/>
            <w:vAlign w:val="center"/>
          </w:tcPr>
          <w:p>
            <w:pPr>
              <w:spacing w:before="40" w:after="40"/>
              <w:ind w:left="60" w:right="60"/>
            </w:pPr>
            <w:r>
              <w:t xml:space="preserve">Bookings, commission, settlements, scoping — </w:t>
            </w:r>
            <w:r>
              <w:rPr>
                <w:b/>
              </w:rPr>
              <w:t xml:space="preserve">the real one</w:t>
            </w:r>
          </w:p>
        </w:tc>
      </w:tr>
      <w:tr>
        <w:trPr>
          <w:cantSplit/>
        </w:trPr>
        <w:tc>
          <w:tcPr>
            <w:tcW w:w="813" w:type="dxa"/>
            <w:shd w:val="clear" w:fill="FFFFFF"/>
            <w:vAlign w:val="center"/>
          </w:tcPr>
          <w:p>
            <w:pPr>
              <w:spacing w:before="40" w:after="40"/>
              <w:ind w:left="60" w:right="60"/>
            </w:pPr>
            <w:r>
              <w:rPr>
                <w:rFonts w:ascii="Consolas" w:hAnsi="Consolas" w:cs="Consolas"/>
                <w:sz w:val="18"/>
                <w:shd w:val="clear" w:fill="F1F3F5"/>
                <w:color w:val="A02020"/>
              </w:rPr>
              <w:t xml:space="preserve">Merchant</w:t>
            </w:r>
          </w:p>
        </w:tc>
        <w:tc>
          <w:tcPr>
            <w:tcW w:w="1314" w:type="dxa"/>
            <w:shd w:val="clear" w:fill="FFFFFF"/>
            <w:vAlign w:val="center"/>
          </w:tcPr>
          <w:p>
            <w:pPr>
              <w:spacing w:before="40" w:after="40"/>
              <w:ind w:left="60" w:right="60"/>
            </w:pPr>
            <w:r>
              <w:rPr>
                <w:rFonts w:ascii="Consolas" w:hAnsi="Consolas" w:cs="Consolas"/>
                <w:sz w:val="18"/>
                <w:shd w:val="clear" w:fill="F1F3F5"/>
                <w:color w:val="A02020"/>
              </w:rPr>
              <w:t xml:space="preserve">modules/merchants/*</w:t>
            </w:r>
          </w:p>
        </w:tc>
        <w:tc>
          <w:tcPr>
            <w:tcW w:w="3755" w:type="dxa"/>
            <w:shd w:val="clear" w:fill="FFFFFF"/>
            <w:vAlign w:val="center"/>
          </w:tcPr>
          <w:p>
            <w:pPr>
              <w:spacing w:before="40" w:after="40"/>
              <w:ind w:left="60" w:right="60"/>
            </w:pPr>
            <w:r>
              <w:t xml:space="preserve">id, name, email, contactName, category, country, properties, commissionRate (0–1 ratio), revenue, currency, status, joinedAt</w:t>
            </w:r>
          </w:p>
        </w:tc>
        <w:tc>
          <w:tcPr>
            <w:tcW w:w="3755" w:type="dxa"/>
            <w:shd w:val="clear" w:fill="FFFFFF"/>
            <w:vAlign w:val="center"/>
          </w:tcPr>
          <w:p>
            <w:pPr>
              <w:spacing w:before="40" w:after="40"/>
              <w:ind w:left="60" w:right="60"/>
            </w:pPr>
            <w:r>
              <w:t xml:space="preserve">The admin Merchants CRUD screen — </w:t>
            </w:r>
            <w:r>
              <w:rPr>
                <w:b/>
              </w:rPr>
              <w:t xml:space="preserve">stub-backed, resets on reload</w:t>
            </w:r>
          </w:p>
        </w:tc>
      </w:tr>
    </w:tbl>
    <w:p>
      <w:pPr>
        <w:spacing w:after="120"/>
      </w:pPr>
    </w:p>
    <w:p>
      <w:r>
        <w:t xml:space="preserve">Ten domain merchants exist (</w:t>
      </w:r>
      <w:r>
        <w:rPr>
          <w:rFonts w:ascii="Consolas" w:hAnsi="Consolas" w:cs="Consolas"/>
          <w:sz w:val="18"/>
          <w:shd w:val="clear" w:fill="F1F3F5"/>
          <w:color w:val="A02020"/>
        </w:rPr>
        <w:t xml:space="preserve">mrc_azure</w:t>
      </w:r>
      <w:r>
        <w:t xml:space="preserve"> … </w:t>
      </w:r>
      <w:r>
        <w:rPr>
          <w:rFonts w:ascii="Consolas" w:hAnsi="Consolas" w:cs="Consolas"/>
          <w:sz w:val="18"/>
          <w:shd w:val="clear" w:fill="F1F3F5"/>
          <w:color w:val="A02020"/>
        </w:rPr>
        <w:t xml:space="preserve">mrc_visahub</w:t>
      </w:r>
      <w:r>
        <w:t xml:space="preserve">) with negotiated commission rates from 5% to 18%. The admin Merchants screen manages a </w:t>
      </w:r>
      <w:r>
        <w:rPr>
          <w:i/>
        </w:rPr>
        <w:t xml:space="preserve">different, unrelated</w:t>
      </w:r>
      <w:r>
        <w:t xml:space="preserve"> set. </w:t>
      </w:r>
      <w:r>
        <w:rPr>
          <w:b/>
        </w:rPr>
        <w:t xml:space="preserve">Creating a merchant in the admin UI does not create one the booking engine can use.</w:t>
      </w:r>
      <w:r>
        <w:t xml:space="preserve"> This is the single clearest UI-versus-domain contradiction in the repository.</w:t>
      </w:r>
    </w:p>
    <w:p>
      <w:r>
        <w:t xml:space="preserve">Note also the unit mismatch: domain commission rates are percentages (</w:t>
      </w:r>
      <w:r>
        <w:rPr>
          <w:rFonts w:ascii="Consolas" w:hAnsi="Consolas" w:cs="Consolas"/>
          <w:sz w:val="18"/>
          <w:shd w:val="clear" w:fill="F1F3F5"/>
          <w:color w:val="A02020"/>
        </w:rPr>
        <w:t xml:space="preserve">12</w:t>
      </w:r>
      <w:r>
        <w:t xml:space="preserve">), the merchants module uses ratios (</w:t>
      </w:r>
      <w:r>
        <w:rPr>
          <w:rFonts w:ascii="Consolas" w:hAnsi="Consolas" w:cs="Consolas"/>
          <w:sz w:val="18"/>
          <w:shd w:val="clear" w:fill="F1F3F5"/>
          <w:color w:val="A02020"/>
        </w:rPr>
        <w:t xml:space="preserve">0.08</w:t>
      </w:r>
      <w:r>
        <w:t xml:space="preserve">). Any migration must reconcile this.</w:t>
      </w:r>
    </w:p>
    <w:p>
      <w:pPr>
        <w:pBdr>
          <w:bottom w:val="single" w:sz="6" w:space="1" w:color="C8CDD2"/>
        </w:pBdr>
        <w:spacing w:before="120" w:after="120"/>
      </w:pPr>
    </w:p>
    <w:p>
      <w:pPr>
        <w:pStyle w:val="Heading2"/>
        <w:keepNext/>
      </w:pPr>
      <w:r>
        <w:t xml:space="preserve">Vendor lifecycle — verified</w:t>
      </w:r>
    </w:p>
    <w:p>
      <w:pPr>
        <w:keepNext/>
        <w:spacing w:before="160" w:after="40"/>
      </w:pPr>
      <w:r>
        <w:rPr>
          <w:b/>
          <w:color w:val="5A6570"/>
        </w:rPr>
        <w:t xml:space="preserve">Diagram — Mermaid source</w:t>
      </w:r>
    </w:p>
    <w:p>
      <w:pPr>
        <w:shd w:val="clear" w:fill="F6F8FA"/>
        <w:pBdr>
          <w:left w:val="single" w:sz="18" w:space="6" w:color="B9C2CB"/>
        </w:pBdr>
        <w:ind w:left="200"/>
        <w:spacing w:before="0" w:after="0"/>
      </w:pPr>
      <w:r>
        <w:rPr>
          <w:rFonts w:ascii="Consolas" w:hAnsi="Consolas" w:cs="Consolas"/>
          <w:sz w:val="18"/>
        </w:rPr>
        <w:t xml:space="preserve">flowchart LR</w:t>
      </w:r>
    </w:p>
    <w:p>
      <w:pPr>
        <w:shd w:val="clear" w:fill="F6F8FA"/>
        <w:pBdr>
          <w:left w:val="single" w:sz="18" w:space="6" w:color="B9C2CB"/>
        </w:pBdr>
        <w:ind w:left="200"/>
        <w:spacing w:before="0" w:after="0"/>
      </w:pPr>
      <w:r>
        <w:rPr>
          <w:rFonts w:ascii="Consolas" w:hAnsi="Consolas" w:cs="Consolas"/>
          <w:sz w:val="18"/>
        </w:rPr>
        <w:t xml:space="preserve">  R[Registration] --&gt; V[Verification]</w:t>
      </w:r>
    </w:p>
    <w:p>
      <w:pPr>
        <w:shd w:val="clear" w:fill="F6F8FA"/>
        <w:pBdr>
          <w:left w:val="single" w:sz="18" w:space="6" w:color="B9C2CB"/>
        </w:pBdr>
        <w:ind w:left="200"/>
        <w:spacing w:before="0" w:after="0"/>
      </w:pPr>
      <w:r>
        <w:rPr>
          <w:rFonts w:ascii="Consolas" w:hAnsi="Consolas" w:cs="Consolas"/>
          <w:sz w:val="18"/>
        </w:rPr>
        <w:t xml:space="preserve">  V --&gt; O[Onboarding]</w:t>
      </w:r>
    </w:p>
    <w:p>
      <w:pPr>
        <w:shd w:val="clear" w:fill="F6F8FA"/>
        <w:pBdr>
          <w:left w:val="single" w:sz="18" w:space="6" w:color="B9C2CB"/>
        </w:pBdr>
        <w:ind w:left="200"/>
        <w:spacing w:before="0" w:after="0"/>
      </w:pPr>
      <w:r>
        <w:rPr>
          <w:rFonts w:ascii="Consolas" w:hAnsi="Consolas" w:cs="Consolas"/>
          <w:sz w:val="18"/>
        </w:rPr>
        <w:t xml:space="preserve">  O --&gt; P[Product creation]</w:t>
      </w:r>
    </w:p>
    <w:p>
      <w:pPr>
        <w:shd w:val="clear" w:fill="F6F8FA"/>
        <w:pBdr>
          <w:left w:val="single" w:sz="18" w:space="6" w:color="B9C2CB"/>
        </w:pBdr>
        <w:ind w:left="200"/>
        <w:spacing w:before="0" w:after="0"/>
      </w:pPr>
      <w:r>
        <w:rPr>
          <w:rFonts w:ascii="Consolas" w:hAnsi="Consolas" w:cs="Consolas"/>
          <w:sz w:val="18"/>
        </w:rPr>
        <w:t xml:space="preserve">  P --&gt; A[Approval]</w:t>
      </w:r>
    </w:p>
    <w:p>
      <w:pPr>
        <w:shd w:val="clear" w:fill="F6F8FA"/>
        <w:pBdr>
          <w:left w:val="single" w:sz="18" w:space="6" w:color="B9C2CB"/>
        </w:pBdr>
        <w:ind w:left="200"/>
        <w:spacing w:before="0" w:after="0"/>
      </w:pPr>
      <w:r>
        <w:rPr>
          <w:rFonts w:ascii="Consolas" w:hAnsi="Consolas" w:cs="Consolas"/>
          <w:sz w:val="18"/>
        </w:rPr>
        <w:t xml:space="preserve">  A --&gt; PUB[Publishing]</w:t>
      </w:r>
    </w:p>
    <w:p>
      <w:pPr>
        <w:shd w:val="clear" w:fill="F6F8FA"/>
        <w:pBdr>
          <w:left w:val="single" w:sz="18" w:space="6" w:color="B9C2CB"/>
        </w:pBdr>
        <w:ind w:left="200"/>
        <w:spacing w:before="0" w:after="0"/>
      </w:pPr>
      <w:r>
        <w:rPr>
          <w:rFonts w:ascii="Consolas" w:hAnsi="Consolas" w:cs="Consolas"/>
          <w:sz w:val="18"/>
        </w:rPr>
        <w:t xml:space="preserve">  PUB --&gt; B[Booking]</w:t>
      </w:r>
    </w:p>
    <w:p>
      <w:pPr>
        <w:shd w:val="clear" w:fill="F6F8FA"/>
        <w:pBdr>
          <w:left w:val="single" w:sz="18" w:space="6" w:color="B9C2CB"/>
        </w:pBdr>
        <w:ind w:left="200"/>
        <w:spacing w:before="0" w:after="0"/>
      </w:pPr>
      <w:r>
        <w:rPr>
          <w:rFonts w:ascii="Consolas" w:hAnsi="Consolas" w:cs="Consolas"/>
          <w:sz w:val="18"/>
        </w:rPr>
        <w:t xml:space="preserve">  B --&gt; F[Fulfilment]</w:t>
      </w:r>
    </w:p>
    <w:p>
      <w:pPr>
        <w:shd w:val="clear" w:fill="F6F8FA"/>
        <w:pBdr>
          <w:left w:val="single" w:sz="18" w:space="6" w:color="B9C2CB"/>
        </w:pBdr>
        <w:ind w:left="200"/>
        <w:spacing w:before="0" w:after="0"/>
      </w:pPr>
      <w:r>
        <w:rPr>
          <w:rFonts w:ascii="Consolas" w:hAnsi="Consolas" w:cs="Consolas"/>
          <w:sz w:val="18"/>
        </w:rPr>
        <w:t xml:space="preserve">  F --&gt; C[Commission]</w:t>
      </w:r>
    </w:p>
    <w:p>
      <w:pPr>
        <w:shd w:val="clear" w:fill="F6F8FA"/>
        <w:pBdr>
          <w:left w:val="single" w:sz="18" w:space="6" w:color="B9C2CB"/>
        </w:pBdr>
        <w:ind w:left="200"/>
        <w:spacing w:before="0" w:after="0"/>
      </w:pPr>
      <w:r>
        <w:rPr>
          <w:rFonts w:ascii="Consolas" w:hAnsi="Consolas" w:cs="Consolas"/>
          <w:sz w:val="18"/>
        </w:rPr>
        <w:t xml:space="preserve">  C --&gt; S[Settlement]</w:t>
      </w:r>
    </w:p>
    <w:p>
      <w:pPr>
        <w:shd w:val="clear" w:fill="F6F8FA"/>
        <w:pBdr>
          <w:left w:val="single" w:sz="18" w:space="6" w:color="B9C2CB"/>
        </w:pBdr>
        <w:ind w:left="200"/>
        <w:spacing w:before="0" w:after="0"/>
      </w:pPr>
      <w:r>
        <w:rPr>
          <w:rFonts w:ascii="Consolas" w:hAnsi="Consolas" w:cs="Consolas"/>
          <w:sz w:val="18"/>
        </w:rPr>
        <w:t xml:space="preserve">  S --&gt; PO[Payout]</w:t>
      </w:r>
    </w:p>
    <w:p>
      <w:pPr>
        <w:shd w:val="clear" w:fill="F6F8FA"/>
        <w:pBdr>
          <w:left w:val="single" w:sz="18" w:space="6" w:color="B9C2CB"/>
        </w:pBdr>
        <w:ind w:left="200"/>
        <w:spacing w:before="0" w:after="0"/>
      </w:pPr>
      <w:r>
        <w:rPr>
          <w:rFonts w:ascii="Consolas" w:hAnsi="Consolas" w:cs="Consolas"/>
          <w:sz w:val="18"/>
        </w:rPr>
        <w:t xml:space="preserve"> </w:t>
      </w:r>
    </w:p>
    <w:p>
      <w:pPr>
        <w:shd w:val="clear" w:fill="F6F8FA"/>
        <w:pBdr>
          <w:left w:val="single" w:sz="18" w:space="6" w:color="B9C2CB"/>
        </w:pBdr>
        <w:ind w:left="200"/>
        <w:spacing w:before="0" w:after="0"/>
      </w:pPr>
      <w:r>
        <w:rPr>
          <w:rFonts w:ascii="Consolas" w:hAnsi="Consolas" w:cs="Consolas"/>
          <w:sz w:val="18"/>
        </w:rPr>
        <w:t xml:space="preserve">  style R fill:#fee,stroke:#c00</w:t>
      </w:r>
    </w:p>
    <w:p>
      <w:pPr>
        <w:shd w:val="clear" w:fill="F6F8FA"/>
        <w:pBdr>
          <w:left w:val="single" w:sz="18" w:space="6" w:color="B9C2CB"/>
        </w:pBdr>
        <w:ind w:left="200"/>
        <w:spacing w:before="0" w:after="0"/>
      </w:pPr>
      <w:r>
        <w:rPr>
          <w:rFonts w:ascii="Consolas" w:hAnsi="Consolas" w:cs="Consolas"/>
          <w:sz w:val="18"/>
        </w:rPr>
        <w:t xml:space="preserve">  style V fill:#fee,stroke:#c00</w:t>
      </w:r>
    </w:p>
    <w:p>
      <w:pPr>
        <w:shd w:val="clear" w:fill="F6F8FA"/>
        <w:pBdr>
          <w:left w:val="single" w:sz="18" w:space="6" w:color="B9C2CB"/>
        </w:pBdr>
        <w:ind w:left="200"/>
        <w:spacing w:before="0" w:after="0"/>
      </w:pPr>
      <w:r>
        <w:rPr>
          <w:rFonts w:ascii="Consolas" w:hAnsi="Consolas" w:cs="Consolas"/>
          <w:sz w:val="18"/>
        </w:rPr>
        <w:t xml:space="preserve">  style O fill:#fee,stroke:#c00</w:t>
      </w:r>
    </w:p>
    <w:p>
      <w:pPr>
        <w:shd w:val="clear" w:fill="F6F8FA"/>
        <w:pBdr>
          <w:left w:val="single" w:sz="18" w:space="6" w:color="B9C2CB"/>
        </w:pBdr>
        <w:ind w:left="200"/>
        <w:spacing w:before="0" w:after="0"/>
      </w:pPr>
      <w:r>
        <w:rPr>
          <w:rFonts w:ascii="Consolas" w:hAnsi="Consolas" w:cs="Consolas"/>
          <w:sz w:val="18"/>
        </w:rPr>
        <w:t xml:space="preserve">  style A fill:#fee,stroke:#c00</w:t>
      </w:r>
    </w:p>
    <w:p>
      <w:pPr>
        <w:shd w:val="clear" w:fill="F6F8FA"/>
        <w:pBdr>
          <w:left w:val="single" w:sz="18" w:space="6" w:color="B9C2CB"/>
        </w:pBdr>
        <w:ind w:left="200"/>
        <w:spacing w:before="0" w:after="0"/>
      </w:pPr>
      <w:r>
        <w:rPr>
          <w:rFonts w:ascii="Consolas" w:hAnsi="Consolas" w:cs="Consolas"/>
          <w:sz w:val="18"/>
        </w:rPr>
        <w:t xml:space="preserve">  style PUB fill:#ffe,stroke:#c90</w:t>
      </w:r>
    </w:p>
    <w:p>
      <w:pPr>
        <w:shd w:val="clear" w:fill="F6F8FA"/>
        <w:pBdr>
          <w:left w:val="single" w:sz="18" w:space="6" w:color="B9C2CB"/>
        </w:pBdr>
        <w:ind w:left="200"/>
        <w:spacing w:before="0" w:after="0"/>
      </w:pPr>
      <w:r>
        <w:rPr>
          <w:rFonts w:ascii="Consolas" w:hAnsi="Consolas" w:cs="Consolas"/>
          <w:sz w:val="18"/>
        </w:rPr>
        <w:t xml:space="preserve">  style F fill:#ffe,stroke:#c90</w:t>
      </w:r>
    </w:p>
    <w:p>
      <w:pPr>
        <w:shd w:val="clear" w:fill="F6F8FA"/>
        <w:pBdr>
          <w:left w:val="single" w:sz="18" w:space="6" w:color="B9C2CB"/>
        </w:pBdr>
        <w:ind w:left="200"/>
        <w:spacing w:before="0" w:after="0"/>
      </w:pPr>
      <w:r>
        <w:rPr>
          <w:rFonts w:ascii="Consolas" w:hAnsi="Consolas" w:cs="Consolas"/>
          <w:sz w:val="18"/>
        </w:rPr>
        <w:t xml:space="preserve">  style PO fill:#fee,stroke:#c00</w:t>
      </w:r>
    </w:p>
    <w:p>
      <w:pPr>
        <w:spacing w:after="120"/>
      </w:pPr>
    </w:p>
    <w:p>
      <w:r>
        <w:t xml:space="preserve">Red = missing · Amber = partial · Unmarked = implemented</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1744"/>
        <w:gridCol w:w="2386"/>
        <w:gridCol w:w="5507"/>
      </w:tblGrid>
      <w:tr>
        <w:trPr>
          <w:tblHeader/>
          <w:cantSplit/>
        </w:trPr>
        <w:tc>
          <w:tcPr>
            <w:tcW w:w="1744" w:type="dxa"/>
            <w:shd w:val="clear" w:fill="EEF1F4"/>
            <w:vAlign w:val="center"/>
          </w:tcPr>
          <w:p>
            <w:pPr>
              <w:spacing w:before="40" w:after="40"/>
              <w:ind w:left="60" w:right="60"/>
            </w:pPr>
            <w:r>
              <w:rPr>
                <w:b/>
              </w:rPr>
              <w:t xml:space="preserve">Stage</w:t>
            </w:r>
          </w:p>
        </w:tc>
        <w:tc>
          <w:tcPr>
            <w:tcW w:w="2386" w:type="dxa"/>
            <w:shd w:val="clear" w:fill="EEF1F4"/>
            <w:vAlign w:val="center"/>
          </w:tcPr>
          <w:p>
            <w:pPr>
              <w:spacing w:before="40" w:after="40"/>
              <w:ind w:left="60" w:right="60"/>
            </w:pPr>
            <w:r>
              <w:rPr>
                <w:b/>
              </w:rPr>
              <w:t xml:space="preserve">Status</w:t>
            </w:r>
          </w:p>
        </w:tc>
        <w:tc>
          <w:tcPr>
            <w:tcW w:w="5507" w:type="dxa"/>
            <w:shd w:val="clear" w:fill="EEF1F4"/>
            <w:vAlign w:val="center"/>
          </w:tcPr>
          <w:p>
            <w:pPr>
              <w:spacing w:before="40" w:after="40"/>
              <w:ind w:left="60" w:right="60"/>
            </w:pPr>
            <w:r>
              <w:rPr>
                <w:b/>
              </w:rPr>
              <w:t xml:space="preserve">Evidence</w:t>
            </w:r>
          </w:p>
        </w:tc>
      </w:tr>
      <w:tr>
        <w:trPr>
          <w:cantSplit/>
        </w:trPr>
        <w:tc>
          <w:tcPr>
            <w:tcW w:w="1744" w:type="dxa"/>
            <w:shd w:val="clear" w:fill="FFFFFF"/>
            <w:vAlign w:val="center"/>
          </w:tcPr>
          <w:p>
            <w:pPr>
              <w:spacing w:before="40" w:after="40"/>
              <w:ind w:left="60" w:right="60"/>
            </w:pPr>
            <w:r>
              <w:t xml:space="preserve">Registration</w:t>
            </w:r>
          </w:p>
        </w:tc>
        <w:tc>
          <w:tcPr>
            <w:tcW w:w="2386" w:type="dxa"/>
            <w:shd w:val="clear" w:fill="FFFFFF"/>
            <w:vAlign w:val="center"/>
          </w:tcPr>
          <w:p>
            <w:pPr>
              <w:spacing w:before="40" w:after="40"/>
              <w:ind w:left="60" w:right="60"/>
            </w:pPr>
            <w:r>
              <w:t xml:space="preserve">🔴 Missing</w:t>
            </w:r>
          </w:p>
        </w:tc>
        <w:tc>
          <w:tcPr>
            <w:tcW w:w="5507" w:type="dxa"/>
            <w:shd w:val="clear" w:fill="FFFFFF"/>
            <w:vAlign w:val="center"/>
          </w:tcPr>
          <w:p>
            <w:pPr>
              <w:spacing w:before="40" w:after="40"/>
              <w:ind w:left="60" w:right="60"/>
            </w:pPr>
            <w:r>
              <w:t xml:space="preserve">Sign-up creates a </w:t>
            </w:r>
            <w:r>
              <w:rPr>
                <w:rFonts w:ascii="Consolas" w:hAnsi="Consolas" w:cs="Consolas"/>
                <w:sz w:val="18"/>
                <w:shd w:val="clear" w:fill="F1F3F5"/>
                <w:color w:val="A02020"/>
              </w:rPr>
              <w:t xml:space="preserve">traveler</w:t>
            </w:r>
            <w:r>
              <w:t xml:space="preserve">. No merchant application path exists.</w:t>
            </w:r>
          </w:p>
        </w:tc>
      </w:tr>
      <w:tr>
        <w:trPr>
          <w:cantSplit/>
        </w:trPr>
        <w:tc>
          <w:tcPr>
            <w:tcW w:w="1744" w:type="dxa"/>
            <w:shd w:val="clear" w:fill="FFFFFF"/>
            <w:vAlign w:val="center"/>
          </w:tcPr>
          <w:p>
            <w:pPr>
              <w:spacing w:before="40" w:after="40"/>
              <w:ind w:left="60" w:right="60"/>
            </w:pPr>
            <w:r>
              <w:t xml:space="preserve">Verification / KYC</w:t>
            </w:r>
          </w:p>
        </w:tc>
        <w:tc>
          <w:tcPr>
            <w:tcW w:w="2386" w:type="dxa"/>
            <w:shd w:val="clear" w:fill="FFFFFF"/>
            <w:vAlign w:val="center"/>
          </w:tcPr>
          <w:p>
            <w:pPr>
              <w:spacing w:before="40" w:after="40"/>
              <w:ind w:left="60" w:right="60"/>
            </w:pPr>
            <w:r>
              <w:t xml:space="preserve">🔴 Missing</w:t>
            </w:r>
          </w:p>
        </w:tc>
        <w:tc>
          <w:tcPr>
            <w:tcW w:w="5507" w:type="dxa"/>
            <w:shd w:val="clear" w:fill="FFFFFF"/>
            <w:vAlign w:val="center"/>
          </w:tcPr>
          <w:p>
            <w:pPr>
              <w:spacing w:before="40" w:after="40"/>
              <w:ind w:left="60" w:right="60"/>
            </w:pPr>
            <w:r>
              <w:t xml:space="preserve">No KYC types, no document model, no verification status beyond a four-value </w:t>
            </w:r>
            <w:r>
              <w:rPr>
                <w:rFonts w:ascii="Consolas" w:hAnsi="Consolas" w:cs="Consolas"/>
                <w:sz w:val="18"/>
                <w:shd w:val="clear" w:fill="F1F3F5"/>
                <w:color w:val="A02020"/>
              </w:rPr>
              <w:t xml:space="preserve">status</w:t>
            </w:r>
            <w:r>
              <w:t xml:space="preserve"> field on a stub record.</w:t>
            </w:r>
          </w:p>
        </w:tc>
      </w:tr>
      <w:tr>
        <w:trPr>
          <w:cantSplit/>
        </w:trPr>
        <w:tc>
          <w:tcPr>
            <w:tcW w:w="1744" w:type="dxa"/>
            <w:shd w:val="clear" w:fill="FFFFFF"/>
            <w:vAlign w:val="center"/>
          </w:tcPr>
          <w:p>
            <w:pPr>
              <w:spacing w:before="40" w:after="40"/>
              <w:ind w:left="60" w:right="60"/>
            </w:pPr>
            <w:r>
              <w:t xml:space="preserve">Onboarding</w:t>
            </w:r>
          </w:p>
        </w:tc>
        <w:tc>
          <w:tcPr>
            <w:tcW w:w="2386" w:type="dxa"/>
            <w:shd w:val="clear" w:fill="FFFFFF"/>
            <w:vAlign w:val="center"/>
          </w:tcPr>
          <w:p>
            <w:pPr>
              <w:spacing w:before="40" w:after="40"/>
              <w:ind w:left="60" w:right="60"/>
            </w:pPr>
            <w:r>
              <w:t xml:space="preserve">🔴 Missing</w:t>
            </w:r>
          </w:p>
        </w:tc>
        <w:tc>
          <w:tcPr>
            <w:tcW w:w="5507" w:type="dxa"/>
            <w:shd w:val="clear" w:fill="FFFFFF"/>
            <w:vAlign w:val="center"/>
          </w:tcPr>
          <w:p>
            <w:pPr>
              <w:spacing w:before="40" w:after="40"/>
              <w:ind w:left="60" w:right="60"/>
            </w:pPr>
            <w:r>
              <w:t xml:space="preserve">No wizard, no checklist, no contract acceptance, no bank details, no tax registration.</w:t>
            </w:r>
          </w:p>
        </w:tc>
      </w:tr>
      <w:tr>
        <w:trPr>
          <w:cantSplit/>
        </w:trPr>
        <w:tc>
          <w:tcPr>
            <w:tcW w:w="1744" w:type="dxa"/>
            <w:shd w:val="clear" w:fill="FFFFFF"/>
            <w:vAlign w:val="center"/>
          </w:tcPr>
          <w:p>
            <w:pPr>
              <w:spacing w:before="40" w:after="40"/>
              <w:ind w:left="60" w:right="60"/>
            </w:pPr>
            <w:r>
              <w:t xml:space="preserve">Business profile</w:t>
            </w:r>
          </w:p>
        </w:tc>
        <w:tc>
          <w:tcPr>
            <w:tcW w:w="2386" w:type="dxa"/>
            <w:shd w:val="clear" w:fill="FFFFFF"/>
            <w:vAlign w:val="center"/>
          </w:tcPr>
          <w:p>
            <w:pPr>
              <w:spacing w:before="40" w:after="40"/>
              <w:ind w:left="60" w:right="60"/>
            </w:pPr>
            <w:r>
              <w:t xml:space="preserve">🟡 Partial</w:t>
            </w:r>
          </w:p>
        </w:tc>
        <w:tc>
          <w:tcPr>
            <w:tcW w:w="5507" w:type="dxa"/>
            <w:shd w:val="clear" w:fill="FFFFFF"/>
            <w:vAlign w:val="center"/>
          </w:tcPr>
          <w:p>
            <w:pPr>
              <w:spacing w:before="40" w:after="40"/>
              <w:ind w:left="60" w:right="60"/>
            </w:pPr>
            <w:r>
              <w:t xml:space="preserve">Name, contact, category, country on the stub record. No logo, description, policies, addresses, licences or opening hours.</w:t>
            </w:r>
          </w:p>
        </w:tc>
      </w:tr>
      <w:tr>
        <w:trPr>
          <w:cantSplit/>
        </w:trPr>
        <w:tc>
          <w:tcPr>
            <w:tcW w:w="1744" w:type="dxa"/>
            <w:shd w:val="clear" w:fill="FFFFFF"/>
            <w:vAlign w:val="center"/>
          </w:tcPr>
          <w:p>
            <w:pPr>
              <w:spacing w:before="40" w:after="40"/>
              <w:ind w:left="60" w:right="60"/>
            </w:pPr>
            <w:r>
              <w:t xml:space="preserve">Product creation</w:t>
            </w:r>
          </w:p>
        </w:tc>
        <w:tc>
          <w:tcPr>
            <w:tcW w:w="2386" w:type="dxa"/>
            <w:shd w:val="clear" w:fill="FFFFFF"/>
            <w:vAlign w:val="center"/>
          </w:tcPr>
          <w:p>
            <w:pPr>
              <w:spacing w:before="40" w:after="40"/>
              <w:ind w:left="60" w:right="60"/>
            </w:pPr>
            <w:r>
              <w:t xml:space="preserve">🟡 Partial</w:t>
            </w:r>
          </w:p>
        </w:tc>
        <w:tc>
          <w:tcPr>
            <w:tcW w:w="5507" w:type="dxa"/>
            <w:shd w:val="clear" w:fill="FFFFFF"/>
            <w:vAlign w:val="center"/>
          </w:tcPr>
          <w:p>
            <w:pPr>
              <w:spacing w:before="40" w:after="40"/>
              <w:ind w:left="60" w:right="60"/>
            </w:pPr>
            <w:r>
              <w:t xml:space="preserve">Full CRUD forms per vertical with Zod validation — but stub-backed, so created products never reach the public catalogue.</w:t>
            </w:r>
          </w:p>
        </w:tc>
      </w:tr>
      <w:tr>
        <w:trPr>
          <w:cantSplit/>
        </w:trPr>
        <w:tc>
          <w:tcPr>
            <w:tcW w:w="1744" w:type="dxa"/>
            <w:shd w:val="clear" w:fill="FFFFFF"/>
            <w:vAlign w:val="center"/>
          </w:tcPr>
          <w:p>
            <w:pPr>
              <w:spacing w:before="40" w:after="40"/>
              <w:ind w:left="60" w:right="60"/>
            </w:pPr>
            <w:r>
              <w:t xml:space="preserve">Approval</w:t>
            </w:r>
          </w:p>
        </w:tc>
        <w:tc>
          <w:tcPr>
            <w:tcW w:w="2386" w:type="dxa"/>
            <w:shd w:val="clear" w:fill="FFFFFF"/>
            <w:vAlign w:val="center"/>
          </w:tcPr>
          <w:p>
            <w:pPr>
              <w:spacing w:before="40" w:after="40"/>
              <w:ind w:left="60" w:right="60"/>
            </w:pPr>
            <w:r>
              <w:t xml:space="preserve">🔴 Missing</w:t>
            </w:r>
          </w:p>
        </w:tc>
        <w:tc>
          <w:tcPr>
            <w:tcW w:w="5507" w:type="dxa"/>
            <w:shd w:val="clear" w:fill="FFFFFF"/>
            <w:vAlign w:val="center"/>
          </w:tcPr>
          <w:p>
            <w:pPr>
              <w:spacing w:before="40" w:after="40"/>
              <w:ind w:left="60" w:right="60"/>
            </w:pPr>
            <w:r>
              <w:t xml:space="preserve">No submission → review → approve/reject workflow for catalogue items. (One does exist for CMS pages.)</w:t>
            </w:r>
          </w:p>
        </w:tc>
      </w:tr>
      <w:tr>
        <w:trPr>
          <w:cantSplit/>
        </w:trPr>
        <w:tc>
          <w:tcPr>
            <w:tcW w:w="1744" w:type="dxa"/>
            <w:shd w:val="clear" w:fill="FFFFFF"/>
            <w:vAlign w:val="center"/>
          </w:tcPr>
          <w:p>
            <w:pPr>
              <w:spacing w:before="40" w:after="40"/>
              <w:ind w:left="60" w:right="60"/>
            </w:pPr>
            <w:r>
              <w:t xml:space="preserve">Publishing</w:t>
            </w:r>
          </w:p>
        </w:tc>
        <w:tc>
          <w:tcPr>
            <w:tcW w:w="2386" w:type="dxa"/>
            <w:shd w:val="clear" w:fill="FFFFFF"/>
            <w:vAlign w:val="center"/>
          </w:tcPr>
          <w:p>
            <w:pPr>
              <w:spacing w:before="40" w:after="40"/>
              <w:ind w:left="60" w:right="60"/>
            </w:pPr>
            <w:r>
              <w:t xml:space="preserve">🟡 Partial</w:t>
            </w:r>
          </w:p>
        </w:tc>
        <w:tc>
          <w:tcPr>
            <w:tcW w:w="5507" w:type="dxa"/>
            <w:shd w:val="clear" w:fill="FFFFFF"/>
            <w:vAlign w:val="center"/>
          </w:tcPr>
          <w:p>
            <w:pPr>
              <w:spacing w:before="40" w:after="40"/>
              <w:ind w:left="60" w:right="60"/>
            </w:pPr>
            <w:r>
              <w:t xml:space="preserve">Public listings come from </w:t>
            </w:r>
            <w:r>
              <w:rPr>
                <w:rFonts w:ascii="Consolas" w:hAnsi="Consolas" w:cs="Consolas"/>
                <w:sz w:val="18"/>
                <w:shd w:val="clear" w:fill="F1F3F5"/>
                <w:color w:val="A02020"/>
              </w:rPr>
              <w:t xml:space="preserve">constants/listings.ts</w:t>
            </w:r>
            <w:r>
              <w:t xml:space="preserve">, entirely separate from the dashboard catalog.</w:t>
            </w:r>
          </w:p>
        </w:tc>
      </w:tr>
      <w:tr>
        <w:trPr>
          <w:cantSplit/>
        </w:trPr>
        <w:tc>
          <w:tcPr>
            <w:tcW w:w="1744" w:type="dxa"/>
            <w:shd w:val="clear" w:fill="FFFFFF"/>
            <w:vAlign w:val="center"/>
          </w:tcPr>
          <w:p>
            <w:pPr>
              <w:spacing w:before="40" w:after="40"/>
              <w:ind w:left="60" w:right="60"/>
            </w:pPr>
            <w:r>
              <w:t xml:space="preserve">Inventory</w:t>
            </w:r>
          </w:p>
        </w:tc>
        <w:tc>
          <w:tcPr>
            <w:tcW w:w="2386" w:type="dxa"/>
            <w:shd w:val="clear" w:fill="FFFFFF"/>
            <w:vAlign w:val="center"/>
          </w:tcPr>
          <w:p>
            <w:pPr>
              <w:spacing w:before="40" w:after="40"/>
              <w:ind w:left="60" w:right="60"/>
            </w:pPr>
            <w:r>
              <w:t xml:space="preserve">✅ Implemented</w:t>
            </w:r>
          </w:p>
        </w:tc>
        <w:tc>
          <w:tcPr>
            <w:tcW w:w="5507" w:type="dxa"/>
            <w:shd w:val="clear" w:fill="FFFFFF"/>
            <w:vAlign w:val="center"/>
          </w:tcPr>
          <w:p>
            <w:pPr>
              <w:spacing w:before="40" w:after="40"/>
              <w:ind w:left="60" w:right="60"/>
            </w:pPr>
            <w:r>
              <w:t xml:space="preserve">Room types, per-night allotment, overrides, holds, consumed units.</w:t>
            </w:r>
          </w:p>
        </w:tc>
      </w:tr>
      <w:tr>
        <w:trPr>
          <w:cantSplit/>
        </w:trPr>
        <w:tc>
          <w:tcPr>
            <w:tcW w:w="1744" w:type="dxa"/>
            <w:shd w:val="clear" w:fill="FFFFFF"/>
            <w:vAlign w:val="center"/>
          </w:tcPr>
          <w:p>
            <w:pPr>
              <w:spacing w:before="40" w:after="40"/>
              <w:ind w:left="60" w:right="60"/>
            </w:pPr>
            <w:r>
              <w:t xml:space="preserve">Pricing</w:t>
            </w:r>
          </w:p>
        </w:tc>
        <w:tc>
          <w:tcPr>
            <w:tcW w:w="2386" w:type="dxa"/>
            <w:shd w:val="clear" w:fill="FFFFFF"/>
            <w:vAlign w:val="center"/>
          </w:tcPr>
          <w:p>
            <w:pPr>
              <w:spacing w:before="40" w:after="40"/>
              <w:ind w:left="60" w:right="60"/>
            </w:pPr>
            <w:r>
              <w:t xml:space="preserve">✅ Implemented</w:t>
            </w:r>
          </w:p>
        </w:tc>
        <w:tc>
          <w:tcPr>
            <w:tcW w:w="5507" w:type="dxa"/>
            <w:shd w:val="clear" w:fill="FFFFFF"/>
            <w:vAlign w:val="center"/>
          </w:tcPr>
          <w:p>
            <w:pPr>
              <w:spacing w:before="40" w:after="40"/>
              <w:ind w:left="60" w:right="60"/>
            </w:pPr>
            <w:r>
              <w:t xml:space="preserve">Rate plans, per-night rates, bulk update, revenue-management rules and recommendations.</w:t>
            </w:r>
          </w:p>
        </w:tc>
      </w:tr>
      <w:tr>
        <w:trPr>
          <w:cantSplit/>
        </w:trPr>
        <w:tc>
          <w:tcPr>
            <w:tcW w:w="1744" w:type="dxa"/>
            <w:shd w:val="clear" w:fill="FFFFFF"/>
            <w:vAlign w:val="center"/>
          </w:tcPr>
          <w:p>
            <w:pPr>
              <w:spacing w:before="40" w:after="40"/>
              <w:ind w:left="60" w:right="60"/>
            </w:pPr>
            <w:r>
              <w:t xml:space="preserve">Availability</w:t>
            </w:r>
          </w:p>
        </w:tc>
        <w:tc>
          <w:tcPr>
            <w:tcW w:w="2386" w:type="dxa"/>
            <w:shd w:val="clear" w:fill="FFFFFF"/>
            <w:vAlign w:val="center"/>
          </w:tcPr>
          <w:p>
            <w:pPr>
              <w:spacing w:before="40" w:after="40"/>
              <w:ind w:left="60" w:right="60"/>
            </w:pPr>
            <w:r>
              <w:t xml:space="preserve">✅ Implemented</w:t>
            </w:r>
          </w:p>
        </w:tc>
        <w:tc>
          <w:tcPr>
            <w:tcW w:w="5507" w:type="dxa"/>
            <w:shd w:val="clear" w:fill="FFFFFF"/>
            <w:vAlign w:val="center"/>
          </w:tcPr>
          <w:p>
            <w:pPr>
              <w:spacing w:before="40" w:after="40"/>
              <w:ind w:left="60" w:right="60"/>
            </w:pPr>
            <w:r>
              <w:t xml:space="preserve">Real availability check that prevents double-booking.</w:t>
            </w:r>
          </w:p>
        </w:tc>
      </w:tr>
      <w:tr>
        <w:trPr>
          <w:cantSplit/>
        </w:trPr>
        <w:tc>
          <w:tcPr>
            <w:tcW w:w="1744" w:type="dxa"/>
            <w:shd w:val="clear" w:fill="FFFFFF"/>
            <w:vAlign w:val="center"/>
          </w:tcPr>
          <w:p>
            <w:pPr>
              <w:spacing w:before="40" w:after="40"/>
              <w:ind w:left="60" w:right="60"/>
            </w:pPr>
            <w:r>
              <w:t xml:space="preserve">Booking management</w:t>
            </w:r>
          </w:p>
        </w:tc>
        <w:tc>
          <w:tcPr>
            <w:tcW w:w="2386" w:type="dxa"/>
            <w:shd w:val="clear" w:fill="FFFFFF"/>
            <w:vAlign w:val="center"/>
          </w:tcPr>
          <w:p>
            <w:pPr>
              <w:spacing w:before="40" w:after="40"/>
              <w:ind w:left="60" w:right="60"/>
            </w:pPr>
            <w:r>
              <w:t xml:space="preserve">✅ Implemented</w:t>
            </w:r>
          </w:p>
        </w:tc>
        <w:tc>
          <w:tcPr>
            <w:tcW w:w="5507" w:type="dxa"/>
            <w:shd w:val="clear" w:fill="FFFFFF"/>
            <w:vAlign w:val="center"/>
          </w:tcPr>
          <w:p>
            <w:pPr>
              <w:spacing w:before="40" w:after="40"/>
              <w:ind w:left="60" w:right="60"/>
            </w:pPr>
            <w:r>
              <w:t xml:space="preserve">Scoped list, detail, timeline, legal actions, amendments.</w:t>
            </w:r>
          </w:p>
        </w:tc>
      </w:tr>
      <w:tr>
        <w:trPr>
          <w:cantSplit/>
        </w:trPr>
        <w:tc>
          <w:tcPr>
            <w:tcW w:w="1744" w:type="dxa"/>
            <w:shd w:val="clear" w:fill="FFFFFF"/>
            <w:vAlign w:val="center"/>
          </w:tcPr>
          <w:p>
            <w:pPr>
              <w:spacing w:before="40" w:after="40"/>
              <w:ind w:left="60" w:right="60"/>
            </w:pPr>
            <w:r>
              <w:t xml:space="preserve">Fulfilment</w:t>
            </w:r>
          </w:p>
        </w:tc>
        <w:tc>
          <w:tcPr>
            <w:tcW w:w="2386" w:type="dxa"/>
            <w:shd w:val="clear" w:fill="FFFFFF"/>
            <w:vAlign w:val="center"/>
          </w:tcPr>
          <w:p>
            <w:pPr>
              <w:spacing w:before="40" w:after="40"/>
              <w:ind w:left="60" w:right="60"/>
            </w:pPr>
            <w:r>
              <w:t xml:space="preserve">🟡 Partial</w:t>
            </w:r>
          </w:p>
        </w:tc>
        <w:tc>
          <w:tcPr>
            <w:tcW w:w="5507" w:type="dxa"/>
            <w:shd w:val="clear" w:fill="FFFFFF"/>
            <w:vAlign w:val="center"/>
          </w:tcPr>
          <w:p>
            <w:pPr>
              <w:spacing w:before="40" w:after="40"/>
              <w:ind w:left="60" w:right="60"/>
            </w:pPr>
            <w:r>
              <w:t xml:space="preserve">Status transitions only. No rooming list, manifest, voucher scan or supplier-side confirmation.</w:t>
            </w:r>
          </w:p>
        </w:tc>
      </w:tr>
      <w:tr>
        <w:trPr>
          <w:cantSplit/>
        </w:trPr>
        <w:tc>
          <w:tcPr>
            <w:tcW w:w="1744" w:type="dxa"/>
            <w:shd w:val="clear" w:fill="FFFFFF"/>
            <w:vAlign w:val="center"/>
          </w:tcPr>
          <w:p>
            <w:pPr>
              <w:spacing w:before="40" w:after="40"/>
              <w:ind w:left="60" w:right="60"/>
            </w:pPr>
            <w:r>
              <w:t xml:space="preserve">Customer management</w:t>
            </w:r>
          </w:p>
        </w:tc>
        <w:tc>
          <w:tcPr>
            <w:tcW w:w="2386" w:type="dxa"/>
            <w:shd w:val="clear" w:fill="FFFFFF"/>
            <w:vAlign w:val="center"/>
          </w:tcPr>
          <w:p>
            <w:pPr>
              <w:spacing w:before="40" w:after="40"/>
              <w:ind w:left="60" w:right="60"/>
            </w:pPr>
            <w:r>
              <w:t xml:space="preserve">🟡 Partial</w:t>
            </w:r>
          </w:p>
        </w:tc>
        <w:tc>
          <w:tcPr>
            <w:tcW w:w="5507" w:type="dxa"/>
            <w:shd w:val="clear" w:fill="FFFFFF"/>
            <w:vAlign w:val="center"/>
          </w:tcPr>
          <w:p>
            <w:pPr>
              <w:spacing w:before="40" w:after="40"/>
              <w:ind w:left="60" w:right="60"/>
            </w:pPr>
            <w:r>
              <w:t xml:space="preserve">Merchants can read customers; no CRM, notes or history beyond bookings.</w:t>
            </w:r>
          </w:p>
        </w:tc>
      </w:tr>
      <w:tr>
        <w:trPr>
          <w:cantSplit/>
        </w:trPr>
        <w:tc>
          <w:tcPr>
            <w:tcW w:w="1744" w:type="dxa"/>
            <w:shd w:val="clear" w:fill="FFFFFF"/>
            <w:vAlign w:val="center"/>
          </w:tcPr>
          <w:p>
            <w:pPr>
              <w:spacing w:before="40" w:after="40"/>
              <w:ind w:left="60" w:right="60"/>
            </w:pPr>
            <w:r>
              <w:t xml:space="preserve">Staff management</w:t>
            </w:r>
          </w:p>
        </w:tc>
        <w:tc>
          <w:tcPr>
            <w:tcW w:w="2386" w:type="dxa"/>
            <w:shd w:val="clear" w:fill="FFFFFF"/>
            <w:vAlign w:val="center"/>
          </w:tcPr>
          <w:p>
            <w:pPr>
              <w:spacing w:before="40" w:after="40"/>
              <w:ind w:left="60" w:right="60"/>
            </w:pPr>
            <w:r>
              <w:t xml:space="preserve">🔴 Missing</w:t>
            </w:r>
          </w:p>
        </w:tc>
        <w:tc>
          <w:tcPr>
            <w:tcW w:w="5507" w:type="dxa"/>
            <w:shd w:val="clear" w:fill="FFFFFF"/>
            <w:vAlign w:val="center"/>
          </w:tcPr>
          <w:p>
            <w:pPr>
              <w:spacing w:before="40" w:after="40"/>
              <w:ind w:left="60" w:right="60"/>
            </w:pPr>
            <w:r>
              <w:t xml:space="preserve">A merchant cannot create sub-users. </w:t>
            </w:r>
            <w:r>
              <w:rPr>
                <w:rFonts w:ascii="Consolas" w:hAnsi="Consolas" w:cs="Consolas"/>
                <w:sz w:val="18"/>
                <w:shd w:val="clear" w:fill="F1F3F5"/>
                <w:color w:val="A02020"/>
              </w:rPr>
              <w:t xml:space="preserve">B2BSubUser</w:t>
            </w:r>
            <w:r>
              <w:t xml:space="preserve"> exists for agencies but has no merchant equivalent and no login.</w:t>
            </w:r>
          </w:p>
        </w:tc>
      </w:tr>
      <w:tr>
        <w:trPr>
          <w:cantSplit/>
        </w:trPr>
        <w:tc>
          <w:tcPr>
            <w:tcW w:w="1744" w:type="dxa"/>
            <w:shd w:val="clear" w:fill="FFFFFF"/>
            <w:vAlign w:val="center"/>
          </w:tcPr>
          <w:p>
            <w:pPr>
              <w:spacing w:before="40" w:after="40"/>
              <w:ind w:left="60" w:right="60"/>
            </w:pPr>
            <w:r>
              <w:t xml:space="preserve">Commission</w:t>
            </w:r>
          </w:p>
        </w:tc>
        <w:tc>
          <w:tcPr>
            <w:tcW w:w="2386" w:type="dxa"/>
            <w:shd w:val="clear" w:fill="FFFFFF"/>
            <w:vAlign w:val="center"/>
          </w:tcPr>
          <w:p>
            <w:pPr>
              <w:spacing w:before="40" w:after="40"/>
              <w:ind w:left="60" w:right="60"/>
            </w:pPr>
            <w:r>
              <w:t xml:space="preserve">✅ Implemented</w:t>
            </w:r>
          </w:p>
        </w:tc>
        <w:tc>
          <w:tcPr>
            <w:tcW w:w="5507" w:type="dxa"/>
            <w:shd w:val="clear" w:fill="FFFFFF"/>
            <w:vAlign w:val="center"/>
          </w:tcPr>
          <w:p>
            <w:pPr>
              <w:spacing w:before="40" w:after="40"/>
              <w:ind w:left="60" w:right="60"/>
            </w:pPr>
            <w:r>
              <w:t xml:space="preserve">Rule engine with merchant-level targeting; negotiated rate overrides product default.</w:t>
            </w:r>
          </w:p>
        </w:tc>
      </w:tr>
      <w:tr>
        <w:trPr>
          <w:cantSplit/>
        </w:trPr>
        <w:tc>
          <w:tcPr>
            <w:tcW w:w="1744" w:type="dxa"/>
            <w:shd w:val="clear" w:fill="FFFFFF"/>
            <w:vAlign w:val="center"/>
          </w:tcPr>
          <w:p>
            <w:pPr>
              <w:spacing w:before="40" w:after="40"/>
              <w:ind w:left="60" w:right="60"/>
            </w:pPr>
            <w:r>
              <w:t xml:space="preserve">Payout</w:t>
            </w:r>
          </w:p>
        </w:tc>
        <w:tc>
          <w:tcPr>
            <w:tcW w:w="2386" w:type="dxa"/>
            <w:shd w:val="clear" w:fill="FFFFFF"/>
            <w:vAlign w:val="center"/>
          </w:tcPr>
          <w:p>
            <w:pPr>
              <w:spacing w:before="40" w:after="40"/>
              <w:ind w:left="60" w:right="60"/>
            </w:pPr>
            <w:r>
              <w:t xml:space="preserve">🟡 Partial</w:t>
            </w:r>
          </w:p>
        </w:tc>
        <w:tc>
          <w:tcPr>
            <w:tcW w:w="5507" w:type="dxa"/>
            <w:shd w:val="clear" w:fill="FFFFFF"/>
            <w:vAlign w:val="center"/>
          </w:tcPr>
          <w:p>
            <w:pPr>
              <w:spacing w:before="40" w:after="40"/>
              <w:ind w:left="60" w:right="60"/>
            </w:pPr>
            <w:r>
              <w:t xml:space="preserve">Payouts module is stub-backed; settlements (domain-backed) compute correctly but no bank rail exists.</w:t>
            </w:r>
          </w:p>
        </w:tc>
      </w:tr>
      <w:tr>
        <w:trPr>
          <w:cantSplit/>
        </w:trPr>
        <w:tc>
          <w:tcPr>
            <w:tcW w:w="1744" w:type="dxa"/>
            <w:shd w:val="clear" w:fill="FFFFFF"/>
            <w:vAlign w:val="center"/>
          </w:tcPr>
          <w:p>
            <w:pPr>
              <w:spacing w:before="40" w:after="40"/>
              <w:ind w:left="60" w:right="60"/>
            </w:pPr>
            <w:r>
              <w:t xml:space="preserve">Settlement</w:t>
            </w:r>
          </w:p>
        </w:tc>
        <w:tc>
          <w:tcPr>
            <w:tcW w:w="2386" w:type="dxa"/>
            <w:shd w:val="clear" w:fill="FFFFFF"/>
            <w:vAlign w:val="center"/>
          </w:tcPr>
          <w:p>
            <w:pPr>
              <w:spacing w:before="40" w:after="40"/>
              <w:ind w:left="60" w:right="60"/>
            </w:pPr>
            <w:r>
              <w:t xml:space="preserve">✅ Implemented</w:t>
            </w:r>
          </w:p>
        </w:tc>
        <w:tc>
          <w:tcPr>
            <w:tcW w:w="5507" w:type="dxa"/>
            <w:shd w:val="clear" w:fill="FFFFFF"/>
            <w:vAlign w:val="center"/>
          </w:tcPr>
          <w:p>
            <w:pPr>
              <w:spacing w:before="40" w:after="40"/>
              <w:ind w:left="60" w:right="60"/>
            </w:pPr>
            <w:r>
              <w:t xml:space="preserve">Roll-up per merchant, refund adjustment, status advance, tested.</w:t>
            </w:r>
          </w:p>
        </w:tc>
      </w:tr>
      <w:tr>
        <w:trPr>
          <w:cantSplit/>
        </w:trPr>
        <w:tc>
          <w:tcPr>
            <w:tcW w:w="1744" w:type="dxa"/>
            <w:shd w:val="clear" w:fill="FFFFFF"/>
            <w:vAlign w:val="center"/>
          </w:tcPr>
          <w:p>
            <w:pPr>
              <w:spacing w:before="40" w:after="40"/>
              <w:ind w:left="60" w:right="60"/>
            </w:pPr>
            <w:r>
              <w:t xml:space="preserve">Reports</w:t>
            </w:r>
          </w:p>
        </w:tc>
        <w:tc>
          <w:tcPr>
            <w:tcW w:w="2386" w:type="dxa"/>
            <w:shd w:val="clear" w:fill="FFFFFF"/>
            <w:vAlign w:val="center"/>
          </w:tcPr>
          <w:p>
            <w:pPr>
              <w:spacing w:before="40" w:after="40"/>
              <w:ind w:left="60" w:right="60"/>
            </w:pPr>
            <w:r>
              <w:t xml:space="preserve">✅ Implemented</w:t>
            </w:r>
          </w:p>
        </w:tc>
        <w:tc>
          <w:tcPr>
            <w:tcW w:w="5507" w:type="dxa"/>
            <w:shd w:val="clear" w:fill="FFFFFF"/>
            <w:vAlign w:val="center"/>
          </w:tcPr>
          <w:p>
            <w:pPr>
              <w:spacing w:before="40" w:after="40"/>
              <w:ind w:left="60" w:right="60"/>
            </w:pPr>
            <w:r>
              <w:t xml:space="preserve">Scoped reporting and CSV export.</w:t>
            </w:r>
          </w:p>
        </w:tc>
      </w:tr>
      <w:tr>
        <w:trPr>
          <w:cantSplit/>
        </w:trPr>
        <w:tc>
          <w:tcPr>
            <w:tcW w:w="1744" w:type="dxa"/>
            <w:shd w:val="clear" w:fill="FFFFFF"/>
            <w:vAlign w:val="center"/>
          </w:tcPr>
          <w:p>
            <w:pPr>
              <w:spacing w:before="40" w:after="40"/>
              <w:ind w:left="60" w:right="60"/>
            </w:pPr>
            <w:r>
              <w:t xml:space="preserve">Analytics</w:t>
            </w:r>
          </w:p>
        </w:tc>
        <w:tc>
          <w:tcPr>
            <w:tcW w:w="2386" w:type="dxa"/>
            <w:shd w:val="clear" w:fill="FFFFFF"/>
            <w:vAlign w:val="center"/>
          </w:tcPr>
          <w:p>
            <w:pPr>
              <w:spacing w:before="40" w:after="40"/>
              <w:ind w:left="60" w:right="60"/>
            </w:pPr>
            <w:r>
              <w:t xml:space="preserve">✅ Implemented</w:t>
            </w:r>
          </w:p>
        </w:tc>
        <w:tc>
          <w:tcPr>
            <w:tcW w:w="5507" w:type="dxa"/>
            <w:shd w:val="clear" w:fill="FFFFFF"/>
            <w:vAlign w:val="center"/>
          </w:tcPr>
          <w:p>
            <w:pPr>
              <w:spacing w:before="40" w:after="40"/>
              <w:ind w:left="60" w:right="60"/>
            </w:pPr>
            <w:r>
              <w:t xml:space="preserve">Merchant-scoped charts.</w:t>
            </w:r>
          </w:p>
        </w:tc>
      </w:tr>
      <w:tr>
        <w:trPr>
          <w:cantSplit/>
        </w:trPr>
        <w:tc>
          <w:tcPr>
            <w:tcW w:w="1744" w:type="dxa"/>
            <w:shd w:val="clear" w:fill="FFFFFF"/>
            <w:vAlign w:val="center"/>
          </w:tcPr>
          <w:p>
            <w:pPr>
              <w:spacing w:before="40" w:after="40"/>
              <w:ind w:left="60" w:right="60"/>
            </w:pPr>
            <w:r>
              <w:t xml:space="preserve">Promotions</w:t>
            </w:r>
          </w:p>
        </w:tc>
        <w:tc>
          <w:tcPr>
            <w:tcW w:w="2386" w:type="dxa"/>
            <w:shd w:val="clear" w:fill="FFFFFF"/>
            <w:vAlign w:val="center"/>
          </w:tcPr>
          <w:p>
            <w:pPr>
              <w:spacing w:before="40" w:after="40"/>
              <w:ind w:left="60" w:right="60"/>
            </w:pPr>
            <w:r>
              <w:t xml:space="preserve">✅ Implemented</w:t>
            </w:r>
          </w:p>
        </w:tc>
        <w:tc>
          <w:tcPr>
            <w:tcW w:w="5507" w:type="dxa"/>
            <w:shd w:val="clear" w:fill="FFFFFF"/>
            <w:vAlign w:val="center"/>
          </w:tcPr>
          <w:p>
            <w:pPr>
              <w:spacing w:before="40" w:after="40"/>
              <w:ind w:left="60" w:right="60"/>
            </w:pPr>
            <w:r>
              <w:t xml:space="preserve">Merchant-scoped offers with create/update/delete rights.</w:t>
            </w:r>
          </w:p>
        </w:tc>
      </w:tr>
      <w:tr>
        <w:trPr>
          <w:cantSplit/>
        </w:trPr>
        <w:tc>
          <w:tcPr>
            <w:tcW w:w="1744" w:type="dxa"/>
            <w:shd w:val="clear" w:fill="FFFFFF"/>
            <w:vAlign w:val="center"/>
          </w:tcPr>
          <w:p>
            <w:pPr>
              <w:spacing w:before="40" w:after="40"/>
              <w:ind w:left="60" w:right="60"/>
            </w:pPr>
            <w:r>
              <w:t xml:space="preserve">Coupons</w:t>
            </w:r>
          </w:p>
        </w:tc>
        <w:tc>
          <w:tcPr>
            <w:tcW w:w="2386" w:type="dxa"/>
            <w:shd w:val="clear" w:fill="FFFFFF"/>
            <w:vAlign w:val="center"/>
          </w:tcPr>
          <w:p>
            <w:pPr>
              <w:spacing w:before="40" w:after="40"/>
              <w:ind w:left="60" w:right="60"/>
            </w:pPr>
            <w:r>
              <w:t xml:space="preserve">✅ Implemented</w:t>
            </w:r>
          </w:p>
        </w:tc>
        <w:tc>
          <w:tcPr>
            <w:tcW w:w="5507" w:type="dxa"/>
            <w:shd w:val="clear" w:fill="FFFFFF"/>
            <w:vAlign w:val="center"/>
          </w:tcPr>
          <w:p>
            <w:pPr>
              <w:spacing w:before="40" w:after="40"/>
              <w:ind w:left="60" w:right="60"/>
            </w:pPr>
            <w:r>
              <w:t xml:space="preserve">Via the offers engine (</w:t>
            </w:r>
            <w:r>
              <w:rPr>
                <w:rFonts w:ascii="Consolas" w:hAnsi="Consolas" w:cs="Consolas"/>
                <w:sz w:val="18"/>
                <w:shd w:val="clear" w:fill="F1F3F5"/>
                <w:color w:val="A02020"/>
              </w:rPr>
              <w:t xml:space="preserve">promo_code</w:t>
            </w:r>
            <w:r>
              <w:t xml:space="preserve"> type).</w:t>
            </w:r>
          </w:p>
        </w:tc>
      </w:tr>
      <w:tr>
        <w:trPr>
          <w:cantSplit/>
        </w:trPr>
        <w:tc>
          <w:tcPr>
            <w:tcW w:w="1744" w:type="dxa"/>
            <w:shd w:val="clear" w:fill="FFFFFF"/>
            <w:vAlign w:val="center"/>
          </w:tcPr>
          <w:p>
            <w:pPr>
              <w:spacing w:before="40" w:after="40"/>
              <w:ind w:left="60" w:right="60"/>
            </w:pPr>
            <w:r>
              <w:t xml:space="preserve">Advertising</w:t>
            </w:r>
          </w:p>
        </w:tc>
        <w:tc>
          <w:tcPr>
            <w:tcW w:w="2386" w:type="dxa"/>
            <w:shd w:val="clear" w:fill="FFFFFF"/>
            <w:vAlign w:val="center"/>
          </w:tcPr>
          <w:p>
            <w:pPr>
              <w:spacing w:before="40" w:after="40"/>
              <w:ind w:left="60" w:right="60"/>
            </w:pPr>
            <w:r>
              <w:t xml:space="preserve">✅ Implemented (admin side)</w:t>
            </w:r>
          </w:p>
        </w:tc>
        <w:tc>
          <w:tcPr>
            <w:tcW w:w="5507" w:type="dxa"/>
            <w:shd w:val="clear" w:fill="FFFFFF"/>
            <w:vAlign w:val="center"/>
          </w:tcPr>
          <w:p>
            <w:pPr>
              <w:spacing w:before="40" w:after="40"/>
              <w:ind w:left="60" w:right="60"/>
            </w:pPr>
            <w:r>
              <w:t xml:space="preserve">Advertisers can be merchants; campaigns, budgets, pricing models, billing. No </w:t>
            </w:r>
            <w:r>
              <w:rPr>
                <w:b/>
              </w:rPr>
              <w:t xml:space="preserve">merchant-facing</w:t>
            </w:r>
            <w:r>
              <w:t xml:space="preserve"> self-serve ad buying UI.</w:t>
            </w:r>
          </w:p>
        </w:tc>
      </w:tr>
      <w:tr>
        <w:trPr>
          <w:cantSplit/>
        </w:trPr>
        <w:tc>
          <w:tcPr>
            <w:tcW w:w="1744" w:type="dxa"/>
            <w:shd w:val="clear" w:fill="FFFFFF"/>
            <w:vAlign w:val="center"/>
          </w:tcPr>
          <w:p>
            <w:pPr>
              <w:spacing w:before="40" w:after="40"/>
              <w:ind w:left="60" w:right="60"/>
            </w:pPr>
            <w:r>
              <w:t xml:space="preserve">Reviews</w:t>
            </w:r>
          </w:p>
        </w:tc>
        <w:tc>
          <w:tcPr>
            <w:tcW w:w="2386" w:type="dxa"/>
            <w:shd w:val="clear" w:fill="FFFFFF"/>
            <w:vAlign w:val="center"/>
          </w:tcPr>
          <w:p>
            <w:pPr>
              <w:spacing w:before="40" w:after="40"/>
              <w:ind w:left="60" w:right="60"/>
            </w:pPr>
            <w:r>
              <w:t xml:space="preserve">✅ Implemented</w:t>
            </w:r>
          </w:p>
        </w:tc>
        <w:tc>
          <w:tcPr>
            <w:tcW w:w="5507" w:type="dxa"/>
            <w:shd w:val="clear" w:fill="FFFFFF"/>
            <w:vAlign w:val="center"/>
          </w:tcPr>
          <w:p>
            <w:pPr>
              <w:spacing w:before="40" w:after="40"/>
              <w:ind w:left="60" w:right="60"/>
            </w:pPr>
            <w:r>
              <w:t xml:space="preserve">Read and reply, verified-stay only.</w:t>
            </w:r>
          </w:p>
        </w:tc>
      </w:tr>
      <w:tr>
        <w:trPr>
          <w:cantSplit/>
        </w:trPr>
        <w:tc>
          <w:tcPr>
            <w:tcW w:w="1744" w:type="dxa"/>
            <w:shd w:val="clear" w:fill="FFFFFF"/>
            <w:vAlign w:val="center"/>
          </w:tcPr>
          <w:p>
            <w:pPr>
              <w:spacing w:before="40" w:after="40"/>
              <w:ind w:left="60" w:right="60"/>
            </w:pPr>
            <w:r>
              <w:t xml:space="preserve">Notifications</w:t>
            </w:r>
          </w:p>
        </w:tc>
        <w:tc>
          <w:tcPr>
            <w:tcW w:w="2386" w:type="dxa"/>
            <w:shd w:val="clear" w:fill="FFFFFF"/>
            <w:vAlign w:val="center"/>
          </w:tcPr>
          <w:p>
            <w:pPr>
              <w:spacing w:before="40" w:after="40"/>
              <w:ind w:left="60" w:right="60"/>
            </w:pPr>
            <w:r>
              <w:t xml:space="preserve">🔵 Mock</w:t>
            </w:r>
          </w:p>
        </w:tc>
        <w:tc>
          <w:tcPr>
            <w:tcW w:w="5507" w:type="dxa"/>
            <w:shd w:val="clear" w:fill="FFFFFF"/>
            <w:vAlign w:val="center"/>
          </w:tcPr>
          <w:p>
            <w:pPr>
              <w:spacing w:before="40" w:after="40"/>
              <w:ind w:left="60" w:right="60"/>
            </w:pPr>
            <w:r>
              <w:t xml:space="preserve">Merchant audience exists in the notification model.</w:t>
            </w:r>
          </w:p>
        </w:tc>
      </w:tr>
      <w:tr>
        <w:trPr>
          <w:cantSplit/>
        </w:trPr>
        <w:tc>
          <w:tcPr>
            <w:tcW w:w="1744" w:type="dxa"/>
            <w:shd w:val="clear" w:fill="FFFFFF"/>
            <w:vAlign w:val="center"/>
          </w:tcPr>
          <w:p>
            <w:pPr>
              <w:spacing w:before="40" w:after="40"/>
              <w:ind w:left="60" w:right="60"/>
            </w:pPr>
            <w:r>
              <w:t xml:space="preserve">Support</w:t>
            </w:r>
          </w:p>
        </w:tc>
        <w:tc>
          <w:tcPr>
            <w:tcW w:w="2386" w:type="dxa"/>
            <w:shd w:val="clear" w:fill="FFFFFF"/>
            <w:vAlign w:val="center"/>
          </w:tcPr>
          <w:p>
            <w:pPr>
              <w:spacing w:before="40" w:after="40"/>
              <w:ind w:left="60" w:right="60"/>
            </w:pPr>
            <w:r>
              <w:t xml:space="preserve">✅ Implemented</w:t>
            </w:r>
          </w:p>
        </w:tc>
        <w:tc>
          <w:tcPr>
            <w:tcW w:w="5507" w:type="dxa"/>
            <w:shd w:val="clear" w:fill="FFFFFF"/>
            <w:vAlign w:val="center"/>
          </w:tcPr>
          <w:p>
            <w:pPr>
              <w:spacing w:before="40" w:after="40"/>
              <w:ind w:left="60" w:right="60"/>
            </w:pPr>
            <w:r>
              <w:t xml:space="preserve">Merchants can raise and read tickets.</w:t>
            </w:r>
          </w:p>
        </w:tc>
      </w:tr>
      <w:tr>
        <w:trPr>
          <w:cantSplit/>
        </w:trPr>
        <w:tc>
          <w:tcPr>
            <w:tcW w:w="1744" w:type="dxa"/>
            <w:shd w:val="clear" w:fill="FFFFFF"/>
            <w:vAlign w:val="center"/>
          </w:tcPr>
          <w:p>
            <w:pPr>
              <w:spacing w:before="40" w:after="40"/>
              <w:ind w:left="60" w:right="60"/>
            </w:pPr>
            <w:r>
              <w:t xml:space="preserve">Subscription plans</w:t>
            </w:r>
          </w:p>
        </w:tc>
        <w:tc>
          <w:tcPr>
            <w:tcW w:w="2386" w:type="dxa"/>
            <w:shd w:val="clear" w:fill="FFFFFF"/>
            <w:vAlign w:val="center"/>
          </w:tcPr>
          <w:p>
            <w:pPr>
              <w:spacing w:before="40" w:after="40"/>
              <w:ind w:left="60" w:right="60"/>
            </w:pPr>
            <w:r>
              <w:t xml:space="preserve">🟡 Partial</w:t>
            </w:r>
          </w:p>
        </w:tc>
        <w:tc>
          <w:tcPr>
            <w:tcW w:w="5507" w:type="dxa"/>
            <w:shd w:val="clear" w:fill="FFFFFF"/>
            <w:vAlign w:val="center"/>
          </w:tcPr>
          <w:p>
            <w:pPr>
              <w:spacing w:before="40" w:after="40"/>
              <w:ind w:left="60" w:right="60"/>
            </w:pPr>
            <w:r>
              <w:t xml:space="preserve">B2B subscription charging exists (</w:t>
            </w:r>
            <w:r>
              <w:rPr>
                <w:rFonts w:ascii="Consolas" w:hAnsi="Consolas" w:cs="Consolas"/>
                <w:sz w:val="18"/>
                <w:shd w:val="clear" w:fill="F1F3F5"/>
                <w:color w:val="A02020"/>
              </w:rPr>
              <w:t xml:space="preserve">b2bService.chargeSubscription</w:t>
            </w:r>
            <w:r>
              <w:t xml:space="preserve">); there is </w:t>
            </w:r>
            <w:r>
              <w:rPr>
                <w:b/>
              </w:rPr>
              <w:t xml:space="preserve">no merchant subscription plan</w:t>
            </w:r>
            <w:r>
              <w:t xml:space="preserve"> product.</w:t>
            </w:r>
          </w:p>
        </w:tc>
      </w:tr>
    </w:tbl>
    <w:p>
      <w:pPr>
        <w:spacing w:after="120"/>
      </w:pPr>
    </w:p>
    <w:p>
      <w:pPr>
        <w:pBdr>
          <w:bottom w:val="single" w:sz="6" w:space="1" w:color="C8CDD2"/>
        </w:pBdr>
        <w:spacing w:before="120" w:after="120"/>
      </w:pPr>
    </w:p>
    <w:p>
      <w:pPr>
        <w:pStyle w:val="Heading2"/>
        <w:keepNext/>
      </w:pPr>
      <w:r>
        <w:t xml:space="preserve">What merchants can see and do — verified boundaries</w:t>
      </w:r>
    </w:p>
    <w:p>
      <w:r>
        <w:t xml:space="preserve">Permissions from </w:t>
      </w:r>
      <w:r>
        <w:rPr>
          <w:rFonts w:ascii="Consolas" w:hAnsi="Consolas" w:cs="Consolas"/>
          <w:sz w:val="18"/>
          <w:shd w:val="clear" w:fill="F1F3F5"/>
          <w:color w:val="A02020"/>
        </w:rPr>
        <w:t xml:space="preserve">rbac/roles.ts</w:t>
      </w:r>
      <w:r>
        <w:t xml:space="preserve">, scoping verified by regression test:</w:t>
      </w:r>
    </w:p>
    <w:p>
      <w:pPr>
        <w:pStyle w:val="ListParagraph"/>
        <w:numPr>
          <w:ilvl w:val="0"/>
          <w:numId w:val="1"/>
        </w:numPr>
      </w:pPr>
      <w:r>
        <w:t xml:space="preserve">✅ Own catalog (full control), own bookings (read + update), own promotions (full), own reviews (read + reply), own finances (read + export), own reports, support tickets, own profile.</w:t>
      </w:r>
    </w:p>
    <w:p>
      <w:pPr>
        <w:pStyle w:val="ListParagraph"/>
        <w:numPr>
          <w:ilvl w:val="0"/>
          <w:numId w:val="1"/>
        </w:numPr>
      </w:pPr>
      <w:r>
        <w:t xml:space="preserve">❌ Approve refunds, edit commission rules, run settlements, manage other merchants, change platform settings, access system tools, manage users.</w:t>
      </w:r>
    </w:p>
    <w:p>
      <w:r>
        <w:t xml:space="preserve">The source comment is explicit about the reasoning, and the boundary is drawn in the right place: merchants control supply and demand generation; the platform controls money decisions.</w:t>
      </w:r>
    </w:p>
    <w:p>
      <w:pPr>
        <w:pBdr>
          <w:bottom w:val="single" w:sz="6" w:space="1" w:color="C8CDD2"/>
        </w:pBdr>
        <w:spacing w:before="120" w:after="120"/>
      </w:pPr>
    </w:p>
    <w:p>
      <w:pPr>
        <w:pStyle w:val="Heading2"/>
        <w:keepNext/>
      </w:pPr>
      <w:r>
        <w:t xml:space="preserve">Missing components for a real marketplace</w:t>
      </w:r>
    </w:p>
    <w:p>
      <w:pPr>
        <w:pStyle w:val="Heading3"/>
        <w:keepNext/>
      </w:pPr>
      <w:r>
        <w:t xml:space="preserve">Critical</w:t>
      </w:r>
    </w:p>
    <w:p>
      <w:pPr>
        <w:pStyle w:val="ListParagraph"/>
        <w:numPr>
          <w:ilvl w:val="0"/>
          <w:numId w:val="2"/>
        </w:numPr>
      </w:pPr>
      <w:r>
        <w:rPr>
          <w:b/>
        </w:rPr>
        <w:t xml:space="preserve">Merchant registration and application flow</w:t>
      </w:r>
      <w:r>
        <w:t xml:space="preserve"> — the gate on all supply.</w:t>
      </w:r>
    </w:p>
    <w:p>
      <w:pPr>
        <w:pStyle w:val="ListParagraph"/>
        <w:numPr>
          <w:ilvl w:val="0"/>
          <w:numId w:val="2"/>
        </w:numPr>
      </w:pPr>
      <w:r>
        <w:rPr>
          <w:b/>
        </w:rPr>
        <w:t xml:space="preserve">KYC / verification</w:t>
      </w:r>
      <w:r>
        <w:t xml:space="preserve"> — business registration, tax ID, ownership, licence, sanctions screening. Nothing exists.</w:t>
      </w:r>
    </w:p>
    <w:p>
      <w:pPr>
        <w:pStyle w:val="ListParagraph"/>
        <w:numPr>
          <w:ilvl w:val="0"/>
          <w:numId w:val="2"/>
        </w:numPr>
      </w:pPr>
      <w:r>
        <w:rPr>
          <w:b/>
        </w:rPr>
        <w:t xml:space="preserve">Bank account and payout details</w:t>
      </w:r>
      <w:r>
        <w:t xml:space="preserve"> — settlements compute a number that has nowhere to go.</w:t>
      </w:r>
    </w:p>
    <w:p>
      <w:pPr>
        <w:pStyle w:val="ListParagraph"/>
        <w:numPr>
          <w:ilvl w:val="0"/>
          <w:numId w:val="2"/>
        </w:numPr>
      </w:pPr>
      <w:r>
        <w:rPr>
          <w:b/>
        </w:rPr>
        <w:t xml:space="preserve">Contract and commercial terms acceptance</w:t>
      </w:r>
      <w:r>
        <w:t xml:space="preserve"> — no record of what a merchant agreed to.</w:t>
      </w:r>
    </w:p>
    <w:p>
      <w:pPr>
        <w:pStyle w:val="ListParagraph"/>
        <w:numPr>
          <w:ilvl w:val="0"/>
          <w:numId w:val="2"/>
        </w:numPr>
      </w:pPr>
      <w:r>
        <w:rPr>
          <w:b/>
        </w:rPr>
        <w:t xml:space="preserve">Unified merchant model</w:t>
      </w:r>
      <w:r>
        <w:t xml:space="preserve"> — reconcile </w:t>
      </w:r>
      <w:r>
        <w:rPr>
          <w:rFonts w:ascii="Consolas" w:hAnsi="Consolas" w:cs="Consolas"/>
          <w:sz w:val="18"/>
          <w:shd w:val="clear" w:fill="F1F3F5"/>
          <w:color w:val="A02020"/>
        </w:rPr>
        <w:t xml:space="preserve">MerchantRef</w:t>
      </w:r>
      <w:r>
        <w:t xml:space="preserve"> and </w:t>
      </w:r>
      <w:r>
        <w:rPr>
          <w:rFonts w:ascii="Consolas" w:hAnsi="Consolas" w:cs="Consolas"/>
          <w:sz w:val="18"/>
          <w:shd w:val="clear" w:fill="F1F3F5"/>
          <w:color w:val="A02020"/>
        </w:rPr>
        <w:t xml:space="preserve">Merchant</w:t>
      </w:r>
      <w:r>
        <w:t xml:space="preserve">.</w:t>
      </w:r>
    </w:p>
    <w:p>
      <w:pPr>
        <w:pStyle w:val="ListParagraph"/>
        <w:numPr>
          <w:ilvl w:val="0"/>
          <w:numId w:val="2"/>
        </w:numPr>
      </w:pPr>
      <w:r>
        <w:rPr>
          <w:b/>
        </w:rPr>
        <w:t xml:space="preserve">Media upload</w:t>
      </w:r>
      <w:r>
        <w:t xml:space="preserve"> — every catalog form assumes images exist; none can be uploaded.</w:t>
      </w:r>
    </w:p>
    <w:p>
      <w:pPr>
        <w:pStyle w:val="Heading3"/>
        <w:keepNext/>
      </w:pPr>
      <w:r>
        <w:t xml:space="preserve">High priority</w:t>
      </w:r>
    </w:p>
    <w:p>
      <w:pPr>
        <w:pStyle w:val="ListParagraph"/>
        <w:numPr>
          <w:ilvl w:val="0"/>
          <w:numId w:val="2"/>
        </w:numPr>
      </w:pPr>
      <w:r>
        <w:rPr>
          <w:b/>
        </w:rPr>
        <w:t xml:space="preserve">Catalogue approval workflow</w:t>
      </w:r>
      <w:r>
        <w:t xml:space="preserve"> — submission, review, rejection with reasons, re-submission.</w:t>
      </w:r>
    </w:p>
    <w:p>
      <w:pPr>
        <w:pStyle w:val="ListParagraph"/>
        <w:numPr>
          <w:ilvl w:val="0"/>
          <w:numId w:val="2"/>
        </w:numPr>
      </w:pPr>
      <w:r>
        <w:rPr>
          <w:b/>
        </w:rPr>
        <w:t xml:space="preserve">Merchant staff accounts and roles</w:t>
      </w:r>
      <w:r>
        <w:t xml:space="preserve"> — front desk, reservations, revenue manager.</w:t>
      </w:r>
    </w:p>
    <w:p>
      <w:pPr>
        <w:pStyle w:val="ListParagraph"/>
        <w:numPr>
          <w:ilvl w:val="0"/>
          <w:numId w:val="2"/>
        </w:numPr>
      </w:pPr>
      <w:r>
        <w:rPr>
          <w:b/>
        </w:rPr>
        <w:t xml:space="preserve">Channel manager connectivity</w:t>
      </w:r>
      <w:r>
        <w:t xml:space="preserve"> — a hotel already selling on other OTAs needs rate/availability sync or it will oversell.</w:t>
      </w:r>
    </w:p>
    <w:p>
      <w:pPr>
        <w:pStyle w:val="ListParagraph"/>
        <w:numPr>
          <w:ilvl w:val="0"/>
          <w:numId w:val="2"/>
        </w:numPr>
      </w:pPr>
      <w:r>
        <w:rPr>
          <w:b/>
        </w:rPr>
        <w:t xml:space="preserve">Merchant onboarding progress and health score</w:t>
      </w:r>
      <w:r>
        <w:t xml:space="preserve"> — completeness, response rate, cancellation rate.</w:t>
      </w:r>
    </w:p>
    <w:p>
      <w:pPr>
        <w:pStyle w:val="ListParagraph"/>
        <w:numPr>
          <w:ilvl w:val="0"/>
          <w:numId w:val="2"/>
        </w:numPr>
      </w:pPr>
      <w:r>
        <w:rPr>
          <w:b/>
        </w:rPr>
        <w:t xml:space="preserve">Payout schedule and statements</w:t>
      </w:r>
      <w:r>
        <w:t xml:space="preserve"> — cadence, minimum thresholds, holdbacks, downloadable statements.</w:t>
      </w:r>
    </w:p>
    <w:p>
      <w:pPr>
        <w:pStyle w:val="ListParagraph"/>
        <w:numPr>
          <w:ilvl w:val="0"/>
          <w:numId w:val="2"/>
        </w:numPr>
      </w:pPr>
      <w:r>
        <w:rPr>
          <w:b/>
        </w:rPr>
        <w:t xml:space="preserve">Merchant-facing self-serve advertising</w:t>
      </w:r>
      <w:r>
        <w:t xml:space="preserve"> — the revenue logic exists; the shop window does not.</w:t>
      </w:r>
    </w:p>
    <w:p>
      <w:pPr>
        <w:pStyle w:val="Heading3"/>
        <w:keepNext/>
      </w:pPr>
      <w:r>
        <w:t xml:space="preserve">Medium priority</w:t>
      </w:r>
    </w:p>
    <w:p>
      <w:pPr>
        <w:pStyle w:val="ListParagraph"/>
        <w:numPr>
          <w:ilvl w:val="0"/>
          <w:numId w:val="2"/>
        </w:numPr>
      </w:pPr>
      <w:r>
        <w:rPr>
          <w:b/>
        </w:rPr>
        <w:t xml:space="preserve">Merchant subscription tiers</w:t>
      </w:r>
      <w:r>
        <w:t xml:space="preserve"> — a modelled but unbuilt revenue stream (basic/professional/premium).</w:t>
      </w:r>
    </w:p>
    <w:p>
      <w:pPr>
        <w:pStyle w:val="ListParagraph"/>
        <w:numPr>
          <w:ilvl w:val="0"/>
          <w:numId w:val="2"/>
        </w:numPr>
      </w:pPr>
      <w:r>
        <w:rPr>
          <w:b/>
        </w:rPr>
        <w:t xml:space="preserve">Performance dashboards</w:t>
      </w:r>
      <w:r>
        <w:t xml:space="preserve"> — conversion, ranking position, competitor set.</w:t>
      </w:r>
    </w:p>
    <w:p>
      <w:pPr>
        <w:pStyle w:val="ListParagraph"/>
        <w:numPr>
          <w:ilvl w:val="0"/>
          <w:numId w:val="2"/>
        </w:numPr>
      </w:pPr>
      <w:r>
        <w:rPr>
          <w:b/>
        </w:rPr>
        <w:t xml:space="preserve">Merchant mobile experience</w:t>
      </w:r>
      <w:r>
        <w:t xml:space="preserve"> — critical for property operators.</w:t>
      </w:r>
    </w:p>
    <w:p>
      <w:pPr>
        <w:pStyle w:val="ListParagraph"/>
        <w:numPr>
          <w:ilvl w:val="0"/>
          <w:numId w:val="2"/>
        </w:numPr>
      </w:pPr>
      <w:r>
        <w:rPr>
          <w:b/>
        </w:rPr>
        <w:t xml:space="preserve">Dispute participation</w:t>
      </w:r>
      <w:r>
        <w:t xml:space="preserve"> — merchants cannot currently respond to a dispute.</w:t>
      </w:r>
    </w:p>
    <w:p>
      <w:pPr>
        <w:pStyle w:val="ListParagraph"/>
        <w:numPr>
          <w:ilvl w:val="0"/>
          <w:numId w:val="2"/>
        </w:numPr>
      </w:pPr>
      <w:r>
        <w:rPr>
          <w:b/>
        </w:rPr>
        <w:t xml:space="preserve">Multi-property grouping</w:t>
      </w:r>
      <w:r>
        <w:t xml:space="preserve"> — one login, many properties.</w:t>
      </w:r>
    </w:p>
    <w:p>
      <w:pPr>
        <w:pStyle w:val="ListParagraph"/>
        <w:numPr>
          <w:ilvl w:val="0"/>
          <w:numId w:val="2"/>
        </w:numPr>
      </w:pPr>
      <w:r>
        <w:rPr>
          <w:b/>
        </w:rPr>
        <w:t xml:space="preserve">Merchant API</w:t>
      </w:r>
      <w:r>
        <w:t xml:space="preserve"> — for PMS integration.</w:t>
      </w:r>
    </w:p>
    <w:p>
      <w:pPr>
        <w:pBdr>
          <w:bottom w:val="single" w:sz="6" w:space="1" w:color="C8CDD2"/>
        </w:pBdr>
        <w:spacing w:before="120" w:after="120"/>
      </w:pPr>
    </w:p>
    <w:p>
      <w:pPr>
        <w:pStyle w:val="Heading2"/>
        <w:keepNext/>
      </w:pPr>
      <w:r>
        <w:t xml:space="preserve">Revenue implications</w:t>
      </w:r>
    </w:p>
    <w:p>
      <w:r>
        <w:t xml:space="preserve">The merchant side is where most platform revenue originates, and three streams are logic-complete but commercially unreachable because merchants cannot self-onboard:</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2948"/>
        <w:gridCol w:w="3174"/>
        <w:gridCol w:w="3515"/>
      </w:tblGrid>
      <w:tr>
        <w:trPr>
          <w:tblHeader/>
          <w:cantSplit/>
        </w:trPr>
        <w:tc>
          <w:tcPr>
            <w:tcW w:w="2948" w:type="dxa"/>
            <w:shd w:val="clear" w:fill="EEF1F4"/>
            <w:vAlign w:val="center"/>
          </w:tcPr>
          <w:p>
            <w:pPr>
              <w:spacing w:before="40" w:after="40"/>
              <w:ind w:left="60" w:right="60"/>
            </w:pPr>
            <w:r>
              <w:rPr>
                <w:b/>
              </w:rPr>
              <w:t xml:space="preserve">Stream</w:t>
            </w:r>
          </w:p>
        </w:tc>
        <w:tc>
          <w:tcPr>
            <w:tcW w:w="3174" w:type="dxa"/>
            <w:shd w:val="clear" w:fill="EEF1F4"/>
            <w:vAlign w:val="center"/>
          </w:tcPr>
          <w:p>
            <w:pPr>
              <w:spacing w:before="40" w:after="40"/>
              <w:ind w:left="60" w:right="60"/>
            </w:pPr>
            <w:r>
              <w:rPr>
                <w:b/>
              </w:rPr>
              <w:t xml:space="preserve">Logic status</w:t>
            </w:r>
          </w:p>
        </w:tc>
        <w:tc>
          <w:tcPr>
            <w:tcW w:w="3515" w:type="dxa"/>
            <w:shd w:val="clear" w:fill="EEF1F4"/>
            <w:vAlign w:val="center"/>
          </w:tcPr>
          <w:p>
            <w:pPr>
              <w:spacing w:before="40" w:after="40"/>
              <w:ind w:left="60" w:right="60"/>
            </w:pPr>
            <w:r>
              <w:rPr>
                <w:b/>
              </w:rPr>
              <w:t xml:space="preserve">Blocker</w:t>
            </w:r>
          </w:p>
        </w:tc>
      </w:tr>
      <w:tr>
        <w:trPr>
          <w:cantSplit/>
        </w:trPr>
        <w:tc>
          <w:tcPr>
            <w:tcW w:w="2948" w:type="dxa"/>
            <w:shd w:val="clear" w:fill="FFFFFF"/>
            <w:vAlign w:val="center"/>
          </w:tcPr>
          <w:p>
            <w:pPr>
              <w:spacing w:before="40" w:after="40"/>
              <w:ind w:left="60" w:right="60"/>
            </w:pPr>
            <w:r>
              <w:t xml:space="preserve">Booking commission (5–18%)</w:t>
            </w:r>
          </w:p>
        </w:tc>
        <w:tc>
          <w:tcPr>
            <w:tcW w:w="3174" w:type="dxa"/>
            <w:shd w:val="clear" w:fill="FFFFFF"/>
            <w:vAlign w:val="center"/>
          </w:tcPr>
          <w:p>
            <w:pPr>
              <w:spacing w:before="40" w:after="40"/>
              <w:ind w:left="60" w:right="60"/>
            </w:pPr>
            <w:r>
              <w:t xml:space="preserve">✅ Complete rule engine</w:t>
            </w:r>
          </w:p>
        </w:tc>
        <w:tc>
          <w:tcPr>
            <w:tcW w:w="3515" w:type="dxa"/>
            <w:shd w:val="clear" w:fill="FFFFFF"/>
            <w:vAlign w:val="center"/>
          </w:tcPr>
          <w:p>
            <w:pPr>
              <w:spacing w:before="40" w:after="40"/>
              <w:ind w:left="60" w:right="60"/>
            </w:pPr>
            <w:r>
              <w:t xml:space="preserve">No supply acquisition path</w:t>
            </w:r>
          </w:p>
        </w:tc>
      </w:tr>
      <w:tr>
        <w:trPr>
          <w:cantSplit/>
        </w:trPr>
        <w:tc>
          <w:tcPr>
            <w:tcW w:w="2948" w:type="dxa"/>
            <w:shd w:val="clear" w:fill="FFFFFF"/>
            <w:vAlign w:val="center"/>
          </w:tcPr>
          <w:p>
            <w:pPr>
              <w:spacing w:before="40" w:after="40"/>
              <w:ind w:left="60" w:right="60"/>
            </w:pPr>
            <w:r>
              <w:t xml:space="preserve">Merchant advertising</w:t>
            </w:r>
          </w:p>
        </w:tc>
        <w:tc>
          <w:tcPr>
            <w:tcW w:w="3174" w:type="dxa"/>
            <w:shd w:val="clear" w:fill="FFFFFF"/>
            <w:vAlign w:val="center"/>
          </w:tcPr>
          <w:p>
            <w:pPr>
              <w:spacing w:before="40" w:after="40"/>
              <w:ind w:left="60" w:right="60"/>
            </w:pPr>
            <w:r>
              <w:t xml:space="preserve">✅ Complete billing model</w:t>
            </w:r>
          </w:p>
        </w:tc>
        <w:tc>
          <w:tcPr>
            <w:tcW w:w="3515" w:type="dxa"/>
            <w:shd w:val="clear" w:fill="FFFFFF"/>
            <w:vAlign w:val="center"/>
          </w:tcPr>
          <w:p>
            <w:pPr>
              <w:spacing w:before="40" w:after="40"/>
              <w:ind w:left="60" w:right="60"/>
            </w:pPr>
            <w:r>
              <w:t xml:space="preserve">No merchant-facing purchase UI</w:t>
            </w:r>
          </w:p>
        </w:tc>
      </w:tr>
      <w:tr>
        <w:trPr>
          <w:cantSplit/>
        </w:trPr>
        <w:tc>
          <w:tcPr>
            <w:tcW w:w="2948" w:type="dxa"/>
            <w:shd w:val="clear" w:fill="FFFFFF"/>
            <w:vAlign w:val="center"/>
          </w:tcPr>
          <w:p>
            <w:pPr>
              <w:spacing w:before="40" w:after="40"/>
              <w:ind w:left="60" w:right="60"/>
            </w:pPr>
            <w:r>
              <w:t xml:space="preserve">Merchant subscriptions</w:t>
            </w:r>
          </w:p>
        </w:tc>
        <w:tc>
          <w:tcPr>
            <w:tcW w:w="3174" w:type="dxa"/>
            <w:shd w:val="clear" w:fill="FFFFFF"/>
            <w:vAlign w:val="center"/>
          </w:tcPr>
          <w:p>
            <w:pPr>
              <w:spacing w:before="40" w:after="40"/>
              <w:ind w:left="60" w:right="60"/>
            </w:pPr>
            <w:r>
              <w:t xml:space="preserve">🔴 Not modelled for merchants</w:t>
            </w:r>
          </w:p>
        </w:tc>
        <w:tc>
          <w:tcPr>
            <w:tcW w:w="3515" w:type="dxa"/>
            <w:shd w:val="clear" w:fill="FFFFFF"/>
            <w:vAlign w:val="center"/>
          </w:tcPr>
          <w:p>
            <w:pPr>
              <w:spacing w:before="40" w:after="40"/>
              <w:ind w:left="60" w:right="60"/>
            </w:pPr>
            <w:r>
              <w:t xml:space="preserve">Needs plan definition + billing</w:t>
            </w:r>
          </w:p>
        </w:tc>
      </w:tr>
    </w:tbl>
    <w:p>
      <w:pPr>
        <w:spacing w:after="120"/>
      </w:pPr>
    </w:p>
    <w:p>
      <w:r>
        <w:t xml:space="preserve">Fixing merchant onboarding is therefore not just a completeness item — it is the unlock for the platform's primary revenue line.</w:t>
      </w:r>
    </w:p>
    <w:p>
      <w:r>
        <w:br w:type="page"/>
      </w:r>
    </w:p>
    <w:p>
      <w:pPr>
        <w:pStyle w:val="Heading1"/>
      </w:pPr>
      <w:r>
        <w:t xml:space="preserve">Admin / Platform Management</w:t>
      </w:r>
    </w:p>
    <w:p>
      <w:r>
        <w:t xml:space="preserve">The admin dashboard is the largest surface in the product: </w:t>
      </w:r>
      <w:r>
        <w:rPr>
          <w:b/>
        </w:rPr>
        <w:t xml:space="preserve">65 modules across 9 sidebar sections and roughly 100 routes</w:t>
      </w:r>
      <w:r>
        <w:t xml:space="preserve">. Every route is real — there is not a single "coming soon" placeholder page in the application (</w:t>
      </w:r>
      <w:r>
        <w:rPr>
          <w:rFonts w:ascii="Consolas" w:hAnsi="Consolas" w:cs="Consolas"/>
          <w:sz w:val="18"/>
          <w:shd w:val="clear" w:fill="F1F3F5"/>
          <w:color w:val="A02020"/>
        </w:rPr>
        <w:t xml:space="preserve">PlaceholderPage</w:t>
      </w:r>
      <w:r>
        <w:t xml:space="preserve"> exists as a component but is used nowhere).</w:t>
      </w:r>
    </w:p>
    <w:p>
      <w:pPr>
        <w:pStyle w:val="Heading2"/>
        <w:keepNext/>
      </w:pPr>
      <w:r>
        <w:t xml:space="preserve">Sidebar structure</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1823"/>
        <w:gridCol w:w="7814"/>
      </w:tblGrid>
      <w:tr>
        <w:trPr>
          <w:tblHeader/>
          <w:cantSplit/>
        </w:trPr>
        <w:tc>
          <w:tcPr>
            <w:tcW w:w="1823" w:type="dxa"/>
            <w:shd w:val="clear" w:fill="EEF1F4"/>
            <w:vAlign w:val="center"/>
          </w:tcPr>
          <w:p>
            <w:pPr>
              <w:spacing w:before="40" w:after="40"/>
              <w:ind w:left="60" w:right="60"/>
            </w:pPr>
            <w:r>
              <w:rPr>
                <w:b/>
              </w:rPr>
              <w:t xml:space="preserve">Section</w:t>
            </w:r>
          </w:p>
        </w:tc>
        <w:tc>
          <w:tcPr>
            <w:tcW w:w="7814" w:type="dxa"/>
            <w:shd w:val="clear" w:fill="EEF1F4"/>
            <w:vAlign w:val="center"/>
          </w:tcPr>
          <w:p>
            <w:pPr>
              <w:spacing w:before="40" w:after="40"/>
              <w:ind w:left="60" w:right="60"/>
            </w:pPr>
            <w:r>
              <w:rPr>
                <w:b/>
              </w:rPr>
              <w:t xml:space="preserve">Modules</w:t>
            </w:r>
          </w:p>
        </w:tc>
      </w:tr>
      <w:tr>
        <w:trPr>
          <w:cantSplit/>
        </w:trPr>
        <w:tc>
          <w:tcPr>
            <w:tcW w:w="1823" w:type="dxa"/>
            <w:shd w:val="clear" w:fill="FFFFFF"/>
            <w:vAlign w:val="center"/>
          </w:tcPr>
          <w:p>
            <w:pPr>
              <w:spacing w:before="40" w:after="40"/>
              <w:ind w:left="60" w:right="60"/>
            </w:pPr>
            <w:r>
              <w:rPr>
                <w:i/>
              </w:rPr>
              <w:t xml:space="preserve">(top)</w:t>
            </w:r>
          </w:p>
        </w:tc>
        <w:tc>
          <w:tcPr>
            <w:tcW w:w="7814" w:type="dxa"/>
            <w:shd w:val="clear" w:fill="FFFFFF"/>
            <w:vAlign w:val="center"/>
          </w:tcPr>
          <w:p>
            <w:pPr>
              <w:spacing w:before="40" w:after="40"/>
              <w:ind w:left="60" w:right="60"/>
            </w:pPr>
            <w:r>
              <w:t xml:space="preserve">Dashboard, Analytics</w:t>
            </w:r>
          </w:p>
        </w:tc>
      </w:tr>
      <w:tr>
        <w:trPr>
          <w:cantSplit/>
        </w:trPr>
        <w:tc>
          <w:tcPr>
            <w:tcW w:w="1823" w:type="dxa"/>
            <w:shd w:val="clear" w:fill="FFFFFF"/>
            <w:vAlign w:val="center"/>
          </w:tcPr>
          <w:p>
            <w:pPr>
              <w:spacing w:before="40" w:after="40"/>
              <w:ind w:left="60" w:right="60"/>
            </w:pPr>
            <w:r>
              <w:rPr>
                <w:b/>
              </w:rPr>
              <w:t xml:space="preserve">Operations</w:t>
            </w:r>
          </w:p>
        </w:tc>
        <w:tc>
          <w:tcPr>
            <w:tcW w:w="7814" w:type="dxa"/>
            <w:shd w:val="clear" w:fill="FFFFFF"/>
            <w:vAlign w:val="center"/>
          </w:tcPr>
          <w:p>
            <w:pPr>
              <w:spacing w:before="40" w:after="40"/>
              <w:ind w:left="60" w:right="60"/>
            </w:pPr>
            <w:r>
              <w:t xml:space="preserve">Bookings, Catalog (12 sub-items), Flights (8), Merchants, Customers</w:t>
            </w:r>
          </w:p>
        </w:tc>
      </w:tr>
      <w:tr>
        <w:trPr>
          <w:cantSplit/>
        </w:trPr>
        <w:tc>
          <w:tcPr>
            <w:tcW w:w="1823" w:type="dxa"/>
            <w:shd w:val="clear" w:fill="FFFFFF"/>
            <w:vAlign w:val="center"/>
          </w:tcPr>
          <w:p>
            <w:pPr>
              <w:spacing w:before="40" w:after="40"/>
              <w:ind w:left="60" w:right="60"/>
            </w:pPr>
            <w:r>
              <w:rPr>
                <w:b/>
              </w:rPr>
              <w:t xml:space="preserve">Revenue</w:t>
            </w:r>
          </w:p>
        </w:tc>
        <w:tc>
          <w:tcPr>
            <w:tcW w:w="7814" w:type="dxa"/>
            <w:shd w:val="clear" w:fill="FFFFFF"/>
            <w:vAlign w:val="center"/>
          </w:tcPr>
          <w:p>
            <w:pPr>
              <w:spacing w:before="40" w:after="40"/>
              <w:ind w:left="60" w:right="60"/>
            </w:pPr>
            <w:r>
              <w:t xml:space="preserve">Finance (15 sub-items), Promotions (4), Membership, Advertising, B2B (5), Reports</w:t>
            </w:r>
          </w:p>
        </w:tc>
      </w:tr>
      <w:tr>
        <w:trPr>
          <w:cantSplit/>
        </w:trPr>
        <w:tc>
          <w:tcPr>
            <w:tcW w:w="1823" w:type="dxa"/>
            <w:shd w:val="clear" w:fill="FFFFFF"/>
            <w:vAlign w:val="center"/>
          </w:tcPr>
          <w:p>
            <w:pPr>
              <w:spacing w:before="40" w:after="40"/>
              <w:ind w:left="60" w:right="60"/>
            </w:pPr>
            <w:r>
              <w:rPr>
                <w:b/>
              </w:rPr>
              <w:t xml:space="preserve">Content</w:t>
            </w:r>
          </w:p>
        </w:tc>
        <w:tc>
          <w:tcPr>
            <w:tcW w:w="7814" w:type="dxa"/>
            <w:shd w:val="clear" w:fill="FFFFFF"/>
            <w:vAlign w:val="center"/>
          </w:tcPr>
          <w:p>
            <w:pPr>
              <w:spacing w:before="40" w:after="40"/>
              <w:ind w:left="60" w:right="60"/>
            </w:pPr>
            <w:r>
              <w:t xml:space="preserve">CMS (7), Reviews, Localization</w:t>
            </w:r>
          </w:p>
        </w:tc>
      </w:tr>
      <w:tr>
        <w:trPr>
          <w:cantSplit/>
        </w:trPr>
        <w:tc>
          <w:tcPr>
            <w:tcW w:w="1823" w:type="dxa"/>
            <w:shd w:val="clear" w:fill="FFFFFF"/>
            <w:vAlign w:val="center"/>
          </w:tcPr>
          <w:p>
            <w:pPr>
              <w:spacing w:before="40" w:after="40"/>
              <w:ind w:left="60" w:right="60"/>
            </w:pPr>
            <w:r>
              <w:rPr>
                <w:b/>
              </w:rPr>
              <w:t xml:space="preserve">Access</w:t>
            </w:r>
          </w:p>
        </w:tc>
        <w:tc>
          <w:tcPr>
            <w:tcW w:w="7814" w:type="dxa"/>
            <w:shd w:val="clear" w:fill="FFFFFF"/>
            <w:vAlign w:val="center"/>
          </w:tcPr>
          <w:p>
            <w:pPr>
              <w:spacing w:before="40" w:after="40"/>
              <w:ind w:left="60" w:right="60"/>
            </w:pPr>
            <w:r>
              <w:t xml:space="preserve">Users, Roles, Permissions</w:t>
            </w:r>
          </w:p>
        </w:tc>
      </w:tr>
      <w:tr>
        <w:trPr>
          <w:cantSplit/>
        </w:trPr>
        <w:tc>
          <w:tcPr>
            <w:tcW w:w="1823" w:type="dxa"/>
            <w:shd w:val="clear" w:fill="FFFFFF"/>
            <w:vAlign w:val="center"/>
          </w:tcPr>
          <w:p>
            <w:pPr>
              <w:spacing w:before="40" w:after="40"/>
              <w:ind w:left="60" w:right="60"/>
            </w:pPr>
            <w:r>
              <w:rPr>
                <w:b/>
              </w:rPr>
              <w:t xml:space="preserve">Platform</w:t>
            </w:r>
          </w:p>
        </w:tc>
        <w:tc>
          <w:tcPr>
            <w:tcW w:w="7814" w:type="dxa"/>
            <w:shd w:val="clear" w:fill="FFFFFF"/>
            <w:vAlign w:val="center"/>
          </w:tcPr>
          <w:p>
            <w:pPr>
              <w:spacing w:before="40" w:after="40"/>
              <w:ind w:left="60" w:right="60"/>
            </w:pPr>
            <w:r>
              <w:t xml:space="preserve">System (12), Help, Support, Profile</w:t>
            </w:r>
          </w:p>
        </w:tc>
      </w:tr>
    </w:tbl>
    <w:p>
      <w:pPr>
        <w:spacing w:after="120"/>
      </w:pPr>
    </w:p>
    <w:p>
      <w:pPr>
        <w:pBdr>
          <w:bottom w:val="single" w:sz="6" w:space="1" w:color="C8CDD2"/>
        </w:pBdr>
        <w:spacing w:before="120" w:after="120"/>
      </w:pPr>
    </w:p>
    <w:p>
      <w:pPr>
        <w:pStyle w:val="Heading2"/>
        <w:keepNext/>
      </w:pPr>
      <w:r>
        <w:t xml:space="preserve">Capability audit</w:t>
      </w:r>
    </w:p>
    <w:p>
      <w:r>
        <w:t xml:space="preserve">✅ implemented (domain-backed, persisted, cross-module consistent) · 🟡 partial · 🟠 UI only · 🔵 stub-backed CRUD (resets on reload) · 🔴 missing</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2723"/>
        <w:gridCol w:w="628"/>
        <w:gridCol w:w="6286"/>
      </w:tblGrid>
      <w:tr>
        <w:trPr>
          <w:tblHeader/>
          <w:cantSplit/>
        </w:trPr>
        <w:tc>
          <w:tcPr>
            <w:tcW w:w="2723" w:type="dxa"/>
            <w:shd w:val="clear" w:fill="EEF1F4"/>
            <w:vAlign w:val="center"/>
          </w:tcPr>
          <w:p>
            <w:pPr>
              <w:spacing w:before="40" w:after="40"/>
              <w:ind w:left="60" w:right="60"/>
            </w:pPr>
            <w:r>
              <w:rPr>
                <w:b/>
              </w:rPr>
              <w:t xml:space="preserve">Capability</w:t>
            </w:r>
          </w:p>
        </w:tc>
        <w:tc>
          <w:tcPr>
            <w:tcW w:w="628" w:type="dxa"/>
            <w:shd w:val="clear" w:fill="EEF1F4"/>
            <w:vAlign w:val="center"/>
          </w:tcPr>
          <w:p>
            <w:pPr>
              <w:spacing w:before="40" w:after="40"/>
              <w:ind w:left="60" w:right="60"/>
            </w:pPr>
            <w:r>
              <w:rPr>
                <w:b/>
              </w:rPr>
              <w:t xml:space="preserve">Status</w:t>
            </w:r>
          </w:p>
        </w:tc>
        <w:tc>
          <w:tcPr>
            <w:tcW w:w="6286" w:type="dxa"/>
            <w:shd w:val="clear" w:fill="EEF1F4"/>
            <w:vAlign w:val="center"/>
          </w:tcPr>
          <w:p>
            <w:pPr>
              <w:spacing w:before="40" w:after="40"/>
              <w:ind w:left="60" w:right="60"/>
            </w:pPr>
            <w:r>
              <w:rPr>
                <w:b/>
              </w:rPr>
              <w:t xml:space="preserve">Notes</w:t>
            </w:r>
          </w:p>
        </w:tc>
      </w:tr>
      <w:tr>
        <w:trPr>
          <w:cantSplit/>
        </w:trPr>
        <w:tc>
          <w:tcPr>
            <w:tcW w:w="2723" w:type="dxa"/>
            <w:shd w:val="clear" w:fill="FFFFFF"/>
            <w:vAlign w:val="center"/>
          </w:tcPr>
          <w:p>
            <w:pPr>
              <w:spacing w:before="40" w:after="40"/>
              <w:ind w:left="60" w:right="60"/>
            </w:pPr>
            <w:r>
              <w:t xml:space="preserve">User management</w:t>
            </w:r>
          </w:p>
        </w:tc>
        <w:tc>
          <w:tcPr>
            <w:tcW w:w="628" w:type="dxa"/>
            <w:shd w:val="clear" w:fill="FFFFFF"/>
            <w:vAlign w:val="center"/>
          </w:tcPr>
          <w:p>
            <w:pPr>
              <w:spacing w:before="40" w:after="40"/>
              <w:ind w:left="60" w:right="60"/>
            </w:pPr>
            <w:r>
              <w:t xml:space="preserve">🔵</w:t>
            </w:r>
          </w:p>
        </w:tc>
        <w:tc>
          <w:tcPr>
            <w:tcW w:w="6286" w:type="dxa"/>
            <w:shd w:val="clear" w:fill="FFFFFF"/>
            <w:vAlign w:val="center"/>
          </w:tcPr>
          <w:p>
            <w:pPr>
              <w:spacing w:before="40" w:after="40"/>
              <w:ind w:left="60" w:right="60"/>
            </w:pPr>
            <w:r>
              <w:t xml:space="preserve">CRUD with role assignment, search, filters, pagination. In-memory only.</w:t>
            </w:r>
          </w:p>
        </w:tc>
      </w:tr>
      <w:tr>
        <w:trPr>
          <w:cantSplit/>
        </w:trPr>
        <w:tc>
          <w:tcPr>
            <w:tcW w:w="2723" w:type="dxa"/>
            <w:shd w:val="clear" w:fill="FFFFFF"/>
            <w:vAlign w:val="center"/>
          </w:tcPr>
          <w:p>
            <w:pPr>
              <w:spacing w:before="40" w:after="40"/>
              <w:ind w:left="60" w:right="60"/>
            </w:pPr>
            <w:r>
              <w:t xml:space="preserve">Vendor/merchant management</w:t>
            </w:r>
          </w:p>
        </w:tc>
        <w:tc>
          <w:tcPr>
            <w:tcW w:w="628" w:type="dxa"/>
            <w:shd w:val="clear" w:fill="FFFFFF"/>
            <w:vAlign w:val="center"/>
          </w:tcPr>
          <w:p>
            <w:pPr>
              <w:spacing w:before="40" w:after="40"/>
              <w:ind w:left="60" w:right="60"/>
            </w:pPr>
            <w:r>
              <w:t xml:space="preserve">🔵</w:t>
            </w:r>
          </w:p>
        </w:tc>
        <w:tc>
          <w:tcPr>
            <w:tcW w:w="6286" w:type="dxa"/>
            <w:shd w:val="clear" w:fill="FFFFFF"/>
            <w:vAlign w:val="center"/>
          </w:tcPr>
          <w:p>
            <w:pPr>
              <w:spacing w:before="40" w:after="40"/>
              <w:ind w:left="60" w:right="60"/>
            </w:pPr>
            <w:r>
              <w:t xml:space="preserve">CRUD, but on a data model unrelated to the booking engine (see file 06).</w:t>
            </w:r>
          </w:p>
        </w:tc>
      </w:tr>
      <w:tr>
        <w:trPr>
          <w:cantSplit/>
        </w:trPr>
        <w:tc>
          <w:tcPr>
            <w:tcW w:w="2723" w:type="dxa"/>
            <w:shd w:val="clear" w:fill="FFFFFF"/>
            <w:vAlign w:val="center"/>
          </w:tcPr>
          <w:p>
            <w:pPr>
              <w:spacing w:before="40" w:after="40"/>
              <w:ind w:left="60" w:right="60"/>
            </w:pPr>
            <w:r>
              <w:t xml:space="preserve">Booking management</w:t>
            </w:r>
          </w:p>
        </w:tc>
        <w:tc>
          <w:tcPr>
            <w:tcW w:w="628" w:type="dxa"/>
            <w:shd w:val="clear" w:fill="FFFFFF"/>
            <w:vAlign w:val="center"/>
          </w:tcPr>
          <w:p>
            <w:pPr>
              <w:spacing w:before="40" w:after="40"/>
              <w:ind w:left="60" w:right="60"/>
            </w:pPr>
            <w:r>
              <w:t xml:space="preserve">✅</w:t>
            </w:r>
          </w:p>
        </w:tc>
        <w:tc>
          <w:tcPr>
            <w:tcW w:w="6286" w:type="dxa"/>
            <w:shd w:val="clear" w:fill="FFFFFF"/>
            <w:vAlign w:val="center"/>
          </w:tcPr>
          <w:p>
            <w:pPr>
              <w:spacing w:before="40" w:after="40"/>
              <w:ind w:left="60" w:right="60"/>
            </w:pPr>
            <w:r>
              <w:t xml:space="preserve">List, detail, timeline, legal-transition actions, manual creation, cross-vertical unified view, cancellation quoting.</w:t>
            </w:r>
          </w:p>
        </w:tc>
      </w:tr>
      <w:tr>
        <w:trPr>
          <w:cantSplit/>
        </w:trPr>
        <w:tc>
          <w:tcPr>
            <w:tcW w:w="2723" w:type="dxa"/>
            <w:shd w:val="clear" w:fill="FFFFFF"/>
            <w:vAlign w:val="center"/>
          </w:tcPr>
          <w:p>
            <w:pPr>
              <w:spacing w:before="40" w:after="40"/>
              <w:ind w:left="60" w:right="60"/>
            </w:pPr>
            <w:r>
              <w:t xml:space="preserve">Product management</w:t>
            </w:r>
          </w:p>
        </w:tc>
        <w:tc>
          <w:tcPr>
            <w:tcW w:w="628" w:type="dxa"/>
            <w:shd w:val="clear" w:fill="FFFFFF"/>
            <w:vAlign w:val="center"/>
          </w:tcPr>
          <w:p>
            <w:pPr>
              <w:spacing w:before="40" w:after="40"/>
              <w:ind w:left="60" w:right="60"/>
            </w:pPr>
            <w:r>
              <w:t xml:space="preserve">🔵</w:t>
            </w:r>
          </w:p>
        </w:tc>
        <w:tc>
          <w:tcPr>
            <w:tcW w:w="6286" w:type="dxa"/>
            <w:shd w:val="clear" w:fill="FFFFFF"/>
            <w:vAlign w:val="center"/>
          </w:tcPr>
          <w:p>
            <w:pPr>
              <w:spacing w:before="40" w:after="40"/>
              <w:ind w:left="60" w:right="60"/>
            </w:pPr>
            <w:r>
              <w:t xml:space="preserve">Per-vertical CRUD with Zod-validated forms. Does not reach the public catalogue.</w:t>
            </w:r>
          </w:p>
        </w:tc>
      </w:tr>
      <w:tr>
        <w:trPr>
          <w:cantSplit/>
        </w:trPr>
        <w:tc>
          <w:tcPr>
            <w:tcW w:w="2723" w:type="dxa"/>
            <w:shd w:val="clear" w:fill="FFFFFF"/>
            <w:vAlign w:val="center"/>
          </w:tcPr>
          <w:p>
            <w:pPr>
              <w:spacing w:before="40" w:after="40"/>
              <w:ind w:left="60" w:right="60"/>
            </w:pPr>
            <w:r>
              <w:t xml:space="preserve">Category management</w:t>
            </w:r>
          </w:p>
        </w:tc>
        <w:tc>
          <w:tcPr>
            <w:tcW w:w="628" w:type="dxa"/>
            <w:shd w:val="clear" w:fill="FFFFFF"/>
            <w:vAlign w:val="center"/>
          </w:tcPr>
          <w:p>
            <w:pPr>
              <w:spacing w:before="40" w:after="40"/>
              <w:ind w:left="60" w:right="60"/>
            </w:pPr>
            <w:r>
              <w:t xml:space="preserve">🔵</w:t>
            </w:r>
          </w:p>
        </w:tc>
        <w:tc>
          <w:tcPr>
            <w:tcW w:w="6286" w:type="dxa"/>
            <w:shd w:val="clear" w:fill="FFFFFF"/>
            <w:vAlign w:val="center"/>
          </w:tcPr>
          <w:p>
            <w:pPr>
              <w:spacing w:before="40" w:after="40"/>
              <w:ind w:left="60" w:right="60"/>
            </w:pPr>
            <w:r>
              <w:t xml:space="preserve">Categories, amenities, attributes.</w:t>
            </w:r>
          </w:p>
        </w:tc>
      </w:tr>
      <w:tr>
        <w:trPr>
          <w:cantSplit/>
        </w:trPr>
        <w:tc>
          <w:tcPr>
            <w:tcW w:w="2723" w:type="dxa"/>
            <w:shd w:val="clear" w:fill="FFFFFF"/>
            <w:vAlign w:val="center"/>
          </w:tcPr>
          <w:p>
            <w:pPr>
              <w:spacing w:before="40" w:after="40"/>
              <w:ind w:left="60" w:right="60"/>
            </w:pPr>
            <w:r>
              <w:t xml:space="preserve">Commission management</w:t>
            </w:r>
          </w:p>
        </w:tc>
        <w:tc>
          <w:tcPr>
            <w:tcW w:w="628" w:type="dxa"/>
            <w:shd w:val="clear" w:fill="FFFFFF"/>
            <w:vAlign w:val="center"/>
          </w:tcPr>
          <w:p>
            <w:pPr>
              <w:spacing w:before="40" w:after="40"/>
              <w:ind w:left="60" w:right="60"/>
            </w:pPr>
            <w:r>
              <w:t xml:space="preserve">✅</w:t>
            </w:r>
          </w:p>
        </w:tc>
        <w:tc>
          <w:tcPr>
            <w:tcW w:w="6286" w:type="dxa"/>
            <w:shd w:val="clear" w:fill="FFFFFF"/>
            <w:vAlign w:val="center"/>
          </w:tcPr>
          <w:p>
            <w:pPr>
              <w:spacing w:before="40" w:after="40"/>
              <w:ind w:left="60" w:right="60"/>
            </w:pPr>
            <w:r>
              <w:t xml:space="preserve">Per-booking entries, lifecycle panel, platform summary.</w:t>
            </w:r>
          </w:p>
        </w:tc>
      </w:tr>
      <w:tr>
        <w:trPr>
          <w:cantSplit/>
        </w:trPr>
        <w:tc>
          <w:tcPr>
            <w:tcW w:w="2723" w:type="dxa"/>
            <w:shd w:val="clear" w:fill="FFFFFF"/>
            <w:vAlign w:val="center"/>
          </w:tcPr>
          <w:p>
            <w:pPr>
              <w:spacing w:before="40" w:after="40"/>
              <w:ind w:left="60" w:right="60"/>
            </w:pPr>
            <w:r>
              <w:rPr>
                <w:b/>
              </w:rPr>
              <w:t xml:space="preserve">Commission rules</w:t>
            </w:r>
          </w:p>
        </w:tc>
        <w:tc>
          <w:tcPr>
            <w:tcW w:w="628" w:type="dxa"/>
            <w:shd w:val="clear" w:fill="FFFFFF"/>
            <w:vAlign w:val="center"/>
          </w:tcPr>
          <w:p>
            <w:pPr>
              <w:spacing w:before="40" w:after="40"/>
              <w:ind w:left="60" w:right="60"/>
            </w:pPr>
            <w:r>
              <w:t xml:space="preserve">✅</w:t>
            </w:r>
          </w:p>
        </w:tc>
        <w:tc>
          <w:tcPr>
            <w:tcW w:w="6286" w:type="dxa"/>
            <w:shd w:val="clear" w:fill="FFFFFF"/>
            <w:vAlign w:val="center"/>
          </w:tcPr>
          <w:p>
            <w:pPr>
              <w:spacing w:before="40" w:after="40"/>
              <w:ind w:left="60" w:right="60"/>
            </w:pPr>
            <w:r>
              <w:t xml:space="preserve">A genuine rule engine: 6 targeting levels, percent + flat fee, floor/cap, gross-or-net basis, effective date windows, deterministic resolution, and the UI shows </w:t>
            </w:r>
            <w:r>
              <w:rPr>
                <w:i/>
              </w:rPr>
              <w:t xml:space="preserve">which rule won and why</w:t>
            </w:r>
            <w:r>
              <w:t xml:space="preserve">.</w:t>
            </w:r>
          </w:p>
        </w:tc>
      </w:tr>
      <w:tr>
        <w:trPr>
          <w:cantSplit/>
        </w:trPr>
        <w:tc>
          <w:tcPr>
            <w:tcW w:w="2723" w:type="dxa"/>
            <w:shd w:val="clear" w:fill="FFFFFF"/>
            <w:vAlign w:val="center"/>
          </w:tcPr>
          <w:p>
            <w:pPr>
              <w:spacing w:before="40" w:after="40"/>
              <w:ind w:left="60" w:right="60"/>
            </w:pPr>
            <w:r>
              <w:t xml:space="preserve">Payment management</w:t>
            </w:r>
          </w:p>
        </w:tc>
        <w:tc>
          <w:tcPr>
            <w:tcW w:w="628" w:type="dxa"/>
            <w:shd w:val="clear" w:fill="FFFFFF"/>
            <w:vAlign w:val="center"/>
          </w:tcPr>
          <w:p>
            <w:pPr>
              <w:spacing w:before="40" w:after="40"/>
              <w:ind w:left="60" w:right="60"/>
            </w:pPr>
            <w:r>
              <w:t xml:space="preserve">🔵</w:t>
            </w:r>
          </w:p>
        </w:tc>
        <w:tc>
          <w:tcPr>
            <w:tcW w:w="6286" w:type="dxa"/>
            <w:shd w:val="clear" w:fill="FFFFFF"/>
            <w:vAlign w:val="center"/>
          </w:tcPr>
          <w:p>
            <w:pPr>
              <w:spacing w:before="40" w:after="40"/>
              <w:ind w:left="60" w:right="60"/>
            </w:pPr>
            <w:r>
              <w:t xml:space="preserve">Payments and transactions lists.</w:t>
            </w:r>
          </w:p>
        </w:tc>
      </w:tr>
      <w:tr>
        <w:trPr>
          <w:cantSplit/>
        </w:trPr>
        <w:tc>
          <w:tcPr>
            <w:tcW w:w="2723" w:type="dxa"/>
            <w:shd w:val="clear" w:fill="FFFFFF"/>
            <w:vAlign w:val="center"/>
          </w:tcPr>
          <w:p>
            <w:pPr>
              <w:spacing w:before="40" w:after="40"/>
              <w:ind w:left="60" w:right="60"/>
            </w:pPr>
            <w:r>
              <w:t xml:space="preserve">Refund management</w:t>
            </w:r>
          </w:p>
        </w:tc>
        <w:tc>
          <w:tcPr>
            <w:tcW w:w="628" w:type="dxa"/>
            <w:shd w:val="clear" w:fill="FFFFFF"/>
            <w:vAlign w:val="center"/>
          </w:tcPr>
          <w:p>
            <w:pPr>
              <w:spacing w:before="40" w:after="40"/>
              <w:ind w:left="60" w:right="60"/>
            </w:pPr>
            <w:r>
              <w:t xml:space="preserve">✅</w:t>
            </w:r>
          </w:p>
        </w:tc>
        <w:tc>
          <w:tcPr>
            <w:tcW w:w="6286" w:type="dxa"/>
            <w:shd w:val="clear" w:fill="FFFFFF"/>
            <w:vAlign w:val="center"/>
          </w:tcPr>
          <w:p>
            <w:pPr>
              <w:spacing w:before="40" w:after="40"/>
              <w:ind w:left="60" w:right="60"/>
            </w:pPr>
            <w:r>
              <w:t xml:space="preserve">Full lifecycle with policy-based quoting and downstream reversal.</w:t>
            </w:r>
          </w:p>
        </w:tc>
      </w:tr>
      <w:tr>
        <w:trPr>
          <w:cantSplit/>
        </w:trPr>
        <w:tc>
          <w:tcPr>
            <w:tcW w:w="2723" w:type="dxa"/>
            <w:shd w:val="clear" w:fill="FFFFFF"/>
            <w:vAlign w:val="center"/>
          </w:tcPr>
          <w:p>
            <w:pPr>
              <w:spacing w:before="40" w:after="40"/>
              <w:ind w:left="60" w:right="60"/>
            </w:pPr>
            <w:r>
              <w:t xml:space="preserve">Payout management</w:t>
            </w:r>
          </w:p>
        </w:tc>
        <w:tc>
          <w:tcPr>
            <w:tcW w:w="628" w:type="dxa"/>
            <w:shd w:val="clear" w:fill="FFFFFF"/>
            <w:vAlign w:val="center"/>
          </w:tcPr>
          <w:p>
            <w:pPr>
              <w:spacing w:before="40" w:after="40"/>
              <w:ind w:left="60" w:right="60"/>
            </w:pPr>
            <w:r>
              <w:t xml:space="preserve">🔵</w:t>
            </w:r>
          </w:p>
        </w:tc>
        <w:tc>
          <w:tcPr>
            <w:tcW w:w="6286" w:type="dxa"/>
            <w:shd w:val="clear" w:fill="FFFFFF"/>
            <w:vAlign w:val="center"/>
          </w:tcPr>
          <w:p>
            <w:pPr>
              <w:spacing w:before="40" w:after="40"/>
              <w:ind w:left="60" w:right="60"/>
            </w:pPr>
            <w:r>
              <w:t xml:space="preserve">Payouts list is stub-backed; </w:t>
            </w:r>
            <w:r>
              <w:rPr>
                <w:b/>
              </w:rPr>
              <w:t xml:space="preserve">Settlements</w:t>
            </w:r>
            <w:r>
              <w:t xml:space="preserve"> (the real financial roll-up) is domain-backed.</w:t>
            </w:r>
          </w:p>
        </w:tc>
      </w:tr>
      <w:tr>
        <w:trPr>
          <w:cantSplit/>
        </w:trPr>
        <w:tc>
          <w:tcPr>
            <w:tcW w:w="2723" w:type="dxa"/>
            <w:shd w:val="clear" w:fill="FFFFFF"/>
            <w:vAlign w:val="center"/>
          </w:tcPr>
          <w:p>
            <w:pPr>
              <w:spacing w:before="40" w:after="40"/>
              <w:ind w:left="60" w:right="60"/>
            </w:pPr>
            <w:r>
              <w:t xml:space="preserve">Coupon management</w:t>
            </w:r>
          </w:p>
        </w:tc>
        <w:tc>
          <w:tcPr>
            <w:tcW w:w="628" w:type="dxa"/>
            <w:shd w:val="clear" w:fill="FFFFFF"/>
            <w:vAlign w:val="center"/>
          </w:tcPr>
          <w:p>
            <w:pPr>
              <w:spacing w:before="40" w:after="40"/>
              <w:ind w:left="60" w:right="60"/>
            </w:pPr>
            <w:r>
              <w:t xml:space="preserve">✅</w:t>
            </w:r>
          </w:p>
        </w:tc>
        <w:tc>
          <w:tcPr>
            <w:tcW w:w="6286" w:type="dxa"/>
            <w:shd w:val="clear" w:fill="FFFFFF"/>
            <w:vAlign w:val="center"/>
          </w:tcPr>
          <w:p>
            <w:pPr>
              <w:spacing w:before="40" w:after="40"/>
              <w:ind w:left="60" w:right="60"/>
            </w:pPr>
            <w:r>
              <w:t xml:space="preserve">Via the offers engine — promo codes with eligibility, scope, windows, usage.</w:t>
            </w:r>
          </w:p>
        </w:tc>
      </w:tr>
      <w:tr>
        <w:trPr>
          <w:cantSplit/>
        </w:trPr>
        <w:tc>
          <w:tcPr>
            <w:tcW w:w="2723" w:type="dxa"/>
            <w:shd w:val="clear" w:fill="FFFFFF"/>
            <w:vAlign w:val="center"/>
          </w:tcPr>
          <w:p>
            <w:pPr>
              <w:spacing w:before="40" w:after="40"/>
              <w:ind w:left="60" w:right="60"/>
            </w:pPr>
            <w:r>
              <w:t xml:space="preserve">Promotion management</w:t>
            </w:r>
          </w:p>
        </w:tc>
        <w:tc>
          <w:tcPr>
            <w:tcW w:w="628" w:type="dxa"/>
            <w:shd w:val="clear" w:fill="FFFFFF"/>
            <w:vAlign w:val="center"/>
          </w:tcPr>
          <w:p>
            <w:pPr>
              <w:spacing w:before="40" w:after="40"/>
              <w:ind w:left="60" w:right="60"/>
            </w:pPr>
            <w:r>
              <w:t xml:space="preserve">✅</w:t>
            </w:r>
          </w:p>
        </w:tc>
        <w:tc>
          <w:tcPr>
            <w:tcW w:w="6286" w:type="dxa"/>
            <w:shd w:val="clear" w:fill="FFFFFF"/>
            <w:vAlign w:val="center"/>
          </w:tcPr>
          <w:p>
            <w:pPr>
              <w:spacing w:before="40" w:after="40"/>
              <w:ind w:left="60" w:right="60"/>
            </w:pPr>
            <w:r>
              <w:t xml:space="preserve">Offers, combos, banners, seasonal/flash/member types.</w:t>
            </w:r>
          </w:p>
        </w:tc>
      </w:tr>
      <w:tr>
        <w:trPr>
          <w:cantSplit/>
        </w:trPr>
        <w:tc>
          <w:tcPr>
            <w:tcW w:w="2723" w:type="dxa"/>
            <w:shd w:val="clear" w:fill="FFFFFF"/>
            <w:vAlign w:val="center"/>
          </w:tcPr>
          <w:p>
            <w:pPr>
              <w:spacing w:before="40" w:after="40"/>
              <w:ind w:left="60" w:right="60"/>
            </w:pPr>
            <w:r>
              <w:t xml:space="preserve">Advertisement management</w:t>
            </w:r>
          </w:p>
        </w:tc>
        <w:tc>
          <w:tcPr>
            <w:tcW w:w="628" w:type="dxa"/>
            <w:shd w:val="clear" w:fill="FFFFFF"/>
            <w:vAlign w:val="center"/>
          </w:tcPr>
          <w:p>
            <w:pPr>
              <w:spacing w:before="40" w:after="40"/>
              <w:ind w:left="60" w:right="60"/>
            </w:pPr>
            <w:r>
              <w:t xml:space="preserve">✅</w:t>
            </w:r>
          </w:p>
        </w:tc>
        <w:tc>
          <w:tcPr>
            <w:tcW w:w="6286" w:type="dxa"/>
            <w:shd w:val="clear" w:fill="FFFFFF"/>
            <w:vAlign w:val="center"/>
          </w:tcPr>
          <w:p>
            <w:pPr>
              <w:spacing w:before="40" w:after="40"/>
              <w:ind w:left="60" w:right="60"/>
            </w:pPr>
            <w:r>
              <w:t xml:space="preserve">Advertisers, campaigns, placements, budgets, CPC/CPM/CPA, status control, event recording, billing to the revenue ledger, performance summary.</w:t>
            </w:r>
          </w:p>
        </w:tc>
      </w:tr>
      <w:tr>
        <w:trPr>
          <w:cantSplit/>
        </w:trPr>
        <w:tc>
          <w:tcPr>
            <w:tcW w:w="2723" w:type="dxa"/>
            <w:shd w:val="clear" w:fill="FFFFFF"/>
            <w:vAlign w:val="center"/>
          </w:tcPr>
          <w:p>
            <w:pPr>
              <w:spacing w:before="40" w:after="40"/>
              <w:ind w:left="60" w:right="60"/>
            </w:pPr>
            <w:r>
              <w:t xml:space="preserve">Subscription management</w:t>
            </w:r>
          </w:p>
        </w:tc>
        <w:tc>
          <w:tcPr>
            <w:tcW w:w="628" w:type="dxa"/>
            <w:shd w:val="clear" w:fill="FFFFFF"/>
            <w:vAlign w:val="center"/>
          </w:tcPr>
          <w:p>
            <w:pPr>
              <w:spacing w:before="40" w:after="40"/>
              <w:ind w:left="60" w:right="60"/>
            </w:pPr>
            <w:r>
              <w:t xml:space="preserve">🟡</w:t>
            </w:r>
          </w:p>
        </w:tc>
        <w:tc>
          <w:tcPr>
            <w:tcW w:w="6286" w:type="dxa"/>
            <w:shd w:val="clear" w:fill="FFFFFF"/>
            <w:vAlign w:val="center"/>
          </w:tcPr>
          <w:p>
            <w:pPr>
              <w:spacing w:before="40" w:after="40"/>
              <w:ind w:left="60" w:right="60"/>
            </w:pPr>
            <w:r>
              <w:t xml:space="preserve">B2B subscription charging exists. No merchant subscription product.</w:t>
            </w:r>
          </w:p>
        </w:tc>
      </w:tr>
      <w:tr>
        <w:trPr>
          <w:cantSplit/>
        </w:trPr>
        <w:tc>
          <w:tcPr>
            <w:tcW w:w="2723" w:type="dxa"/>
            <w:shd w:val="clear" w:fill="FFFFFF"/>
            <w:vAlign w:val="center"/>
          </w:tcPr>
          <w:p>
            <w:pPr>
              <w:spacing w:before="40" w:after="40"/>
              <w:ind w:left="60" w:right="60"/>
            </w:pPr>
            <w:r>
              <w:t xml:space="preserve">Membership management</w:t>
            </w:r>
          </w:p>
        </w:tc>
        <w:tc>
          <w:tcPr>
            <w:tcW w:w="628" w:type="dxa"/>
            <w:shd w:val="clear" w:fill="FFFFFF"/>
            <w:vAlign w:val="center"/>
          </w:tcPr>
          <w:p>
            <w:pPr>
              <w:spacing w:before="40" w:after="40"/>
              <w:ind w:left="60" w:right="60"/>
            </w:pPr>
            <w:r>
              <w:t xml:space="preserve">✅</w:t>
            </w:r>
          </w:p>
        </w:tc>
        <w:tc>
          <w:tcPr>
            <w:tcW w:w="6286" w:type="dxa"/>
            <w:shd w:val="clear" w:fill="FFFFFF"/>
            <w:vAlign w:val="center"/>
          </w:tcPr>
          <w:p>
            <w:pPr>
              <w:spacing w:before="40" w:after="40"/>
              <w:ind w:left="60" w:right="60"/>
            </w:pPr>
            <w:r>
              <w:t xml:space="preserve">Plans, benefits, subscriptions, subscribe/cancel/renew/refund, revenue summary.</w:t>
            </w:r>
          </w:p>
        </w:tc>
      </w:tr>
      <w:tr>
        <w:trPr>
          <w:cantSplit/>
        </w:trPr>
        <w:tc>
          <w:tcPr>
            <w:tcW w:w="2723" w:type="dxa"/>
            <w:shd w:val="clear" w:fill="FFFFFF"/>
            <w:vAlign w:val="center"/>
          </w:tcPr>
          <w:p>
            <w:pPr>
              <w:spacing w:before="40" w:after="40"/>
              <w:ind w:left="60" w:right="60"/>
            </w:pPr>
            <w:r>
              <w:t xml:space="preserve">Reviews moderation</w:t>
            </w:r>
          </w:p>
        </w:tc>
        <w:tc>
          <w:tcPr>
            <w:tcW w:w="628" w:type="dxa"/>
            <w:shd w:val="clear" w:fill="FFFFFF"/>
            <w:vAlign w:val="center"/>
          </w:tcPr>
          <w:p>
            <w:pPr>
              <w:spacing w:before="40" w:after="40"/>
              <w:ind w:left="60" w:right="60"/>
            </w:pPr>
            <w:r>
              <w:t xml:space="preserve">✅</w:t>
            </w:r>
          </w:p>
        </w:tc>
        <w:tc>
          <w:tcPr>
            <w:tcW w:w="6286" w:type="dxa"/>
            <w:shd w:val="clear" w:fill="FFFFFF"/>
            <w:vAlign w:val="center"/>
          </w:tcPr>
          <w:p>
            <w:pPr>
              <w:spacing w:before="40" w:after="40"/>
              <w:ind w:left="60" w:right="60"/>
            </w:pPr>
            <w:r>
              <w:t xml:space="preserve">Verified-stay-only reviews, publish/reject/remove, property replies.</w:t>
            </w:r>
          </w:p>
        </w:tc>
      </w:tr>
      <w:tr>
        <w:trPr>
          <w:cantSplit/>
        </w:trPr>
        <w:tc>
          <w:tcPr>
            <w:tcW w:w="2723" w:type="dxa"/>
            <w:shd w:val="clear" w:fill="FFFFFF"/>
            <w:vAlign w:val="center"/>
          </w:tcPr>
          <w:p>
            <w:pPr>
              <w:spacing w:before="40" w:after="40"/>
              <w:ind w:left="60" w:right="60"/>
            </w:pPr>
            <w:r>
              <w:t xml:space="preserve">Content management / CMS</w:t>
            </w:r>
          </w:p>
        </w:tc>
        <w:tc>
          <w:tcPr>
            <w:tcW w:w="628" w:type="dxa"/>
            <w:shd w:val="clear" w:fill="FFFFFF"/>
            <w:vAlign w:val="center"/>
          </w:tcPr>
          <w:p>
            <w:pPr>
              <w:spacing w:before="40" w:after="40"/>
              <w:ind w:left="60" w:right="60"/>
            </w:pPr>
            <w:r>
              <w:t xml:space="preserve">🟡</w:t>
            </w:r>
          </w:p>
        </w:tc>
        <w:tc>
          <w:tcPr>
            <w:tcW w:w="6286" w:type="dxa"/>
            <w:shd w:val="clear" w:fill="FFFFFF"/>
            <w:vAlign w:val="center"/>
          </w:tcPr>
          <w:p>
            <w:pPr>
              <w:spacing w:before="40" w:after="40"/>
              <w:ind w:left="60" w:right="60"/>
            </w:pPr>
            <w:r>
              <w:t xml:space="preserve">Pages, homepage, menus, media, testimonials, newsletter, SEO — with a real </w:t>
            </w:r>
            <w:r>
              <w:rPr>
                <w:b/>
              </w:rPr>
              <w:t xml:space="preserve">draft → review → publish workflow</w:t>
            </w:r>
            <w:r>
              <w:t xml:space="preserve"> (domain-backed and tested). But the published content does not drive the public site, which reads </w:t>
            </w:r>
            <w:r>
              <w:rPr>
                <w:rFonts w:ascii="Consolas" w:hAnsi="Consolas" w:cs="Consolas"/>
                <w:sz w:val="18"/>
                <w:shd w:val="clear" w:fill="F1F3F5"/>
                <w:color w:val="A02020"/>
              </w:rPr>
              <w:t xml:space="preserve">constants/*</w:t>
            </w:r>
            <w:r>
              <w:t xml:space="preserve">.</w:t>
            </w:r>
          </w:p>
        </w:tc>
      </w:tr>
      <w:tr>
        <w:trPr>
          <w:cantSplit/>
        </w:trPr>
        <w:tc>
          <w:tcPr>
            <w:tcW w:w="2723" w:type="dxa"/>
            <w:shd w:val="clear" w:fill="FFFFFF"/>
            <w:vAlign w:val="center"/>
          </w:tcPr>
          <w:p>
            <w:pPr>
              <w:spacing w:before="40" w:after="40"/>
              <w:ind w:left="60" w:right="60"/>
            </w:pPr>
            <w:r>
              <w:t xml:space="preserve">Reports</w:t>
            </w:r>
          </w:p>
        </w:tc>
        <w:tc>
          <w:tcPr>
            <w:tcW w:w="628" w:type="dxa"/>
            <w:shd w:val="clear" w:fill="FFFFFF"/>
            <w:vAlign w:val="center"/>
          </w:tcPr>
          <w:p>
            <w:pPr>
              <w:spacing w:before="40" w:after="40"/>
              <w:ind w:left="60" w:right="60"/>
            </w:pPr>
            <w:r>
              <w:t xml:space="preserve">✅</w:t>
            </w:r>
          </w:p>
        </w:tc>
        <w:tc>
          <w:tcPr>
            <w:tcW w:w="6286" w:type="dxa"/>
            <w:shd w:val="clear" w:fill="FFFFFF"/>
            <w:vAlign w:val="center"/>
          </w:tcPr>
          <w:p>
            <w:pPr>
              <w:spacing w:before="40" w:after="40"/>
              <w:ind w:left="60" w:right="60"/>
            </w:pPr>
            <w:r>
              <w:t xml:space="preserve">Cross-module reporting with CSV export.</w:t>
            </w:r>
          </w:p>
        </w:tc>
      </w:tr>
      <w:tr>
        <w:trPr>
          <w:cantSplit/>
        </w:trPr>
        <w:tc>
          <w:tcPr>
            <w:tcW w:w="2723" w:type="dxa"/>
            <w:shd w:val="clear" w:fill="FFFFFF"/>
            <w:vAlign w:val="center"/>
          </w:tcPr>
          <w:p>
            <w:pPr>
              <w:spacing w:before="40" w:after="40"/>
              <w:ind w:left="60" w:right="60"/>
            </w:pPr>
            <w:r>
              <w:t xml:space="preserve">Analytics</w:t>
            </w:r>
          </w:p>
        </w:tc>
        <w:tc>
          <w:tcPr>
            <w:tcW w:w="628" w:type="dxa"/>
            <w:shd w:val="clear" w:fill="FFFFFF"/>
            <w:vAlign w:val="center"/>
          </w:tcPr>
          <w:p>
            <w:pPr>
              <w:spacing w:before="40" w:after="40"/>
              <w:ind w:left="60" w:right="60"/>
            </w:pPr>
            <w:r>
              <w:t xml:space="preserve">✅</w:t>
            </w:r>
          </w:p>
        </w:tc>
        <w:tc>
          <w:tcPr>
            <w:tcW w:w="6286" w:type="dxa"/>
            <w:shd w:val="clear" w:fill="FFFFFF"/>
            <w:vAlign w:val="center"/>
          </w:tcPr>
          <w:p>
            <w:pPr>
              <w:spacing w:before="40" w:after="40"/>
              <w:ind w:left="60" w:right="60"/>
            </w:pPr>
            <w:r>
              <w:t xml:space="preserve">Revenue, booking, conversion and channel charts (feature-flagged).</w:t>
            </w:r>
          </w:p>
        </w:tc>
      </w:tr>
      <w:tr>
        <w:trPr>
          <w:cantSplit/>
        </w:trPr>
        <w:tc>
          <w:tcPr>
            <w:tcW w:w="2723" w:type="dxa"/>
            <w:shd w:val="clear" w:fill="FFFFFF"/>
            <w:vAlign w:val="center"/>
          </w:tcPr>
          <w:p>
            <w:pPr>
              <w:spacing w:before="40" w:after="40"/>
              <w:ind w:left="60" w:right="60"/>
            </w:pPr>
            <w:r>
              <w:t xml:space="preserve">Support</w:t>
            </w:r>
          </w:p>
        </w:tc>
        <w:tc>
          <w:tcPr>
            <w:tcW w:w="628" w:type="dxa"/>
            <w:shd w:val="clear" w:fill="FFFFFF"/>
            <w:vAlign w:val="center"/>
          </w:tcPr>
          <w:p>
            <w:pPr>
              <w:spacing w:before="40" w:after="40"/>
              <w:ind w:left="60" w:right="60"/>
            </w:pPr>
            <w:r>
              <w:t xml:space="preserve">✅</w:t>
            </w:r>
          </w:p>
        </w:tc>
        <w:tc>
          <w:tcPr>
            <w:tcW w:w="6286" w:type="dxa"/>
            <w:shd w:val="clear" w:fill="FFFFFF"/>
            <w:vAlign w:val="center"/>
          </w:tcPr>
          <w:p>
            <w:pPr>
              <w:spacing w:before="40" w:after="40"/>
              <w:ind w:left="60" w:right="60"/>
            </w:pPr>
            <w:r>
              <w:t xml:space="preserve">Shared ticket inbox; agent replies land in the customer's messages.</w:t>
            </w:r>
          </w:p>
        </w:tc>
      </w:tr>
      <w:tr>
        <w:trPr>
          <w:cantSplit/>
        </w:trPr>
        <w:tc>
          <w:tcPr>
            <w:tcW w:w="2723" w:type="dxa"/>
            <w:shd w:val="clear" w:fill="FFFFFF"/>
            <w:vAlign w:val="center"/>
          </w:tcPr>
          <w:p>
            <w:pPr>
              <w:spacing w:before="40" w:after="40"/>
              <w:ind w:left="60" w:right="60"/>
            </w:pPr>
            <w:r>
              <w:t xml:space="preserve">Dispute management</w:t>
            </w:r>
          </w:p>
        </w:tc>
        <w:tc>
          <w:tcPr>
            <w:tcW w:w="628" w:type="dxa"/>
            <w:shd w:val="clear" w:fill="FFFFFF"/>
            <w:vAlign w:val="center"/>
          </w:tcPr>
          <w:p>
            <w:pPr>
              <w:spacing w:before="40" w:after="40"/>
              <w:ind w:left="60" w:right="60"/>
            </w:pPr>
            <w:r>
              <w:t xml:space="preserve">🔵</w:t>
            </w:r>
          </w:p>
        </w:tc>
        <w:tc>
          <w:tcPr>
            <w:tcW w:w="6286" w:type="dxa"/>
            <w:shd w:val="clear" w:fill="FFFFFF"/>
            <w:vAlign w:val="center"/>
          </w:tcPr>
          <w:p>
            <w:pPr>
              <w:spacing w:before="40" w:after="40"/>
              <w:ind w:left="60" w:right="60"/>
            </w:pPr>
            <w:r>
              <w:t xml:space="preserve">Disputes list exists, stub-backed; no chargeback lifecycle or evidence submission.</w:t>
            </w:r>
          </w:p>
        </w:tc>
      </w:tr>
      <w:tr>
        <w:trPr>
          <w:cantSplit/>
        </w:trPr>
        <w:tc>
          <w:tcPr>
            <w:tcW w:w="2723" w:type="dxa"/>
            <w:shd w:val="clear" w:fill="FFFFFF"/>
            <w:vAlign w:val="center"/>
          </w:tcPr>
          <w:p>
            <w:pPr>
              <w:spacing w:before="40" w:after="40"/>
              <w:ind w:left="60" w:right="60"/>
            </w:pPr>
            <w:r>
              <w:t xml:space="preserve">Notifications</w:t>
            </w:r>
          </w:p>
        </w:tc>
        <w:tc>
          <w:tcPr>
            <w:tcW w:w="628" w:type="dxa"/>
            <w:shd w:val="clear" w:fill="FFFFFF"/>
            <w:vAlign w:val="center"/>
          </w:tcPr>
          <w:p>
            <w:pPr>
              <w:spacing w:before="40" w:after="40"/>
              <w:ind w:left="60" w:right="60"/>
            </w:pPr>
            <w:r>
              <w:t xml:space="preserve">✅</w:t>
            </w:r>
          </w:p>
        </w:tc>
        <w:tc>
          <w:tcPr>
            <w:tcW w:w="6286" w:type="dxa"/>
            <w:shd w:val="clear" w:fill="FFFFFF"/>
            <w:vAlign w:val="center"/>
          </w:tcPr>
          <w:p>
            <w:pPr>
              <w:spacing w:before="40" w:after="40"/>
              <w:ind w:left="60" w:right="60"/>
            </w:pPr>
            <w:r>
              <w:t xml:space="preserve">Audience-scoped platform notifications with read state and unread counts.</w:t>
            </w:r>
          </w:p>
        </w:tc>
      </w:tr>
      <w:tr>
        <w:trPr>
          <w:cantSplit/>
        </w:trPr>
        <w:tc>
          <w:tcPr>
            <w:tcW w:w="2723" w:type="dxa"/>
            <w:shd w:val="clear" w:fill="FFFFFF"/>
            <w:vAlign w:val="center"/>
          </w:tcPr>
          <w:p>
            <w:pPr>
              <w:spacing w:before="40" w:after="40"/>
              <w:ind w:left="60" w:right="60"/>
            </w:pPr>
            <w:r>
              <w:t xml:space="preserve">System settings</w:t>
            </w:r>
          </w:p>
        </w:tc>
        <w:tc>
          <w:tcPr>
            <w:tcW w:w="628" w:type="dxa"/>
            <w:shd w:val="clear" w:fill="FFFFFF"/>
            <w:vAlign w:val="center"/>
          </w:tcPr>
          <w:p>
            <w:pPr>
              <w:spacing w:before="40" w:after="40"/>
              <w:ind w:left="60" w:right="60"/>
            </w:pPr>
            <w:r>
              <w:t xml:space="preserve">🟡</w:t>
            </w:r>
          </w:p>
        </w:tc>
        <w:tc>
          <w:tcPr>
            <w:tcW w:w="6286" w:type="dxa"/>
            <w:shd w:val="clear" w:fill="FFFFFF"/>
            <w:vAlign w:val="center"/>
          </w:tcPr>
          <w:p>
            <w:pPr>
              <w:spacing w:before="40" w:after="40"/>
              <w:ind w:left="60" w:right="60"/>
            </w:pPr>
            <w:r>
              <w:t xml:space="preserve">Settings screen exists; </w:t>
            </w:r>
            <w:r>
              <w:rPr>
                <w:b/>
              </w:rPr>
              <w:t xml:space="preserve">most values are not consumed elsewhere</w:t>
            </w:r>
            <w:r>
              <w:t xml:space="preserve"> — pricing constants, for example, live in </w:t>
            </w:r>
            <w:r>
              <w:rPr>
                <w:rFonts w:ascii="Consolas" w:hAnsi="Consolas" w:cs="Consolas"/>
                <w:sz w:val="18"/>
                <w:shd w:val="clear" w:fill="F1F3F5"/>
                <w:color w:val="A02020"/>
              </w:rPr>
              <w:t xml:space="preserve">PRICING_CONFIG</w:t>
            </w:r>
            <w:r>
              <w:t xml:space="preserve"> in code, not in settings.</w:t>
            </w:r>
          </w:p>
        </w:tc>
      </w:tr>
      <w:tr>
        <w:trPr>
          <w:cantSplit/>
        </w:trPr>
        <w:tc>
          <w:tcPr>
            <w:tcW w:w="2723" w:type="dxa"/>
            <w:shd w:val="clear" w:fill="FFFFFF"/>
            <w:vAlign w:val="center"/>
          </w:tcPr>
          <w:p>
            <w:pPr>
              <w:spacing w:before="40" w:after="40"/>
              <w:ind w:left="60" w:right="60"/>
            </w:pPr>
            <w:r>
              <w:t xml:space="preserve">Localization</w:t>
            </w:r>
          </w:p>
        </w:tc>
        <w:tc>
          <w:tcPr>
            <w:tcW w:w="628" w:type="dxa"/>
            <w:shd w:val="clear" w:fill="FFFFFF"/>
            <w:vAlign w:val="center"/>
          </w:tcPr>
          <w:p>
            <w:pPr>
              <w:spacing w:before="40" w:after="40"/>
              <w:ind w:left="60" w:right="60"/>
            </w:pPr>
            <w:r>
              <w:t xml:space="preserve">🔵</w:t>
            </w:r>
          </w:p>
        </w:tc>
        <w:tc>
          <w:tcPr>
            <w:tcW w:w="6286" w:type="dxa"/>
            <w:shd w:val="clear" w:fill="FFFFFF"/>
            <w:vAlign w:val="center"/>
          </w:tcPr>
          <w:p>
            <w:pPr>
              <w:spacing w:before="40" w:after="40"/>
              <w:ind w:left="60" w:right="60"/>
            </w:pPr>
            <w:r>
              <w:t xml:space="preserve">Locale management screen; one real dictionary behind it.</w:t>
            </w:r>
          </w:p>
        </w:tc>
      </w:tr>
      <w:tr>
        <w:trPr>
          <w:cantSplit/>
        </w:trPr>
        <w:tc>
          <w:tcPr>
            <w:tcW w:w="2723" w:type="dxa"/>
            <w:shd w:val="clear" w:fill="FFFFFF"/>
            <w:vAlign w:val="center"/>
          </w:tcPr>
          <w:p>
            <w:pPr>
              <w:spacing w:before="40" w:after="40"/>
              <w:ind w:left="60" w:right="60"/>
            </w:pPr>
            <w:r>
              <w:t xml:space="preserve">Currency</w:t>
            </w:r>
          </w:p>
        </w:tc>
        <w:tc>
          <w:tcPr>
            <w:tcW w:w="628" w:type="dxa"/>
            <w:shd w:val="clear" w:fill="FFFFFF"/>
            <w:vAlign w:val="center"/>
          </w:tcPr>
          <w:p>
            <w:pPr>
              <w:spacing w:before="40" w:after="40"/>
              <w:ind w:left="60" w:right="60"/>
            </w:pPr>
            <w:r>
              <w:t xml:space="preserve">🟡</w:t>
            </w:r>
          </w:p>
        </w:tc>
        <w:tc>
          <w:tcPr>
            <w:tcW w:w="6286" w:type="dxa"/>
            <w:shd w:val="clear" w:fill="FFFFFF"/>
            <w:vAlign w:val="center"/>
          </w:tcPr>
          <w:p>
            <w:pPr>
              <w:spacing w:before="40" w:after="40"/>
              <w:ind w:left="60" w:right="60"/>
            </w:pPr>
            <w:r>
              <w:t xml:space="preserve">Switching works with static conversion rates. No rate source, no per-market pricing.</w:t>
            </w:r>
          </w:p>
        </w:tc>
      </w:tr>
      <w:tr>
        <w:trPr>
          <w:cantSplit/>
        </w:trPr>
        <w:tc>
          <w:tcPr>
            <w:tcW w:w="2723" w:type="dxa"/>
            <w:shd w:val="clear" w:fill="FFFFFF"/>
            <w:vAlign w:val="center"/>
          </w:tcPr>
          <w:p>
            <w:pPr>
              <w:spacing w:before="40" w:after="40"/>
              <w:ind w:left="60" w:right="60"/>
            </w:pPr>
            <w:r>
              <w:t xml:space="preserve">Tax</w:t>
            </w:r>
          </w:p>
        </w:tc>
        <w:tc>
          <w:tcPr>
            <w:tcW w:w="628" w:type="dxa"/>
            <w:shd w:val="clear" w:fill="FFFFFF"/>
            <w:vAlign w:val="center"/>
          </w:tcPr>
          <w:p>
            <w:pPr>
              <w:spacing w:before="40" w:after="40"/>
              <w:ind w:left="60" w:right="60"/>
            </w:pPr>
            <w:r>
              <w:t xml:space="preserve">🔵</w:t>
            </w:r>
          </w:p>
        </w:tc>
        <w:tc>
          <w:tcPr>
            <w:tcW w:w="6286" w:type="dxa"/>
            <w:shd w:val="clear" w:fill="FFFFFF"/>
            <w:vAlign w:val="center"/>
          </w:tcPr>
          <w:p>
            <w:pPr>
              <w:spacing w:before="40" w:after="40"/>
              <w:ind w:left="60" w:right="60"/>
            </w:pPr>
            <w:r>
              <w:t xml:space="preserve">Tax module is stub-backed. The domain applies a single flat 7.5% rate from </w:t>
            </w:r>
            <w:r>
              <w:rPr>
                <w:rFonts w:ascii="Consolas" w:hAnsi="Consolas" w:cs="Consolas"/>
                <w:sz w:val="18"/>
                <w:shd w:val="clear" w:fill="F1F3F5"/>
                <w:color w:val="A02020"/>
              </w:rPr>
              <w:t xml:space="preserve">PRICING_CONFIG</w:t>
            </w:r>
            <w:r>
              <w:t xml:space="preserve">.</w:t>
            </w:r>
          </w:p>
        </w:tc>
      </w:tr>
      <w:tr>
        <w:trPr>
          <w:cantSplit/>
        </w:trPr>
        <w:tc>
          <w:tcPr>
            <w:tcW w:w="2723" w:type="dxa"/>
            <w:shd w:val="clear" w:fill="FFFFFF"/>
            <w:vAlign w:val="center"/>
          </w:tcPr>
          <w:p>
            <w:pPr>
              <w:spacing w:before="40" w:after="40"/>
              <w:ind w:left="60" w:right="60"/>
            </w:pPr>
            <w:r>
              <w:t xml:space="preserve">Audit logs</w:t>
            </w:r>
          </w:p>
        </w:tc>
        <w:tc>
          <w:tcPr>
            <w:tcW w:w="628" w:type="dxa"/>
            <w:shd w:val="clear" w:fill="FFFFFF"/>
            <w:vAlign w:val="center"/>
          </w:tcPr>
          <w:p>
            <w:pPr>
              <w:spacing w:before="40" w:after="40"/>
              <w:ind w:left="60" w:right="60"/>
            </w:pPr>
            <w:r>
              <w:t xml:space="preserve">✅</w:t>
            </w:r>
          </w:p>
        </w:tc>
        <w:tc>
          <w:tcPr>
            <w:tcW w:w="6286" w:type="dxa"/>
            <w:shd w:val="clear" w:fill="FFFFFF"/>
            <w:vAlign w:val="center"/>
          </w:tcPr>
          <w:p>
            <w:pPr>
              <w:spacing w:before="40" w:after="40"/>
              <w:ind w:left="60" w:right="60"/>
            </w:pPr>
            <w:r>
              <w:t xml:space="preserve">Every financial and lifecycle change recorded with actor, entity, before and after — verified by test.</w:t>
            </w:r>
          </w:p>
        </w:tc>
      </w:tr>
      <w:tr>
        <w:trPr>
          <w:cantSplit/>
        </w:trPr>
        <w:tc>
          <w:tcPr>
            <w:tcW w:w="2723" w:type="dxa"/>
            <w:shd w:val="clear" w:fill="FFFFFF"/>
            <w:vAlign w:val="center"/>
          </w:tcPr>
          <w:p>
            <w:pPr>
              <w:spacing w:before="40" w:after="40"/>
              <w:ind w:left="60" w:right="60"/>
            </w:pPr>
            <w:r>
              <w:t xml:space="preserve">Role/permission management</w:t>
            </w:r>
          </w:p>
        </w:tc>
        <w:tc>
          <w:tcPr>
            <w:tcW w:w="628" w:type="dxa"/>
            <w:shd w:val="clear" w:fill="FFFFFF"/>
            <w:vAlign w:val="center"/>
          </w:tcPr>
          <w:p>
            <w:pPr>
              <w:spacing w:before="40" w:after="40"/>
              <w:ind w:left="60" w:right="60"/>
            </w:pPr>
            <w:r>
              <w:t xml:space="preserve">🟠</w:t>
            </w:r>
          </w:p>
        </w:tc>
        <w:tc>
          <w:tcPr>
            <w:tcW w:w="6286" w:type="dxa"/>
            <w:shd w:val="clear" w:fill="FFFFFF"/>
            <w:vAlign w:val="center"/>
          </w:tcPr>
          <w:p>
            <w:pPr>
              <w:spacing w:before="40" w:after="40"/>
              <w:ind w:left="60" w:right="60"/>
            </w:pPr>
            <w:r>
              <w:t xml:space="preserve">Read-only matrices. Roles cannot be created or edited at runtime.</w:t>
            </w:r>
          </w:p>
        </w:tc>
      </w:tr>
      <w:tr>
        <w:trPr>
          <w:cantSplit/>
        </w:trPr>
        <w:tc>
          <w:tcPr>
            <w:tcW w:w="2723" w:type="dxa"/>
            <w:shd w:val="clear" w:fill="FFFFFF"/>
            <w:vAlign w:val="center"/>
          </w:tcPr>
          <w:p>
            <w:pPr>
              <w:spacing w:before="40" w:after="40"/>
              <w:ind w:left="60" w:right="60"/>
            </w:pPr>
            <w:r>
              <w:t xml:space="preserve">Revenue Center</w:t>
            </w:r>
          </w:p>
        </w:tc>
        <w:tc>
          <w:tcPr>
            <w:tcW w:w="628" w:type="dxa"/>
            <w:shd w:val="clear" w:fill="FFFFFF"/>
            <w:vAlign w:val="center"/>
          </w:tcPr>
          <w:p>
            <w:pPr>
              <w:spacing w:before="40" w:after="40"/>
              <w:ind w:left="60" w:right="60"/>
            </w:pPr>
            <w:r>
              <w:t xml:space="preserve">✅</w:t>
            </w:r>
          </w:p>
        </w:tc>
        <w:tc>
          <w:tcPr>
            <w:tcW w:w="6286" w:type="dxa"/>
            <w:shd w:val="clear" w:fill="FFFFFF"/>
            <w:vAlign w:val="center"/>
          </w:tcPr>
          <w:p>
            <w:pPr>
              <w:spacing w:before="40" w:after="40"/>
              <w:ind w:left="60" w:right="60"/>
            </w:pPr>
            <w:r>
              <w:t xml:space="preserve">The nine-source ledger with filters, grouping, charts and export. Reconciles with the booking engine by construction.</w:t>
            </w:r>
          </w:p>
        </w:tc>
      </w:tr>
      <w:tr>
        <w:trPr>
          <w:cantSplit/>
        </w:trPr>
        <w:tc>
          <w:tcPr>
            <w:tcW w:w="2723" w:type="dxa"/>
            <w:shd w:val="clear" w:fill="FFFFFF"/>
            <w:vAlign w:val="center"/>
          </w:tcPr>
          <w:p>
            <w:pPr>
              <w:spacing w:before="40" w:after="40"/>
              <w:ind w:left="60" w:right="60"/>
            </w:pPr>
            <w:r>
              <w:t xml:space="preserve">Revenue management</w:t>
            </w:r>
          </w:p>
        </w:tc>
        <w:tc>
          <w:tcPr>
            <w:tcW w:w="628" w:type="dxa"/>
            <w:shd w:val="clear" w:fill="FFFFFF"/>
            <w:vAlign w:val="center"/>
          </w:tcPr>
          <w:p>
            <w:pPr>
              <w:spacing w:before="40" w:after="40"/>
              <w:ind w:left="60" w:right="60"/>
            </w:pPr>
            <w:r>
              <w:t xml:space="preserve">✅</w:t>
            </w:r>
          </w:p>
        </w:tc>
        <w:tc>
          <w:tcPr>
            <w:tcW w:w="6286" w:type="dxa"/>
            <w:shd w:val="clear" w:fill="FFFFFF"/>
            <w:vAlign w:val="center"/>
          </w:tcPr>
          <w:p>
            <w:pPr>
              <w:spacing w:before="40" w:after="40"/>
              <w:ind w:left="60" w:right="60"/>
            </w:pPr>
            <w:r>
              <w:t xml:space="preserve">Occupancy/ADR/RevPAR, pace, pricing rules, transparent recommendations.</w:t>
            </w:r>
          </w:p>
        </w:tc>
      </w:tr>
      <w:tr>
        <w:trPr>
          <w:cantSplit/>
        </w:trPr>
        <w:tc>
          <w:tcPr>
            <w:tcW w:w="2723" w:type="dxa"/>
            <w:shd w:val="clear" w:fill="FFFFFF"/>
            <w:vAlign w:val="center"/>
          </w:tcPr>
          <w:p>
            <w:pPr>
              <w:spacing w:before="40" w:after="40"/>
              <w:ind w:left="60" w:right="60"/>
            </w:pPr>
            <w:r>
              <w:t xml:space="preserve">Inventory / rates</w:t>
            </w:r>
          </w:p>
        </w:tc>
        <w:tc>
          <w:tcPr>
            <w:tcW w:w="628" w:type="dxa"/>
            <w:shd w:val="clear" w:fill="FFFFFF"/>
            <w:vAlign w:val="center"/>
          </w:tcPr>
          <w:p>
            <w:pPr>
              <w:spacing w:before="40" w:after="40"/>
              <w:ind w:left="60" w:right="60"/>
            </w:pPr>
            <w:r>
              <w:t xml:space="preserve">✅</w:t>
            </w:r>
          </w:p>
        </w:tc>
        <w:tc>
          <w:tcPr>
            <w:tcW w:w="6286" w:type="dxa"/>
            <w:shd w:val="clear" w:fill="FFFFFF"/>
            <w:vAlign w:val="center"/>
          </w:tcPr>
          <w:p>
            <w:pPr>
              <w:spacing w:before="40" w:after="40"/>
              <w:ind w:left="60" w:right="60"/>
            </w:pPr>
            <w:r>
              <w:t xml:space="preserve">Rate manager over baseline + override + consumed.</w:t>
            </w:r>
          </w:p>
        </w:tc>
      </w:tr>
      <w:tr>
        <w:trPr>
          <w:cantSplit/>
        </w:trPr>
        <w:tc>
          <w:tcPr>
            <w:tcW w:w="2723" w:type="dxa"/>
            <w:shd w:val="clear" w:fill="FFFFFF"/>
            <w:vAlign w:val="center"/>
          </w:tcPr>
          <w:p>
            <w:pPr>
              <w:spacing w:before="40" w:after="40"/>
              <w:ind w:left="60" w:right="60"/>
            </w:pPr>
            <w:r>
              <w:t xml:space="preserve">B2B management</w:t>
            </w:r>
          </w:p>
        </w:tc>
        <w:tc>
          <w:tcPr>
            <w:tcW w:w="628" w:type="dxa"/>
            <w:shd w:val="clear" w:fill="FFFFFF"/>
            <w:vAlign w:val="center"/>
          </w:tcPr>
          <w:p>
            <w:pPr>
              <w:spacing w:before="40" w:after="40"/>
              <w:ind w:left="60" w:right="60"/>
            </w:pPr>
            <w:r>
              <w:t xml:space="preserve">✅</w:t>
            </w:r>
          </w:p>
        </w:tc>
        <w:tc>
          <w:tcPr>
            <w:tcW w:w="6286" w:type="dxa"/>
            <w:shd w:val="clear" w:fill="FFFFFF"/>
            <w:vAlign w:val="center"/>
          </w:tcPr>
          <w:p>
            <w:pPr>
              <w:spacing w:before="40" w:after="40"/>
              <w:ind w:left="60" w:right="60"/>
            </w:pPr>
            <w:r>
              <w:t xml:space="preserve">Accounts, credit limits and checks, settlement terms, net rates, sub-users, statements, invoices, subscription charging.</w:t>
            </w:r>
          </w:p>
        </w:tc>
      </w:tr>
      <w:tr>
        <w:trPr>
          <w:cantSplit/>
        </w:trPr>
        <w:tc>
          <w:tcPr>
            <w:tcW w:w="2723" w:type="dxa"/>
            <w:shd w:val="clear" w:fill="FFFFFF"/>
            <w:vAlign w:val="center"/>
          </w:tcPr>
          <w:p>
            <w:pPr>
              <w:spacing w:before="40" w:after="40"/>
              <w:ind w:left="60" w:right="60"/>
            </w:pPr>
            <w:r>
              <w:t xml:space="preserve">Insurance administration</w:t>
            </w:r>
          </w:p>
        </w:tc>
        <w:tc>
          <w:tcPr>
            <w:tcW w:w="628" w:type="dxa"/>
            <w:shd w:val="clear" w:fill="FFFFFF"/>
            <w:vAlign w:val="center"/>
          </w:tcPr>
          <w:p>
            <w:pPr>
              <w:spacing w:before="40" w:after="40"/>
              <w:ind w:left="60" w:right="60"/>
            </w:pPr>
            <w:r>
              <w:t xml:space="preserve">✅</w:t>
            </w:r>
          </w:p>
        </w:tc>
        <w:tc>
          <w:tcPr>
            <w:tcW w:w="6286" w:type="dxa"/>
            <w:shd w:val="clear" w:fill="FFFFFF"/>
            <w:vAlign w:val="center"/>
          </w:tcPr>
          <w:p>
            <w:pPr>
              <w:spacing w:before="40" w:after="40"/>
              <w:ind w:left="60" w:right="60"/>
            </w:pPr>
            <w:r>
              <w:t xml:space="preserve">Providers, plans, policies, plan editor, margin summary.</w:t>
            </w:r>
          </w:p>
        </w:tc>
      </w:tr>
      <w:tr>
        <w:trPr>
          <w:cantSplit/>
        </w:trPr>
        <w:tc>
          <w:tcPr>
            <w:tcW w:w="2723" w:type="dxa"/>
            <w:shd w:val="clear" w:fill="FFFFFF"/>
            <w:vAlign w:val="center"/>
          </w:tcPr>
          <w:p>
            <w:pPr>
              <w:spacing w:before="40" w:after="40"/>
              <w:ind w:left="60" w:right="60"/>
            </w:pPr>
            <w:r>
              <w:t xml:space="preserve">Flights administration</w:t>
            </w:r>
          </w:p>
        </w:tc>
        <w:tc>
          <w:tcPr>
            <w:tcW w:w="628" w:type="dxa"/>
            <w:shd w:val="clear" w:fill="FFFFFF"/>
            <w:vAlign w:val="center"/>
          </w:tcPr>
          <w:p>
            <w:pPr>
              <w:spacing w:before="40" w:after="40"/>
              <w:ind w:left="60" w:right="60"/>
            </w:pPr>
            <w:r>
              <w:t xml:space="preserve">🟡</w:t>
            </w:r>
          </w:p>
        </w:tc>
        <w:tc>
          <w:tcPr>
            <w:tcW w:w="6286" w:type="dxa"/>
            <w:shd w:val="clear" w:fill="FFFFFF"/>
            <w:vAlign w:val="center"/>
          </w:tcPr>
          <w:p>
            <w:pPr>
              <w:spacing w:before="40" w:after="40"/>
              <w:ind w:left="60" w:right="60"/>
            </w:pPr>
            <w:r>
              <w:t xml:space="preserve">Overview and bookings are domain-aware; airlines/airports/routes/schedules/passengers are stub-backed reference data.</w:t>
            </w:r>
          </w:p>
        </w:tc>
      </w:tr>
      <w:tr>
        <w:trPr>
          <w:cantSplit/>
        </w:trPr>
        <w:tc>
          <w:tcPr>
            <w:tcW w:w="2723" w:type="dxa"/>
            <w:shd w:val="clear" w:fill="FFFFFF"/>
            <w:vAlign w:val="center"/>
          </w:tcPr>
          <w:p>
            <w:pPr>
              <w:spacing w:before="40" w:after="40"/>
              <w:ind w:left="60" w:right="60"/>
            </w:pPr>
            <w:r>
              <w:t xml:space="preserve">System tools</w:t>
            </w:r>
          </w:p>
        </w:tc>
        <w:tc>
          <w:tcPr>
            <w:tcW w:w="628" w:type="dxa"/>
            <w:shd w:val="clear" w:fill="FFFFFF"/>
            <w:vAlign w:val="center"/>
          </w:tcPr>
          <w:p>
            <w:pPr>
              <w:spacing w:before="40" w:after="40"/>
              <w:ind w:left="60" w:right="60"/>
            </w:pPr>
            <w:r>
              <w:t xml:space="preserve">🔵</w:t>
            </w:r>
          </w:p>
        </w:tc>
        <w:tc>
          <w:tcPr>
            <w:tcW w:w="6286" w:type="dxa"/>
            <w:shd w:val="clear" w:fill="FFFFFF"/>
            <w:vAlign w:val="center"/>
          </w:tcPr>
          <w:p>
            <w:pPr>
              <w:spacing w:before="40" w:after="40"/>
              <w:ind w:left="60" w:right="60"/>
            </w:pPr>
            <w:r>
              <w:t xml:space="preserve">Templates, cron, queues, cache, storage, maintenance, login logs, API logs — realistic screens over fake data. </w:t>
            </w:r>
            <w:r>
              <w:rPr>
                <w:b/>
              </w:rPr>
              <w:t xml:space="preserve">There are no actual cron jobs, queues or cache.</w:t>
            </w:r>
          </w:p>
        </w:tc>
      </w:tr>
      <w:tr>
        <w:trPr>
          <w:cantSplit/>
        </w:trPr>
        <w:tc>
          <w:tcPr>
            <w:tcW w:w="2723" w:type="dxa"/>
            <w:shd w:val="clear" w:fill="FFFFFF"/>
            <w:vAlign w:val="center"/>
          </w:tcPr>
          <w:p>
            <w:pPr>
              <w:spacing w:before="40" w:after="40"/>
              <w:ind w:left="60" w:right="60"/>
            </w:pPr>
            <w:r>
              <w:t xml:space="preserve">Design system</w:t>
            </w:r>
          </w:p>
        </w:tc>
        <w:tc>
          <w:tcPr>
            <w:tcW w:w="628" w:type="dxa"/>
            <w:shd w:val="clear" w:fill="FFFFFF"/>
            <w:vAlign w:val="center"/>
          </w:tcPr>
          <w:p>
            <w:pPr>
              <w:spacing w:before="40" w:after="40"/>
              <w:ind w:left="60" w:right="60"/>
            </w:pPr>
            <w:r>
              <w:t xml:space="preserve">✅</w:t>
            </w:r>
          </w:p>
        </w:tc>
        <w:tc>
          <w:tcPr>
            <w:tcW w:w="6286" w:type="dxa"/>
            <w:shd w:val="clear" w:fill="FFFFFF"/>
            <w:vAlign w:val="center"/>
          </w:tcPr>
          <w:p>
            <w:pPr>
              <w:spacing w:before="40" w:after="40"/>
              <w:ind w:left="60" w:right="60"/>
            </w:pPr>
            <w:r>
              <w:t xml:space="preserve">A live documentation page for the component library.</w:t>
            </w:r>
          </w:p>
        </w:tc>
      </w:tr>
      <w:tr>
        <w:trPr>
          <w:cantSplit/>
        </w:trPr>
        <w:tc>
          <w:tcPr>
            <w:tcW w:w="2723" w:type="dxa"/>
            <w:shd w:val="clear" w:fill="FFFFFF"/>
            <w:vAlign w:val="center"/>
          </w:tcPr>
          <w:p>
            <w:pPr>
              <w:spacing w:before="40" w:after="40"/>
              <w:ind w:left="60" w:right="60"/>
            </w:pPr>
            <w:r>
              <w:t xml:space="preserve">Command palette</w:t>
            </w:r>
          </w:p>
        </w:tc>
        <w:tc>
          <w:tcPr>
            <w:tcW w:w="628" w:type="dxa"/>
            <w:shd w:val="clear" w:fill="FFFFFF"/>
            <w:vAlign w:val="center"/>
          </w:tcPr>
          <w:p>
            <w:pPr>
              <w:spacing w:before="40" w:after="40"/>
              <w:ind w:left="60" w:right="60"/>
            </w:pPr>
            <w:r>
              <w:t xml:space="preserve">✅</w:t>
            </w:r>
          </w:p>
        </w:tc>
        <w:tc>
          <w:tcPr>
            <w:tcW w:w="6286" w:type="dxa"/>
            <w:shd w:val="clear" w:fill="FFFFFF"/>
            <w:vAlign w:val="center"/>
          </w:tcPr>
          <w:p>
            <w:pPr>
              <w:spacing w:before="40" w:after="40"/>
              <w:ind w:left="60" w:right="60"/>
            </w:pPr>
            <w:r>
              <w:t xml:space="preserve">Keyboard-driven navigation across the dashboard.</w:t>
            </w:r>
          </w:p>
        </w:tc>
      </w:tr>
      <w:tr>
        <w:trPr>
          <w:cantSplit/>
        </w:trPr>
        <w:tc>
          <w:tcPr>
            <w:tcW w:w="2723" w:type="dxa"/>
            <w:shd w:val="clear" w:fill="FFFFFF"/>
            <w:vAlign w:val="center"/>
          </w:tcPr>
          <w:p>
            <w:pPr>
              <w:spacing w:before="40" w:after="40"/>
              <w:ind w:left="60" w:right="60"/>
            </w:pPr>
            <w:r>
              <w:t xml:space="preserve">Global search (dashboard)</w:t>
            </w:r>
          </w:p>
        </w:tc>
        <w:tc>
          <w:tcPr>
            <w:tcW w:w="628" w:type="dxa"/>
            <w:shd w:val="clear" w:fill="FFFFFF"/>
            <w:vAlign w:val="center"/>
          </w:tcPr>
          <w:p>
            <w:pPr>
              <w:spacing w:before="40" w:after="40"/>
              <w:ind w:left="60" w:right="60"/>
            </w:pPr>
            <w:r>
              <w:t xml:space="preserve">✅</w:t>
            </w:r>
          </w:p>
        </w:tc>
        <w:tc>
          <w:tcPr>
            <w:tcW w:w="6286" w:type="dxa"/>
            <w:shd w:val="clear" w:fill="FFFFFF"/>
            <w:vAlign w:val="center"/>
          </w:tcPr>
          <w:p>
            <w:pPr>
              <w:spacing w:before="40" w:after="40"/>
              <w:ind w:left="60" w:right="60"/>
            </w:pPr>
            <w:r>
              <w:t xml:space="preserve">Top-nav search.</w:t>
            </w:r>
          </w:p>
        </w:tc>
      </w:tr>
      <w:tr>
        <w:trPr>
          <w:cantSplit/>
        </w:trPr>
        <w:tc>
          <w:tcPr>
            <w:tcW w:w="2723" w:type="dxa"/>
            <w:shd w:val="clear" w:fill="FFFFFF"/>
            <w:vAlign w:val="center"/>
          </w:tcPr>
          <w:p>
            <w:pPr>
              <w:spacing w:before="40" w:after="40"/>
              <w:ind w:left="60" w:right="60"/>
            </w:pPr>
            <w:r>
              <w:t xml:space="preserve">Dark mode / theming</w:t>
            </w:r>
          </w:p>
        </w:tc>
        <w:tc>
          <w:tcPr>
            <w:tcW w:w="628" w:type="dxa"/>
            <w:shd w:val="clear" w:fill="FFFFFF"/>
            <w:vAlign w:val="center"/>
          </w:tcPr>
          <w:p>
            <w:pPr>
              <w:spacing w:before="40" w:after="40"/>
              <w:ind w:left="60" w:right="60"/>
            </w:pPr>
            <w:r>
              <w:t xml:space="preserve">✅</w:t>
            </w:r>
          </w:p>
        </w:tc>
        <w:tc>
          <w:tcPr>
            <w:tcW w:w="6286" w:type="dxa"/>
            <w:shd w:val="clear" w:fill="FFFFFF"/>
            <w:vAlign w:val="center"/>
          </w:tcPr>
          <w:p>
            <w:pPr>
              <w:spacing w:before="40" w:after="40"/>
              <w:ind w:left="60" w:right="60"/>
            </w:pPr>
            <w:r>
              <w:t xml:space="preserve">Theme provider with persistence.</w:t>
            </w:r>
          </w:p>
        </w:tc>
      </w:tr>
      <w:tr>
        <w:trPr>
          <w:cantSplit/>
        </w:trPr>
        <w:tc>
          <w:tcPr>
            <w:tcW w:w="2723" w:type="dxa"/>
            <w:shd w:val="clear" w:fill="FFFFFF"/>
            <w:vAlign w:val="center"/>
          </w:tcPr>
          <w:p>
            <w:pPr>
              <w:spacing w:before="40" w:after="40"/>
              <w:ind w:left="60" w:right="60"/>
            </w:pPr>
            <w:r>
              <w:t xml:space="preserve">Data export</w:t>
            </w:r>
          </w:p>
        </w:tc>
        <w:tc>
          <w:tcPr>
            <w:tcW w:w="628" w:type="dxa"/>
            <w:shd w:val="clear" w:fill="FFFFFF"/>
            <w:vAlign w:val="center"/>
          </w:tcPr>
          <w:p>
            <w:pPr>
              <w:spacing w:before="40" w:after="40"/>
              <w:ind w:left="60" w:right="60"/>
            </w:pPr>
            <w:r>
              <w:t xml:space="preserve">✅</w:t>
            </w:r>
          </w:p>
        </w:tc>
        <w:tc>
          <w:tcPr>
            <w:tcW w:w="6286" w:type="dxa"/>
            <w:shd w:val="clear" w:fill="FFFFFF"/>
            <w:vAlign w:val="center"/>
          </w:tcPr>
          <w:p>
            <w:pPr>
              <w:spacing w:before="40" w:after="40"/>
              <w:ind w:left="60" w:right="60"/>
            </w:pPr>
            <w:r>
              <w:t xml:space="preserve">CSV export helper used across modules.</w:t>
            </w:r>
          </w:p>
        </w:tc>
      </w:tr>
      <w:tr>
        <w:trPr>
          <w:cantSplit/>
        </w:trPr>
        <w:tc>
          <w:tcPr>
            <w:tcW w:w="2723" w:type="dxa"/>
            <w:shd w:val="clear" w:fill="FFFFFF"/>
            <w:vAlign w:val="center"/>
          </w:tcPr>
          <w:p>
            <w:pPr>
              <w:spacing w:before="40" w:after="40"/>
              <w:ind w:left="60" w:right="60"/>
            </w:pPr>
            <w:r>
              <w:t xml:space="preserve">Impersonation</w:t>
            </w:r>
          </w:p>
        </w:tc>
        <w:tc>
          <w:tcPr>
            <w:tcW w:w="628" w:type="dxa"/>
            <w:shd w:val="clear" w:fill="FFFFFF"/>
            <w:vAlign w:val="center"/>
          </w:tcPr>
          <w:p>
            <w:pPr>
              <w:spacing w:before="40" w:after="40"/>
              <w:ind w:left="60" w:right="60"/>
            </w:pPr>
            <w:r>
              <w:t xml:space="preserve">🔴</w:t>
            </w:r>
          </w:p>
        </w:tc>
        <w:tc>
          <w:tcPr>
            <w:tcW w:w="6286" w:type="dxa"/>
            <w:shd w:val="clear" w:fill="FFFFFF"/>
            <w:vAlign w:val="center"/>
          </w:tcPr>
          <w:p>
            <w:pPr>
              <w:spacing w:before="40" w:after="40"/>
              <w:ind w:left="60" w:right="60"/>
            </w:pPr>
            <w:r>
              <w:t xml:space="preserve">The permission exists; no implementation.</w:t>
            </w:r>
          </w:p>
        </w:tc>
      </w:tr>
    </w:tbl>
    <w:p>
      <w:pPr>
        <w:spacing w:after="120"/>
      </w:pPr>
    </w:p>
    <w:p>
      <w:pPr>
        <w:pBdr>
          <w:bottom w:val="single" w:sz="6" w:space="1" w:color="C8CDD2"/>
        </w:pBdr>
        <w:spacing w:before="120" w:after="120"/>
      </w:pPr>
    </w:p>
    <w:p>
      <w:pPr>
        <w:pStyle w:val="Heading2"/>
        <w:keepNext/>
      </w:pPr>
      <w:r>
        <w:t xml:space="preserve">What the admin dashboard does genuinely well</w:t>
      </w:r>
    </w:p>
    <w:p>
      <w:pPr>
        <w:pStyle w:val="ListParagraph"/>
        <w:numPr>
          <w:ilvl w:val="0"/>
          <w:numId w:val="2"/>
        </w:numPr>
      </w:pPr>
      <w:r>
        <w:rPr>
          <w:b/>
        </w:rPr>
        <w:t xml:space="preserve">Every route is reachable, permission-checked and visually consistent.</w:t>
      </w:r>
      <w:r>
        <w:t xml:space="preserve"> No dead ends.</w:t>
      </w:r>
    </w:p>
    <w:p>
      <w:pPr>
        <w:pStyle w:val="ListParagraph"/>
        <w:numPr>
          <w:ilvl w:val="0"/>
          <w:numId w:val="2"/>
        </w:numPr>
      </w:pPr>
      <w:r>
        <w:rPr>
          <w:b/>
        </w:rPr>
        <w:t xml:space="preserve">The financial modules agree with each other.</w:t>
      </w:r>
      <w:r>
        <w:t xml:space="preserve"> Because commission, fees and insurance margin are </w:t>
      </w:r>
      <w:r>
        <w:rPr>
          <w:i/>
        </w:rPr>
        <w:t xml:space="preserve">derived on read</w:t>
      </w:r>
      <w:r>
        <w:t xml:space="preserve"> rather than stored, the Revenue Center can never disagree with the Commission page or a merchant's settlement. This is verified by the test "the ledger and the booking engine agree on commission".</w:t>
      </w:r>
    </w:p>
    <w:p>
      <w:pPr>
        <w:pStyle w:val="ListParagraph"/>
        <w:numPr>
          <w:ilvl w:val="0"/>
          <w:numId w:val="2"/>
        </w:numPr>
      </w:pPr>
      <w:r>
        <w:rPr>
          <w:b/>
        </w:rPr>
        <w:t xml:space="preserve">Actions are driven by the state machine.</w:t>
      </w:r>
      <w:r>
        <w:t xml:space="preserve"> The UI asks the domain which actions are legal; it does not decide for itself.</w:t>
      </w:r>
    </w:p>
    <w:p>
      <w:pPr>
        <w:pStyle w:val="ListParagraph"/>
        <w:numPr>
          <w:ilvl w:val="0"/>
          <w:numId w:val="2"/>
        </w:numPr>
      </w:pPr>
      <w:r>
        <w:rPr>
          <w:b/>
        </w:rPr>
        <w:t xml:space="preserve">Audit is real.</w:t>
      </w:r>
      <w:r>
        <w:t xml:space="preserve"> Financial changes record before/after and the entity affected.</w:t>
      </w:r>
    </w:p>
    <w:p>
      <w:pPr>
        <w:pStyle w:val="ListParagraph"/>
        <w:numPr>
          <w:ilvl w:val="0"/>
          <w:numId w:val="2"/>
        </w:numPr>
      </w:pPr>
      <w:r>
        <w:rPr>
          <w:b/>
        </w:rPr>
        <w:t xml:space="preserve">Scoping works.</w:t>
      </w:r>
      <w:r>
        <w:t xml:space="preserve"> A merchant signing into the same dashboard sees only their own data, tested.</w:t>
      </w:r>
    </w:p>
    <w:p>
      <w:pPr>
        <w:pStyle w:val="ListParagraph"/>
        <w:numPr>
          <w:ilvl w:val="0"/>
          <w:numId w:val="2"/>
        </w:numPr>
      </w:pPr>
      <w:r>
        <w:rPr>
          <w:b/>
        </w:rPr>
        <w:t xml:space="preserve">Reusable CRUD engine.</w:t>
      </w:r>
      <w:r>
        <w:t xml:space="preserve"> One </w:t>
      </w:r>
      <w:r>
        <w:rPr>
          <w:rFonts w:ascii="Consolas" w:hAnsi="Consolas" w:cs="Consolas"/>
          <w:sz w:val="18"/>
          <w:shd w:val="clear" w:fill="F1F3F5"/>
          <w:color w:val="A02020"/>
        </w:rPr>
        <w:t xml:space="preserve">createStubService</w:t>
      </w:r>
      <w:r>
        <w:t xml:space="preserve"> + </w:t>
      </w:r>
      <w:r>
        <w:rPr>
          <w:rFonts w:ascii="Consolas" w:hAnsi="Consolas" w:cs="Consolas"/>
          <w:sz w:val="18"/>
          <w:shd w:val="clear" w:fill="F1F3F5"/>
          <w:color w:val="A02020"/>
        </w:rPr>
        <w:t xml:space="preserve">ResourceListView</w:t>
      </w:r>
      <w:r>
        <w:t xml:space="preserve"> pattern powers 42 modules consistently — which also means all 42 will migrate to a real backend in one motion.</w:t>
      </w:r>
    </w:p>
    <w:p>
      <w:pPr>
        <w:pBdr>
          <w:bottom w:val="single" w:sz="6" w:space="1" w:color="C8CDD2"/>
        </w:pBdr>
        <w:spacing w:before="120" w:after="120"/>
      </w:pPr>
    </w:p>
    <w:p>
      <w:pPr>
        <w:pStyle w:val="Heading2"/>
        <w:keepNext/>
      </w:pPr>
      <w:r>
        <w:t xml:space="preserve">Gaps in platform management</w:t>
      </w:r>
    </w:p>
    <w:p>
      <w:pPr>
        <w:pStyle w:val="Heading3"/>
        <w:keepNext/>
      </w:pPr>
      <w:r>
        <w:t xml:space="preserve">Critical</w:t>
      </w:r>
    </w:p>
    <w:p>
      <w:pPr>
        <w:pStyle w:val="ListParagraph"/>
        <w:numPr>
          <w:ilvl w:val="0"/>
          <w:numId w:val="1"/>
        </w:numPr>
      </w:pPr>
      <w:r>
        <w:rPr>
          <w:b/>
        </w:rPr>
        <w:t xml:space="preserve">Settings are decorative.</w:t>
      </w:r>
      <w:r>
        <w:t xml:space="preserve"> Commission defaults, tax rate, platform fee, currency and cancellation shares are constants in code (</w:t>
      </w:r>
      <w:r>
        <w:rPr>
          <w:rFonts w:ascii="Consolas" w:hAnsi="Consolas" w:cs="Consolas"/>
          <w:sz w:val="18"/>
          <w:shd w:val="clear" w:fill="F1F3F5"/>
          <w:color w:val="A02020"/>
        </w:rPr>
        <w:t xml:space="preserve">PRICING_CONFIG</w:t>
      </w:r>
      <w:r>
        <w:t xml:space="preserve">), not configuration. An admin cannot change the platform's economics from the platform.</w:t>
      </w:r>
    </w:p>
    <w:p>
      <w:pPr>
        <w:pStyle w:val="ListParagraph"/>
        <w:numPr>
          <w:ilvl w:val="0"/>
          <w:numId w:val="1"/>
        </w:numPr>
      </w:pPr>
      <w:r>
        <w:rPr>
          <w:b/>
        </w:rPr>
        <w:t xml:space="preserve">No real system operations.</w:t>
      </w:r>
      <w:r>
        <w:t xml:space="preserve"> Cron, queues, cache, storage and maintenance are screens with no runtime behind them. Maintenance mode has a page (</w:t>
      </w:r>
      <w:r>
        <w:rPr>
          <w:rFonts w:ascii="Consolas" w:hAnsi="Consolas" w:cs="Consolas"/>
          <w:sz w:val="18"/>
          <w:shd w:val="clear" w:fill="F1F3F5"/>
          <w:color w:val="A02020"/>
        </w:rPr>
        <w:t xml:space="preserve">/maintenance</w:t>
      </w:r>
      <w:r>
        <w:t xml:space="preserve">) but nothing enforces it.</w:t>
      </w:r>
    </w:p>
    <w:p>
      <w:pPr>
        <w:pStyle w:val="ListParagraph"/>
        <w:numPr>
          <w:ilvl w:val="0"/>
          <w:numId w:val="1"/>
        </w:numPr>
      </w:pPr>
      <w:r>
        <w:rPr>
          <w:b/>
        </w:rPr>
        <w:t xml:space="preserve">Stub modules lose data on reload</w:t>
      </w:r>
      <w:r>
        <w:t xml:space="preserve">, which will read as broken to any evaluator.</w:t>
      </w:r>
    </w:p>
    <w:p>
      <w:pPr>
        <w:pStyle w:val="Heading3"/>
        <w:keepNext/>
      </w:pPr>
      <w:r>
        <w:t xml:space="preserve">High priority</w:t>
      </w:r>
    </w:p>
    <w:p>
      <w:pPr>
        <w:pStyle w:val="ListParagraph"/>
        <w:numPr>
          <w:ilvl w:val="0"/>
          <w:numId w:val="1"/>
        </w:numPr>
      </w:pPr>
      <w:r>
        <w:rPr>
          <w:b/>
        </w:rPr>
        <w:t xml:space="preserve">No role editor.</w:t>
      </w:r>
      <w:r>
        <w:t xml:space="preserve"> Access control cannot be changed without a code deploy.</w:t>
      </w:r>
    </w:p>
    <w:p>
      <w:pPr>
        <w:pStyle w:val="ListParagraph"/>
        <w:numPr>
          <w:ilvl w:val="0"/>
          <w:numId w:val="1"/>
        </w:numPr>
      </w:pPr>
      <w:r>
        <w:rPr>
          <w:b/>
        </w:rPr>
        <w:t xml:space="preserve">No approval workflows</w:t>
      </w:r>
      <w:r>
        <w:t xml:space="preserve"> outside refunds and CMS — commission changes, payouts and catalogue publishing all commit immediately.</w:t>
      </w:r>
    </w:p>
    <w:p>
      <w:pPr>
        <w:pStyle w:val="ListParagraph"/>
        <w:numPr>
          <w:ilvl w:val="0"/>
          <w:numId w:val="1"/>
        </w:numPr>
      </w:pPr>
      <w:r>
        <w:rPr>
          <w:b/>
        </w:rPr>
        <w:t xml:space="preserve">No dispute/chargeback lifecycle.</w:t>
      </w:r>
    </w:p>
    <w:p>
      <w:pPr>
        <w:pStyle w:val="ListParagraph"/>
        <w:numPr>
          <w:ilvl w:val="0"/>
          <w:numId w:val="1"/>
        </w:numPr>
      </w:pPr>
      <w:r>
        <w:rPr>
          <w:b/>
        </w:rPr>
        <w:t xml:space="preserve">No bulk operations</w:t>
      </w:r>
      <w:r>
        <w:t xml:space="preserve"> — no bulk status change, bulk price update outside revenue management, or bulk import/export of catalogue.</w:t>
      </w:r>
    </w:p>
    <w:p>
      <w:pPr>
        <w:pStyle w:val="ListParagraph"/>
        <w:numPr>
          <w:ilvl w:val="0"/>
          <w:numId w:val="1"/>
        </w:numPr>
      </w:pPr>
      <w:r>
        <w:rPr>
          <w:b/>
        </w:rPr>
        <w:t xml:space="preserve">No notification composer</w:t>
      </w:r>
      <w:r>
        <w:t xml:space="preserve"> — admins cannot send a campaign or an ad-hoc message.</w:t>
      </w:r>
    </w:p>
    <w:p>
      <w:pPr>
        <w:pStyle w:val="ListParagraph"/>
        <w:numPr>
          <w:ilvl w:val="0"/>
          <w:numId w:val="1"/>
        </w:numPr>
      </w:pPr>
      <w:r>
        <w:rPr>
          <w:b/>
        </w:rPr>
        <w:t xml:space="preserve">No merchant onboarding queue</w:t>
      </w:r>
      <w:r>
        <w:t xml:space="preserve"> (see file 06).</w:t>
      </w:r>
    </w:p>
    <w:p>
      <w:pPr>
        <w:pStyle w:val="Heading3"/>
        <w:keepNext/>
      </w:pPr>
      <w:r>
        <w:t xml:space="preserve">Medium priority</w:t>
      </w:r>
    </w:p>
    <w:p>
      <w:pPr>
        <w:pStyle w:val="ListParagraph"/>
        <w:numPr>
          <w:ilvl w:val="0"/>
          <w:numId w:val="1"/>
        </w:numPr>
      </w:pPr>
      <w:r>
        <w:rPr>
          <w:b/>
        </w:rPr>
        <w:t xml:space="preserve">No saved views or dashboards per role.</w:t>
      </w:r>
    </w:p>
    <w:p>
      <w:pPr>
        <w:pStyle w:val="ListParagraph"/>
        <w:numPr>
          <w:ilvl w:val="0"/>
          <w:numId w:val="1"/>
        </w:numPr>
      </w:pPr>
      <w:r>
        <w:rPr>
          <w:b/>
        </w:rPr>
        <w:t xml:space="preserve">No scheduled reports.</w:t>
      </w:r>
    </w:p>
    <w:p>
      <w:pPr>
        <w:pStyle w:val="ListParagraph"/>
        <w:numPr>
          <w:ilvl w:val="0"/>
          <w:numId w:val="1"/>
        </w:numPr>
      </w:pPr>
      <w:r>
        <w:rPr>
          <w:b/>
        </w:rPr>
        <w:t xml:space="preserve">No admin activity analytics</w:t>
      </w:r>
      <w:r>
        <w:t xml:space="preserve"> (who did what, how often).</w:t>
      </w:r>
    </w:p>
    <w:p>
      <w:pPr>
        <w:pStyle w:val="ListParagraph"/>
        <w:numPr>
          <w:ilvl w:val="0"/>
          <w:numId w:val="1"/>
        </w:numPr>
      </w:pPr>
      <w:r>
        <w:rPr>
          <w:b/>
        </w:rPr>
        <w:t xml:space="preserve">No data retention or archival policy.</w:t>
      </w:r>
    </w:p>
    <w:p>
      <w:pPr>
        <w:pStyle w:val="ListParagraph"/>
        <w:numPr>
          <w:ilvl w:val="0"/>
          <w:numId w:val="1"/>
        </w:numPr>
      </w:pPr>
      <w:r>
        <w:rPr>
          <w:b/>
        </w:rPr>
        <w:t xml:space="preserve">No API key / integration management.</w:t>
      </w:r>
    </w:p>
    <w:p>
      <w:r>
        <w:br w:type="page"/>
      </w:r>
    </w:p>
    <w:p>
      <w:pPr>
        <w:pStyle w:val="Heading1"/>
      </w:pPr>
      <w:r>
        <w:t xml:space="preserve">Revenue &amp; Business Model</w:t>
      </w:r>
    </w:p>
    <w:p>
      <w:pPr>
        <w:pStyle w:val="Heading2"/>
        <w:keepNext/>
      </w:pPr>
      <w:r>
        <w:t xml:space="preserve">The headline</w:t>
      </w:r>
    </w:p>
    <w:p>
      <w:r>
        <w:t xml:space="preserve">StayOra's revenue model is </w:t>
      </w:r>
      <w:r>
        <w:rPr>
          <w:b/>
        </w:rPr>
        <w:t xml:space="preserve">already implemented as working logic</w:t>
      </w:r>
      <w:r>
        <w:t xml:space="preserve">, not merely described. The domain layer contains a revenue ledger with </w:t>
      </w:r>
      <w:r>
        <w:rPr>
          <w:b/>
        </w:rPr>
        <w:t xml:space="preserve">ten sources</w:t>
      </w:r>
      <w:r>
        <w:t xml:space="preserve">, a configurable commission rule engine, and a Revenue Center that reports on all of it — and the whole thing reconciles against the booking engine by construction. This is the strongest asset in the repository.</w:t>
      </w:r>
    </w:p>
    <w:p>
      <w:r>
        <w:t xml:space="preserve">What it lacks is the ability to </w:t>
      </w:r>
      <w:r>
        <w:rPr>
          <w:i/>
        </w:rPr>
        <w:t xml:space="preserve">collect</w:t>
      </w:r>
      <w:r>
        <w:t xml:space="preserve"> any of it, because there is no payment or billing infrastructure.</w:t>
      </w:r>
    </w:p>
    <w:p>
      <w:pPr>
        <w:pBdr>
          <w:bottom w:val="single" w:sz="6" w:space="1" w:color="C8CDD2"/>
        </w:pBdr>
        <w:spacing w:before="120" w:after="120"/>
      </w:pPr>
    </w:p>
    <w:p>
      <w:pPr>
        <w:pStyle w:val="Heading2"/>
        <w:keepNext/>
      </w:pPr>
      <w:r>
        <w:t xml:space="preserve">The ten revenue sources (implemented)</w:t>
      </w:r>
    </w:p>
    <w:p>
      <w:r>
        <w:t xml:space="preserve">From </w:t>
      </w:r>
      <w:r>
        <w:rPr>
          <w:rFonts w:ascii="Consolas" w:hAnsi="Consolas" w:cs="Consolas"/>
          <w:sz w:val="18"/>
          <w:shd w:val="clear" w:fill="F1F3F5"/>
          <w:color w:val="A02020"/>
        </w:rPr>
        <w:t xml:space="preserve">features/dashboard/domain/revenue.ts</w:t>
      </w:r>
      <w:r>
        <w:t xml:space="preserve">:</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680"/>
        <w:gridCol w:w="4308"/>
        <w:gridCol w:w="1587"/>
        <w:gridCol w:w="2381"/>
        <w:gridCol w:w="680"/>
      </w:tblGrid>
      <w:tr>
        <w:trPr>
          <w:tblHeader/>
          <w:cantSplit/>
        </w:trPr>
        <w:tc>
          <w:tcPr>
            <w:tcW w:w="680" w:type="dxa"/>
            <w:shd w:val="clear" w:fill="EEF1F4"/>
            <w:vAlign w:val="center"/>
          </w:tcPr>
          <w:p>
            <w:pPr>
              <w:spacing w:before="40" w:after="40"/>
              <w:ind w:left="60" w:right="60"/>
            </w:pPr>
            <w:r>
              <w:rPr>
                <w:b/>
              </w:rPr>
              <w:t xml:space="preserve">#</w:t>
            </w:r>
          </w:p>
        </w:tc>
        <w:tc>
          <w:tcPr>
            <w:tcW w:w="4308" w:type="dxa"/>
            <w:shd w:val="clear" w:fill="EEF1F4"/>
            <w:vAlign w:val="center"/>
          </w:tcPr>
          <w:p>
            <w:pPr>
              <w:spacing w:before="40" w:after="40"/>
              <w:ind w:left="60" w:right="60"/>
            </w:pPr>
            <w:r>
              <w:rPr>
                <w:b/>
              </w:rPr>
              <w:t xml:space="preserve">Source</w:t>
            </w:r>
          </w:p>
        </w:tc>
        <w:tc>
          <w:tcPr>
            <w:tcW w:w="1587" w:type="dxa"/>
            <w:shd w:val="clear" w:fill="EEF1F4"/>
            <w:vAlign w:val="center"/>
          </w:tcPr>
          <w:p>
            <w:pPr>
              <w:spacing w:before="40" w:after="40"/>
              <w:ind w:left="60" w:right="60"/>
            </w:pPr>
            <w:r>
              <w:rPr>
                <w:b/>
              </w:rPr>
              <w:t xml:space="preserve">Sign</w:t>
            </w:r>
          </w:p>
        </w:tc>
        <w:tc>
          <w:tcPr>
            <w:tcW w:w="2381" w:type="dxa"/>
            <w:shd w:val="clear" w:fill="EEF1F4"/>
            <w:vAlign w:val="center"/>
          </w:tcPr>
          <w:p>
            <w:pPr>
              <w:spacing w:before="40" w:after="40"/>
              <w:ind w:left="60" w:right="60"/>
            </w:pPr>
            <w:r>
              <w:rPr>
                <w:b/>
              </w:rPr>
              <w:t xml:space="preserve">Derived or stored</w:t>
            </w:r>
          </w:p>
        </w:tc>
        <w:tc>
          <w:tcPr>
            <w:tcW w:w="680" w:type="dxa"/>
            <w:shd w:val="clear" w:fill="EEF1F4"/>
            <w:vAlign w:val="center"/>
          </w:tcPr>
          <w:p>
            <w:pPr>
              <w:spacing w:before="40" w:after="40"/>
              <w:ind w:left="60" w:right="60"/>
            </w:pPr>
            <w:r>
              <w:rPr>
                <w:b/>
              </w:rPr>
              <w:t xml:space="preserve">Status</w:t>
            </w:r>
          </w:p>
        </w:tc>
      </w:tr>
      <w:tr>
        <w:trPr>
          <w:cantSplit/>
        </w:trPr>
        <w:tc>
          <w:tcPr>
            <w:tcW w:w="680" w:type="dxa"/>
            <w:shd w:val="clear" w:fill="FFFFFF"/>
            <w:vAlign w:val="center"/>
          </w:tcPr>
          <w:p>
            <w:pPr>
              <w:spacing w:before="40" w:after="40"/>
              <w:ind w:left="60" w:right="60"/>
            </w:pPr>
            <w:r>
              <w:t xml:space="preserve">1</w:t>
            </w:r>
          </w:p>
        </w:tc>
        <w:tc>
          <w:tcPr>
            <w:tcW w:w="4308" w:type="dxa"/>
            <w:shd w:val="clear" w:fill="FFFFFF"/>
            <w:vAlign w:val="center"/>
          </w:tcPr>
          <w:p>
            <w:pPr>
              <w:spacing w:before="40" w:after="40"/>
              <w:ind w:left="60" w:right="60"/>
            </w:pPr>
            <w:r>
              <w:t xml:space="preserve">Booking commission</w:t>
            </w:r>
          </w:p>
        </w:tc>
        <w:tc>
          <w:tcPr>
            <w:tcW w:w="1587" w:type="dxa"/>
            <w:shd w:val="clear" w:fill="FFFFFF"/>
            <w:vAlign w:val="center"/>
          </w:tcPr>
          <w:p>
            <w:pPr>
              <w:spacing w:before="40" w:after="40"/>
              <w:ind w:left="60" w:right="60"/>
            </w:pPr>
            <w:r>
              <w:t xml:space="preserve">+</w:t>
            </w:r>
          </w:p>
        </w:tc>
        <w:tc>
          <w:tcPr>
            <w:tcW w:w="2381" w:type="dxa"/>
            <w:shd w:val="clear" w:fill="FFFFFF"/>
            <w:vAlign w:val="center"/>
          </w:tcPr>
          <w:p>
            <w:pPr>
              <w:spacing w:before="40" w:after="40"/>
              <w:ind w:left="60" w:right="60"/>
            </w:pPr>
            <w:r>
              <w:t xml:space="preserve">Derived from bookings</w:t>
            </w:r>
          </w:p>
        </w:tc>
        <w:tc>
          <w:tcPr>
            <w:tcW w:w="680" w:type="dxa"/>
            <w:shd w:val="clear" w:fill="FFFFFF"/>
            <w:vAlign w:val="center"/>
          </w:tcPr>
          <w:p>
            <w:pPr>
              <w:spacing w:before="40" w:after="40"/>
              <w:ind w:left="60" w:right="60"/>
            </w:pPr>
            <w:r>
              <w:t xml:space="preserve">✅</w:t>
            </w:r>
          </w:p>
        </w:tc>
      </w:tr>
      <w:tr>
        <w:trPr>
          <w:cantSplit/>
        </w:trPr>
        <w:tc>
          <w:tcPr>
            <w:tcW w:w="680" w:type="dxa"/>
            <w:shd w:val="clear" w:fill="FFFFFF"/>
            <w:vAlign w:val="center"/>
          </w:tcPr>
          <w:p>
            <w:pPr>
              <w:spacing w:before="40" w:after="40"/>
              <w:ind w:left="60" w:right="60"/>
            </w:pPr>
            <w:r>
              <w:t xml:space="preserve">2</w:t>
            </w:r>
          </w:p>
        </w:tc>
        <w:tc>
          <w:tcPr>
            <w:tcW w:w="4308" w:type="dxa"/>
            <w:shd w:val="clear" w:fill="FFFFFF"/>
            <w:vAlign w:val="center"/>
          </w:tcPr>
          <w:p>
            <w:pPr>
              <w:spacing w:before="40" w:after="40"/>
              <w:ind w:left="60" w:right="60"/>
            </w:pPr>
            <w:r>
              <w:t xml:space="preserve">Service fee (platform fee to customer)</w:t>
            </w:r>
          </w:p>
        </w:tc>
        <w:tc>
          <w:tcPr>
            <w:tcW w:w="1587" w:type="dxa"/>
            <w:shd w:val="clear" w:fill="FFFFFF"/>
            <w:vAlign w:val="center"/>
          </w:tcPr>
          <w:p>
            <w:pPr>
              <w:spacing w:before="40" w:after="40"/>
              <w:ind w:left="60" w:right="60"/>
            </w:pPr>
            <w:r>
              <w:t xml:space="preserve">+</w:t>
            </w:r>
          </w:p>
        </w:tc>
        <w:tc>
          <w:tcPr>
            <w:tcW w:w="2381" w:type="dxa"/>
            <w:shd w:val="clear" w:fill="FFFFFF"/>
            <w:vAlign w:val="center"/>
          </w:tcPr>
          <w:p>
            <w:pPr>
              <w:spacing w:before="40" w:after="40"/>
              <w:ind w:left="60" w:right="60"/>
            </w:pPr>
            <w:r>
              <w:t xml:space="preserve">Derived</w:t>
            </w:r>
          </w:p>
        </w:tc>
        <w:tc>
          <w:tcPr>
            <w:tcW w:w="680" w:type="dxa"/>
            <w:shd w:val="clear" w:fill="FFFFFF"/>
            <w:vAlign w:val="center"/>
          </w:tcPr>
          <w:p>
            <w:pPr>
              <w:spacing w:before="40" w:after="40"/>
              <w:ind w:left="60" w:right="60"/>
            </w:pPr>
            <w:r>
              <w:t xml:space="preserve">✅</w:t>
            </w:r>
          </w:p>
        </w:tc>
      </w:tr>
      <w:tr>
        <w:trPr>
          <w:cantSplit/>
        </w:trPr>
        <w:tc>
          <w:tcPr>
            <w:tcW w:w="680" w:type="dxa"/>
            <w:shd w:val="clear" w:fill="FFFFFF"/>
            <w:vAlign w:val="center"/>
          </w:tcPr>
          <w:p>
            <w:pPr>
              <w:spacing w:before="40" w:after="40"/>
              <w:ind w:left="60" w:right="60"/>
            </w:pPr>
            <w:r>
              <w:t xml:space="preserve">3</w:t>
            </w:r>
          </w:p>
        </w:tc>
        <w:tc>
          <w:tcPr>
            <w:tcW w:w="4308" w:type="dxa"/>
            <w:shd w:val="clear" w:fill="FFFFFF"/>
            <w:vAlign w:val="center"/>
          </w:tcPr>
          <w:p>
            <w:pPr>
              <w:spacing w:before="40" w:after="40"/>
              <w:ind w:left="60" w:right="60"/>
            </w:pPr>
            <w:r>
              <w:t xml:space="preserve">Insurance margin</w:t>
            </w:r>
          </w:p>
        </w:tc>
        <w:tc>
          <w:tcPr>
            <w:tcW w:w="1587" w:type="dxa"/>
            <w:shd w:val="clear" w:fill="FFFFFF"/>
            <w:vAlign w:val="center"/>
          </w:tcPr>
          <w:p>
            <w:pPr>
              <w:spacing w:before="40" w:after="40"/>
              <w:ind w:left="60" w:right="60"/>
            </w:pPr>
            <w:r>
              <w:t xml:space="preserve">+</w:t>
            </w:r>
          </w:p>
        </w:tc>
        <w:tc>
          <w:tcPr>
            <w:tcW w:w="2381" w:type="dxa"/>
            <w:shd w:val="clear" w:fill="FFFFFF"/>
            <w:vAlign w:val="center"/>
          </w:tcPr>
          <w:p>
            <w:pPr>
              <w:spacing w:before="40" w:after="40"/>
              <w:ind w:left="60" w:right="60"/>
            </w:pPr>
            <w:r>
              <w:t xml:space="preserve">Derived</w:t>
            </w:r>
          </w:p>
        </w:tc>
        <w:tc>
          <w:tcPr>
            <w:tcW w:w="680" w:type="dxa"/>
            <w:shd w:val="clear" w:fill="FFFFFF"/>
            <w:vAlign w:val="center"/>
          </w:tcPr>
          <w:p>
            <w:pPr>
              <w:spacing w:before="40" w:after="40"/>
              <w:ind w:left="60" w:right="60"/>
            </w:pPr>
            <w:r>
              <w:t xml:space="preserve">✅</w:t>
            </w:r>
          </w:p>
        </w:tc>
      </w:tr>
      <w:tr>
        <w:trPr>
          <w:cantSplit/>
        </w:trPr>
        <w:tc>
          <w:tcPr>
            <w:tcW w:w="680" w:type="dxa"/>
            <w:shd w:val="clear" w:fill="FFFFFF"/>
            <w:vAlign w:val="center"/>
          </w:tcPr>
          <w:p>
            <w:pPr>
              <w:spacing w:before="40" w:after="40"/>
              <w:ind w:left="60" w:right="60"/>
            </w:pPr>
            <w:r>
              <w:t xml:space="preserve">4</w:t>
            </w:r>
          </w:p>
        </w:tc>
        <w:tc>
          <w:tcPr>
            <w:tcW w:w="4308" w:type="dxa"/>
            <w:shd w:val="clear" w:fill="FFFFFF"/>
            <w:vAlign w:val="center"/>
          </w:tcPr>
          <w:p>
            <w:pPr>
              <w:spacing w:before="40" w:after="40"/>
              <w:ind w:left="60" w:right="60"/>
            </w:pPr>
            <w:r>
              <w:t xml:space="preserve">Cancellation &amp; amendment fees</w:t>
            </w:r>
          </w:p>
        </w:tc>
        <w:tc>
          <w:tcPr>
            <w:tcW w:w="1587" w:type="dxa"/>
            <w:shd w:val="clear" w:fill="FFFFFF"/>
            <w:vAlign w:val="center"/>
          </w:tcPr>
          <w:p>
            <w:pPr>
              <w:spacing w:before="40" w:after="40"/>
              <w:ind w:left="60" w:right="60"/>
            </w:pPr>
            <w:r>
              <w:t xml:space="preserve">+</w:t>
            </w:r>
          </w:p>
        </w:tc>
        <w:tc>
          <w:tcPr>
            <w:tcW w:w="2381" w:type="dxa"/>
            <w:shd w:val="clear" w:fill="FFFFFF"/>
            <w:vAlign w:val="center"/>
          </w:tcPr>
          <w:p>
            <w:pPr>
              <w:spacing w:before="40" w:after="40"/>
              <w:ind w:left="60" w:right="60"/>
            </w:pPr>
            <w:r>
              <w:t xml:space="preserve">Derived</w:t>
            </w:r>
          </w:p>
        </w:tc>
        <w:tc>
          <w:tcPr>
            <w:tcW w:w="680" w:type="dxa"/>
            <w:shd w:val="clear" w:fill="FFFFFF"/>
            <w:vAlign w:val="center"/>
          </w:tcPr>
          <w:p>
            <w:pPr>
              <w:spacing w:before="40" w:after="40"/>
              <w:ind w:left="60" w:right="60"/>
            </w:pPr>
            <w:r>
              <w:t xml:space="preserve">✅</w:t>
            </w:r>
          </w:p>
        </w:tc>
      </w:tr>
      <w:tr>
        <w:trPr>
          <w:cantSplit/>
        </w:trPr>
        <w:tc>
          <w:tcPr>
            <w:tcW w:w="680" w:type="dxa"/>
            <w:shd w:val="clear" w:fill="FFFFFF"/>
            <w:vAlign w:val="center"/>
          </w:tcPr>
          <w:p>
            <w:pPr>
              <w:spacing w:before="40" w:after="40"/>
              <w:ind w:left="60" w:right="60"/>
            </w:pPr>
            <w:r>
              <w:t xml:space="preserve">5</w:t>
            </w:r>
          </w:p>
        </w:tc>
        <w:tc>
          <w:tcPr>
            <w:tcW w:w="4308" w:type="dxa"/>
            <w:shd w:val="clear" w:fill="FFFFFF"/>
            <w:vAlign w:val="center"/>
          </w:tcPr>
          <w:p>
            <w:pPr>
              <w:spacing w:before="40" w:after="40"/>
              <w:ind w:left="60" w:right="60"/>
            </w:pPr>
            <w:r>
              <w:t xml:space="preserve">B2B margin (net-rate uplift)</w:t>
            </w:r>
          </w:p>
        </w:tc>
        <w:tc>
          <w:tcPr>
            <w:tcW w:w="1587" w:type="dxa"/>
            <w:shd w:val="clear" w:fill="FFFFFF"/>
            <w:vAlign w:val="center"/>
          </w:tcPr>
          <w:p>
            <w:pPr>
              <w:spacing w:before="40" w:after="40"/>
              <w:ind w:left="60" w:right="60"/>
            </w:pPr>
            <w:r>
              <w:t xml:space="preserve">+</w:t>
            </w:r>
          </w:p>
        </w:tc>
        <w:tc>
          <w:tcPr>
            <w:tcW w:w="2381" w:type="dxa"/>
            <w:shd w:val="clear" w:fill="FFFFFF"/>
            <w:vAlign w:val="center"/>
          </w:tcPr>
          <w:p>
            <w:pPr>
              <w:spacing w:before="40" w:after="40"/>
              <w:ind w:left="60" w:right="60"/>
            </w:pPr>
            <w:r>
              <w:t xml:space="preserve">Derived</w:t>
            </w:r>
          </w:p>
        </w:tc>
        <w:tc>
          <w:tcPr>
            <w:tcW w:w="680" w:type="dxa"/>
            <w:shd w:val="clear" w:fill="FFFFFF"/>
            <w:vAlign w:val="center"/>
          </w:tcPr>
          <w:p>
            <w:pPr>
              <w:spacing w:before="40" w:after="40"/>
              <w:ind w:left="60" w:right="60"/>
            </w:pPr>
            <w:r>
              <w:t xml:space="preserve">✅</w:t>
            </w:r>
          </w:p>
        </w:tc>
      </w:tr>
      <w:tr>
        <w:trPr>
          <w:cantSplit/>
        </w:trPr>
        <w:tc>
          <w:tcPr>
            <w:tcW w:w="680" w:type="dxa"/>
            <w:shd w:val="clear" w:fill="FFFFFF"/>
            <w:vAlign w:val="center"/>
          </w:tcPr>
          <w:p>
            <w:pPr>
              <w:spacing w:before="40" w:after="40"/>
              <w:ind w:left="60" w:right="60"/>
            </w:pPr>
            <w:r>
              <w:t xml:space="preserve">6</w:t>
            </w:r>
          </w:p>
        </w:tc>
        <w:tc>
          <w:tcPr>
            <w:tcW w:w="4308" w:type="dxa"/>
            <w:shd w:val="clear" w:fill="FFFFFF"/>
            <w:vAlign w:val="center"/>
          </w:tcPr>
          <w:p>
            <w:pPr>
              <w:spacing w:before="40" w:after="40"/>
              <w:ind w:left="60" w:right="60"/>
            </w:pPr>
            <w:r>
              <w:t xml:space="preserve">Membership subscriptions</w:t>
            </w:r>
          </w:p>
        </w:tc>
        <w:tc>
          <w:tcPr>
            <w:tcW w:w="1587" w:type="dxa"/>
            <w:shd w:val="clear" w:fill="FFFFFF"/>
            <w:vAlign w:val="center"/>
          </w:tcPr>
          <w:p>
            <w:pPr>
              <w:spacing w:before="40" w:after="40"/>
              <w:ind w:left="60" w:right="60"/>
            </w:pPr>
            <w:r>
              <w:t xml:space="preserve">+</w:t>
            </w:r>
          </w:p>
        </w:tc>
        <w:tc>
          <w:tcPr>
            <w:tcW w:w="2381" w:type="dxa"/>
            <w:shd w:val="clear" w:fill="FFFFFF"/>
            <w:vAlign w:val="center"/>
          </w:tcPr>
          <w:p>
            <w:pPr>
              <w:spacing w:before="40" w:after="40"/>
              <w:ind w:left="60" w:right="60"/>
            </w:pPr>
            <w:r>
              <w:t xml:space="preserve">Stored</w:t>
            </w:r>
          </w:p>
        </w:tc>
        <w:tc>
          <w:tcPr>
            <w:tcW w:w="680" w:type="dxa"/>
            <w:shd w:val="clear" w:fill="FFFFFF"/>
            <w:vAlign w:val="center"/>
          </w:tcPr>
          <w:p>
            <w:pPr>
              <w:spacing w:before="40" w:after="40"/>
              <w:ind w:left="60" w:right="60"/>
            </w:pPr>
            <w:r>
              <w:t xml:space="preserve">✅</w:t>
            </w:r>
          </w:p>
        </w:tc>
      </w:tr>
      <w:tr>
        <w:trPr>
          <w:cantSplit/>
        </w:trPr>
        <w:tc>
          <w:tcPr>
            <w:tcW w:w="680" w:type="dxa"/>
            <w:shd w:val="clear" w:fill="FFFFFF"/>
            <w:vAlign w:val="center"/>
          </w:tcPr>
          <w:p>
            <w:pPr>
              <w:spacing w:before="40" w:after="40"/>
              <w:ind w:left="60" w:right="60"/>
            </w:pPr>
            <w:r>
              <w:t xml:space="preserve">7</w:t>
            </w:r>
          </w:p>
        </w:tc>
        <w:tc>
          <w:tcPr>
            <w:tcW w:w="4308" w:type="dxa"/>
            <w:shd w:val="clear" w:fill="FFFFFF"/>
            <w:vAlign w:val="center"/>
          </w:tcPr>
          <w:p>
            <w:pPr>
              <w:spacing w:before="40" w:after="40"/>
              <w:ind w:left="60" w:right="60"/>
            </w:pPr>
            <w:r>
              <w:t xml:space="preserve">Advertising</w:t>
            </w:r>
          </w:p>
        </w:tc>
        <w:tc>
          <w:tcPr>
            <w:tcW w:w="1587" w:type="dxa"/>
            <w:shd w:val="clear" w:fill="FFFFFF"/>
            <w:vAlign w:val="center"/>
          </w:tcPr>
          <w:p>
            <w:pPr>
              <w:spacing w:before="40" w:after="40"/>
              <w:ind w:left="60" w:right="60"/>
            </w:pPr>
            <w:r>
              <w:t xml:space="preserve">+</w:t>
            </w:r>
          </w:p>
        </w:tc>
        <w:tc>
          <w:tcPr>
            <w:tcW w:w="2381" w:type="dxa"/>
            <w:shd w:val="clear" w:fill="FFFFFF"/>
            <w:vAlign w:val="center"/>
          </w:tcPr>
          <w:p>
            <w:pPr>
              <w:spacing w:before="40" w:after="40"/>
              <w:ind w:left="60" w:right="60"/>
            </w:pPr>
            <w:r>
              <w:t xml:space="preserve">Stored</w:t>
            </w:r>
          </w:p>
        </w:tc>
        <w:tc>
          <w:tcPr>
            <w:tcW w:w="680" w:type="dxa"/>
            <w:shd w:val="clear" w:fill="FFFFFF"/>
            <w:vAlign w:val="center"/>
          </w:tcPr>
          <w:p>
            <w:pPr>
              <w:spacing w:before="40" w:after="40"/>
              <w:ind w:left="60" w:right="60"/>
            </w:pPr>
            <w:r>
              <w:t xml:space="preserve">✅</w:t>
            </w:r>
          </w:p>
        </w:tc>
      </w:tr>
      <w:tr>
        <w:trPr>
          <w:cantSplit/>
        </w:trPr>
        <w:tc>
          <w:tcPr>
            <w:tcW w:w="680" w:type="dxa"/>
            <w:shd w:val="clear" w:fill="FFFFFF"/>
            <w:vAlign w:val="center"/>
          </w:tcPr>
          <w:p>
            <w:pPr>
              <w:spacing w:before="40" w:after="40"/>
              <w:ind w:left="60" w:right="60"/>
            </w:pPr>
            <w:r>
              <w:t xml:space="preserve">8</w:t>
            </w:r>
          </w:p>
        </w:tc>
        <w:tc>
          <w:tcPr>
            <w:tcW w:w="4308" w:type="dxa"/>
            <w:shd w:val="clear" w:fill="FFFFFF"/>
            <w:vAlign w:val="center"/>
          </w:tcPr>
          <w:p>
            <w:pPr>
              <w:spacing w:before="40" w:after="40"/>
              <w:ind w:left="60" w:right="60"/>
            </w:pPr>
            <w:r>
              <w:t xml:space="preserve">B2B subscription</w:t>
            </w:r>
          </w:p>
        </w:tc>
        <w:tc>
          <w:tcPr>
            <w:tcW w:w="1587" w:type="dxa"/>
            <w:shd w:val="clear" w:fill="FFFFFF"/>
            <w:vAlign w:val="center"/>
          </w:tcPr>
          <w:p>
            <w:pPr>
              <w:spacing w:before="40" w:after="40"/>
              <w:ind w:left="60" w:right="60"/>
            </w:pPr>
            <w:r>
              <w:t xml:space="preserve">+</w:t>
            </w:r>
          </w:p>
        </w:tc>
        <w:tc>
          <w:tcPr>
            <w:tcW w:w="2381" w:type="dxa"/>
            <w:shd w:val="clear" w:fill="FFFFFF"/>
            <w:vAlign w:val="center"/>
          </w:tcPr>
          <w:p>
            <w:pPr>
              <w:spacing w:before="40" w:after="40"/>
              <w:ind w:left="60" w:right="60"/>
            </w:pPr>
            <w:r>
              <w:t xml:space="preserve">Stored</w:t>
            </w:r>
          </w:p>
        </w:tc>
        <w:tc>
          <w:tcPr>
            <w:tcW w:w="680" w:type="dxa"/>
            <w:shd w:val="clear" w:fill="FFFFFF"/>
            <w:vAlign w:val="center"/>
          </w:tcPr>
          <w:p>
            <w:pPr>
              <w:spacing w:before="40" w:after="40"/>
              <w:ind w:left="60" w:right="60"/>
            </w:pPr>
            <w:r>
              <w:t xml:space="preserve">✅</w:t>
            </w:r>
          </w:p>
        </w:tc>
      </w:tr>
      <w:tr>
        <w:trPr>
          <w:cantSplit/>
        </w:trPr>
        <w:tc>
          <w:tcPr>
            <w:tcW w:w="680" w:type="dxa"/>
            <w:shd w:val="clear" w:fill="FFFFFF"/>
            <w:vAlign w:val="center"/>
          </w:tcPr>
          <w:p>
            <w:pPr>
              <w:spacing w:before="40" w:after="40"/>
              <w:ind w:left="60" w:right="60"/>
            </w:pPr>
            <w:r>
              <w:t xml:space="preserve">9</w:t>
            </w:r>
          </w:p>
        </w:tc>
        <w:tc>
          <w:tcPr>
            <w:tcW w:w="4308" w:type="dxa"/>
            <w:shd w:val="clear" w:fill="FFFFFF"/>
            <w:vAlign w:val="center"/>
          </w:tcPr>
          <w:p>
            <w:pPr>
              <w:spacing w:before="40" w:after="40"/>
              <w:ind w:left="60" w:right="60"/>
            </w:pPr>
            <w:r>
              <w:t xml:space="preserve">Promotional subsidy</w:t>
            </w:r>
          </w:p>
        </w:tc>
        <w:tc>
          <w:tcPr>
            <w:tcW w:w="1587" w:type="dxa"/>
            <w:shd w:val="clear" w:fill="FFFFFF"/>
            <w:vAlign w:val="center"/>
          </w:tcPr>
          <w:p>
            <w:pPr>
              <w:spacing w:before="40" w:after="40"/>
              <w:ind w:left="60" w:right="60"/>
            </w:pPr>
            <w:r>
              <w:rPr>
                <w:b/>
              </w:rPr>
              <w:t xml:space="preserve">−</w:t>
            </w:r>
            <w:r>
              <w:t xml:space="preserve"> (contra)</w:t>
            </w:r>
          </w:p>
        </w:tc>
        <w:tc>
          <w:tcPr>
            <w:tcW w:w="2381" w:type="dxa"/>
            <w:shd w:val="clear" w:fill="FFFFFF"/>
            <w:vAlign w:val="center"/>
          </w:tcPr>
          <w:p>
            <w:pPr>
              <w:spacing w:before="40" w:after="40"/>
              <w:ind w:left="60" w:right="60"/>
            </w:pPr>
            <w:r>
              <w:t xml:space="preserve">Derived</w:t>
            </w:r>
          </w:p>
        </w:tc>
        <w:tc>
          <w:tcPr>
            <w:tcW w:w="680" w:type="dxa"/>
            <w:shd w:val="clear" w:fill="FFFFFF"/>
            <w:vAlign w:val="center"/>
          </w:tcPr>
          <w:p>
            <w:pPr>
              <w:spacing w:before="40" w:after="40"/>
              <w:ind w:left="60" w:right="60"/>
            </w:pPr>
            <w:r>
              <w:t xml:space="preserve">✅</w:t>
            </w:r>
          </w:p>
        </w:tc>
      </w:tr>
      <w:tr>
        <w:trPr>
          <w:cantSplit/>
        </w:trPr>
        <w:tc>
          <w:tcPr>
            <w:tcW w:w="680" w:type="dxa"/>
            <w:shd w:val="clear" w:fill="FFFFFF"/>
            <w:vAlign w:val="center"/>
          </w:tcPr>
          <w:p>
            <w:pPr>
              <w:spacing w:before="40" w:after="40"/>
              <w:ind w:left="60" w:right="60"/>
            </w:pPr>
            <w:r>
              <w:t xml:space="preserve">10</w:t>
            </w:r>
          </w:p>
        </w:tc>
        <w:tc>
          <w:tcPr>
            <w:tcW w:w="4308" w:type="dxa"/>
            <w:shd w:val="clear" w:fill="FFFFFF"/>
            <w:vAlign w:val="center"/>
          </w:tcPr>
          <w:p>
            <w:pPr>
              <w:spacing w:before="40" w:after="40"/>
              <w:ind w:left="60" w:right="60"/>
            </w:pPr>
            <w:r>
              <w:t xml:space="preserve">Manual adjustment</w:t>
            </w:r>
          </w:p>
        </w:tc>
        <w:tc>
          <w:tcPr>
            <w:tcW w:w="1587" w:type="dxa"/>
            <w:shd w:val="clear" w:fill="FFFFFF"/>
            <w:vAlign w:val="center"/>
          </w:tcPr>
          <w:p>
            <w:pPr>
              <w:spacing w:before="40" w:after="40"/>
              <w:ind w:left="60" w:right="60"/>
            </w:pPr>
            <w:r>
              <w:t xml:space="preserve">±</w:t>
            </w:r>
          </w:p>
        </w:tc>
        <w:tc>
          <w:tcPr>
            <w:tcW w:w="2381" w:type="dxa"/>
            <w:shd w:val="clear" w:fill="FFFFFF"/>
            <w:vAlign w:val="center"/>
          </w:tcPr>
          <w:p>
            <w:pPr>
              <w:spacing w:before="40" w:after="40"/>
              <w:ind w:left="60" w:right="60"/>
            </w:pPr>
            <w:r>
              <w:t xml:space="preserve">Stored</w:t>
            </w:r>
          </w:p>
        </w:tc>
        <w:tc>
          <w:tcPr>
            <w:tcW w:w="680" w:type="dxa"/>
            <w:shd w:val="clear" w:fill="FFFFFF"/>
            <w:vAlign w:val="center"/>
          </w:tcPr>
          <w:p>
            <w:pPr>
              <w:spacing w:before="40" w:after="40"/>
              <w:ind w:left="60" w:right="60"/>
            </w:pPr>
            <w:r>
              <w:t xml:space="preserve">✅</w:t>
            </w:r>
          </w:p>
        </w:tc>
      </w:tr>
    </w:tbl>
    <w:p>
      <w:pPr>
        <w:spacing w:after="120"/>
      </w:pPr>
    </w:p>
    <w:p>
      <w:pPr>
        <w:pStyle w:val="Heading3"/>
        <w:keepNext/>
      </w:pPr>
      <w:r>
        <w:t xml:space="preserve">Why "derived vs stored" is a good decision</w:t>
      </w:r>
    </w:p>
    <w:p>
      <w:r>
        <w:t xml:space="preserve">Anything already implied by a booking (commission, fees, insurance margin, cancellation fees, subsidies) is </w:t>
      </w:r>
      <w:r>
        <w:rPr>
          <w:b/>
        </w:rPr>
        <w:t xml:space="preserve">recomputed on every read</w:t>
      </w:r>
      <w:r>
        <w:t xml:space="preserve"> rather than written to a ledger table. Anything with no booking behind it (membership, advertising, B2B subscription, adjustments) is </w:t>
      </w:r>
      <w:r>
        <w:rPr>
          <w:b/>
        </w:rPr>
        <w:t xml:space="preserve">written once</w:t>
      </w:r>
      <w:r>
        <w:t xml:space="preserve"> by the service that caused it.</w:t>
      </w:r>
    </w:p>
    <w:p>
      <w:r>
        <w:t xml:space="preserve">The consequence: the Revenue Center can never disagree with the Commission page or a merchant's settlement, because they are reading the same computation, not two copies of a number. The regression suite tests exactly this — </w:t>
      </w:r>
      <w:r>
        <w:rPr>
          <w:i/>
        </w:rPr>
        <w:t xml:space="preserve">"the ledger and the booking engine agree on commission"</w:t>
      </w:r>
      <w:r>
        <w:t xml:space="preserve">.</w:t>
      </w:r>
    </w:p>
    <w:p>
      <w:pPr>
        <w:pStyle w:val="Heading3"/>
        <w:keepNext/>
      </w:pPr>
      <w:r>
        <w:t xml:space="preserve">Three pots kept separate throughout</w:t>
      </w:r>
    </w:p>
    <w:p>
      <w:r>
        <w:rPr>
          <w:rFonts w:ascii="Consolas" w:hAnsi="Consolas" w:cs="Consolas"/>
          <w:sz w:val="18"/>
          <w:shd w:val="clear" w:fill="F1F3F5"/>
          <w:color w:val="A02020"/>
        </w:rPr>
        <w:t xml:space="preserve">grossValue</w:t>
      </w:r>
      <w:r>
        <w:t xml:space="preserve"> (what changed hands) · </w:t>
      </w:r>
      <w:r>
        <w:rPr>
          <w:rFonts w:ascii="Consolas" w:hAnsi="Consolas" w:cs="Consolas"/>
          <w:sz w:val="18"/>
          <w:shd w:val="clear" w:fill="F1F3F5"/>
          <w:color w:val="A02020"/>
        </w:rPr>
        <w:t xml:space="preserve">partnerShare</w:t>
      </w:r>
      <w:r>
        <w:t xml:space="preserve"> (the merchant's / provider's / agency's) · </w:t>
      </w:r>
      <w:r>
        <w:rPr>
          <w:rFonts w:ascii="Consolas" w:hAnsi="Consolas" w:cs="Consolas"/>
          <w:sz w:val="18"/>
          <w:shd w:val="clear" w:fill="F1F3F5"/>
          <w:color w:val="A02020"/>
        </w:rPr>
        <w:t xml:space="preserve">amount</w:t>
      </w:r>
      <w:r>
        <w:t xml:space="preserve"> (</w:t>
      </w:r>
      <w:r>
        <w:rPr>
          <w:b/>
        </w:rPr>
        <w:t xml:space="preserve">the platform's only</w:t>
      </w:r>
      <w:r>
        <w:t xml:space="preserve">).</w:t>
      </w:r>
    </w:p>
    <w:p>
      <w:r>
        <w:rPr>
          <w:b/>
        </w:rPr>
        <w:t xml:space="preserve">Tax never appears in the revenue ledger at all</w:t>
      </w:r>
      <w:r>
        <w:t xml:space="preserve"> — it belongs to the tax authority. This is correct and unusually disciplined.</w:t>
      </w:r>
    </w:p>
    <w:p>
      <w:pPr>
        <w:pBdr>
          <w:bottom w:val="single" w:sz="6" w:space="1" w:color="C8CDD2"/>
        </w:pBdr>
        <w:spacing w:before="120" w:after="120"/>
      </w:pPr>
    </w:p>
    <w:p>
      <w:pPr>
        <w:pStyle w:val="Heading2"/>
        <w:keepNext/>
      </w:pPr>
      <w:r>
        <w:t xml:space="preserve">Current commercial parameters</w:t>
      </w:r>
    </w:p>
    <w:p>
      <w:r>
        <w:t xml:space="preserve">From </w:t>
      </w:r>
      <w:r>
        <w:rPr>
          <w:rFonts w:ascii="Consolas" w:hAnsi="Consolas" w:cs="Consolas"/>
          <w:sz w:val="18"/>
          <w:shd w:val="clear" w:fill="F1F3F5"/>
          <w:color w:val="A02020"/>
        </w:rPr>
        <w:t xml:space="preserve">PRICING_CONFIG</w:t>
      </w:r>
      <w:r>
        <w:t xml:space="preserve"> in </w:t>
      </w:r>
      <w:r>
        <w:rPr>
          <w:rFonts w:ascii="Consolas" w:hAnsi="Consolas" w:cs="Consolas"/>
          <w:sz w:val="18"/>
          <w:shd w:val="clear" w:fill="F1F3F5"/>
          <w:color w:val="A02020"/>
        </w:rPr>
        <w:t xml:space="preserve">domain/money.ts</w:t>
      </w:r>
      <w:r>
        <w:t xml:space="preserve">:</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4488"/>
        <w:gridCol w:w="5149"/>
      </w:tblGrid>
      <w:tr>
        <w:trPr>
          <w:tblHeader/>
          <w:cantSplit/>
        </w:trPr>
        <w:tc>
          <w:tcPr>
            <w:tcW w:w="4488" w:type="dxa"/>
            <w:shd w:val="clear" w:fill="EEF1F4"/>
            <w:vAlign w:val="center"/>
          </w:tcPr>
          <w:p>
            <w:pPr>
              <w:spacing w:before="40" w:after="40"/>
              <w:ind w:left="60" w:right="60"/>
            </w:pPr>
            <w:r>
              <w:rPr>
                <w:b/>
              </w:rPr>
              <w:t xml:space="preserve">Parameter</w:t>
            </w:r>
          </w:p>
        </w:tc>
        <w:tc>
          <w:tcPr>
            <w:tcW w:w="5149" w:type="dxa"/>
            <w:shd w:val="clear" w:fill="EEF1F4"/>
            <w:vAlign w:val="center"/>
          </w:tcPr>
          <w:p>
            <w:pPr>
              <w:spacing w:before="40" w:after="40"/>
              <w:ind w:left="60" w:right="60"/>
            </w:pPr>
            <w:r>
              <w:rPr>
                <w:b/>
              </w:rPr>
              <w:t xml:space="preserve">Value</w:t>
            </w:r>
          </w:p>
        </w:tc>
      </w:tr>
      <w:tr>
        <w:trPr>
          <w:cantSplit/>
        </w:trPr>
        <w:tc>
          <w:tcPr>
            <w:tcW w:w="4488" w:type="dxa"/>
            <w:shd w:val="clear" w:fill="FFFFFF"/>
            <w:vAlign w:val="center"/>
          </w:tcPr>
          <w:p>
            <w:pPr>
              <w:spacing w:before="40" w:after="40"/>
              <w:ind w:left="60" w:right="60"/>
            </w:pPr>
            <w:r>
              <w:t xml:space="preserve">Currency</w:t>
            </w:r>
          </w:p>
        </w:tc>
        <w:tc>
          <w:tcPr>
            <w:tcW w:w="5149" w:type="dxa"/>
            <w:shd w:val="clear" w:fill="FFFFFF"/>
            <w:vAlign w:val="center"/>
          </w:tcPr>
          <w:p>
            <w:pPr>
              <w:spacing w:before="40" w:after="40"/>
              <w:ind w:left="60" w:right="60"/>
            </w:pPr>
            <w:r>
              <w:t xml:space="preserve">USD</w:t>
            </w:r>
          </w:p>
        </w:tc>
      </w:tr>
      <w:tr>
        <w:trPr>
          <w:cantSplit/>
        </w:trPr>
        <w:tc>
          <w:tcPr>
            <w:tcW w:w="4488" w:type="dxa"/>
            <w:shd w:val="clear" w:fill="FFFFFF"/>
            <w:vAlign w:val="center"/>
          </w:tcPr>
          <w:p>
            <w:pPr>
              <w:spacing w:before="40" w:after="40"/>
              <w:ind w:left="60" w:right="60"/>
            </w:pPr>
            <w:r>
              <w:t xml:space="preserve">Tax rate</w:t>
            </w:r>
          </w:p>
        </w:tc>
        <w:tc>
          <w:tcPr>
            <w:tcW w:w="5149" w:type="dxa"/>
            <w:shd w:val="clear" w:fill="FFFFFF"/>
            <w:vAlign w:val="center"/>
          </w:tcPr>
          <w:p>
            <w:pPr>
              <w:spacing w:before="40" w:after="40"/>
              <w:ind w:left="60" w:right="60"/>
            </w:pPr>
            <w:r>
              <w:t xml:space="preserve">7.5% of net sale</w:t>
            </w:r>
          </w:p>
        </w:tc>
      </w:tr>
      <w:tr>
        <w:trPr>
          <w:cantSplit/>
        </w:trPr>
        <w:tc>
          <w:tcPr>
            <w:tcW w:w="4488" w:type="dxa"/>
            <w:shd w:val="clear" w:fill="FFFFFF"/>
            <w:vAlign w:val="center"/>
          </w:tcPr>
          <w:p>
            <w:pPr>
              <w:spacing w:before="40" w:after="40"/>
              <w:ind w:left="60" w:right="60"/>
            </w:pPr>
            <w:r>
              <w:t xml:space="preserve">Platform service fee</w:t>
            </w:r>
          </w:p>
        </w:tc>
        <w:tc>
          <w:tcPr>
            <w:tcW w:w="5149" w:type="dxa"/>
            <w:shd w:val="clear" w:fill="FFFFFF"/>
            <w:vAlign w:val="center"/>
          </w:tcPr>
          <w:p>
            <w:pPr>
              <w:spacing w:before="40" w:after="40"/>
              <w:ind w:left="60" w:right="60"/>
            </w:pPr>
            <w:r>
              <w:t xml:space="preserve">2% of net sale (waivable by membership)</w:t>
            </w:r>
          </w:p>
        </w:tc>
      </w:tr>
      <w:tr>
        <w:trPr>
          <w:cantSplit/>
        </w:trPr>
        <w:tc>
          <w:tcPr>
            <w:tcW w:w="4488" w:type="dxa"/>
            <w:shd w:val="clear" w:fill="FFFFFF"/>
            <w:vAlign w:val="center"/>
          </w:tcPr>
          <w:p>
            <w:pPr>
              <w:spacing w:before="40" w:after="40"/>
              <w:ind w:left="60" w:right="60"/>
            </w:pPr>
            <w:r>
              <w:t xml:space="preserve">Default commission</w:t>
            </w:r>
          </w:p>
        </w:tc>
        <w:tc>
          <w:tcPr>
            <w:tcW w:w="5149" w:type="dxa"/>
            <w:shd w:val="clear" w:fill="FFFFFF"/>
            <w:vAlign w:val="center"/>
          </w:tcPr>
          <w:p>
            <w:pPr>
              <w:spacing w:before="40" w:after="40"/>
              <w:ind w:left="60" w:right="60"/>
            </w:pPr>
            <w:r>
              <w:t xml:space="preserve">12%</w:t>
            </w:r>
          </w:p>
        </w:tc>
      </w:tr>
      <w:tr>
        <w:trPr>
          <w:cantSplit/>
        </w:trPr>
        <w:tc>
          <w:tcPr>
            <w:tcW w:w="4488" w:type="dxa"/>
            <w:shd w:val="clear" w:fill="FFFFFF"/>
            <w:vAlign w:val="center"/>
          </w:tcPr>
          <w:p>
            <w:pPr>
              <w:spacing w:before="40" w:after="40"/>
              <w:ind w:left="60" w:right="60"/>
            </w:pPr>
            <w:r>
              <w:t xml:space="preserve">Platform share of cancellation fee</w:t>
            </w:r>
          </w:p>
        </w:tc>
        <w:tc>
          <w:tcPr>
            <w:tcW w:w="5149" w:type="dxa"/>
            <w:shd w:val="clear" w:fill="FFFFFF"/>
            <w:vAlign w:val="center"/>
          </w:tcPr>
          <w:p>
            <w:pPr>
              <w:spacing w:before="40" w:after="40"/>
              <w:ind w:left="60" w:right="60"/>
            </w:pPr>
            <w:r>
              <w:t xml:space="preserve">20%</w:t>
            </w:r>
          </w:p>
        </w:tc>
      </w:tr>
    </w:tbl>
    <w:p>
      <w:pPr>
        <w:spacing w:after="120"/>
      </w:pPr>
    </w:p>
    <w:p>
      <w:pPr>
        <w:pStyle w:val="Heading3"/>
        <w:keepNext/>
      </w:pPr>
      <w:r>
        <w:t xml:space="preserve">Commission by product</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3147"/>
        <w:gridCol w:w="1180"/>
        <w:gridCol w:w="5310"/>
      </w:tblGrid>
      <w:tr>
        <w:trPr>
          <w:tblHeader/>
          <w:cantSplit/>
        </w:trPr>
        <w:tc>
          <w:tcPr>
            <w:tcW w:w="3147" w:type="dxa"/>
            <w:shd w:val="clear" w:fill="EEF1F4"/>
            <w:vAlign w:val="center"/>
          </w:tcPr>
          <w:p>
            <w:pPr>
              <w:spacing w:before="40" w:after="40"/>
              <w:ind w:left="60" w:right="60"/>
            </w:pPr>
            <w:r>
              <w:rPr>
                <w:b/>
              </w:rPr>
              <w:t xml:space="preserve">Product</w:t>
            </w:r>
          </w:p>
        </w:tc>
        <w:tc>
          <w:tcPr>
            <w:tcW w:w="1180" w:type="dxa"/>
            <w:shd w:val="clear" w:fill="EEF1F4"/>
            <w:vAlign w:val="center"/>
          </w:tcPr>
          <w:p>
            <w:pPr>
              <w:spacing w:before="40" w:after="40"/>
              <w:ind w:left="60" w:right="60"/>
              <w:jc w:val="right"/>
            </w:pPr>
            <w:r>
              <w:rPr>
                <w:b/>
              </w:rPr>
              <w:t xml:space="preserve">Rate</w:t>
            </w:r>
          </w:p>
        </w:tc>
        <w:tc>
          <w:tcPr>
            <w:tcW w:w="5310" w:type="dxa"/>
            <w:shd w:val="clear" w:fill="EEF1F4"/>
            <w:vAlign w:val="center"/>
          </w:tcPr>
          <w:p>
            <w:pPr>
              <w:spacing w:before="40" w:after="40"/>
              <w:ind w:left="60" w:right="60"/>
            </w:pPr>
            <w:r>
              <w:rPr>
                <w:b/>
              </w:rPr>
              <w:t xml:space="preserve">Commercial read</w:t>
            </w:r>
          </w:p>
        </w:tc>
      </w:tr>
      <w:tr>
        <w:trPr>
          <w:cantSplit/>
        </w:trPr>
        <w:tc>
          <w:tcPr>
            <w:tcW w:w="3147" w:type="dxa"/>
            <w:shd w:val="clear" w:fill="FFFFFF"/>
            <w:vAlign w:val="center"/>
          </w:tcPr>
          <w:p>
            <w:pPr>
              <w:spacing w:before="40" w:after="40"/>
              <w:ind w:left="60" w:right="60"/>
            </w:pPr>
            <w:r>
              <w:t xml:space="preserve">Tours</w:t>
            </w:r>
          </w:p>
        </w:tc>
        <w:tc>
          <w:tcPr>
            <w:tcW w:w="1180" w:type="dxa"/>
            <w:shd w:val="clear" w:fill="FFFFFF"/>
            <w:vAlign w:val="center"/>
          </w:tcPr>
          <w:p>
            <w:pPr>
              <w:spacing w:before="40" w:after="40"/>
              <w:ind w:left="60" w:right="60"/>
              <w:jc w:val="right"/>
            </w:pPr>
            <w:r>
              <w:t xml:space="preserve">18%</w:t>
            </w:r>
          </w:p>
        </w:tc>
        <w:tc>
          <w:tcPr>
            <w:tcW w:w="5310" w:type="dxa"/>
            <w:shd w:val="clear" w:fill="FFFFFF"/>
            <w:vAlign w:val="center"/>
          </w:tcPr>
          <w:p>
            <w:pPr>
              <w:spacing w:before="40" w:after="40"/>
              <w:ind w:left="60" w:right="60"/>
            </w:pPr>
            <w:r>
              <w:t xml:space="preserve">Highest margin</w:t>
            </w:r>
          </w:p>
        </w:tc>
      </w:tr>
      <w:tr>
        <w:trPr>
          <w:cantSplit/>
        </w:trPr>
        <w:tc>
          <w:tcPr>
            <w:tcW w:w="3147" w:type="dxa"/>
            <w:shd w:val="clear" w:fill="FFFFFF"/>
            <w:vAlign w:val="center"/>
          </w:tcPr>
          <w:p>
            <w:pPr>
              <w:spacing w:before="40" w:after="40"/>
              <w:ind w:left="60" w:right="60"/>
            </w:pPr>
            <w:r>
              <w:t xml:space="preserve">Activities</w:t>
            </w:r>
          </w:p>
        </w:tc>
        <w:tc>
          <w:tcPr>
            <w:tcW w:w="1180" w:type="dxa"/>
            <w:shd w:val="clear" w:fill="FFFFFF"/>
            <w:vAlign w:val="center"/>
          </w:tcPr>
          <w:p>
            <w:pPr>
              <w:spacing w:before="40" w:after="40"/>
              <w:ind w:left="60" w:right="60"/>
              <w:jc w:val="right"/>
            </w:pPr>
            <w:r>
              <w:t xml:space="preserve">18%</w:t>
            </w:r>
          </w:p>
        </w:tc>
        <w:tc>
          <w:tcPr>
            <w:tcW w:w="5310" w:type="dxa"/>
            <w:shd w:val="clear" w:fill="FFFFFF"/>
            <w:vAlign w:val="center"/>
          </w:tcPr>
          <w:p>
            <w:pPr>
              <w:spacing w:before="40" w:after="40"/>
              <w:ind w:left="60" w:right="60"/>
            </w:pPr>
            <w:r>
              <w:t xml:space="preserve">Highest margin</w:t>
            </w:r>
          </w:p>
        </w:tc>
      </w:tr>
      <w:tr>
        <w:trPr>
          <w:cantSplit/>
        </w:trPr>
        <w:tc>
          <w:tcPr>
            <w:tcW w:w="3147" w:type="dxa"/>
            <w:shd w:val="clear" w:fill="FFFFFF"/>
            <w:vAlign w:val="center"/>
          </w:tcPr>
          <w:p>
            <w:pPr>
              <w:spacing w:before="40" w:after="40"/>
              <w:ind w:left="60" w:right="60"/>
            </w:pPr>
            <w:r>
              <w:t xml:space="preserve">Transport</w:t>
            </w:r>
          </w:p>
        </w:tc>
        <w:tc>
          <w:tcPr>
            <w:tcW w:w="1180" w:type="dxa"/>
            <w:shd w:val="clear" w:fill="FFFFFF"/>
            <w:vAlign w:val="center"/>
          </w:tcPr>
          <w:p>
            <w:pPr>
              <w:spacing w:before="40" w:after="40"/>
              <w:ind w:left="60" w:right="60"/>
              <w:jc w:val="right"/>
            </w:pPr>
            <w:r>
              <w:t xml:space="preserve">15%</w:t>
            </w:r>
          </w:p>
        </w:tc>
        <w:tc>
          <w:tcPr>
            <w:tcW w:w="5310" w:type="dxa"/>
            <w:shd w:val="clear" w:fill="FFFFFF"/>
            <w:vAlign w:val="center"/>
          </w:tcPr>
          <w:p>
            <w:pPr>
              <w:spacing w:before="40" w:after="40"/>
              <w:ind w:left="60" w:right="60"/>
            </w:pPr>
            <w:r>
              <w:t xml:space="preserve">High margin, high frequency</w:t>
            </w:r>
          </w:p>
        </w:tc>
      </w:tr>
      <w:tr>
        <w:trPr>
          <w:cantSplit/>
        </w:trPr>
        <w:tc>
          <w:tcPr>
            <w:tcW w:w="3147" w:type="dxa"/>
            <w:shd w:val="clear" w:fill="FFFFFF"/>
            <w:vAlign w:val="center"/>
          </w:tcPr>
          <w:p>
            <w:pPr>
              <w:spacing w:before="40" w:after="40"/>
              <w:ind w:left="60" w:right="60"/>
            </w:pPr>
            <w:r>
              <w:t xml:space="preserve">Apartments</w:t>
            </w:r>
          </w:p>
        </w:tc>
        <w:tc>
          <w:tcPr>
            <w:tcW w:w="1180" w:type="dxa"/>
            <w:shd w:val="clear" w:fill="FFFFFF"/>
            <w:vAlign w:val="center"/>
          </w:tcPr>
          <w:p>
            <w:pPr>
              <w:spacing w:before="40" w:after="40"/>
              <w:ind w:left="60" w:right="60"/>
              <w:jc w:val="right"/>
            </w:pPr>
            <w:r>
              <w:t xml:space="preserve">14%</w:t>
            </w:r>
          </w:p>
        </w:tc>
        <w:tc>
          <w:tcPr>
            <w:tcW w:w="5310" w:type="dxa"/>
            <w:shd w:val="clear" w:fill="FFFFFF"/>
            <w:vAlign w:val="center"/>
          </w:tcPr>
          <w:p>
            <w:pPr>
              <w:spacing w:before="40" w:after="40"/>
              <w:ind w:left="60" w:right="60"/>
            </w:pPr>
            <w:r>
              <w:t xml:space="preserve"/>
            </w:r>
          </w:p>
        </w:tc>
      </w:tr>
      <w:tr>
        <w:trPr>
          <w:cantSplit/>
        </w:trPr>
        <w:tc>
          <w:tcPr>
            <w:tcW w:w="3147" w:type="dxa"/>
            <w:shd w:val="clear" w:fill="FFFFFF"/>
            <w:vAlign w:val="center"/>
          </w:tcPr>
          <w:p>
            <w:pPr>
              <w:spacing w:before="40" w:after="40"/>
              <w:ind w:left="60" w:right="60"/>
            </w:pPr>
            <w:r>
              <w:t xml:space="preserve">Resorts</w:t>
            </w:r>
          </w:p>
        </w:tc>
        <w:tc>
          <w:tcPr>
            <w:tcW w:w="1180" w:type="dxa"/>
            <w:shd w:val="clear" w:fill="FFFFFF"/>
            <w:vAlign w:val="center"/>
          </w:tcPr>
          <w:p>
            <w:pPr>
              <w:spacing w:before="40" w:after="40"/>
              <w:ind w:left="60" w:right="60"/>
              <w:jc w:val="right"/>
            </w:pPr>
            <w:r>
              <w:t xml:space="preserve">13%</w:t>
            </w:r>
          </w:p>
        </w:tc>
        <w:tc>
          <w:tcPr>
            <w:tcW w:w="5310" w:type="dxa"/>
            <w:shd w:val="clear" w:fill="FFFFFF"/>
            <w:vAlign w:val="center"/>
          </w:tcPr>
          <w:p>
            <w:pPr>
              <w:spacing w:before="40" w:after="40"/>
              <w:ind w:left="60" w:right="60"/>
            </w:pPr>
            <w:r>
              <w:t xml:space="preserve"/>
            </w:r>
          </w:p>
        </w:tc>
      </w:tr>
      <w:tr>
        <w:trPr>
          <w:cantSplit/>
        </w:trPr>
        <w:tc>
          <w:tcPr>
            <w:tcW w:w="3147" w:type="dxa"/>
            <w:shd w:val="clear" w:fill="FFFFFF"/>
            <w:vAlign w:val="center"/>
          </w:tcPr>
          <w:p>
            <w:pPr>
              <w:spacing w:before="40" w:after="40"/>
              <w:ind w:left="60" w:right="60"/>
            </w:pPr>
            <w:r>
              <w:t xml:space="preserve">Hotels</w:t>
            </w:r>
          </w:p>
        </w:tc>
        <w:tc>
          <w:tcPr>
            <w:tcW w:w="1180" w:type="dxa"/>
            <w:shd w:val="clear" w:fill="FFFFFF"/>
            <w:vAlign w:val="center"/>
          </w:tcPr>
          <w:p>
            <w:pPr>
              <w:spacing w:before="40" w:after="40"/>
              <w:ind w:left="60" w:right="60"/>
              <w:jc w:val="right"/>
            </w:pPr>
            <w:r>
              <w:t xml:space="preserve">12%</w:t>
            </w:r>
          </w:p>
        </w:tc>
        <w:tc>
          <w:tcPr>
            <w:tcW w:w="5310" w:type="dxa"/>
            <w:shd w:val="clear" w:fill="FFFFFF"/>
            <w:vAlign w:val="center"/>
          </w:tcPr>
          <w:p>
            <w:pPr>
              <w:spacing w:before="40" w:after="40"/>
              <w:ind w:left="60" w:right="60"/>
            </w:pPr>
            <w:r>
              <w:t xml:space="preserve">Core volume</w:t>
            </w:r>
          </w:p>
        </w:tc>
      </w:tr>
      <w:tr>
        <w:trPr>
          <w:cantSplit/>
        </w:trPr>
        <w:tc>
          <w:tcPr>
            <w:tcW w:w="3147" w:type="dxa"/>
            <w:shd w:val="clear" w:fill="FFFFFF"/>
            <w:vAlign w:val="center"/>
          </w:tcPr>
          <w:p>
            <w:pPr>
              <w:spacing w:before="40" w:after="40"/>
              <w:ind w:left="60" w:right="60"/>
            </w:pPr>
            <w:r>
              <w:t xml:space="preserve">Combo bundles</w:t>
            </w:r>
          </w:p>
        </w:tc>
        <w:tc>
          <w:tcPr>
            <w:tcW w:w="1180" w:type="dxa"/>
            <w:shd w:val="clear" w:fill="FFFFFF"/>
            <w:vAlign w:val="center"/>
          </w:tcPr>
          <w:p>
            <w:pPr>
              <w:spacing w:before="40" w:after="40"/>
              <w:ind w:left="60" w:right="60"/>
              <w:jc w:val="right"/>
            </w:pPr>
            <w:r>
              <w:t xml:space="preserve">15%</w:t>
            </w:r>
          </w:p>
        </w:tc>
        <w:tc>
          <w:tcPr>
            <w:tcW w:w="5310" w:type="dxa"/>
            <w:shd w:val="clear" w:fill="FFFFFF"/>
            <w:vAlign w:val="center"/>
          </w:tcPr>
          <w:p>
            <w:pPr>
              <w:spacing w:before="40" w:after="40"/>
              <w:ind w:left="60" w:right="60"/>
            </w:pPr>
            <w:r>
              <w:t xml:space="preserve">Blended, favours bundling</w:t>
            </w:r>
          </w:p>
        </w:tc>
      </w:tr>
      <w:tr>
        <w:trPr>
          <w:cantSplit/>
        </w:trPr>
        <w:tc>
          <w:tcPr>
            <w:tcW w:w="3147" w:type="dxa"/>
            <w:shd w:val="clear" w:fill="FFFFFF"/>
            <w:vAlign w:val="center"/>
          </w:tcPr>
          <w:p>
            <w:pPr>
              <w:spacing w:before="40" w:after="40"/>
              <w:ind w:left="60" w:right="60"/>
            </w:pPr>
            <w:r>
              <w:t xml:space="preserve">Shared rooms</w:t>
            </w:r>
          </w:p>
        </w:tc>
        <w:tc>
          <w:tcPr>
            <w:tcW w:w="1180" w:type="dxa"/>
            <w:shd w:val="clear" w:fill="FFFFFF"/>
            <w:vAlign w:val="center"/>
          </w:tcPr>
          <w:p>
            <w:pPr>
              <w:spacing w:before="40" w:after="40"/>
              <w:ind w:left="60" w:right="60"/>
              <w:jc w:val="right"/>
            </w:pPr>
            <w:r>
              <w:t xml:space="preserve">10%</w:t>
            </w:r>
          </w:p>
        </w:tc>
        <w:tc>
          <w:tcPr>
            <w:tcW w:w="5310" w:type="dxa"/>
            <w:shd w:val="clear" w:fill="FFFFFF"/>
            <w:vAlign w:val="center"/>
          </w:tcPr>
          <w:p>
            <w:pPr>
              <w:spacing w:before="40" w:after="40"/>
              <w:ind w:left="60" w:right="60"/>
            </w:pPr>
            <w:r>
              <w:t xml:space="preserve">Low ticket</w:t>
            </w:r>
          </w:p>
        </w:tc>
      </w:tr>
      <w:tr>
        <w:trPr>
          <w:cantSplit/>
        </w:trPr>
        <w:tc>
          <w:tcPr>
            <w:tcW w:w="3147" w:type="dxa"/>
            <w:shd w:val="clear" w:fill="FFFFFF"/>
            <w:vAlign w:val="center"/>
          </w:tcPr>
          <w:p>
            <w:pPr>
              <w:spacing w:before="40" w:after="40"/>
              <w:ind w:left="60" w:right="60"/>
            </w:pPr>
            <w:r>
              <w:t xml:space="preserve">Convention halls</w:t>
            </w:r>
          </w:p>
        </w:tc>
        <w:tc>
          <w:tcPr>
            <w:tcW w:w="1180" w:type="dxa"/>
            <w:shd w:val="clear" w:fill="FFFFFF"/>
            <w:vAlign w:val="center"/>
          </w:tcPr>
          <w:p>
            <w:pPr>
              <w:spacing w:before="40" w:after="40"/>
              <w:ind w:left="60" w:right="60"/>
              <w:jc w:val="right"/>
            </w:pPr>
            <w:r>
              <w:t xml:space="preserve">9%</w:t>
            </w:r>
          </w:p>
        </w:tc>
        <w:tc>
          <w:tcPr>
            <w:tcW w:w="5310" w:type="dxa"/>
            <w:shd w:val="clear" w:fill="FFFFFF"/>
            <w:vAlign w:val="center"/>
          </w:tcPr>
          <w:p>
            <w:pPr>
              <w:spacing w:before="40" w:after="40"/>
              <w:ind w:left="60" w:right="60"/>
            </w:pPr>
            <w:r>
              <w:t xml:space="preserve">High ticket, low rate</w:t>
            </w:r>
          </w:p>
        </w:tc>
      </w:tr>
      <w:tr>
        <w:trPr>
          <w:cantSplit/>
        </w:trPr>
        <w:tc>
          <w:tcPr>
            <w:tcW w:w="3147" w:type="dxa"/>
            <w:shd w:val="clear" w:fill="FFFFFF"/>
            <w:vAlign w:val="center"/>
          </w:tcPr>
          <w:p>
            <w:pPr>
              <w:spacing w:before="40" w:after="40"/>
              <w:ind w:left="60" w:right="60"/>
            </w:pPr>
            <w:r>
              <w:t xml:space="preserve">Visa</w:t>
            </w:r>
          </w:p>
        </w:tc>
        <w:tc>
          <w:tcPr>
            <w:tcW w:w="1180" w:type="dxa"/>
            <w:shd w:val="clear" w:fill="FFFFFF"/>
            <w:vAlign w:val="center"/>
          </w:tcPr>
          <w:p>
            <w:pPr>
              <w:spacing w:before="40" w:after="40"/>
              <w:ind w:left="60" w:right="60"/>
              <w:jc w:val="right"/>
            </w:pPr>
            <w:r>
              <w:t xml:space="preserve">8%</w:t>
            </w:r>
          </w:p>
        </w:tc>
        <w:tc>
          <w:tcPr>
            <w:tcW w:w="5310" w:type="dxa"/>
            <w:shd w:val="clear" w:fill="FFFFFF"/>
            <w:vAlign w:val="center"/>
          </w:tcPr>
          <w:p>
            <w:pPr>
              <w:spacing w:before="40" w:after="40"/>
              <w:ind w:left="60" w:right="60"/>
            </w:pPr>
            <w:r>
              <w:t xml:space="preserve">Service product</w:t>
            </w:r>
          </w:p>
        </w:tc>
      </w:tr>
      <w:tr>
        <w:trPr>
          <w:cantSplit/>
        </w:trPr>
        <w:tc>
          <w:tcPr>
            <w:tcW w:w="3147" w:type="dxa"/>
            <w:shd w:val="clear" w:fill="FFFFFF"/>
            <w:vAlign w:val="center"/>
          </w:tcPr>
          <w:p>
            <w:pPr>
              <w:spacing w:before="40" w:after="40"/>
              <w:ind w:left="60" w:right="60"/>
            </w:pPr>
            <w:r>
              <w:t xml:space="preserve">Flights</w:t>
            </w:r>
          </w:p>
        </w:tc>
        <w:tc>
          <w:tcPr>
            <w:tcW w:w="1180" w:type="dxa"/>
            <w:shd w:val="clear" w:fill="FFFFFF"/>
            <w:vAlign w:val="center"/>
          </w:tcPr>
          <w:p>
            <w:pPr>
              <w:spacing w:before="40" w:after="40"/>
              <w:ind w:left="60" w:right="60"/>
              <w:jc w:val="right"/>
            </w:pPr>
            <w:r>
              <w:t xml:space="preserve">5%</w:t>
            </w:r>
          </w:p>
        </w:tc>
        <w:tc>
          <w:tcPr>
            <w:tcW w:w="5310" w:type="dxa"/>
            <w:shd w:val="clear" w:fill="FFFFFF"/>
            <w:vAlign w:val="center"/>
          </w:tcPr>
          <w:p>
            <w:pPr>
              <w:spacing w:before="40" w:after="40"/>
              <w:ind w:left="60" w:right="60"/>
            </w:pPr>
            <w:r>
              <w:t xml:space="preserve">Volume driver, thin margin</w:t>
            </w:r>
          </w:p>
        </w:tc>
      </w:tr>
    </w:tbl>
    <w:p>
      <w:pPr>
        <w:spacing w:after="120"/>
      </w:pPr>
    </w:p>
    <w:p>
      <w:r>
        <w:t xml:space="preserve">The rate structure is commercially sensible: flights are a </w:t>
      </w:r>
      <w:r>
        <w:rPr>
          <w:b/>
        </w:rPr>
        <w:t xml:space="preserve">traffic acquisition product</w:t>
      </w:r>
      <w:r>
        <w:t xml:space="preserve"> at 5%, and the money is made on what the traveller books </w:t>
      </w:r>
      <w:r>
        <w:rPr>
          <w:i/>
        </w:rPr>
        <w:t xml:space="preserve">around</w:t>
      </w:r>
      <w:r>
        <w:t xml:space="preserve"> the flight at 12–18%.</w:t>
      </w:r>
    </w:p>
    <w:p>
      <w:pPr>
        <w:pBdr>
          <w:bottom w:val="single" w:sz="6" w:space="1" w:color="C8CDD2"/>
        </w:pBdr>
        <w:spacing w:before="120" w:after="120"/>
      </w:pPr>
    </w:p>
    <w:p>
      <w:pPr>
        <w:pStyle w:val="Heading2"/>
        <w:keepNext/>
      </w:pPr>
      <w:r>
        <w:t xml:space="preserve">The canonical money formula</w:t>
      </w:r>
    </w:p>
    <w:p>
      <w:pPr>
        <w:shd w:val="clear" w:fill="F6F8FA"/>
        <w:pBdr>
          <w:left w:val="single" w:sz="18" w:space="6" w:color="B9C2CB"/>
        </w:pBdr>
        <w:ind w:left="200"/>
        <w:spacing w:before="0" w:after="0"/>
      </w:pPr>
      <w:r>
        <w:rPr>
          <w:rFonts w:ascii="Consolas" w:hAnsi="Consolas" w:cs="Consolas"/>
          <w:sz w:val="18"/>
        </w:rPr>
        <w:t xml:space="preserve">netSale         = base + markup − discount</w:t>
      </w:r>
    </w:p>
    <w:p>
      <w:pPr>
        <w:shd w:val="clear" w:fill="F6F8FA"/>
        <w:pBdr>
          <w:left w:val="single" w:sz="18" w:space="6" w:color="B9C2CB"/>
        </w:pBdr>
        <w:ind w:left="200"/>
        <w:spacing w:before="0" w:after="0"/>
      </w:pPr>
      <w:r>
        <w:rPr>
          <w:rFonts w:ascii="Consolas" w:hAnsi="Consolas" w:cs="Consolas"/>
          <w:sz w:val="18"/>
        </w:rPr>
        <w:t xml:space="preserve">taxes           = netSale × taxRate</w:t>
      </w:r>
    </w:p>
    <w:p>
      <w:pPr>
        <w:shd w:val="clear" w:fill="F6F8FA"/>
        <w:pBdr>
          <w:left w:val="single" w:sz="18" w:space="6" w:color="B9C2CB"/>
        </w:pBdr>
        <w:ind w:left="200"/>
        <w:spacing w:before="0" w:after="0"/>
      </w:pPr>
      <w:r>
        <w:rPr>
          <w:rFonts w:ascii="Consolas" w:hAnsi="Consolas" w:cs="Consolas"/>
          <w:sz w:val="18"/>
        </w:rPr>
        <w:t xml:space="preserve">fees            = netSale × platformFeeRate          (waivable by membership)</w:t>
      </w:r>
    </w:p>
    <w:p>
      <w:pPr>
        <w:shd w:val="clear" w:fill="F6F8FA"/>
        <w:pBdr>
          <w:left w:val="single" w:sz="18" w:space="6" w:color="B9C2CB"/>
        </w:pBdr>
        <w:ind w:left="200"/>
        <w:spacing w:before="0" w:after="0"/>
      </w:pPr>
      <w:r>
        <w:rPr>
          <w:rFonts w:ascii="Consolas" w:hAnsi="Consolas" w:cs="Consolas"/>
          <w:sz w:val="18"/>
        </w:rPr>
        <w:t xml:space="preserve">customerTotal   = netSale + taxes + fees + insurance</w:t>
      </w:r>
    </w:p>
    <w:p>
      <w:pPr>
        <w:shd w:val="clear" w:fill="F6F8FA"/>
        <w:pBdr>
          <w:left w:val="single" w:sz="18" w:space="6" w:color="B9C2CB"/>
        </w:pBdr>
        <w:ind w:left="200"/>
        <w:spacing w:before="0" w:after="0"/>
      </w:pPr>
      <w:r>
        <w:rPr>
          <w:rFonts w:ascii="Consolas" w:hAnsi="Consolas" w:cs="Consolas"/>
          <w:sz w:val="18"/>
        </w:rPr>
        <w:t xml:space="preserve">commissionBase  = netSale + platformFundedDiscount   (or base + markup, if gross basis)</w:t>
      </w:r>
    </w:p>
    <w:p>
      <w:pPr>
        <w:shd w:val="clear" w:fill="F6F8FA"/>
        <w:pBdr>
          <w:left w:val="single" w:sz="18" w:space="6" w:color="B9C2CB"/>
        </w:pBdr>
        <w:ind w:left="200"/>
        <w:spacing w:before="0" w:after="0"/>
      </w:pPr>
      <w:r>
        <w:rPr>
          <w:rFonts w:ascii="Consolas" w:hAnsi="Consolas" w:cs="Consolas"/>
          <w:sz w:val="18"/>
        </w:rPr>
        <w:t xml:space="preserve">commission      = commissionBase × rate + fixed      (clamped to min/max)</w:t>
      </w:r>
    </w:p>
    <w:p>
      <w:pPr>
        <w:shd w:val="clear" w:fill="F6F8FA"/>
        <w:pBdr>
          <w:left w:val="single" w:sz="18" w:space="6" w:color="B9C2CB"/>
        </w:pBdr>
        <w:ind w:left="200"/>
        <w:spacing w:before="0" w:after="0"/>
      </w:pPr>
      <w:r>
        <w:rPr>
          <w:rFonts w:ascii="Consolas" w:hAnsi="Consolas" w:cs="Consolas"/>
          <w:sz w:val="18"/>
        </w:rPr>
        <w:t xml:space="preserve">merchantEarning = netSale − commission + platformFundedDiscount</w:t>
      </w:r>
    </w:p>
    <w:p>
      <w:pPr>
        <w:shd w:val="clear" w:fill="F6F8FA"/>
        <w:pBdr>
          <w:left w:val="single" w:sz="18" w:space="6" w:color="B9C2CB"/>
        </w:pBdr>
        <w:ind w:left="200"/>
        <w:spacing w:before="0" w:after="0"/>
      </w:pPr>
      <w:r>
        <w:rPr>
          <w:rFonts w:ascii="Consolas" w:hAnsi="Consolas" w:cs="Consolas"/>
          <w:sz w:val="18"/>
        </w:rPr>
        <w:t xml:space="preserve">platformRevenue = commission + fees + insuranceRevenue − platformFundedDiscount</w:t>
      </w:r>
    </w:p>
    <w:p>
      <w:pPr>
        <w:shd w:val="clear" w:fill="F6F8FA"/>
        <w:pBdr>
          <w:left w:val="single" w:sz="18" w:space="6" w:color="B9C2CB"/>
        </w:pBdr>
        <w:ind w:left="200"/>
        <w:spacing w:before="0" w:after="0"/>
      </w:pPr>
      <w:r>
        <w:rPr>
          <w:rFonts w:ascii="Consolas" w:hAnsi="Consolas" w:cs="Consolas"/>
          <w:sz w:val="18"/>
        </w:rPr>
        <w:t xml:space="preserve">netSettlement   = merchantEarning − refundAdjustment</w:t>
      </w:r>
    </w:p>
    <w:p>
      <w:pPr>
        <w:spacing w:after="120"/>
      </w:pPr>
    </w:p>
    <w:p>
      <w:r>
        <w:t xml:space="preserve">Two decisions in this formula are worth flagging to management because they are the kind of thing platforms usually get wrong:</w:t>
      </w:r>
    </w:p>
    <w:p>
      <w:pPr>
        <w:pStyle w:val="ListParagraph"/>
        <w:numPr>
          <w:ilvl w:val="0"/>
          <w:numId w:val="2"/>
        </w:numPr>
      </w:pPr>
      <w:r>
        <w:rPr>
          <w:b/>
        </w:rPr>
        <w:t xml:space="preserve">Insurance premium is excluded from the commissionable base.</w:t>
      </w:r>
      <w:r>
        <w:t xml:space="preserve"> It is its own revenue line, so it can never be double-counted as booking commission.</w:t>
      </w:r>
    </w:p>
    <w:p>
      <w:pPr>
        <w:pStyle w:val="ListParagraph"/>
        <w:numPr>
          <w:ilvl w:val="0"/>
          <w:numId w:val="2"/>
        </w:numPr>
      </w:pPr>
      <w:r>
        <w:rPr>
          <w:b/>
        </w:rPr>
        <w:t xml:space="preserve">Platform-funded discount is added back to the commission base and back to the merchant's earning.</w:t>
      </w:r>
      <w:r>
        <w:t xml:space="preserve"> When marketing subsidises a promotion, the merchant is not silently made to pay for it, and the platform's revenue correctly shows the subsidy as a cost.</w:t>
      </w:r>
    </w:p>
    <w:p>
      <w:pPr>
        <w:pBdr>
          <w:bottom w:val="single" w:sz="6" w:space="1" w:color="C8CDD2"/>
        </w:pBdr>
        <w:spacing w:before="120" w:after="120"/>
      </w:pPr>
    </w:p>
    <w:p>
      <w:pPr>
        <w:pStyle w:val="Heading2"/>
        <w:keepNext/>
      </w:pPr>
      <w:r>
        <w:t xml:space="preserve">The commission rule engine</w:t>
      </w:r>
    </w:p>
    <w:p>
      <w:r>
        <w:t xml:space="preserve">Commission is no longer a constant map. </w:t>
      </w:r>
      <w:r>
        <w:rPr>
          <w:rFonts w:ascii="Consolas" w:hAnsi="Consolas" w:cs="Consolas"/>
          <w:sz w:val="18"/>
          <w:shd w:val="clear" w:fill="F1F3F5"/>
          <w:color w:val="A02020"/>
        </w:rPr>
        <w:t xml:space="preserve">commission-rules.ts</w:t>
      </w:r>
      <w:r>
        <w:t xml:space="preserve"> resolves a rule by:</w:t>
      </w:r>
    </w:p>
    <w:p>
      <w:pPr>
        <w:pStyle w:val="ListParagraph"/>
        <w:numPr>
          <w:ilvl w:val="0"/>
          <w:numId w:val="2"/>
        </w:numPr>
      </w:pPr>
      <w:r>
        <w:t xml:space="preserve">Keeping every active rule whose target matches and whose date window covers the booking.</w:t>
      </w:r>
    </w:p>
    <w:p>
      <w:pPr>
        <w:pStyle w:val="ListParagraph"/>
        <w:numPr>
          <w:ilvl w:val="0"/>
          <w:numId w:val="2"/>
        </w:numPr>
      </w:pPr>
      <w:r>
        <w:t xml:space="preserve">Taking the </w:t>
      </w:r>
      <w:r>
        <w:rPr>
          <w:b/>
        </w:rPr>
        <w:t xml:space="preserve">highest specificity</w:t>
      </w:r>
      <w:r>
        <w:t xml:space="preserve">: insurance/B2B → rate plan → product → merchant → vertical.</w:t>
      </w:r>
    </w:p>
    <w:p>
      <w:pPr>
        <w:pStyle w:val="ListParagraph"/>
        <w:numPr>
          <w:ilvl w:val="0"/>
          <w:numId w:val="2"/>
        </w:numPr>
      </w:pPr>
      <w:r>
        <w:t xml:space="preserve">Breaking ties on the most recently effective rule.</w:t>
      </w:r>
    </w:p>
    <w:p>
      <w:pPr>
        <w:pStyle w:val="ListParagraph"/>
        <w:numPr>
          <w:ilvl w:val="0"/>
          <w:numId w:val="2"/>
        </w:numPr>
      </w:pPr>
      <w:r>
        <w:t xml:space="preserve">Falling back to the merchant's negotiated rate, then the product default.</w:t>
      </w:r>
    </w:p>
    <w:p>
      <w:r>
        <w:t xml:space="preserve">A rule can carry a percentage </w:t>
      </w:r>
      <w:r>
        <w:rPr>
          <w:b/>
        </w:rPr>
        <w:t xml:space="preserve">and</w:t>
      </w:r>
      <w:r>
        <w:t xml:space="preserve"> a flat fee, be floored and capped, and be measured against gross or net. The admin UI shows which rule won and why. </w:t>
      </w:r>
      <w:r>
        <w:rPr>
          <w:b/>
        </w:rPr>
        <w:t xml:space="preserve">Nothing computes a commission itself</w:t>
      </w:r>
      <w:r>
        <w:t xml:space="preserve"> — callers resolve a rule and hand the result to </w:t>
      </w:r>
      <w:r>
        <w:rPr>
          <w:rFonts w:ascii="Consolas" w:hAnsi="Consolas" w:cs="Consolas"/>
          <w:sz w:val="18"/>
          <w:shd w:val="clear" w:fill="F1F3F5"/>
          <w:color w:val="A02020"/>
        </w:rPr>
        <w:t xml:space="preserve">priceBooking</w:t>
      </w:r>
      <w:r>
        <w:t xml:space="preserve">.</w:t>
      </w:r>
    </w:p>
    <w:p>
      <w:r>
        <w:t xml:space="preserve">This is production-grade commercial modelling.</w:t>
      </w:r>
    </w:p>
    <w:p>
      <w:pPr>
        <w:pBdr>
          <w:bottom w:val="single" w:sz="6" w:space="1" w:color="C8CDD2"/>
        </w:pBdr>
        <w:spacing w:before="120" w:after="120"/>
      </w:pPr>
    </w:p>
    <w:p>
      <w:pPr>
        <w:pStyle w:val="Heading2"/>
        <w:keepNext/>
      </w:pPr>
      <w:r>
        <w:t xml:space="preserve">Revenue model table</w:t>
      </w:r>
    </w:p>
    <w:p>
      <w:r>
        <w:rPr>
          <w:b/>
        </w:rPr>
        <w:t xml:space="preserve">Revenue Source → Payer → Trigger → Fee → StayOra revenue</w:t>
      </w:r>
    </w:p>
    <w:p>
      <w:pPr>
        <w:pStyle w:val="Heading3"/>
        <w:keepNext/>
      </w:pPr>
      <w:r>
        <w:t xml:space="preserve">Already implemented (logic complete, collection missing)</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1464"/>
        <w:gridCol w:w="1403"/>
        <w:gridCol w:w="1952"/>
        <w:gridCol w:w="2196"/>
        <w:gridCol w:w="2623"/>
      </w:tblGrid>
      <w:tr>
        <w:trPr>
          <w:tblHeader/>
          <w:cantSplit/>
        </w:trPr>
        <w:tc>
          <w:tcPr>
            <w:tcW w:w="1464" w:type="dxa"/>
            <w:shd w:val="clear" w:fill="EEF1F4"/>
            <w:vAlign w:val="center"/>
          </w:tcPr>
          <w:p>
            <w:pPr>
              <w:spacing w:before="40" w:after="40"/>
              <w:ind w:left="60" w:right="60"/>
            </w:pPr>
            <w:r>
              <w:rPr>
                <w:b/>
              </w:rPr>
              <w:t xml:space="preserve">Source</w:t>
            </w:r>
          </w:p>
        </w:tc>
        <w:tc>
          <w:tcPr>
            <w:tcW w:w="1403" w:type="dxa"/>
            <w:shd w:val="clear" w:fill="EEF1F4"/>
            <w:vAlign w:val="center"/>
          </w:tcPr>
          <w:p>
            <w:pPr>
              <w:spacing w:before="40" w:after="40"/>
              <w:ind w:left="60" w:right="60"/>
            </w:pPr>
            <w:r>
              <w:rPr>
                <w:b/>
              </w:rPr>
              <w:t xml:space="preserve">Payer</w:t>
            </w:r>
          </w:p>
        </w:tc>
        <w:tc>
          <w:tcPr>
            <w:tcW w:w="1952" w:type="dxa"/>
            <w:shd w:val="clear" w:fill="EEF1F4"/>
            <w:vAlign w:val="center"/>
          </w:tcPr>
          <w:p>
            <w:pPr>
              <w:spacing w:before="40" w:after="40"/>
              <w:ind w:left="60" w:right="60"/>
            </w:pPr>
            <w:r>
              <w:rPr>
                <w:b/>
              </w:rPr>
              <w:t xml:space="preserve">Trigger</w:t>
            </w:r>
          </w:p>
        </w:tc>
        <w:tc>
          <w:tcPr>
            <w:tcW w:w="2196" w:type="dxa"/>
            <w:shd w:val="clear" w:fill="EEF1F4"/>
            <w:vAlign w:val="center"/>
          </w:tcPr>
          <w:p>
            <w:pPr>
              <w:spacing w:before="40" w:after="40"/>
              <w:ind w:left="60" w:right="60"/>
            </w:pPr>
            <w:r>
              <w:rPr>
                <w:b/>
              </w:rPr>
              <w:t xml:space="preserve">Fee</w:t>
            </w:r>
          </w:p>
        </w:tc>
        <w:tc>
          <w:tcPr>
            <w:tcW w:w="2623" w:type="dxa"/>
            <w:shd w:val="clear" w:fill="EEF1F4"/>
            <w:vAlign w:val="center"/>
          </w:tcPr>
          <w:p>
            <w:pPr>
              <w:spacing w:before="40" w:after="40"/>
              <w:ind w:left="60" w:right="60"/>
            </w:pPr>
            <w:r>
              <w:rPr>
                <w:b/>
              </w:rPr>
              <w:t xml:space="preserve">StayOra gets</w:t>
            </w:r>
          </w:p>
        </w:tc>
      </w:tr>
      <w:tr>
        <w:trPr>
          <w:cantSplit/>
        </w:trPr>
        <w:tc>
          <w:tcPr>
            <w:tcW w:w="1464" w:type="dxa"/>
            <w:shd w:val="clear" w:fill="FFFFFF"/>
            <w:vAlign w:val="center"/>
          </w:tcPr>
          <w:p>
            <w:pPr>
              <w:spacing w:before="40" w:after="40"/>
              <w:ind w:left="60" w:right="60"/>
            </w:pPr>
            <w:r>
              <w:t xml:space="preserve">Booking commission</w:t>
            </w:r>
          </w:p>
        </w:tc>
        <w:tc>
          <w:tcPr>
            <w:tcW w:w="1403" w:type="dxa"/>
            <w:shd w:val="clear" w:fill="FFFFFF"/>
            <w:vAlign w:val="center"/>
          </w:tcPr>
          <w:p>
            <w:pPr>
              <w:spacing w:before="40" w:after="40"/>
              <w:ind w:left="60" w:right="60"/>
            </w:pPr>
            <w:r>
              <w:t xml:space="preserve">Merchant</w:t>
            </w:r>
          </w:p>
        </w:tc>
        <w:tc>
          <w:tcPr>
            <w:tcW w:w="1952" w:type="dxa"/>
            <w:shd w:val="clear" w:fill="FFFFFF"/>
            <w:vAlign w:val="center"/>
          </w:tcPr>
          <w:p>
            <w:pPr>
              <w:spacing w:before="40" w:after="40"/>
              <w:ind w:left="60" w:right="60"/>
            </w:pPr>
            <w:r>
              <w:t xml:space="preserve">Booking confirmed</w:t>
            </w:r>
          </w:p>
        </w:tc>
        <w:tc>
          <w:tcPr>
            <w:tcW w:w="2196" w:type="dxa"/>
            <w:shd w:val="clear" w:fill="FFFFFF"/>
            <w:vAlign w:val="center"/>
          </w:tcPr>
          <w:p>
            <w:pPr>
              <w:spacing w:before="40" w:after="40"/>
              <w:ind w:left="60" w:right="60"/>
            </w:pPr>
            <w:r>
              <w:t xml:space="preserve">5–18% of net sale</w:t>
            </w:r>
          </w:p>
        </w:tc>
        <w:tc>
          <w:tcPr>
            <w:tcW w:w="2623" w:type="dxa"/>
            <w:shd w:val="clear" w:fill="FFFFFF"/>
            <w:vAlign w:val="center"/>
          </w:tcPr>
          <w:p>
            <w:pPr>
              <w:spacing w:before="40" w:after="40"/>
              <w:ind w:left="60" w:right="60"/>
            </w:pPr>
            <w:r>
              <w:t xml:space="preserve">Commission, reversed on refund</w:t>
            </w:r>
          </w:p>
        </w:tc>
      </w:tr>
      <w:tr>
        <w:trPr>
          <w:cantSplit/>
        </w:trPr>
        <w:tc>
          <w:tcPr>
            <w:tcW w:w="1464" w:type="dxa"/>
            <w:shd w:val="clear" w:fill="FFFFFF"/>
            <w:vAlign w:val="center"/>
          </w:tcPr>
          <w:p>
            <w:pPr>
              <w:spacing w:before="40" w:after="40"/>
              <w:ind w:left="60" w:right="60"/>
            </w:pPr>
            <w:r>
              <w:t xml:space="preserve">Service fee</w:t>
            </w:r>
          </w:p>
        </w:tc>
        <w:tc>
          <w:tcPr>
            <w:tcW w:w="1403" w:type="dxa"/>
            <w:shd w:val="clear" w:fill="FFFFFF"/>
            <w:vAlign w:val="center"/>
          </w:tcPr>
          <w:p>
            <w:pPr>
              <w:spacing w:before="40" w:after="40"/>
              <w:ind w:left="60" w:right="60"/>
            </w:pPr>
            <w:r>
              <w:t xml:space="preserve">Customer</w:t>
            </w:r>
          </w:p>
        </w:tc>
        <w:tc>
          <w:tcPr>
            <w:tcW w:w="1952" w:type="dxa"/>
            <w:shd w:val="clear" w:fill="FFFFFF"/>
            <w:vAlign w:val="center"/>
          </w:tcPr>
          <w:p>
            <w:pPr>
              <w:spacing w:before="40" w:after="40"/>
              <w:ind w:left="60" w:right="60"/>
            </w:pPr>
            <w:r>
              <w:t xml:space="preserve">Checkout</w:t>
            </w:r>
          </w:p>
        </w:tc>
        <w:tc>
          <w:tcPr>
            <w:tcW w:w="2196" w:type="dxa"/>
            <w:shd w:val="clear" w:fill="FFFFFF"/>
            <w:vAlign w:val="center"/>
          </w:tcPr>
          <w:p>
            <w:pPr>
              <w:spacing w:before="40" w:after="40"/>
              <w:ind w:left="60" w:right="60"/>
            </w:pPr>
            <w:r>
              <w:t xml:space="preserve">2% of net sale</w:t>
            </w:r>
          </w:p>
        </w:tc>
        <w:tc>
          <w:tcPr>
            <w:tcW w:w="2623" w:type="dxa"/>
            <w:shd w:val="clear" w:fill="FFFFFF"/>
            <w:vAlign w:val="center"/>
          </w:tcPr>
          <w:p>
            <w:pPr>
              <w:spacing w:before="40" w:after="40"/>
              <w:ind w:left="60" w:right="60"/>
            </w:pPr>
            <w:r>
              <w:t xml:space="preserve">Full amount</w:t>
            </w:r>
          </w:p>
        </w:tc>
      </w:tr>
      <w:tr>
        <w:trPr>
          <w:cantSplit/>
        </w:trPr>
        <w:tc>
          <w:tcPr>
            <w:tcW w:w="1464" w:type="dxa"/>
            <w:shd w:val="clear" w:fill="FFFFFF"/>
            <w:vAlign w:val="center"/>
          </w:tcPr>
          <w:p>
            <w:pPr>
              <w:spacing w:before="40" w:after="40"/>
              <w:ind w:left="60" w:right="60"/>
            </w:pPr>
            <w:r>
              <w:t xml:space="preserve">Cancellation admin share</w:t>
            </w:r>
          </w:p>
        </w:tc>
        <w:tc>
          <w:tcPr>
            <w:tcW w:w="1403" w:type="dxa"/>
            <w:shd w:val="clear" w:fill="FFFFFF"/>
            <w:vAlign w:val="center"/>
          </w:tcPr>
          <w:p>
            <w:pPr>
              <w:spacing w:before="40" w:after="40"/>
              <w:ind w:left="60" w:right="60"/>
            </w:pPr>
            <w:r>
              <w:t xml:space="preserve">Customer (from the fee)</w:t>
            </w:r>
          </w:p>
        </w:tc>
        <w:tc>
          <w:tcPr>
            <w:tcW w:w="1952" w:type="dxa"/>
            <w:shd w:val="clear" w:fill="FFFFFF"/>
            <w:vAlign w:val="center"/>
          </w:tcPr>
          <w:p>
            <w:pPr>
              <w:spacing w:before="40" w:after="40"/>
              <w:ind w:left="60" w:right="60"/>
            </w:pPr>
            <w:r>
              <w:t xml:space="preserve">Cancellation within a fee window</w:t>
            </w:r>
          </w:p>
        </w:tc>
        <w:tc>
          <w:tcPr>
            <w:tcW w:w="2196" w:type="dxa"/>
            <w:shd w:val="clear" w:fill="FFFFFF"/>
            <w:vAlign w:val="center"/>
          </w:tcPr>
          <w:p>
            <w:pPr>
              <w:spacing w:before="40" w:after="40"/>
              <w:ind w:left="60" w:right="60"/>
            </w:pPr>
            <w:r>
              <w:t xml:space="preserve">20% of the cancellation fee</w:t>
            </w:r>
          </w:p>
        </w:tc>
        <w:tc>
          <w:tcPr>
            <w:tcW w:w="2623" w:type="dxa"/>
            <w:shd w:val="clear" w:fill="FFFFFF"/>
            <w:vAlign w:val="center"/>
          </w:tcPr>
          <w:p>
            <w:pPr>
              <w:spacing w:before="40" w:after="40"/>
              <w:ind w:left="60" w:right="60"/>
            </w:pPr>
            <w:r>
              <w:t xml:space="preserve">The 20%; merchant keeps the rest</w:t>
            </w:r>
          </w:p>
        </w:tc>
      </w:tr>
      <w:tr>
        <w:trPr>
          <w:cantSplit/>
        </w:trPr>
        <w:tc>
          <w:tcPr>
            <w:tcW w:w="1464" w:type="dxa"/>
            <w:shd w:val="clear" w:fill="FFFFFF"/>
            <w:vAlign w:val="center"/>
          </w:tcPr>
          <w:p>
            <w:pPr>
              <w:spacing w:before="40" w:after="40"/>
              <w:ind w:left="60" w:right="60"/>
            </w:pPr>
            <w:r>
              <w:t xml:space="preserve">Insurance margin</w:t>
            </w:r>
          </w:p>
        </w:tc>
        <w:tc>
          <w:tcPr>
            <w:tcW w:w="1403" w:type="dxa"/>
            <w:shd w:val="clear" w:fill="FFFFFF"/>
            <w:vAlign w:val="center"/>
          </w:tcPr>
          <w:p>
            <w:pPr>
              <w:spacing w:before="40" w:after="40"/>
              <w:ind w:left="60" w:right="60"/>
            </w:pPr>
            <w:r>
              <w:t xml:space="preserve">Customer (via premium)</w:t>
            </w:r>
          </w:p>
        </w:tc>
        <w:tc>
          <w:tcPr>
            <w:tcW w:w="1952" w:type="dxa"/>
            <w:shd w:val="clear" w:fill="FFFFFF"/>
            <w:vAlign w:val="center"/>
          </w:tcPr>
          <w:p>
            <w:pPr>
              <w:spacing w:before="40" w:after="40"/>
              <w:ind w:left="60" w:right="60"/>
            </w:pPr>
            <w:r>
              <w:t xml:space="preserve">Insurance attached at checkout</w:t>
            </w:r>
          </w:p>
        </w:tc>
        <w:tc>
          <w:tcPr>
            <w:tcW w:w="2196" w:type="dxa"/>
            <w:shd w:val="clear" w:fill="FFFFFF"/>
            <w:vAlign w:val="center"/>
          </w:tcPr>
          <w:p>
            <w:pPr>
              <w:spacing w:before="40" w:after="40"/>
              <w:ind w:left="60" w:right="60"/>
            </w:pPr>
            <w:r>
              <w:t xml:space="preserve">Provider-set commission % of premium</w:t>
            </w:r>
          </w:p>
        </w:tc>
        <w:tc>
          <w:tcPr>
            <w:tcW w:w="2623" w:type="dxa"/>
            <w:shd w:val="clear" w:fill="FFFFFF"/>
            <w:vAlign w:val="center"/>
          </w:tcPr>
          <w:p>
            <w:pPr>
              <w:spacing w:before="40" w:after="40"/>
              <w:ind w:left="60" w:right="60"/>
            </w:pPr>
            <w:r>
              <w:t xml:space="preserve">Commission only; provider keeps their share</w:t>
            </w:r>
          </w:p>
        </w:tc>
      </w:tr>
      <w:tr>
        <w:trPr>
          <w:cantSplit/>
        </w:trPr>
        <w:tc>
          <w:tcPr>
            <w:tcW w:w="1464" w:type="dxa"/>
            <w:shd w:val="clear" w:fill="FFFFFF"/>
            <w:vAlign w:val="center"/>
          </w:tcPr>
          <w:p>
            <w:pPr>
              <w:spacing w:before="40" w:after="40"/>
              <w:ind w:left="60" w:right="60"/>
            </w:pPr>
            <w:r>
              <w:t xml:space="preserve">Membership</w:t>
            </w:r>
          </w:p>
        </w:tc>
        <w:tc>
          <w:tcPr>
            <w:tcW w:w="1403" w:type="dxa"/>
            <w:shd w:val="clear" w:fill="FFFFFF"/>
            <w:vAlign w:val="center"/>
          </w:tcPr>
          <w:p>
            <w:pPr>
              <w:spacing w:before="40" w:after="40"/>
              <w:ind w:left="60" w:right="60"/>
            </w:pPr>
            <w:r>
              <w:t xml:space="preserve">Customer</w:t>
            </w:r>
          </w:p>
        </w:tc>
        <w:tc>
          <w:tcPr>
            <w:tcW w:w="1952" w:type="dxa"/>
            <w:shd w:val="clear" w:fill="FFFFFF"/>
            <w:vAlign w:val="center"/>
          </w:tcPr>
          <w:p>
            <w:pPr>
              <w:spacing w:before="40" w:after="40"/>
              <w:ind w:left="60" w:right="60"/>
            </w:pPr>
            <w:r>
              <w:t xml:space="preserve">Subscribe / renew</w:t>
            </w:r>
          </w:p>
        </w:tc>
        <w:tc>
          <w:tcPr>
            <w:tcW w:w="2196" w:type="dxa"/>
            <w:shd w:val="clear" w:fill="FFFFFF"/>
            <w:vAlign w:val="center"/>
          </w:tcPr>
          <w:p>
            <w:pPr>
              <w:spacing w:before="40" w:after="40"/>
              <w:ind w:left="60" w:right="60"/>
            </w:pPr>
            <w:r>
              <w:t xml:space="preserve">Plan price (monthly or annual)</w:t>
            </w:r>
          </w:p>
        </w:tc>
        <w:tc>
          <w:tcPr>
            <w:tcW w:w="2623" w:type="dxa"/>
            <w:shd w:val="clear" w:fill="FFFFFF"/>
            <w:vAlign w:val="center"/>
          </w:tcPr>
          <w:p>
            <w:pPr>
              <w:spacing w:before="40" w:after="40"/>
              <w:ind w:left="60" w:right="60"/>
            </w:pPr>
            <w:r>
              <w:t xml:space="preserve">Full amount</w:t>
            </w:r>
          </w:p>
        </w:tc>
      </w:tr>
      <w:tr>
        <w:trPr>
          <w:cantSplit/>
        </w:trPr>
        <w:tc>
          <w:tcPr>
            <w:tcW w:w="1464" w:type="dxa"/>
            <w:shd w:val="clear" w:fill="FFFFFF"/>
            <w:vAlign w:val="center"/>
          </w:tcPr>
          <w:p>
            <w:pPr>
              <w:spacing w:before="40" w:after="40"/>
              <w:ind w:left="60" w:right="60"/>
            </w:pPr>
            <w:r>
              <w:t xml:space="preserve">Advertising</w:t>
            </w:r>
          </w:p>
        </w:tc>
        <w:tc>
          <w:tcPr>
            <w:tcW w:w="1403" w:type="dxa"/>
            <w:shd w:val="clear" w:fill="FFFFFF"/>
            <w:vAlign w:val="center"/>
          </w:tcPr>
          <w:p>
            <w:pPr>
              <w:spacing w:before="40" w:after="40"/>
              <w:ind w:left="60" w:right="60"/>
            </w:pPr>
            <w:r>
              <w:t xml:space="preserve">Merchant / advertiser</w:t>
            </w:r>
          </w:p>
        </w:tc>
        <w:tc>
          <w:tcPr>
            <w:tcW w:w="1952" w:type="dxa"/>
            <w:shd w:val="clear" w:fill="FFFFFF"/>
            <w:vAlign w:val="center"/>
          </w:tcPr>
          <w:p>
            <w:pPr>
              <w:spacing w:before="40" w:after="40"/>
              <w:ind w:left="60" w:right="60"/>
            </w:pPr>
            <w:r>
              <w:t xml:space="preserve">Campaign billed</w:t>
            </w:r>
          </w:p>
        </w:tc>
        <w:tc>
          <w:tcPr>
            <w:tcW w:w="2196" w:type="dxa"/>
            <w:shd w:val="clear" w:fill="FFFFFF"/>
            <w:vAlign w:val="center"/>
          </w:tcPr>
          <w:p>
            <w:pPr>
              <w:spacing w:before="40" w:after="40"/>
              <w:ind w:left="60" w:right="60"/>
            </w:pPr>
            <w:r>
              <w:t xml:space="preserve">CPC / CPM / CPA against budget</w:t>
            </w:r>
          </w:p>
        </w:tc>
        <w:tc>
          <w:tcPr>
            <w:tcW w:w="2623" w:type="dxa"/>
            <w:shd w:val="clear" w:fill="FFFFFF"/>
            <w:vAlign w:val="center"/>
          </w:tcPr>
          <w:p>
            <w:pPr>
              <w:spacing w:before="40" w:after="40"/>
              <w:ind w:left="60" w:right="60"/>
            </w:pPr>
            <w:r>
              <w:t xml:space="preserve">Full amount, recognised on billing</w:t>
            </w:r>
          </w:p>
        </w:tc>
      </w:tr>
      <w:tr>
        <w:trPr>
          <w:cantSplit/>
        </w:trPr>
        <w:tc>
          <w:tcPr>
            <w:tcW w:w="1464" w:type="dxa"/>
            <w:shd w:val="clear" w:fill="FFFFFF"/>
            <w:vAlign w:val="center"/>
          </w:tcPr>
          <w:p>
            <w:pPr>
              <w:spacing w:before="40" w:after="40"/>
              <w:ind w:left="60" w:right="60"/>
            </w:pPr>
            <w:r>
              <w:t xml:space="preserve">B2B margin</w:t>
            </w:r>
          </w:p>
        </w:tc>
        <w:tc>
          <w:tcPr>
            <w:tcW w:w="1403" w:type="dxa"/>
            <w:shd w:val="clear" w:fill="FFFFFF"/>
            <w:vAlign w:val="center"/>
          </w:tcPr>
          <w:p>
            <w:pPr>
              <w:spacing w:before="40" w:after="40"/>
              <w:ind w:left="60" w:right="60"/>
            </w:pPr>
            <w:r>
              <w:t xml:space="preserve">Agency / corporate</w:t>
            </w:r>
          </w:p>
        </w:tc>
        <w:tc>
          <w:tcPr>
            <w:tcW w:w="1952" w:type="dxa"/>
            <w:shd w:val="clear" w:fill="FFFFFF"/>
            <w:vAlign w:val="center"/>
          </w:tcPr>
          <w:p>
            <w:pPr>
              <w:spacing w:before="40" w:after="40"/>
              <w:ind w:left="60" w:right="60"/>
            </w:pPr>
            <w:r>
              <w:t xml:space="preserve">B2B booking at net rate</w:t>
            </w:r>
          </w:p>
        </w:tc>
        <w:tc>
          <w:tcPr>
            <w:tcW w:w="2196" w:type="dxa"/>
            <w:shd w:val="clear" w:fill="FFFFFF"/>
            <w:vAlign w:val="center"/>
          </w:tcPr>
          <w:p>
            <w:pPr>
              <w:spacing w:before="40" w:after="40"/>
              <w:ind w:left="60" w:right="60"/>
            </w:pPr>
            <w:r>
              <w:t xml:space="preserve">Markup over net</w:t>
            </w:r>
          </w:p>
        </w:tc>
        <w:tc>
          <w:tcPr>
            <w:tcW w:w="2623" w:type="dxa"/>
            <w:shd w:val="clear" w:fill="FFFFFF"/>
            <w:vAlign w:val="center"/>
          </w:tcPr>
          <w:p>
            <w:pPr>
              <w:spacing w:before="40" w:after="40"/>
              <w:ind w:left="60" w:right="60"/>
            </w:pPr>
            <w:r>
              <w:t xml:space="preserve">The uplift</w:t>
            </w:r>
          </w:p>
        </w:tc>
      </w:tr>
      <w:tr>
        <w:trPr>
          <w:cantSplit/>
        </w:trPr>
        <w:tc>
          <w:tcPr>
            <w:tcW w:w="1464" w:type="dxa"/>
            <w:shd w:val="clear" w:fill="FFFFFF"/>
            <w:vAlign w:val="center"/>
          </w:tcPr>
          <w:p>
            <w:pPr>
              <w:spacing w:before="40" w:after="40"/>
              <w:ind w:left="60" w:right="60"/>
            </w:pPr>
            <w:r>
              <w:t xml:space="preserve">B2B subscription</w:t>
            </w:r>
          </w:p>
        </w:tc>
        <w:tc>
          <w:tcPr>
            <w:tcW w:w="1403" w:type="dxa"/>
            <w:shd w:val="clear" w:fill="FFFFFF"/>
            <w:vAlign w:val="center"/>
          </w:tcPr>
          <w:p>
            <w:pPr>
              <w:spacing w:before="40" w:after="40"/>
              <w:ind w:left="60" w:right="60"/>
            </w:pPr>
            <w:r>
              <w:t xml:space="preserve">Agency / corporate</w:t>
            </w:r>
          </w:p>
        </w:tc>
        <w:tc>
          <w:tcPr>
            <w:tcW w:w="1952" w:type="dxa"/>
            <w:shd w:val="clear" w:fill="FFFFFF"/>
            <w:vAlign w:val="center"/>
          </w:tcPr>
          <w:p>
            <w:pPr>
              <w:spacing w:before="40" w:after="40"/>
              <w:ind w:left="60" w:right="60"/>
            </w:pPr>
            <w:r>
              <w:t xml:space="preserve">Subscription charge</w:t>
            </w:r>
          </w:p>
        </w:tc>
        <w:tc>
          <w:tcPr>
            <w:tcW w:w="2196" w:type="dxa"/>
            <w:shd w:val="clear" w:fill="FFFFFF"/>
            <w:vAlign w:val="center"/>
          </w:tcPr>
          <w:p>
            <w:pPr>
              <w:spacing w:before="40" w:after="40"/>
              <w:ind w:left="60" w:right="60"/>
            </w:pPr>
            <w:r>
              <w:t xml:space="preserve">Tier fee</w:t>
            </w:r>
          </w:p>
        </w:tc>
        <w:tc>
          <w:tcPr>
            <w:tcW w:w="2623" w:type="dxa"/>
            <w:shd w:val="clear" w:fill="FFFFFF"/>
            <w:vAlign w:val="center"/>
          </w:tcPr>
          <w:p>
            <w:pPr>
              <w:spacing w:before="40" w:after="40"/>
              <w:ind w:left="60" w:right="60"/>
            </w:pPr>
            <w:r>
              <w:t xml:space="preserve">Full amount</w:t>
            </w:r>
          </w:p>
        </w:tc>
      </w:tr>
      <w:tr>
        <w:trPr>
          <w:cantSplit/>
        </w:trPr>
        <w:tc>
          <w:tcPr>
            <w:tcW w:w="1464" w:type="dxa"/>
            <w:shd w:val="clear" w:fill="FFFFFF"/>
            <w:vAlign w:val="center"/>
          </w:tcPr>
          <w:p>
            <w:pPr>
              <w:spacing w:before="40" w:after="40"/>
              <w:ind w:left="60" w:right="60"/>
            </w:pPr>
            <w:r>
              <w:t xml:space="preserve">Promotional subsidy</w:t>
            </w:r>
          </w:p>
        </w:tc>
        <w:tc>
          <w:tcPr>
            <w:tcW w:w="1403" w:type="dxa"/>
            <w:shd w:val="clear" w:fill="FFFFFF"/>
            <w:vAlign w:val="center"/>
          </w:tcPr>
          <w:p>
            <w:pPr>
              <w:spacing w:before="40" w:after="40"/>
              <w:ind w:left="60" w:right="60"/>
            </w:pPr>
            <w:r>
              <w:rPr>
                <w:b/>
              </w:rPr>
              <w:t xml:space="preserve">StayOra pays</w:t>
            </w:r>
          </w:p>
        </w:tc>
        <w:tc>
          <w:tcPr>
            <w:tcW w:w="1952" w:type="dxa"/>
            <w:shd w:val="clear" w:fill="FFFFFF"/>
            <w:vAlign w:val="center"/>
          </w:tcPr>
          <w:p>
            <w:pPr>
              <w:spacing w:before="40" w:after="40"/>
              <w:ind w:left="60" w:right="60"/>
            </w:pPr>
            <w:r>
              <w:t xml:space="preserve">Platform-funded discount used</w:t>
            </w:r>
          </w:p>
        </w:tc>
        <w:tc>
          <w:tcPr>
            <w:tcW w:w="2196" w:type="dxa"/>
            <w:shd w:val="clear" w:fill="FFFFFF"/>
            <w:vAlign w:val="center"/>
          </w:tcPr>
          <w:p>
            <w:pPr>
              <w:spacing w:before="40" w:after="40"/>
              <w:ind w:left="60" w:right="60"/>
            </w:pPr>
            <w:r>
              <w:t xml:space="preserve">—</w:t>
            </w:r>
          </w:p>
        </w:tc>
        <w:tc>
          <w:tcPr>
            <w:tcW w:w="2623" w:type="dxa"/>
            <w:shd w:val="clear" w:fill="FFFFFF"/>
            <w:vAlign w:val="center"/>
          </w:tcPr>
          <w:p>
            <w:pPr>
              <w:spacing w:before="40" w:after="40"/>
              <w:ind w:left="60" w:right="60"/>
            </w:pPr>
            <w:r>
              <w:t xml:space="preserve">Negative — tracked, not hidden</w:t>
            </w:r>
          </w:p>
        </w:tc>
      </w:tr>
      <w:tr>
        <w:trPr>
          <w:cantSplit/>
        </w:trPr>
        <w:tc>
          <w:tcPr>
            <w:tcW w:w="1464" w:type="dxa"/>
            <w:shd w:val="clear" w:fill="FFFFFF"/>
            <w:vAlign w:val="center"/>
          </w:tcPr>
          <w:p>
            <w:pPr>
              <w:spacing w:before="40" w:after="40"/>
              <w:ind w:left="60" w:right="60"/>
            </w:pPr>
            <w:r>
              <w:t xml:space="preserve">Adjustment</w:t>
            </w:r>
          </w:p>
        </w:tc>
        <w:tc>
          <w:tcPr>
            <w:tcW w:w="1403" w:type="dxa"/>
            <w:shd w:val="clear" w:fill="FFFFFF"/>
            <w:vAlign w:val="center"/>
          </w:tcPr>
          <w:p>
            <w:pPr>
              <w:spacing w:before="40" w:after="40"/>
              <w:ind w:left="60" w:right="60"/>
            </w:pPr>
            <w:r>
              <w:t xml:space="preserve">—</w:t>
            </w:r>
          </w:p>
        </w:tc>
        <w:tc>
          <w:tcPr>
            <w:tcW w:w="1952" w:type="dxa"/>
            <w:shd w:val="clear" w:fill="FFFFFF"/>
            <w:vAlign w:val="center"/>
          </w:tcPr>
          <w:p>
            <w:pPr>
              <w:spacing w:before="40" w:after="40"/>
              <w:ind w:left="60" w:right="60"/>
            </w:pPr>
            <w:r>
              <w:t xml:space="preserve">Operator action</w:t>
            </w:r>
          </w:p>
        </w:tc>
        <w:tc>
          <w:tcPr>
            <w:tcW w:w="2196" w:type="dxa"/>
            <w:shd w:val="clear" w:fill="FFFFFF"/>
            <w:vAlign w:val="center"/>
          </w:tcPr>
          <w:p>
            <w:pPr>
              <w:spacing w:before="40" w:after="40"/>
              <w:ind w:left="60" w:right="60"/>
            </w:pPr>
            <w:r>
              <w:t xml:space="preserve">Manual</w:t>
            </w:r>
          </w:p>
        </w:tc>
        <w:tc>
          <w:tcPr>
            <w:tcW w:w="2623" w:type="dxa"/>
            <w:shd w:val="clear" w:fill="FFFFFF"/>
            <w:vAlign w:val="center"/>
          </w:tcPr>
          <w:p>
            <w:pPr>
              <w:spacing w:before="40" w:after="40"/>
              <w:ind w:left="60" w:right="60"/>
            </w:pPr>
            <w:r>
              <w:t xml:space="preserve">±</w:t>
            </w:r>
          </w:p>
        </w:tc>
      </w:tr>
    </w:tbl>
    <w:p>
      <w:pPr>
        <w:spacing w:after="120"/>
      </w:pPr>
    </w:p>
    <w:p>
      <w:pPr>
        <w:pStyle w:val="Heading3"/>
        <w:keepNext/>
      </w:pPr>
      <w:r>
        <w:t xml:space="preserve">Partially implemented</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2065"/>
        <w:gridCol w:w="2925"/>
        <w:gridCol w:w="4646"/>
      </w:tblGrid>
      <w:tr>
        <w:trPr>
          <w:tblHeader/>
          <w:cantSplit/>
        </w:trPr>
        <w:tc>
          <w:tcPr>
            <w:tcW w:w="2065" w:type="dxa"/>
            <w:shd w:val="clear" w:fill="EEF1F4"/>
            <w:vAlign w:val="center"/>
          </w:tcPr>
          <w:p>
            <w:pPr>
              <w:spacing w:before="40" w:after="40"/>
              <w:ind w:left="60" w:right="60"/>
            </w:pPr>
            <w:r>
              <w:rPr>
                <w:b/>
              </w:rPr>
              <w:t xml:space="preserve">Source</w:t>
            </w:r>
          </w:p>
        </w:tc>
        <w:tc>
          <w:tcPr>
            <w:tcW w:w="2925" w:type="dxa"/>
            <w:shd w:val="clear" w:fill="EEF1F4"/>
            <w:vAlign w:val="center"/>
          </w:tcPr>
          <w:p>
            <w:pPr>
              <w:spacing w:before="40" w:after="40"/>
              <w:ind w:left="60" w:right="60"/>
            </w:pPr>
            <w:r>
              <w:rPr>
                <w:b/>
              </w:rPr>
              <w:t xml:space="preserve">What exists</w:t>
            </w:r>
          </w:p>
        </w:tc>
        <w:tc>
          <w:tcPr>
            <w:tcW w:w="4646" w:type="dxa"/>
            <w:shd w:val="clear" w:fill="EEF1F4"/>
            <w:vAlign w:val="center"/>
          </w:tcPr>
          <w:p>
            <w:pPr>
              <w:spacing w:before="40" w:after="40"/>
              <w:ind w:left="60" w:right="60"/>
            </w:pPr>
            <w:r>
              <w:rPr>
                <w:b/>
              </w:rPr>
              <w:t xml:space="preserve">What is missing</w:t>
            </w:r>
          </w:p>
        </w:tc>
      </w:tr>
      <w:tr>
        <w:trPr>
          <w:cantSplit/>
        </w:trPr>
        <w:tc>
          <w:tcPr>
            <w:tcW w:w="2065" w:type="dxa"/>
            <w:shd w:val="clear" w:fill="FFFFFF"/>
            <w:vAlign w:val="center"/>
          </w:tcPr>
          <w:p>
            <w:pPr>
              <w:spacing w:before="40" w:after="40"/>
              <w:ind w:left="60" w:right="60"/>
            </w:pPr>
            <w:r>
              <w:t xml:space="preserve">Merchant subscriptions</w:t>
            </w:r>
          </w:p>
        </w:tc>
        <w:tc>
          <w:tcPr>
            <w:tcW w:w="2925" w:type="dxa"/>
            <w:shd w:val="clear" w:fill="FFFFFF"/>
            <w:vAlign w:val="center"/>
          </w:tcPr>
          <w:p>
            <w:pPr>
              <w:spacing w:before="40" w:after="40"/>
              <w:ind w:left="60" w:right="60"/>
            </w:pPr>
            <w:r>
              <w:t xml:space="preserve">The B2B subscription mechanism</w:t>
            </w:r>
          </w:p>
        </w:tc>
        <w:tc>
          <w:tcPr>
            <w:tcW w:w="4646" w:type="dxa"/>
            <w:shd w:val="clear" w:fill="FFFFFF"/>
            <w:vAlign w:val="center"/>
          </w:tcPr>
          <w:p>
            <w:pPr>
              <w:spacing w:before="40" w:after="40"/>
              <w:ind w:left="60" w:right="60"/>
            </w:pPr>
            <w:r>
              <w:t xml:space="preserve">No merchant plan product, no billing, no tier benefits</w:t>
            </w:r>
          </w:p>
        </w:tc>
      </w:tr>
      <w:tr>
        <w:trPr>
          <w:cantSplit/>
        </w:trPr>
        <w:tc>
          <w:tcPr>
            <w:tcW w:w="2065" w:type="dxa"/>
            <w:shd w:val="clear" w:fill="FFFFFF"/>
            <w:vAlign w:val="center"/>
          </w:tcPr>
          <w:p>
            <w:pPr>
              <w:spacing w:before="40" w:after="40"/>
              <w:ind w:left="60" w:right="60"/>
            </w:pPr>
            <w:r>
              <w:t xml:space="preserve">Loyalty-funded discounts</w:t>
            </w:r>
          </w:p>
        </w:tc>
        <w:tc>
          <w:tcPr>
            <w:tcW w:w="2925" w:type="dxa"/>
            <w:shd w:val="clear" w:fill="FFFFFF"/>
            <w:vAlign w:val="center"/>
          </w:tcPr>
          <w:p>
            <w:pPr>
              <w:spacing w:before="40" w:after="40"/>
              <w:ind w:left="60" w:right="60"/>
            </w:pPr>
            <w:r>
              <w:t xml:space="preserve">Points ledger and redemption</w:t>
            </w:r>
          </w:p>
        </w:tc>
        <w:tc>
          <w:tcPr>
            <w:tcW w:w="4646" w:type="dxa"/>
            <w:shd w:val="clear" w:fill="FFFFFF"/>
            <w:vAlign w:val="center"/>
          </w:tcPr>
          <w:p>
            <w:pPr>
              <w:spacing w:before="40" w:after="40"/>
              <w:ind w:left="60" w:right="60"/>
            </w:pPr>
            <w:r>
              <w:t xml:space="preserve">No accounting of who funds the points liability</w:t>
            </w:r>
          </w:p>
        </w:tc>
      </w:tr>
      <w:tr>
        <w:trPr>
          <w:cantSplit/>
        </w:trPr>
        <w:tc>
          <w:tcPr>
            <w:tcW w:w="2065" w:type="dxa"/>
            <w:shd w:val="clear" w:fill="FFFFFF"/>
            <w:vAlign w:val="center"/>
          </w:tcPr>
          <w:p>
            <w:pPr>
              <w:spacing w:before="40" w:after="40"/>
              <w:ind w:left="60" w:right="60"/>
            </w:pPr>
            <w:r>
              <w:t xml:space="preserve">Combo/bundle margin</w:t>
            </w:r>
          </w:p>
        </w:tc>
        <w:tc>
          <w:tcPr>
            <w:tcW w:w="2925" w:type="dxa"/>
            <w:shd w:val="clear" w:fill="FFFFFF"/>
            <w:vAlign w:val="center"/>
          </w:tcPr>
          <w:p>
            <w:pPr>
              <w:spacing w:before="40" w:after="40"/>
              <w:ind w:left="60" w:right="60"/>
            </w:pPr>
            <w:r>
              <w:t xml:space="preserve">Combo pricing and 15% blended rate</w:t>
            </w:r>
          </w:p>
        </w:tc>
        <w:tc>
          <w:tcPr>
            <w:tcW w:w="4646" w:type="dxa"/>
            <w:shd w:val="clear" w:fill="FFFFFF"/>
            <w:vAlign w:val="center"/>
          </w:tcPr>
          <w:p>
            <w:pPr>
              <w:spacing w:before="40" w:after="40"/>
              <w:ind w:left="60" w:right="60"/>
            </w:pPr>
            <w:r>
              <w:t xml:space="preserve">No differential bundle pricing strategy</w:t>
            </w:r>
          </w:p>
        </w:tc>
      </w:tr>
    </w:tbl>
    <w:p>
      <w:pPr>
        <w:spacing w:after="120"/>
      </w:pPr>
    </w:p>
    <w:p>
      <w:pPr>
        <w:pStyle w:val="Heading3"/>
        <w:keepNext/>
      </w:pPr>
      <w:r>
        <w:t xml:space="preserve">Not implemented — recommended</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3370"/>
        <w:gridCol w:w="3547"/>
        <w:gridCol w:w="2719"/>
      </w:tblGrid>
      <w:tr>
        <w:trPr>
          <w:tblHeader/>
          <w:cantSplit/>
        </w:trPr>
        <w:tc>
          <w:tcPr>
            <w:tcW w:w="3370" w:type="dxa"/>
            <w:shd w:val="clear" w:fill="EEF1F4"/>
            <w:vAlign w:val="center"/>
          </w:tcPr>
          <w:p>
            <w:pPr>
              <w:spacing w:before="40" w:after="40"/>
              <w:ind w:left="60" w:right="60"/>
            </w:pPr>
            <w:r>
              <w:rPr>
                <w:b/>
              </w:rPr>
              <w:t xml:space="preserve">Source</w:t>
            </w:r>
          </w:p>
        </w:tc>
        <w:tc>
          <w:tcPr>
            <w:tcW w:w="3547" w:type="dxa"/>
            <w:shd w:val="clear" w:fill="EEF1F4"/>
            <w:vAlign w:val="center"/>
          </w:tcPr>
          <w:p>
            <w:pPr>
              <w:spacing w:before="40" w:after="40"/>
              <w:ind w:left="60" w:right="60"/>
            </w:pPr>
            <w:r>
              <w:rPr>
                <w:b/>
              </w:rPr>
              <w:t xml:space="preserve">Why</w:t>
            </w:r>
          </w:p>
        </w:tc>
        <w:tc>
          <w:tcPr>
            <w:tcW w:w="2719" w:type="dxa"/>
            <w:shd w:val="clear" w:fill="EEF1F4"/>
            <w:vAlign w:val="center"/>
          </w:tcPr>
          <w:p>
            <w:pPr>
              <w:spacing w:before="40" w:after="40"/>
              <w:ind w:left="60" w:right="60"/>
            </w:pPr>
            <w:r>
              <w:rPr>
                <w:b/>
              </w:rPr>
              <w:t xml:space="preserve">Est. contribution</w:t>
            </w:r>
          </w:p>
        </w:tc>
      </w:tr>
      <w:tr>
        <w:trPr>
          <w:cantSplit/>
        </w:trPr>
        <w:tc>
          <w:tcPr>
            <w:tcW w:w="3370" w:type="dxa"/>
            <w:shd w:val="clear" w:fill="FFFFFF"/>
            <w:vAlign w:val="center"/>
          </w:tcPr>
          <w:p>
            <w:pPr>
              <w:spacing w:before="40" w:after="40"/>
              <w:ind w:left="60" w:right="60"/>
            </w:pPr>
            <w:r>
              <w:rPr>
                <w:b/>
              </w:rPr>
              <w:t xml:space="preserve">Cross-sell attach revenue</w:t>
            </w:r>
          </w:p>
        </w:tc>
        <w:tc>
          <w:tcPr>
            <w:tcW w:w="3547" w:type="dxa"/>
            <w:shd w:val="clear" w:fill="FFFFFF"/>
            <w:vAlign w:val="center"/>
          </w:tcPr>
          <w:p>
            <w:pPr>
              <w:spacing w:before="40" w:after="40"/>
              <w:ind w:left="60" w:right="60"/>
            </w:pPr>
            <w:r>
              <w:t xml:space="preserve">The mechanism is built (trip cart + recommendations); it is not merchandised or measured</w:t>
            </w:r>
          </w:p>
        </w:tc>
        <w:tc>
          <w:tcPr>
            <w:tcW w:w="2719" w:type="dxa"/>
            <w:shd w:val="clear" w:fill="FFFFFF"/>
            <w:vAlign w:val="center"/>
          </w:tcPr>
          <w:p>
            <w:pPr>
              <w:spacing w:before="40" w:after="40"/>
              <w:ind w:left="60" w:right="60"/>
            </w:pPr>
            <w:r>
              <w:rPr>
                <w:b/>
              </w:rPr>
              <w:t xml:space="preserve">Highest</w:t>
            </w:r>
            <w:r>
              <w:t xml:space="preserve"> — multiplies revenue per traveller</w:t>
            </w:r>
          </w:p>
        </w:tc>
      </w:tr>
      <w:tr>
        <w:trPr>
          <w:cantSplit/>
        </w:trPr>
        <w:tc>
          <w:tcPr>
            <w:tcW w:w="3370" w:type="dxa"/>
            <w:shd w:val="clear" w:fill="FFFFFF"/>
            <w:vAlign w:val="center"/>
          </w:tcPr>
          <w:p>
            <w:pPr>
              <w:spacing w:before="40" w:after="40"/>
              <w:ind w:left="60" w:right="60"/>
            </w:pPr>
            <w:r>
              <w:t xml:space="preserve">Affiliate / referral commission</w:t>
            </w:r>
          </w:p>
        </w:tc>
        <w:tc>
          <w:tcPr>
            <w:tcW w:w="3547" w:type="dxa"/>
            <w:shd w:val="clear" w:fill="FFFFFF"/>
            <w:vAlign w:val="center"/>
          </w:tcPr>
          <w:p>
            <w:pPr>
              <w:spacing w:before="40" w:after="40"/>
              <w:ind w:left="60" w:right="60"/>
            </w:pPr>
            <w:r>
              <w:t xml:space="preserve">No affiliate model, tracking or payout</w:t>
            </w:r>
          </w:p>
        </w:tc>
        <w:tc>
          <w:tcPr>
            <w:tcW w:w="2719" w:type="dxa"/>
            <w:shd w:val="clear" w:fill="FFFFFF"/>
            <w:vAlign w:val="center"/>
          </w:tcPr>
          <w:p>
            <w:pPr>
              <w:spacing w:before="40" w:after="40"/>
              <w:ind w:left="60" w:right="60"/>
            </w:pPr>
            <w:r>
              <w:t xml:space="preserve">Medium</w:t>
            </w:r>
          </w:p>
        </w:tc>
      </w:tr>
      <w:tr>
        <w:trPr>
          <w:cantSplit/>
        </w:trPr>
        <w:tc>
          <w:tcPr>
            <w:tcW w:w="3370" w:type="dxa"/>
            <w:shd w:val="clear" w:fill="FFFFFF"/>
            <w:vAlign w:val="center"/>
          </w:tcPr>
          <w:p>
            <w:pPr>
              <w:spacing w:before="40" w:after="40"/>
              <w:ind w:left="60" w:right="60"/>
            </w:pPr>
            <w:r>
              <w:t xml:space="preserve">Currency-exchange margin</w:t>
            </w:r>
          </w:p>
        </w:tc>
        <w:tc>
          <w:tcPr>
            <w:tcW w:w="3547" w:type="dxa"/>
            <w:shd w:val="clear" w:fill="FFFFFF"/>
            <w:vAlign w:val="center"/>
          </w:tcPr>
          <w:p>
            <w:pPr>
              <w:spacing w:before="40" w:after="40"/>
              <w:ind w:left="60" w:right="60"/>
            </w:pPr>
            <w:r>
              <w:t xml:space="preserve">FX is display-only today</w:t>
            </w:r>
          </w:p>
        </w:tc>
        <w:tc>
          <w:tcPr>
            <w:tcW w:w="2719" w:type="dxa"/>
            <w:shd w:val="clear" w:fill="FFFFFF"/>
            <w:vAlign w:val="center"/>
          </w:tcPr>
          <w:p>
            <w:pPr>
              <w:spacing w:before="40" w:after="40"/>
              <w:ind w:left="60" w:right="60"/>
            </w:pPr>
            <w:r>
              <w:t xml:space="preserve">Medium, high-margin</w:t>
            </w:r>
          </w:p>
        </w:tc>
      </w:tr>
      <w:tr>
        <w:trPr>
          <w:cantSplit/>
        </w:trPr>
        <w:tc>
          <w:tcPr>
            <w:tcW w:w="3370" w:type="dxa"/>
            <w:shd w:val="clear" w:fill="FFFFFF"/>
            <w:vAlign w:val="center"/>
          </w:tcPr>
          <w:p>
            <w:pPr>
              <w:spacing w:before="40" w:after="40"/>
              <w:ind w:left="60" w:right="60"/>
            </w:pPr>
            <w:r>
              <w:t xml:space="preserve">Payment method surcharges/incentives</w:t>
            </w:r>
          </w:p>
        </w:tc>
        <w:tc>
          <w:tcPr>
            <w:tcW w:w="3547" w:type="dxa"/>
            <w:shd w:val="clear" w:fill="FFFFFF"/>
            <w:vAlign w:val="center"/>
          </w:tcPr>
          <w:p>
            <w:pPr>
              <w:spacing w:before="40" w:after="40"/>
              <w:ind w:left="60" w:right="60"/>
            </w:pPr>
            <w:r>
              <w:t xml:space="preserve">No gateway</w:t>
            </w:r>
          </w:p>
        </w:tc>
        <w:tc>
          <w:tcPr>
            <w:tcW w:w="2719" w:type="dxa"/>
            <w:shd w:val="clear" w:fill="FFFFFF"/>
            <w:vAlign w:val="center"/>
          </w:tcPr>
          <w:p>
            <w:pPr>
              <w:spacing w:before="40" w:after="40"/>
              <w:ind w:left="60" w:right="60"/>
            </w:pPr>
            <w:r>
              <w:t xml:space="preserve">Low–Medium</w:t>
            </w:r>
          </w:p>
        </w:tc>
      </w:tr>
      <w:tr>
        <w:trPr>
          <w:cantSplit/>
        </w:trPr>
        <w:tc>
          <w:tcPr>
            <w:tcW w:w="3370" w:type="dxa"/>
            <w:shd w:val="clear" w:fill="FFFFFF"/>
            <w:vAlign w:val="center"/>
          </w:tcPr>
          <w:p>
            <w:pPr>
              <w:spacing w:before="40" w:after="40"/>
              <w:ind w:left="60" w:right="60"/>
            </w:pPr>
            <w:r>
              <w:t xml:space="preserve">Premium listing placement (distinct from ads)</w:t>
            </w:r>
          </w:p>
        </w:tc>
        <w:tc>
          <w:tcPr>
            <w:tcW w:w="3547" w:type="dxa"/>
            <w:shd w:val="clear" w:fill="FFFFFF"/>
            <w:vAlign w:val="center"/>
          </w:tcPr>
          <w:p>
            <w:pPr>
              <w:spacing w:before="40" w:after="40"/>
              <w:ind w:left="60" w:right="60"/>
            </w:pPr>
            <w:r>
              <w:t xml:space="preserve">No paid ranking product</w:t>
            </w:r>
          </w:p>
        </w:tc>
        <w:tc>
          <w:tcPr>
            <w:tcW w:w="2719" w:type="dxa"/>
            <w:shd w:val="clear" w:fill="FFFFFF"/>
            <w:vAlign w:val="center"/>
          </w:tcPr>
          <w:p>
            <w:pPr>
              <w:spacing w:before="40" w:after="40"/>
              <w:ind w:left="60" w:right="60"/>
            </w:pPr>
            <w:r>
              <w:t xml:space="preserve">Medium</w:t>
            </w:r>
          </w:p>
        </w:tc>
      </w:tr>
      <w:tr>
        <w:trPr>
          <w:cantSplit/>
        </w:trPr>
        <w:tc>
          <w:tcPr>
            <w:tcW w:w="3370" w:type="dxa"/>
            <w:shd w:val="clear" w:fill="FFFFFF"/>
            <w:vAlign w:val="center"/>
          </w:tcPr>
          <w:p>
            <w:pPr>
              <w:spacing w:before="40" w:after="40"/>
              <w:ind w:left="60" w:right="60"/>
            </w:pPr>
            <w:r>
              <w:t xml:space="preserve">Data / market-insight products for hotels</w:t>
            </w:r>
          </w:p>
        </w:tc>
        <w:tc>
          <w:tcPr>
            <w:tcW w:w="3547" w:type="dxa"/>
            <w:shd w:val="clear" w:fill="FFFFFF"/>
            <w:vAlign w:val="center"/>
          </w:tcPr>
          <w:p>
            <w:pPr>
              <w:spacing w:before="40" w:after="40"/>
              <w:ind w:left="60" w:right="60"/>
            </w:pPr>
            <w:r>
              <w:t xml:space="preserve">Revenue-management analytics already computed</w:t>
            </w:r>
          </w:p>
        </w:tc>
        <w:tc>
          <w:tcPr>
            <w:tcW w:w="2719" w:type="dxa"/>
            <w:shd w:val="clear" w:fill="FFFFFF"/>
            <w:vAlign w:val="center"/>
          </w:tcPr>
          <w:p>
            <w:pPr>
              <w:spacing w:before="40" w:after="40"/>
              <w:ind w:left="60" w:right="60"/>
            </w:pPr>
            <w:r>
              <w:t xml:space="preserve">Medium, very high margin</w:t>
            </w:r>
          </w:p>
        </w:tc>
      </w:tr>
      <w:tr>
        <w:trPr>
          <w:cantSplit/>
        </w:trPr>
        <w:tc>
          <w:tcPr>
            <w:tcW w:w="3370" w:type="dxa"/>
            <w:shd w:val="clear" w:fill="FFFFFF"/>
            <w:vAlign w:val="center"/>
          </w:tcPr>
          <w:p>
            <w:pPr>
              <w:spacing w:before="40" w:after="40"/>
              <w:ind w:left="60" w:right="60"/>
            </w:pPr>
            <w:r>
              <w:t xml:space="preserve">White-label / API licensing</w:t>
            </w:r>
          </w:p>
        </w:tc>
        <w:tc>
          <w:tcPr>
            <w:tcW w:w="3547" w:type="dxa"/>
            <w:shd w:val="clear" w:fill="FFFFFF"/>
            <w:vAlign w:val="center"/>
          </w:tcPr>
          <w:p>
            <w:pPr>
              <w:spacing w:before="40" w:after="40"/>
              <w:ind w:left="60" w:right="60"/>
            </w:pPr>
            <w:r>
              <w:t xml:space="preserve">B2B exists; no API or tenancy</w:t>
            </w:r>
          </w:p>
        </w:tc>
        <w:tc>
          <w:tcPr>
            <w:tcW w:w="2719" w:type="dxa"/>
            <w:shd w:val="clear" w:fill="FFFFFF"/>
            <w:vAlign w:val="center"/>
          </w:tcPr>
          <w:p>
            <w:pPr>
              <w:spacing w:before="40" w:after="40"/>
              <w:ind w:left="60" w:right="60"/>
            </w:pPr>
            <w:r>
              <w:t xml:space="preserve">High, long-dated</w:t>
            </w:r>
          </w:p>
        </w:tc>
      </w:tr>
      <w:tr>
        <w:trPr>
          <w:cantSplit/>
        </w:trPr>
        <w:tc>
          <w:tcPr>
            <w:tcW w:w="3370" w:type="dxa"/>
            <w:shd w:val="clear" w:fill="FFFFFF"/>
            <w:vAlign w:val="center"/>
          </w:tcPr>
          <w:p>
            <w:pPr>
              <w:spacing w:before="40" w:after="40"/>
              <w:ind w:left="60" w:right="60"/>
            </w:pPr>
            <w:r>
              <w:t xml:space="preserve">Corporate travel management fees</w:t>
            </w:r>
          </w:p>
        </w:tc>
        <w:tc>
          <w:tcPr>
            <w:tcW w:w="3547" w:type="dxa"/>
            <w:shd w:val="clear" w:fill="FFFFFF"/>
            <w:vAlign w:val="center"/>
          </w:tcPr>
          <w:p>
            <w:pPr>
              <w:spacing w:before="40" w:after="40"/>
              <w:ind w:left="60" w:right="60"/>
            </w:pPr>
            <w:r>
              <w:t xml:space="preserve">B2B corporate type exists; no TMC feature set</w:t>
            </w:r>
          </w:p>
        </w:tc>
        <w:tc>
          <w:tcPr>
            <w:tcW w:w="2719" w:type="dxa"/>
            <w:shd w:val="clear" w:fill="FFFFFF"/>
            <w:vAlign w:val="center"/>
          </w:tcPr>
          <w:p>
            <w:pPr>
              <w:spacing w:before="40" w:after="40"/>
              <w:ind w:left="60" w:right="60"/>
            </w:pPr>
            <w:r>
              <w:t xml:space="preserve">High, long-dated</w:t>
            </w:r>
          </w:p>
        </w:tc>
      </w:tr>
      <w:tr>
        <w:trPr>
          <w:cantSplit/>
        </w:trPr>
        <w:tc>
          <w:tcPr>
            <w:tcW w:w="3370" w:type="dxa"/>
            <w:shd w:val="clear" w:fill="FFFFFF"/>
            <w:vAlign w:val="center"/>
          </w:tcPr>
          <w:p>
            <w:pPr>
              <w:spacing w:before="40" w:after="40"/>
              <w:ind w:left="60" w:right="60"/>
            </w:pPr>
            <w:r>
              <w:t xml:space="preserve">Last-minute / distressed inventory marketplace</w:t>
            </w:r>
          </w:p>
        </w:tc>
        <w:tc>
          <w:tcPr>
            <w:tcW w:w="3547" w:type="dxa"/>
            <w:shd w:val="clear" w:fill="FFFFFF"/>
            <w:vAlign w:val="center"/>
          </w:tcPr>
          <w:p>
            <w:pPr>
              <w:spacing w:before="40" w:after="40"/>
              <w:ind w:left="60" w:right="60"/>
            </w:pPr>
            <w:r>
              <w:t xml:space="preserve">Pace and occupancy data already computed</w:t>
            </w:r>
          </w:p>
        </w:tc>
        <w:tc>
          <w:tcPr>
            <w:tcW w:w="2719" w:type="dxa"/>
            <w:shd w:val="clear" w:fill="FFFFFF"/>
            <w:vAlign w:val="center"/>
          </w:tcPr>
          <w:p>
            <w:pPr>
              <w:spacing w:before="40" w:after="40"/>
              <w:ind w:left="60" w:right="60"/>
            </w:pPr>
            <w:r>
              <w:t xml:space="preserve">Medium</w:t>
            </w:r>
          </w:p>
        </w:tc>
      </w:tr>
      <w:tr>
        <w:trPr>
          <w:cantSplit/>
        </w:trPr>
        <w:tc>
          <w:tcPr>
            <w:tcW w:w="3370" w:type="dxa"/>
            <w:shd w:val="clear" w:fill="FFFFFF"/>
            <w:vAlign w:val="center"/>
          </w:tcPr>
          <w:p>
            <w:pPr>
              <w:spacing w:before="40" w:after="40"/>
              <w:ind w:left="60" w:right="60"/>
            </w:pPr>
            <w:r>
              <w:t xml:space="preserve">Ancillary fulfilment margin (transfers, parking, lounges)</w:t>
            </w:r>
          </w:p>
        </w:tc>
        <w:tc>
          <w:tcPr>
            <w:tcW w:w="3547" w:type="dxa"/>
            <w:shd w:val="clear" w:fill="FFFFFF"/>
            <w:vAlign w:val="center"/>
          </w:tcPr>
          <w:p>
            <w:pPr>
              <w:spacing w:before="40" w:after="40"/>
              <w:ind w:left="60" w:right="60"/>
            </w:pPr>
            <w:r>
              <w:t xml:space="preserve">Add-ons exist but earn no separate margin</w:t>
            </w:r>
          </w:p>
        </w:tc>
        <w:tc>
          <w:tcPr>
            <w:tcW w:w="2719" w:type="dxa"/>
            <w:shd w:val="clear" w:fill="FFFFFF"/>
            <w:vAlign w:val="center"/>
          </w:tcPr>
          <w:p>
            <w:pPr>
              <w:spacing w:before="40" w:after="40"/>
              <w:ind w:left="60" w:right="60"/>
            </w:pPr>
            <w:r>
              <w:t xml:space="preserve">Medium</w:t>
            </w:r>
          </w:p>
        </w:tc>
      </w:tr>
    </w:tbl>
    <w:p>
      <w:pPr>
        <w:spacing w:after="120"/>
      </w:pPr>
    </w:p>
    <w:p>
      <w:pPr>
        <w:pBdr>
          <w:bottom w:val="single" w:sz="6" w:space="1" w:color="C8CDD2"/>
        </w:pBdr>
        <w:spacing w:before="120" w:after="120"/>
      </w:pPr>
    </w:p>
    <w:p>
      <w:pPr>
        <w:pStyle w:val="Heading2"/>
        <w:keepNext/>
      </w:pPr>
      <w:r>
        <w:t xml:space="preserve">Cross-sell and upsell — the biggest single opportunity</w:t>
      </w:r>
    </w:p>
    <w:p>
      <w:r>
        <w:t xml:space="preserve">The infrastructure is already there: a shared trip context, a deterministic recommendation engine, combo offers, a trip cart and a combined checkout.</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3256"/>
        <w:gridCol w:w="3256"/>
        <w:gridCol w:w="3125"/>
      </w:tblGrid>
      <w:tr>
        <w:trPr>
          <w:tblHeader/>
          <w:cantSplit/>
        </w:trPr>
        <w:tc>
          <w:tcPr>
            <w:tcW w:w="3256" w:type="dxa"/>
            <w:shd w:val="clear" w:fill="EEF1F4"/>
            <w:vAlign w:val="center"/>
          </w:tcPr>
          <w:p>
            <w:pPr>
              <w:spacing w:before="40" w:after="40"/>
              <w:ind w:left="60" w:right="60"/>
            </w:pPr>
            <w:r>
              <w:rPr>
                <w:b/>
              </w:rPr>
              <w:t xml:space="preserve">Path</w:t>
            </w:r>
          </w:p>
        </w:tc>
        <w:tc>
          <w:tcPr>
            <w:tcW w:w="3256" w:type="dxa"/>
            <w:shd w:val="clear" w:fill="EEF1F4"/>
            <w:vAlign w:val="center"/>
          </w:tcPr>
          <w:p>
            <w:pPr>
              <w:spacing w:before="40" w:after="40"/>
              <w:ind w:left="60" w:right="60"/>
            </w:pPr>
            <w:r>
              <w:rPr>
                <w:b/>
              </w:rPr>
              <w:t xml:space="preserve">Mechanism status</w:t>
            </w:r>
          </w:p>
        </w:tc>
        <w:tc>
          <w:tcPr>
            <w:tcW w:w="3125" w:type="dxa"/>
            <w:shd w:val="clear" w:fill="EEF1F4"/>
            <w:vAlign w:val="center"/>
          </w:tcPr>
          <w:p>
            <w:pPr>
              <w:spacing w:before="40" w:after="40"/>
              <w:ind w:left="60" w:right="60"/>
            </w:pPr>
            <w:r>
              <w:rPr>
                <w:b/>
              </w:rPr>
              <w:t xml:space="preserve">Commission earned</w:t>
            </w:r>
          </w:p>
        </w:tc>
      </w:tr>
      <w:tr>
        <w:trPr>
          <w:cantSplit/>
        </w:trPr>
        <w:tc>
          <w:tcPr>
            <w:tcW w:w="3256" w:type="dxa"/>
            <w:shd w:val="clear" w:fill="FFFFFF"/>
            <w:vAlign w:val="center"/>
          </w:tcPr>
          <w:p>
            <w:pPr>
              <w:spacing w:before="40" w:after="40"/>
              <w:ind w:left="60" w:right="60"/>
            </w:pPr>
            <w:r>
              <w:t xml:space="preserve">Flight → Hotel</w:t>
            </w:r>
          </w:p>
        </w:tc>
        <w:tc>
          <w:tcPr>
            <w:tcW w:w="3256" w:type="dxa"/>
            <w:shd w:val="clear" w:fill="FFFFFF"/>
            <w:vAlign w:val="center"/>
          </w:tcPr>
          <w:p>
            <w:pPr>
              <w:spacing w:before="40" w:after="40"/>
              <w:ind w:left="60" w:right="60"/>
            </w:pPr>
            <w:r>
              <w:t xml:space="preserve">✅ Built</w:t>
            </w:r>
          </w:p>
        </w:tc>
        <w:tc>
          <w:tcPr>
            <w:tcW w:w="3125" w:type="dxa"/>
            <w:shd w:val="clear" w:fill="FFFFFF"/>
            <w:vAlign w:val="center"/>
          </w:tcPr>
          <w:p>
            <w:pPr>
              <w:spacing w:before="40" w:after="40"/>
              <w:ind w:left="60" w:right="60"/>
            </w:pPr>
            <w:r>
              <w:t xml:space="preserve">5% then 12%</w:t>
            </w:r>
          </w:p>
        </w:tc>
      </w:tr>
      <w:tr>
        <w:trPr>
          <w:cantSplit/>
        </w:trPr>
        <w:tc>
          <w:tcPr>
            <w:tcW w:w="3256" w:type="dxa"/>
            <w:shd w:val="clear" w:fill="FFFFFF"/>
            <w:vAlign w:val="center"/>
          </w:tcPr>
          <w:p>
            <w:pPr>
              <w:spacing w:before="40" w:after="40"/>
              <w:ind w:left="60" w:right="60"/>
            </w:pPr>
            <w:r>
              <w:t xml:space="preserve">Flight → Airport transfer</w:t>
            </w:r>
          </w:p>
        </w:tc>
        <w:tc>
          <w:tcPr>
            <w:tcW w:w="3256" w:type="dxa"/>
            <w:shd w:val="clear" w:fill="FFFFFF"/>
            <w:vAlign w:val="center"/>
          </w:tcPr>
          <w:p>
            <w:pPr>
              <w:spacing w:before="40" w:after="40"/>
              <w:ind w:left="60" w:right="60"/>
            </w:pPr>
            <w:r>
              <w:t xml:space="preserve">✅ Built</w:t>
            </w:r>
          </w:p>
        </w:tc>
        <w:tc>
          <w:tcPr>
            <w:tcW w:w="3125" w:type="dxa"/>
            <w:shd w:val="clear" w:fill="FFFFFF"/>
            <w:vAlign w:val="center"/>
          </w:tcPr>
          <w:p>
            <w:pPr>
              <w:spacing w:before="40" w:after="40"/>
              <w:ind w:left="60" w:right="60"/>
            </w:pPr>
            <w:r>
              <w:t xml:space="preserve">5% then 15%</w:t>
            </w:r>
          </w:p>
        </w:tc>
      </w:tr>
      <w:tr>
        <w:trPr>
          <w:cantSplit/>
        </w:trPr>
        <w:tc>
          <w:tcPr>
            <w:tcW w:w="3256" w:type="dxa"/>
            <w:shd w:val="clear" w:fill="FFFFFF"/>
            <w:vAlign w:val="center"/>
          </w:tcPr>
          <w:p>
            <w:pPr>
              <w:spacing w:before="40" w:after="40"/>
              <w:ind w:left="60" w:right="60"/>
            </w:pPr>
            <w:r>
              <w:t xml:space="preserve">Flight → Insurance</w:t>
            </w:r>
          </w:p>
        </w:tc>
        <w:tc>
          <w:tcPr>
            <w:tcW w:w="3256" w:type="dxa"/>
            <w:shd w:val="clear" w:fill="FFFFFF"/>
            <w:vAlign w:val="center"/>
          </w:tcPr>
          <w:p>
            <w:pPr>
              <w:spacing w:before="40" w:after="40"/>
              <w:ind w:left="60" w:right="60"/>
            </w:pPr>
            <w:r>
              <w:t xml:space="preserve">✅ Built</w:t>
            </w:r>
          </w:p>
        </w:tc>
        <w:tc>
          <w:tcPr>
            <w:tcW w:w="3125" w:type="dxa"/>
            <w:shd w:val="clear" w:fill="FFFFFF"/>
            <w:vAlign w:val="center"/>
          </w:tcPr>
          <w:p>
            <w:pPr>
              <w:spacing w:before="40" w:after="40"/>
              <w:ind w:left="60" w:right="60"/>
            </w:pPr>
            <w:r>
              <w:t xml:space="preserve">5% then insurance margin</w:t>
            </w:r>
          </w:p>
        </w:tc>
      </w:tr>
      <w:tr>
        <w:trPr>
          <w:cantSplit/>
        </w:trPr>
        <w:tc>
          <w:tcPr>
            <w:tcW w:w="3256" w:type="dxa"/>
            <w:shd w:val="clear" w:fill="FFFFFF"/>
            <w:vAlign w:val="center"/>
          </w:tcPr>
          <w:p>
            <w:pPr>
              <w:spacing w:before="40" w:after="40"/>
              <w:ind w:left="60" w:right="60"/>
            </w:pPr>
            <w:r>
              <w:t xml:space="preserve">Hotel → Activity</w:t>
            </w:r>
          </w:p>
        </w:tc>
        <w:tc>
          <w:tcPr>
            <w:tcW w:w="3256" w:type="dxa"/>
            <w:shd w:val="clear" w:fill="FFFFFF"/>
            <w:vAlign w:val="center"/>
          </w:tcPr>
          <w:p>
            <w:pPr>
              <w:spacing w:before="40" w:after="40"/>
              <w:ind w:left="60" w:right="60"/>
            </w:pPr>
            <w:r>
              <w:t xml:space="preserve">✅ Built</w:t>
            </w:r>
          </w:p>
        </w:tc>
        <w:tc>
          <w:tcPr>
            <w:tcW w:w="3125" w:type="dxa"/>
            <w:shd w:val="clear" w:fill="FFFFFF"/>
            <w:vAlign w:val="center"/>
          </w:tcPr>
          <w:p>
            <w:pPr>
              <w:spacing w:before="40" w:after="40"/>
              <w:ind w:left="60" w:right="60"/>
            </w:pPr>
            <w:r>
              <w:t xml:space="preserve">12% then 18%</w:t>
            </w:r>
          </w:p>
        </w:tc>
      </w:tr>
      <w:tr>
        <w:trPr>
          <w:cantSplit/>
        </w:trPr>
        <w:tc>
          <w:tcPr>
            <w:tcW w:w="3256" w:type="dxa"/>
            <w:shd w:val="clear" w:fill="FFFFFF"/>
            <w:vAlign w:val="center"/>
          </w:tcPr>
          <w:p>
            <w:pPr>
              <w:spacing w:before="40" w:after="40"/>
              <w:ind w:left="60" w:right="60"/>
            </w:pPr>
            <w:r>
              <w:t xml:space="preserve">Hotel → Transport</w:t>
            </w:r>
          </w:p>
        </w:tc>
        <w:tc>
          <w:tcPr>
            <w:tcW w:w="3256" w:type="dxa"/>
            <w:shd w:val="clear" w:fill="FFFFFF"/>
            <w:vAlign w:val="center"/>
          </w:tcPr>
          <w:p>
            <w:pPr>
              <w:spacing w:before="40" w:after="40"/>
              <w:ind w:left="60" w:right="60"/>
            </w:pPr>
            <w:r>
              <w:t xml:space="preserve">✅ Built</w:t>
            </w:r>
          </w:p>
        </w:tc>
        <w:tc>
          <w:tcPr>
            <w:tcW w:w="3125" w:type="dxa"/>
            <w:shd w:val="clear" w:fill="FFFFFF"/>
            <w:vAlign w:val="center"/>
          </w:tcPr>
          <w:p>
            <w:pPr>
              <w:spacing w:before="40" w:after="40"/>
              <w:ind w:left="60" w:right="60"/>
            </w:pPr>
            <w:r>
              <w:t xml:space="preserve">12% then 15%</w:t>
            </w:r>
          </w:p>
        </w:tc>
      </w:tr>
      <w:tr>
        <w:trPr>
          <w:cantSplit/>
        </w:trPr>
        <w:tc>
          <w:tcPr>
            <w:tcW w:w="3256" w:type="dxa"/>
            <w:shd w:val="clear" w:fill="FFFFFF"/>
            <w:vAlign w:val="center"/>
          </w:tcPr>
          <w:p>
            <w:pPr>
              <w:spacing w:before="40" w:after="40"/>
              <w:ind w:left="60" w:right="60"/>
            </w:pPr>
            <w:r>
              <w:t xml:space="preserve">Destination → Tour</w:t>
            </w:r>
          </w:p>
        </w:tc>
        <w:tc>
          <w:tcPr>
            <w:tcW w:w="3256" w:type="dxa"/>
            <w:shd w:val="clear" w:fill="FFFFFF"/>
            <w:vAlign w:val="center"/>
          </w:tcPr>
          <w:p>
            <w:pPr>
              <w:spacing w:before="40" w:after="40"/>
              <w:ind w:left="60" w:right="60"/>
            </w:pPr>
            <w:r>
              <w:t xml:space="preserve">✅ Built</w:t>
            </w:r>
          </w:p>
        </w:tc>
        <w:tc>
          <w:tcPr>
            <w:tcW w:w="3125" w:type="dxa"/>
            <w:shd w:val="clear" w:fill="FFFFFF"/>
            <w:vAlign w:val="center"/>
          </w:tcPr>
          <w:p>
            <w:pPr>
              <w:spacing w:before="40" w:after="40"/>
              <w:ind w:left="60" w:right="60"/>
            </w:pPr>
            <w:r>
              <w:t xml:space="preserve">18%</w:t>
            </w:r>
          </w:p>
        </w:tc>
      </w:tr>
      <w:tr>
        <w:trPr>
          <w:cantSplit/>
        </w:trPr>
        <w:tc>
          <w:tcPr>
            <w:tcW w:w="3256" w:type="dxa"/>
            <w:shd w:val="clear" w:fill="FFFFFF"/>
            <w:vAlign w:val="center"/>
          </w:tcPr>
          <w:p>
            <w:pPr>
              <w:spacing w:before="40" w:after="40"/>
              <w:ind w:left="60" w:right="60"/>
            </w:pPr>
            <w:r>
              <w:t xml:space="preserve">Visa → Flight</w:t>
            </w:r>
          </w:p>
        </w:tc>
        <w:tc>
          <w:tcPr>
            <w:tcW w:w="3256" w:type="dxa"/>
            <w:shd w:val="clear" w:fill="FFFFFF"/>
            <w:vAlign w:val="center"/>
          </w:tcPr>
          <w:p>
            <w:pPr>
              <w:spacing w:before="40" w:after="40"/>
              <w:ind w:left="60" w:right="60"/>
            </w:pPr>
            <w:r>
              <w:t xml:space="preserve">🟡 Partial</w:t>
            </w:r>
          </w:p>
        </w:tc>
        <w:tc>
          <w:tcPr>
            <w:tcW w:w="3125" w:type="dxa"/>
            <w:shd w:val="clear" w:fill="FFFFFF"/>
            <w:vAlign w:val="center"/>
          </w:tcPr>
          <w:p>
            <w:pPr>
              <w:spacing w:before="40" w:after="40"/>
              <w:ind w:left="60" w:right="60"/>
            </w:pPr>
            <w:r>
              <w:t xml:space="preserve">8% then 5%</w:t>
            </w:r>
          </w:p>
        </w:tc>
      </w:tr>
      <w:tr>
        <w:trPr>
          <w:cantSplit/>
        </w:trPr>
        <w:tc>
          <w:tcPr>
            <w:tcW w:w="3256" w:type="dxa"/>
            <w:shd w:val="clear" w:fill="FFFFFF"/>
            <w:vAlign w:val="center"/>
          </w:tcPr>
          <w:p>
            <w:pPr>
              <w:spacing w:before="40" w:after="40"/>
              <w:ind w:left="60" w:right="60"/>
            </w:pPr>
            <w:r>
              <w:t xml:space="preserve">Booking → Membership</w:t>
            </w:r>
          </w:p>
        </w:tc>
        <w:tc>
          <w:tcPr>
            <w:tcW w:w="3256" w:type="dxa"/>
            <w:shd w:val="clear" w:fill="FFFFFF"/>
            <w:vAlign w:val="center"/>
          </w:tcPr>
          <w:p>
            <w:pPr>
              <w:spacing w:before="40" w:after="40"/>
              <w:ind w:left="60" w:right="60"/>
            </w:pPr>
            <w:r>
              <w:t xml:space="preserve">✅ Built (checkout upsell)</w:t>
            </w:r>
          </w:p>
        </w:tc>
        <w:tc>
          <w:tcPr>
            <w:tcW w:w="3125" w:type="dxa"/>
            <w:shd w:val="clear" w:fill="FFFFFF"/>
            <w:vAlign w:val="center"/>
          </w:tcPr>
          <w:p>
            <w:pPr>
              <w:spacing w:before="40" w:after="40"/>
              <w:ind w:left="60" w:right="60"/>
            </w:pPr>
            <w:r>
              <w:t xml:space="preserve">Subscription</w:t>
            </w:r>
          </w:p>
        </w:tc>
      </w:tr>
    </w:tbl>
    <w:p>
      <w:pPr>
        <w:spacing w:after="120"/>
      </w:pPr>
    </w:p>
    <w:p>
      <w:r>
        <w:rPr>
          <w:b/>
        </w:rPr>
        <w:t xml:space="preserve">The economics:</w:t>
      </w:r>
      <w:r>
        <w:t xml:space="preserve"> a traveller booking only a $600 flight yields ~$30 commission plus a ~$12 service fee. The same traveller booking flight + 3-night hotel + transfer + two activities + insurance yields commission on five products across a much larger basket — commonly 4–6× the revenue from one journey, with no additional customer-acquisition cost.</w:t>
      </w:r>
    </w:p>
    <w:p>
      <w:r>
        <w:t xml:space="preserve">Because the recommendation engine, combo pricing and combined checkout already exist, </w:t>
      </w:r>
      <w:r>
        <w:rPr>
          <w:b/>
        </w:rPr>
        <w:t xml:space="preserve">this is a merchandising and measurement problem, not an engineering one.</w:t>
      </w:r>
    </w:p>
    <w:p>
      <w:pPr>
        <w:pBdr>
          <w:bottom w:val="single" w:sz="6" w:space="1" w:color="C8CDD2"/>
        </w:pBdr>
        <w:spacing w:before="120" w:after="120"/>
      </w:pPr>
    </w:p>
    <w:p>
      <w:pPr>
        <w:pStyle w:val="Heading2"/>
        <w:keepNext/>
      </w:pPr>
      <w:r>
        <w:t xml:space="preserve">Recommended priority for revenue work</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626"/>
        <w:gridCol w:w="4623"/>
        <w:gridCol w:w="4388"/>
      </w:tblGrid>
      <w:tr>
        <w:trPr>
          <w:tblHeader/>
          <w:cantSplit/>
        </w:trPr>
        <w:tc>
          <w:tcPr>
            <w:tcW w:w="626" w:type="dxa"/>
            <w:shd w:val="clear" w:fill="EEF1F4"/>
            <w:vAlign w:val="center"/>
          </w:tcPr>
          <w:p>
            <w:pPr>
              <w:spacing w:before="40" w:after="40"/>
              <w:ind w:left="60" w:right="60"/>
            </w:pPr>
            <w:r>
              <w:rPr>
                <w:b/>
              </w:rPr>
              <w:t xml:space="preserve">Priority</w:t>
            </w:r>
          </w:p>
        </w:tc>
        <w:tc>
          <w:tcPr>
            <w:tcW w:w="4623" w:type="dxa"/>
            <w:shd w:val="clear" w:fill="EEF1F4"/>
            <w:vAlign w:val="center"/>
          </w:tcPr>
          <w:p>
            <w:pPr>
              <w:spacing w:before="40" w:after="40"/>
              <w:ind w:left="60" w:right="60"/>
            </w:pPr>
            <w:r>
              <w:rPr>
                <w:b/>
              </w:rPr>
              <w:t xml:space="preserve">Action</w:t>
            </w:r>
          </w:p>
        </w:tc>
        <w:tc>
          <w:tcPr>
            <w:tcW w:w="4388" w:type="dxa"/>
            <w:shd w:val="clear" w:fill="EEF1F4"/>
            <w:vAlign w:val="center"/>
          </w:tcPr>
          <w:p>
            <w:pPr>
              <w:spacing w:before="40" w:after="40"/>
              <w:ind w:left="60" w:right="60"/>
            </w:pPr>
            <w:r>
              <w:rPr>
                <w:b/>
              </w:rPr>
              <w:t xml:space="preserve">Why</w:t>
            </w:r>
          </w:p>
        </w:tc>
      </w:tr>
      <w:tr>
        <w:trPr>
          <w:cantSplit/>
        </w:trPr>
        <w:tc>
          <w:tcPr>
            <w:tcW w:w="626" w:type="dxa"/>
            <w:shd w:val="clear" w:fill="FFFFFF"/>
            <w:vAlign w:val="center"/>
          </w:tcPr>
          <w:p>
            <w:pPr>
              <w:spacing w:before="40" w:after="40"/>
              <w:ind w:left="60" w:right="60"/>
            </w:pPr>
            <w:r>
              <w:t xml:space="preserve">1</w:t>
            </w:r>
          </w:p>
        </w:tc>
        <w:tc>
          <w:tcPr>
            <w:tcW w:w="4623" w:type="dxa"/>
            <w:shd w:val="clear" w:fill="FFFFFF"/>
            <w:vAlign w:val="center"/>
          </w:tcPr>
          <w:p>
            <w:pPr>
              <w:spacing w:before="40" w:after="40"/>
              <w:ind w:left="60" w:right="60"/>
            </w:pPr>
            <w:r>
              <w:t xml:space="preserve">Make commission collectable (gateway + payouts)</w:t>
            </w:r>
          </w:p>
        </w:tc>
        <w:tc>
          <w:tcPr>
            <w:tcW w:w="4388" w:type="dxa"/>
            <w:shd w:val="clear" w:fill="FFFFFF"/>
            <w:vAlign w:val="center"/>
          </w:tcPr>
          <w:p>
            <w:pPr>
              <w:spacing w:before="40" w:after="40"/>
              <w:ind w:left="60" w:right="60"/>
            </w:pPr>
            <w:r>
              <w:t xml:space="preserve">Nothing else matters until money moves</w:t>
            </w:r>
          </w:p>
        </w:tc>
      </w:tr>
      <w:tr>
        <w:trPr>
          <w:cantSplit/>
        </w:trPr>
        <w:tc>
          <w:tcPr>
            <w:tcW w:w="626" w:type="dxa"/>
            <w:shd w:val="clear" w:fill="FFFFFF"/>
            <w:vAlign w:val="center"/>
          </w:tcPr>
          <w:p>
            <w:pPr>
              <w:spacing w:before="40" w:after="40"/>
              <w:ind w:left="60" w:right="60"/>
            </w:pPr>
            <w:r>
              <w:t xml:space="preserve">2</w:t>
            </w:r>
          </w:p>
        </w:tc>
        <w:tc>
          <w:tcPr>
            <w:tcW w:w="4623" w:type="dxa"/>
            <w:shd w:val="clear" w:fill="FFFFFF"/>
            <w:vAlign w:val="center"/>
          </w:tcPr>
          <w:p>
            <w:pPr>
              <w:spacing w:before="40" w:after="40"/>
              <w:ind w:left="60" w:right="60"/>
            </w:pPr>
            <w:r>
              <w:t xml:space="preserve">Merchandise cross-sell aggressively and measure attach rate</w:t>
            </w:r>
          </w:p>
        </w:tc>
        <w:tc>
          <w:tcPr>
            <w:tcW w:w="4388" w:type="dxa"/>
            <w:shd w:val="clear" w:fill="FFFFFF"/>
            <w:vAlign w:val="center"/>
          </w:tcPr>
          <w:p>
            <w:pPr>
              <w:spacing w:before="40" w:after="40"/>
              <w:ind w:left="60" w:right="60"/>
            </w:pPr>
            <w:r>
              <w:t xml:space="preserve">Highest return on already-built capability</w:t>
            </w:r>
          </w:p>
        </w:tc>
      </w:tr>
      <w:tr>
        <w:trPr>
          <w:cantSplit/>
        </w:trPr>
        <w:tc>
          <w:tcPr>
            <w:tcW w:w="626" w:type="dxa"/>
            <w:shd w:val="clear" w:fill="FFFFFF"/>
            <w:vAlign w:val="center"/>
          </w:tcPr>
          <w:p>
            <w:pPr>
              <w:spacing w:before="40" w:after="40"/>
              <w:ind w:left="60" w:right="60"/>
            </w:pPr>
            <w:r>
              <w:t xml:space="preserve">3</w:t>
            </w:r>
          </w:p>
        </w:tc>
        <w:tc>
          <w:tcPr>
            <w:tcW w:w="4623" w:type="dxa"/>
            <w:shd w:val="clear" w:fill="FFFFFF"/>
            <w:vAlign w:val="center"/>
          </w:tcPr>
          <w:p>
            <w:pPr>
              <w:spacing w:before="40" w:after="40"/>
              <w:ind w:left="60" w:right="60"/>
            </w:pPr>
            <w:r>
              <w:t xml:space="preserve">Launch membership</w:t>
            </w:r>
          </w:p>
        </w:tc>
        <w:tc>
          <w:tcPr>
            <w:tcW w:w="4388" w:type="dxa"/>
            <w:shd w:val="clear" w:fill="FFFFFF"/>
            <w:vAlign w:val="center"/>
          </w:tcPr>
          <w:p>
            <w:pPr>
              <w:spacing w:before="40" w:after="40"/>
              <w:ind w:left="60" w:right="60"/>
            </w:pPr>
            <w:r>
              <w:t xml:space="preserve">Recurring, predictable, already complete in logic</w:t>
            </w:r>
          </w:p>
        </w:tc>
      </w:tr>
      <w:tr>
        <w:trPr>
          <w:cantSplit/>
        </w:trPr>
        <w:tc>
          <w:tcPr>
            <w:tcW w:w="626" w:type="dxa"/>
            <w:shd w:val="clear" w:fill="FFFFFF"/>
            <w:vAlign w:val="center"/>
          </w:tcPr>
          <w:p>
            <w:pPr>
              <w:spacing w:before="40" w:after="40"/>
              <w:ind w:left="60" w:right="60"/>
            </w:pPr>
            <w:r>
              <w:t xml:space="preserve">4</w:t>
            </w:r>
          </w:p>
        </w:tc>
        <w:tc>
          <w:tcPr>
            <w:tcW w:w="4623" w:type="dxa"/>
            <w:shd w:val="clear" w:fill="FFFFFF"/>
            <w:vAlign w:val="center"/>
          </w:tcPr>
          <w:p>
            <w:pPr>
              <w:spacing w:before="40" w:after="40"/>
              <w:ind w:left="60" w:right="60"/>
            </w:pPr>
            <w:r>
              <w:t xml:space="preserve">Open merchant self-serve advertising</w:t>
            </w:r>
          </w:p>
        </w:tc>
        <w:tc>
          <w:tcPr>
            <w:tcW w:w="4388" w:type="dxa"/>
            <w:shd w:val="clear" w:fill="FFFFFF"/>
            <w:vAlign w:val="center"/>
          </w:tcPr>
          <w:p>
            <w:pPr>
              <w:spacing w:before="40" w:after="40"/>
              <w:ind w:left="60" w:right="60"/>
            </w:pPr>
            <w:r>
              <w:t xml:space="preserve">High margin; billing logic already exists</w:t>
            </w:r>
          </w:p>
        </w:tc>
      </w:tr>
      <w:tr>
        <w:trPr>
          <w:cantSplit/>
        </w:trPr>
        <w:tc>
          <w:tcPr>
            <w:tcW w:w="626" w:type="dxa"/>
            <w:shd w:val="clear" w:fill="FFFFFF"/>
            <w:vAlign w:val="center"/>
          </w:tcPr>
          <w:p>
            <w:pPr>
              <w:spacing w:before="40" w:after="40"/>
              <w:ind w:left="60" w:right="60"/>
            </w:pPr>
            <w:r>
              <w:t xml:space="preserve">5</w:t>
            </w:r>
          </w:p>
        </w:tc>
        <w:tc>
          <w:tcPr>
            <w:tcW w:w="4623" w:type="dxa"/>
            <w:shd w:val="clear" w:fill="FFFFFF"/>
            <w:vAlign w:val="center"/>
          </w:tcPr>
          <w:p>
            <w:pPr>
              <w:spacing w:before="40" w:after="40"/>
              <w:ind w:left="60" w:right="60"/>
            </w:pPr>
            <w:r>
              <w:t xml:space="preserve">Formalise insurance with a real underwriter</w:t>
            </w:r>
          </w:p>
        </w:tc>
        <w:tc>
          <w:tcPr>
            <w:tcW w:w="4388" w:type="dxa"/>
            <w:shd w:val="clear" w:fill="FFFFFF"/>
            <w:vAlign w:val="center"/>
          </w:tcPr>
          <w:p>
            <w:pPr>
              <w:spacing w:before="40" w:after="40"/>
              <w:ind w:left="60" w:right="60"/>
            </w:pPr>
            <w:r>
              <w:t xml:space="preserve">Complete logic; needs a commercial partner and licensing</w:t>
            </w:r>
          </w:p>
        </w:tc>
      </w:tr>
      <w:tr>
        <w:trPr>
          <w:cantSplit/>
        </w:trPr>
        <w:tc>
          <w:tcPr>
            <w:tcW w:w="626" w:type="dxa"/>
            <w:shd w:val="clear" w:fill="FFFFFF"/>
            <w:vAlign w:val="center"/>
          </w:tcPr>
          <w:p>
            <w:pPr>
              <w:spacing w:before="40" w:after="40"/>
              <w:ind w:left="60" w:right="60"/>
            </w:pPr>
            <w:r>
              <w:t xml:space="preserve">6</w:t>
            </w:r>
          </w:p>
        </w:tc>
        <w:tc>
          <w:tcPr>
            <w:tcW w:w="4623" w:type="dxa"/>
            <w:shd w:val="clear" w:fill="FFFFFF"/>
            <w:vAlign w:val="center"/>
          </w:tcPr>
          <w:p>
            <w:pPr>
              <w:spacing w:before="40" w:after="40"/>
              <w:ind w:left="60" w:right="60"/>
            </w:pPr>
            <w:r>
              <w:t xml:space="preserve">Merchant subscription tiers</w:t>
            </w:r>
          </w:p>
        </w:tc>
        <w:tc>
          <w:tcPr>
            <w:tcW w:w="4388" w:type="dxa"/>
            <w:shd w:val="clear" w:fill="FFFFFF"/>
            <w:vAlign w:val="center"/>
          </w:tcPr>
          <w:p>
            <w:pPr>
              <w:spacing w:before="40" w:after="40"/>
              <w:ind w:left="60" w:right="60"/>
            </w:pPr>
            <w:r>
              <w:t xml:space="preserve">New stream, low build cost on existing patterns</w:t>
            </w:r>
          </w:p>
        </w:tc>
      </w:tr>
      <w:tr>
        <w:trPr>
          <w:cantSplit/>
        </w:trPr>
        <w:tc>
          <w:tcPr>
            <w:tcW w:w="626" w:type="dxa"/>
            <w:shd w:val="clear" w:fill="FFFFFF"/>
            <w:vAlign w:val="center"/>
          </w:tcPr>
          <w:p>
            <w:pPr>
              <w:spacing w:before="40" w:after="40"/>
              <w:ind w:left="60" w:right="60"/>
            </w:pPr>
            <w:r>
              <w:t xml:space="preserve">7</w:t>
            </w:r>
          </w:p>
        </w:tc>
        <w:tc>
          <w:tcPr>
            <w:tcW w:w="4623" w:type="dxa"/>
            <w:shd w:val="clear" w:fill="FFFFFF"/>
            <w:vAlign w:val="center"/>
          </w:tcPr>
          <w:p>
            <w:pPr>
              <w:spacing w:before="40" w:after="40"/>
              <w:ind w:left="60" w:right="60"/>
            </w:pPr>
            <w:r>
              <w:t xml:space="preserve">B2B expansion (API, white-label)</w:t>
            </w:r>
          </w:p>
        </w:tc>
        <w:tc>
          <w:tcPr>
            <w:tcW w:w="4388" w:type="dxa"/>
            <w:shd w:val="clear" w:fill="FFFFFF"/>
            <w:vAlign w:val="center"/>
          </w:tcPr>
          <w:p>
            <w:pPr>
              <w:spacing w:before="40" w:after="40"/>
              <w:ind w:left="60" w:right="60"/>
            </w:pPr>
            <w:r>
              <w:t xml:space="preserve">Highest ceiling, longest lead time</w:t>
            </w:r>
          </w:p>
        </w:tc>
      </w:tr>
    </w:tbl>
    <w:p>
      <w:pPr>
        <w:spacing w:after="120"/>
      </w:pPr>
    </w:p>
    <w:p>
      <w:r>
        <w:br w:type="page"/>
      </w:r>
    </w:p>
    <w:p>
      <w:pPr>
        <w:pStyle w:val="Heading1"/>
      </w:pPr>
      <w:r>
        <w:t xml:space="preserve">Financial &amp; Payment System</w:t>
      </w:r>
    </w:p>
    <w:p>
      <w:pPr>
        <w:pStyle w:val="Heading2"/>
        <w:keepNext/>
      </w:pPr>
      <w:r>
        <w:t xml:space="preserve">How the financial system works today</w:t>
      </w:r>
    </w:p>
    <w:p>
      <w:pPr>
        <w:keepNext/>
        <w:spacing w:before="160" w:after="40"/>
      </w:pPr>
      <w:r>
        <w:rPr>
          <w:b/>
          <w:color w:val="5A6570"/>
        </w:rPr>
        <w:t xml:space="preserve">Diagram — Mermaid source</w:t>
      </w:r>
    </w:p>
    <w:p>
      <w:pPr>
        <w:shd w:val="clear" w:fill="F6F8FA"/>
        <w:pBdr>
          <w:left w:val="single" w:sz="18" w:space="6" w:color="B9C2CB"/>
        </w:pBdr>
        <w:ind w:left="200"/>
        <w:spacing w:before="0" w:after="0"/>
      </w:pPr>
      <w:r>
        <w:rPr>
          <w:rFonts w:ascii="Consolas" w:hAnsi="Consolas" w:cs="Consolas"/>
          <w:sz w:val="18"/>
        </w:rPr>
        <w:t xml:space="preserve">flowchart TD</w:t>
      </w:r>
    </w:p>
    <w:p>
      <w:pPr>
        <w:shd w:val="clear" w:fill="F6F8FA"/>
        <w:pBdr>
          <w:left w:val="single" w:sz="18" w:space="6" w:color="B9C2CB"/>
        </w:pBdr>
        <w:ind w:left="200"/>
        <w:spacing w:before="0" w:after="0"/>
      </w:pPr>
      <w:r>
        <w:rPr>
          <w:rFonts w:ascii="Consolas" w:hAnsi="Consolas" w:cs="Consolas"/>
          <w:sz w:val="18"/>
        </w:rPr>
        <w:t xml:space="preserve">  A[Customer selects product] --&gt; B[priceBooking — domain/money.ts]</w:t>
      </w:r>
    </w:p>
    <w:p>
      <w:pPr>
        <w:shd w:val="clear" w:fill="F6F8FA"/>
        <w:pBdr>
          <w:left w:val="single" w:sz="18" w:space="6" w:color="B9C2CB"/>
        </w:pBdr>
        <w:ind w:left="200"/>
        <w:spacing w:before="0" w:after="0"/>
      </w:pPr>
      <w:r>
        <w:rPr>
          <w:rFonts w:ascii="Consolas" w:hAnsi="Consolas" w:cs="Consolas"/>
          <w:sz w:val="18"/>
        </w:rPr>
        <w:t xml:space="preserve">  B --&gt; C[netSale, tax, fee, insurance, customerTotal]</w:t>
      </w:r>
    </w:p>
    <w:p>
      <w:pPr>
        <w:shd w:val="clear" w:fill="F6F8FA"/>
        <w:pBdr>
          <w:left w:val="single" w:sz="18" w:space="6" w:color="B9C2CB"/>
        </w:pBdr>
        <w:ind w:left="200"/>
        <w:spacing w:before="0" w:after="0"/>
      </w:pPr>
      <w:r>
        <w:rPr>
          <w:rFonts w:ascii="Consolas" w:hAnsi="Consolas" w:cs="Consolas"/>
          <w:sz w:val="18"/>
        </w:rPr>
        <w:t xml:space="preserve">  C --&gt; D[Mock gateway: authorize]</w:t>
      </w:r>
    </w:p>
    <w:p>
      <w:pPr>
        <w:shd w:val="clear" w:fill="F6F8FA"/>
        <w:pBdr>
          <w:left w:val="single" w:sz="18" w:space="6" w:color="B9C2CB"/>
        </w:pBdr>
        <w:ind w:left="200"/>
        <w:spacing w:before="0" w:after="0"/>
      </w:pPr>
      <w:r>
        <w:rPr>
          <w:rFonts w:ascii="Consolas" w:hAnsi="Consolas" w:cs="Consolas"/>
          <w:sz w:val="18"/>
        </w:rPr>
        <w:t xml:space="preserve">  D --&gt;|3DS| E[Challenge]</w:t>
      </w:r>
    </w:p>
    <w:p>
      <w:pPr>
        <w:shd w:val="clear" w:fill="F6F8FA"/>
        <w:pBdr>
          <w:left w:val="single" w:sz="18" w:space="6" w:color="B9C2CB"/>
        </w:pBdr>
        <w:ind w:left="200"/>
        <w:spacing w:before="0" w:after="0"/>
      </w:pPr>
      <w:r>
        <w:rPr>
          <w:rFonts w:ascii="Consolas" w:hAnsi="Consolas" w:cs="Consolas"/>
          <w:sz w:val="18"/>
        </w:rPr>
        <w:t xml:space="preserve">  D --&gt;|decline| F[Retry]</w:t>
      </w:r>
    </w:p>
    <w:p>
      <w:pPr>
        <w:shd w:val="clear" w:fill="F6F8FA"/>
        <w:pBdr>
          <w:left w:val="single" w:sz="18" w:space="6" w:color="B9C2CB"/>
        </w:pBdr>
        <w:ind w:left="200"/>
        <w:spacing w:before="0" w:after="0"/>
      </w:pPr>
      <w:r>
        <w:rPr>
          <w:rFonts w:ascii="Consolas" w:hAnsi="Consolas" w:cs="Consolas"/>
          <w:sz w:val="18"/>
        </w:rPr>
        <w:t xml:space="preserve">  E --&gt; G[Capture]</w:t>
      </w:r>
    </w:p>
    <w:p>
      <w:pPr>
        <w:shd w:val="clear" w:fill="F6F8FA"/>
        <w:pBdr>
          <w:left w:val="single" w:sz="18" w:space="6" w:color="B9C2CB"/>
        </w:pBdr>
        <w:ind w:left="200"/>
        <w:spacing w:before="0" w:after="0"/>
      </w:pPr>
      <w:r>
        <w:rPr>
          <w:rFonts w:ascii="Consolas" w:hAnsi="Consolas" w:cs="Consolas"/>
          <w:sz w:val="18"/>
        </w:rPr>
        <w:t xml:space="preserve">  G --&gt; H[Booking confirmed]</w:t>
      </w:r>
    </w:p>
    <w:p>
      <w:pPr>
        <w:shd w:val="clear" w:fill="F6F8FA"/>
        <w:pBdr>
          <w:left w:val="single" w:sz="18" w:space="6" w:color="B9C2CB"/>
        </w:pBdr>
        <w:ind w:left="200"/>
        <w:spacing w:before="0" w:after="0"/>
      </w:pPr>
      <w:r>
        <w:rPr>
          <w:rFonts w:ascii="Consolas" w:hAnsi="Consolas" w:cs="Consolas"/>
          <w:sz w:val="18"/>
        </w:rPr>
        <w:t xml:space="preserve">  H --&gt; I[Commission entry — rule engine]</w:t>
      </w:r>
    </w:p>
    <w:p>
      <w:pPr>
        <w:shd w:val="clear" w:fill="F6F8FA"/>
        <w:pBdr>
          <w:left w:val="single" w:sz="18" w:space="6" w:color="B9C2CB"/>
        </w:pBdr>
        <w:ind w:left="200"/>
        <w:spacing w:before="0" w:after="0"/>
      </w:pPr>
      <w:r>
        <w:rPr>
          <w:rFonts w:ascii="Consolas" w:hAnsi="Consolas" w:cs="Consolas"/>
          <w:sz w:val="18"/>
        </w:rPr>
        <w:t xml:space="preserve">  H --&gt; J[Invoice + PaymentTxn records]</w:t>
      </w:r>
    </w:p>
    <w:p>
      <w:pPr>
        <w:shd w:val="clear" w:fill="F6F8FA"/>
        <w:pBdr>
          <w:left w:val="single" w:sz="18" w:space="6" w:color="B9C2CB"/>
        </w:pBdr>
        <w:ind w:left="200"/>
        <w:spacing w:before="0" w:after="0"/>
      </w:pPr>
      <w:r>
        <w:rPr>
          <w:rFonts w:ascii="Consolas" w:hAnsi="Consolas" w:cs="Consolas"/>
          <w:sz w:val="18"/>
        </w:rPr>
        <w:t xml:space="preserve">  I --&gt; K[Merchant settlement roll-up]</w:t>
      </w:r>
    </w:p>
    <w:p>
      <w:pPr>
        <w:shd w:val="clear" w:fill="F6F8FA"/>
        <w:pBdr>
          <w:left w:val="single" w:sz="18" w:space="6" w:color="B9C2CB"/>
        </w:pBdr>
        <w:ind w:left="200"/>
        <w:spacing w:before="0" w:after="0"/>
      </w:pPr>
      <w:r>
        <w:rPr>
          <w:rFonts w:ascii="Consolas" w:hAnsi="Consolas" w:cs="Consolas"/>
          <w:sz w:val="18"/>
        </w:rPr>
        <w:t xml:space="preserve">  I --&gt; L[Revenue ledger — derived on read]</w:t>
      </w:r>
    </w:p>
    <w:p>
      <w:pPr>
        <w:shd w:val="clear" w:fill="F6F8FA"/>
        <w:pBdr>
          <w:left w:val="single" w:sz="18" w:space="6" w:color="B9C2CB"/>
        </w:pBdr>
        <w:ind w:left="200"/>
        <w:spacing w:before="0" w:after="0"/>
      </w:pPr>
      <w:r>
        <w:rPr>
          <w:rFonts w:ascii="Consolas" w:hAnsi="Consolas" w:cs="Consolas"/>
          <w:sz w:val="18"/>
        </w:rPr>
        <w:t xml:space="preserve">  H --&gt; M[Insurance policy issued if attached]</w:t>
      </w:r>
    </w:p>
    <w:p>
      <w:pPr>
        <w:shd w:val="clear" w:fill="F6F8FA"/>
        <w:pBdr>
          <w:left w:val="single" w:sz="18" w:space="6" w:color="B9C2CB"/>
        </w:pBdr>
        <w:ind w:left="200"/>
        <w:spacing w:before="0" w:after="0"/>
      </w:pPr>
      <w:r>
        <w:rPr>
          <w:rFonts w:ascii="Consolas" w:hAnsi="Consolas" w:cs="Consolas"/>
          <w:sz w:val="18"/>
        </w:rPr>
        <w:t xml:space="preserve">  M --&gt; L</w:t>
      </w:r>
    </w:p>
    <w:p>
      <w:pPr>
        <w:shd w:val="clear" w:fill="F6F8FA"/>
        <w:pBdr>
          <w:left w:val="single" w:sz="18" w:space="6" w:color="B9C2CB"/>
        </w:pBdr>
        <w:ind w:left="200"/>
        <w:spacing w:before="0" w:after="0"/>
      </w:pPr>
      <w:r>
        <w:rPr>
          <w:rFonts w:ascii="Consolas" w:hAnsi="Consolas" w:cs="Consolas"/>
          <w:sz w:val="18"/>
        </w:rPr>
        <w:t xml:space="preserve">  N[Membership / advertising / B2B subscription] --&gt; O[recordRevenue — stored]</w:t>
      </w:r>
    </w:p>
    <w:p>
      <w:pPr>
        <w:shd w:val="clear" w:fill="F6F8FA"/>
        <w:pBdr>
          <w:left w:val="single" w:sz="18" w:space="6" w:color="B9C2CB"/>
        </w:pBdr>
        <w:ind w:left="200"/>
        <w:spacing w:before="0" w:after="0"/>
      </w:pPr>
      <w:r>
        <w:rPr>
          <w:rFonts w:ascii="Consolas" w:hAnsi="Consolas" w:cs="Consolas"/>
          <w:sz w:val="18"/>
        </w:rPr>
        <w:t xml:space="preserve">  O --&gt; L</w:t>
      </w:r>
    </w:p>
    <w:p>
      <w:pPr>
        <w:shd w:val="clear" w:fill="F6F8FA"/>
        <w:pBdr>
          <w:left w:val="single" w:sz="18" w:space="6" w:color="B9C2CB"/>
        </w:pBdr>
        <w:ind w:left="200"/>
        <w:spacing w:before="0" w:after="0"/>
      </w:pPr>
      <w:r>
        <w:rPr>
          <w:rFonts w:ascii="Consolas" w:hAnsi="Consolas" w:cs="Consolas"/>
          <w:sz w:val="18"/>
        </w:rPr>
        <w:t xml:space="preserve">  L --&gt; P[Revenue Center: filter, group, chart, export]</w:t>
      </w:r>
    </w:p>
    <w:p>
      <w:pPr>
        <w:shd w:val="clear" w:fill="F6F8FA"/>
        <w:pBdr>
          <w:left w:val="single" w:sz="18" w:space="6" w:color="B9C2CB"/>
        </w:pBdr>
        <w:ind w:left="200"/>
        <w:spacing w:before="0" w:after="0"/>
      </w:pPr>
      <w:r>
        <w:rPr>
          <w:rFonts w:ascii="Consolas" w:hAnsi="Consolas" w:cs="Consolas"/>
          <w:sz w:val="18"/>
        </w:rPr>
        <w:t xml:space="preserve">  K --&gt; Q[Settlement status advance]</w:t>
      </w:r>
    </w:p>
    <w:p>
      <w:pPr>
        <w:shd w:val="clear" w:fill="F6F8FA"/>
        <w:pBdr>
          <w:left w:val="single" w:sz="18" w:space="6" w:color="B9C2CB"/>
        </w:pBdr>
        <w:ind w:left="200"/>
        <w:spacing w:before="0" w:after="0"/>
      </w:pPr>
      <w:r>
        <w:rPr>
          <w:rFonts w:ascii="Consolas" w:hAnsi="Consolas" w:cs="Consolas"/>
          <w:sz w:val="18"/>
        </w:rPr>
        <w:t xml:space="preserve">  Q --&gt; R((No bank rail — money never moves))</w:t>
      </w:r>
    </w:p>
    <w:p>
      <w:pPr>
        <w:shd w:val="clear" w:fill="F6F8FA"/>
        <w:pBdr>
          <w:left w:val="single" w:sz="18" w:space="6" w:color="B9C2CB"/>
        </w:pBdr>
        <w:ind w:left="200"/>
        <w:spacing w:before="0" w:after="0"/>
      </w:pPr>
      <w:r>
        <w:rPr>
          <w:rFonts w:ascii="Consolas" w:hAnsi="Consolas" w:cs="Consolas"/>
          <w:sz w:val="18"/>
        </w:rPr>
        <w:t xml:space="preserve">  style R fill:#fee,stroke:#c00</w:t>
      </w:r>
    </w:p>
    <w:p>
      <w:pPr>
        <w:spacing w:after="120"/>
      </w:pPr>
    </w:p>
    <w:p>
      <w:pPr>
        <w:pBdr>
          <w:bottom w:val="single" w:sz="6" w:space="1" w:color="C8CDD2"/>
        </w:pBdr>
        <w:spacing w:before="120" w:after="120"/>
      </w:pPr>
    </w:p>
    <w:p>
      <w:pPr>
        <w:pStyle w:val="Heading2"/>
        <w:keepNext/>
      </w:pPr>
      <w:r>
        <w:t xml:space="preserve">Audit of every financial capability</w:t>
      </w:r>
    </w:p>
    <w:p>
      <w:r>
        <w:t xml:space="preserve">✅ implemented · 🟡 partial · 🔵 mock/stub · 🔴 missing</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3080"/>
        <w:gridCol w:w="596"/>
        <w:gridCol w:w="5961"/>
      </w:tblGrid>
      <w:tr>
        <w:trPr>
          <w:tblHeader/>
          <w:cantSplit/>
        </w:trPr>
        <w:tc>
          <w:tcPr>
            <w:tcW w:w="3080" w:type="dxa"/>
            <w:shd w:val="clear" w:fill="EEF1F4"/>
            <w:vAlign w:val="center"/>
          </w:tcPr>
          <w:p>
            <w:pPr>
              <w:spacing w:before="40" w:after="40"/>
              <w:ind w:left="60" w:right="60"/>
            </w:pPr>
            <w:r>
              <w:rPr>
                <w:b/>
              </w:rPr>
              <w:t xml:space="preserve">Capability</w:t>
            </w:r>
          </w:p>
        </w:tc>
        <w:tc>
          <w:tcPr>
            <w:tcW w:w="596" w:type="dxa"/>
            <w:shd w:val="clear" w:fill="EEF1F4"/>
            <w:vAlign w:val="center"/>
          </w:tcPr>
          <w:p>
            <w:pPr>
              <w:spacing w:before="40" w:after="40"/>
              <w:ind w:left="60" w:right="60"/>
            </w:pPr>
            <w:r>
              <w:rPr>
                <w:b/>
              </w:rPr>
              <w:t xml:space="preserve">Status</w:t>
            </w:r>
          </w:p>
        </w:tc>
        <w:tc>
          <w:tcPr>
            <w:tcW w:w="5961" w:type="dxa"/>
            <w:shd w:val="clear" w:fill="EEF1F4"/>
            <w:vAlign w:val="center"/>
          </w:tcPr>
          <w:p>
            <w:pPr>
              <w:spacing w:before="40" w:after="40"/>
              <w:ind w:left="60" w:right="60"/>
            </w:pPr>
            <w:r>
              <w:rPr>
                <w:b/>
              </w:rPr>
              <w:t xml:space="preserve">Detail</w:t>
            </w:r>
          </w:p>
        </w:tc>
      </w:tr>
      <w:tr>
        <w:trPr>
          <w:cantSplit/>
        </w:trPr>
        <w:tc>
          <w:tcPr>
            <w:tcW w:w="3080" w:type="dxa"/>
            <w:shd w:val="clear" w:fill="FFFFFF"/>
            <w:vAlign w:val="center"/>
          </w:tcPr>
          <w:p>
            <w:pPr>
              <w:spacing w:before="40" w:after="40"/>
              <w:ind w:left="60" w:right="60"/>
            </w:pPr>
            <w:r>
              <w:t xml:space="preserve">Payment gateway</w:t>
            </w:r>
          </w:p>
        </w:tc>
        <w:tc>
          <w:tcPr>
            <w:tcW w:w="596" w:type="dxa"/>
            <w:shd w:val="clear" w:fill="FFFFFF"/>
            <w:vAlign w:val="center"/>
          </w:tcPr>
          <w:p>
            <w:pPr>
              <w:spacing w:before="40" w:after="40"/>
              <w:ind w:left="60" w:right="60"/>
            </w:pPr>
            <w:r>
              <w:t xml:space="preserve">🔵</w:t>
            </w:r>
          </w:p>
        </w:tc>
        <w:tc>
          <w:tcPr>
            <w:tcW w:w="5961" w:type="dxa"/>
            <w:shd w:val="clear" w:fill="FFFFFF"/>
            <w:vAlign w:val="center"/>
          </w:tcPr>
          <w:p>
            <w:pPr>
              <w:spacing w:before="40" w:after="40"/>
              <w:ind w:left="60" w:right="60"/>
            </w:pPr>
            <w:r>
              <w:rPr>
                <w:rFonts w:ascii="Consolas" w:hAnsi="Consolas" w:cs="Consolas"/>
                <w:sz w:val="18"/>
                <w:shd w:val="clear" w:fill="F1F3F5"/>
                <w:color w:val="A02020"/>
              </w:rPr>
              <w:t xml:space="preserve">domain/payments.ts</w:t>
            </w:r>
            <w:r>
              <w:t xml:space="preserve"> — a simulator. Instruments carry </w:t>
            </w:r>
            <w:r>
              <w:rPr>
                <w:rFonts w:ascii="Consolas" w:hAnsi="Consolas" w:cs="Consolas"/>
                <w:sz w:val="18"/>
                <w:shd w:val="clear" w:fill="F1F3F5"/>
                <w:color w:val="A02020"/>
              </w:rPr>
              <w:t xml:space="preserve">provider: "mock"</w:t>
            </w:r>
            <w:r>
              <w:t xml:space="preserve">. </w:t>
            </w:r>
            <w:r>
              <w:rPr>
                <w:b/>
              </w:rPr>
              <w:t xml:space="preserve">No card number is ever stored</w:t>
            </w:r>
            <w:r>
              <w:t xml:space="preserve"> — only brand, last-4 and expiry label, exactly as a tokenised instrument would. Outcome is chosen by which demo card the user picks, the same technique a real sandbox uses.</w:t>
            </w:r>
          </w:p>
        </w:tc>
      </w:tr>
      <w:tr>
        <w:trPr>
          <w:cantSplit/>
        </w:trPr>
        <w:tc>
          <w:tcPr>
            <w:tcW w:w="3080" w:type="dxa"/>
            <w:shd w:val="clear" w:fill="FFFFFF"/>
            <w:vAlign w:val="center"/>
          </w:tcPr>
          <w:p>
            <w:pPr>
              <w:spacing w:before="40" w:after="40"/>
              <w:ind w:left="60" w:right="60"/>
            </w:pPr>
            <w:r>
              <w:t xml:space="preserve">Payment methods</w:t>
            </w:r>
          </w:p>
        </w:tc>
        <w:tc>
          <w:tcPr>
            <w:tcW w:w="596" w:type="dxa"/>
            <w:shd w:val="clear" w:fill="FFFFFF"/>
            <w:vAlign w:val="center"/>
          </w:tcPr>
          <w:p>
            <w:pPr>
              <w:spacing w:before="40" w:after="40"/>
              <w:ind w:left="60" w:right="60"/>
            </w:pPr>
            <w:r>
              <w:t xml:space="preserve">🟡</w:t>
            </w:r>
          </w:p>
        </w:tc>
        <w:tc>
          <w:tcPr>
            <w:tcW w:w="5961" w:type="dxa"/>
            <w:shd w:val="clear" w:fill="FFFFFF"/>
            <w:vAlign w:val="center"/>
          </w:tcPr>
          <w:p>
            <w:pPr>
              <w:spacing w:before="40" w:after="40"/>
              <w:ind w:left="60" w:right="60"/>
            </w:pPr>
            <w:r>
              <w:t xml:space="preserve">Card, wallet (bKash, Nagad), bank, cash-on-delivery, credit — as instrument </w:t>
            </w:r>
            <w:r>
              <w:rPr>
                <w:i/>
              </w:rPr>
              <w:t xml:space="preserve">kinds</w:t>
            </w:r>
            <w:r>
              <w:t xml:space="preserve">. No real processor for any of them.</w:t>
            </w:r>
          </w:p>
        </w:tc>
      </w:tr>
      <w:tr>
        <w:trPr>
          <w:cantSplit/>
        </w:trPr>
        <w:tc>
          <w:tcPr>
            <w:tcW w:w="3080" w:type="dxa"/>
            <w:shd w:val="clear" w:fill="FFFFFF"/>
            <w:vAlign w:val="center"/>
          </w:tcPr>
          <w:p>
            <w:pPr>
              <w:spacing w:before="40" w:after="40"/>
              <w:ind w:left="60" w:right="60"/>
            </w:pPr>
            <w:r>
              <w:t xml:space="preserve">Checkout</w:t>
            </w:r>
          </w:p>
        </w:tc>
        <w:tc>
          <w:tcPr>
            <w:tcW w:w="596" w:type="dxa"/>
            <w:shd w:val="clear" w:fill="FFFFFF"/>
            <w:vAlign w:val="center"/>
          </w:tcPr>
          <w:p>
            <w:pPr>
              <w:spacing w:before="40" w:after="40"/>
              <w:ind w:left="60" w:right="60"/>
            </w:pPr>
            <w:r>
              <w:t xml:space="preserve">✅</w:t>
            </w:r>
          </w:p>
        </w:tc>
        <w:tc>
          <w:tcPr>
            <w:tcW w:w="5961" w:type="dxa"/>
            <w:shd w:val="clear" w:fill="FFFFFF"/>
            <w:vAlign w:val="center"/>
          </w:tcPr>
          <w:p>
            <w:pPr>
              <w:spacing w:before="40" w:after="40"/>
              <w:ind w:left="60" w:right="60"/>
            </w:pPr>
            <w:r>
              <w:t xml:space="preserve">Four-step, with hold, add-ons, insurance, discounts, membership upsell.</w:t>
            </w:r>
          </w:p>
        </w:tc>
      </w:tr>
      <w:tr>
        <w:trPr>
          <w:cantSplit/>
        </w:trPr>
        <w:tc>
          <w:tcPr>
            <w:tcW w:w="3080" w:type="dxa"/>
            <w:shd w:val="clear" w:fill="FFFFFF"/>
            <w:vAlign w:val="center"/>
          </w:tcPr>
          <w:p>
            <w:pPr>
              <w:spacing w:before="40" w:after="40"/>
              <w:ind w:left="60" w:right="60"/>
            </w:pPr>
            <w:r>
              <w:t xml:space="preserve">Authorization / capture split</w:t>
            </w:r>
          </w:p>
        </w:tc>
        <w:tc>
          <w:tcPr>
            <w:tcW w:w="596" w:type="dxa"/>
            <w:shd w:val="clear" w:fill="FFFFFF"/>
            <w:vAlign w:val="center"/>
          </w:tcPr>
          <w:p>
            <w:pPr>
              <w:spacing w:before="40" w:after="40"/>
              <w:ind w:left="60" w:right="60"/>
            </w:pPr>
            <w:r>
              <w:t xml:space="preserve">✅</w:t>
            </w:r>
          </w:p>
        </w:tc>
        <w:tc>
          <w:tcPr>
            <w:tcW w:w="5961" w:type="dxa"/>
            <w:shd w:val="clear" w:fill="FFFFFF"/>
            <w:vAlign w:val="center"/>
          </w:tcPr>
          <w:p>
            <w:pPr>
              <w:spacing w:before="40" w:after="40"/>
              <w:ind w:left="60" w:right="60"/>
            </w:pPr>
            <w:r>
              <w:t xml:space="preserve">Modelled distinctly.</w:t>
            </w:r>
          </w:p>
        </w:tc>
      </w:tr>
      <w:tr>
        <w:trPr>
          <w:cantSplit/>
        </w:trPr>
        <w:tc>
          <w:tcPr>
            <w:tcW w:w="3080" w:type="dxa"/>
            <w:shd w:val="clear" w:fill="FFFFFF"/>
            <w:vAlign w:val="center"/>
          </w:tcPr>
          <w:p>
            <w:pPr>
              <w:spacing w:before="40" w:after="40"/>
              <w:ind w:left="60" w:right="60"/>
            </w:pPr>
            <w:r>
              <w:t xml:space="preserve">3-D Secure</w:t>
            </w:r>
          </w:p>
        </w:tc>
        <w:tc>
          <w:tcPr>
            <w:tcW w:w="596" w:type="dxa"/>
            <w:shd w:val="clear" w:fill="FFFFFF"/>
            <w:vAlign w:val="center"/>
          </w:tcPr>
          <w:p>
            <w:pPr>
              <w:spacing w:before="40" w:after="40"/>
              <w:ind w:left="60" w:right="60"/>
            </w:pPr>
            <w:r>
              <w:t xml:space="preserve">🔵</w:t>
            </w:r>
          </w:p>
        </w:tc>
        <w:tc>
          <w:tcPr>
            <w:tcW w:w="5961" w:type="dxa"/>
            <w:shd w:val="clear" w:fill="FFFFFF"/>
            <w:vAlign w:val="center"/>
          </w:tcPr>
          <w:p>
            <w:pPr>
              <w:spacing w:before="40" w:after="40"/>
              <w:ind w:left="60" w:right="60"/>
            </w:pPr>
            <w:r>
              <w:t xml:space="preserve">Step-up challenge simulated with a demo code.</w:t>
            </w:r>
          </w:p>
        </w:tc>
      </w:tr>
      <w:tr>
        <w:trPr>
          <w:cantSplit/>
        </w:trPr>
        <w:tc>
          <w:tcPr>
            <w:tcW w:w="3080" w:type="dxa"/>
            <w:shd w:val="clear" w:fill="FFFFFF"/>
            <w:vAlign w:val="center"/>
          </w:tcPr>
          <w:p>
            <w:pPr>
              <w:spacing w:before="40" w:after="40"/>
              <w:ind w:left="60" w:right="60"/>
            </w:pPr>
            <w:r>
              <w:t xml:space="preserve">Failed payments &amp; retry</w:t>
            </w:r>
          </w:p>
        </w:tc>
        <w:tc>
          <w:tcPr>
            <w:tcW w:w="596" w:type="dxa"/>
            <w:shd w:val="clear" w:fill="FFFFFF"/>
            <w:vAlign w:val="center"/>
          </w:tcPr>
          <w:p>
            <w:pPr>
              <w:spacing w:before="40" w:after="40"/>
              <w:ind w:left="60" w:right="60"/>
            </w:pPr>
            <w:r>
              <w:t xml:space="preserve">✅</w:t>
            </w:r>
          </w:p>
        </w:tc>
        <w:tc>
          <w:tcPr>
            <w:tcW w:w="5961" w:type="dxa"/>
            <w:shd w:val="clear" w:fill="FFFFFF"/>
            <w:vAlign w:val="center"/>
          </w:tcPr>
          <w:p>
            <w:pPr>
              <w:spacing w:before="40" w:after="40"/>
              <w:ind w:left="60" w:right="60"/>
            </w:pPr>
            <w:r>
              <w:t xml:space="preserve">Decline path, failure reasons, retry, </w:t>
            </w:r>
            <w:r>
              <w:rPr>
                <w:rFonts w:ascii="Consolas" w:hAnsi="Consolas" w:cs="Consolas"/>
                <w:sz w:val="18"/>
                <w:shd w:val="clear" w:fill="F1F3F5"/>
                <w:color w:val="A02020"/>
              </w:rPr>
              <w:t xml:space="preserve">mark_failed</w:t>
            </w:r>
            <w:r>
              <w:t xml:space="preserve"> transition.</w:t>
            </w:r>
          </w:p>
        </w:tc>
      </w:tr>
      <w:tr>
        <w:trPr>
          <w:cantSplit/>
        </w:trPr>
        <w:tc>
          <w:tcPr>
            <w:tcW w:w="3080" w:type="dxa"/>
            <w:shd w:val="clear" w:fill="FFFFFF"/>
            <w:vAlign w:val="center"/>
          </w:tcPr>
          <w:p>
            <w:pPr>
              <w:spacing w:before="40" w:after="40"/>
              <w:ind w:left="60" w:right="60"/>
            </w:pPr>
            <w:r>
              <w:t xml:space="preserve">Deposit / balance payment plans</w:t>
            </w:r>
          </w:p>
        </w:tc>
        <w:tc>
          <w:tcPr>
            <w:tcW w:w="596" w:type="dxa"/>
            <w:shd w:val="clear" w:fill="FFFFFF"/>
            <w:vAlign w:val="center"/>
          </w:tcPr>
          <w:p>
            <w:pPr>
              <w:spacing w:before="40" w:after="40"/>
              <w:ind w:left="60" w:right="60"/>
            </w:pPr>
            <w:r>
              <w:t xml:space="preserve">✅</w:t>
            </w:r>
          </w:p>
        </w:tc>
        <w:tc>
          <w:tcPr>
            <w:tcW w:w="5961" w:type="dxa"/>
            <w:shd w:val="clear" w:fill="FFFFFF"/>
            <w:vAlign w:val="center"/>
          </w:tcPr>
          <w:p>
            <w:pPr>
              <w:spacing w:before="40" w:after="40"/>
              <w:ind w:left="60" w:right="60"/>
            </w:pPr>
            <w:r>
              <w:rPr>
                <w:rFonts w:ascii="Consolas" w:hAnsi="Consolas" w:cs="Consolas"/>
                <w:sz w:val="18"/>
                <w:shd w:val="clear" w:fill="F1F3F5"/>
                <w:color w:val="A02020"/>
              </w:rPr>
              <w:t xml:space="preserve">PaymentPlan</w:t>
            </w:r>
            <w:r>
              <w:t xml:space="preserve"> type and deposit flow at checkout.</w:t>
            </w:r>
          </w:p>
        </w:tc>
      </w:tr>
      <w:tr>
        <w:trPr>
          <w:cantSplit/>
        </w:trPr>
        <w:tc>
          <w:tcPr>
            <w:tcW w:w="3080" w:type="dxa"/>
            <w:shd w:val="clear" w:fill="FFFFFF"/>
            <w:vAlign w:val="center"/>
          </w:tcPr>
          <w:p>
            <w:pPr>
              <w:spacing w:before="40" w:after="40"/>
              <w:ind w:left="60" w:right="60"/>
            </w:pPr>
            <w:r>
              <w:t xml:space="preserve">Taxes</w:t>
            </w:r>
          </w:p>
        </w:tc>
        <w:tc>
          <w:tcPr>
            <w:tcW w:w="596" w:type="dxa"/>
            <w:shd w:val="clear" w:fill="FFFFFF"/>
            <w:vAlign w:val="center"/>
          </w:tcPr>
          <w:p>
            <w:pPr>
              <w:spacing w:before="40" w:after="40"/>
              <w:ind w:left="60" w:right="60"/>
            </w:pPr>
            <w:r>
              <w:t xml:space="preserve">🟡</w:t>
            </w:r>
          </w:p>
        </w:tc>
        <w:tc>
          <w:tcPr>
            <w:tcW w:w="5961" w:type="dxa"/>
            <w:shd w:val="clear" w:fill="FFFFFF"/>
            <w:vAlign w:val="center"/>
          </w:tcPr>
          <w:p>
            <w:pPr>
              <w:spacing w:before="40" w:after="40"/>
              <w:ind w:left="60" w:right="60"/>
            </w:pPr>
            <w:r>
              <w:t xml:space="preserve">Single flat rate (7.5%) applied to net sale. Correctly excluded from revenue. No jurisdiction logic, no VAT/GST rules, no tax-inclusive pricing, no invoicing compliance.</w:t>
            </w:r>
          </w:p>
        </w:tc>
      </w:tr>
      <w:tr>
        <w:trPr>
          <w:cantSplit/>
        </w:trPr>
        <w:tc>
          <w:tcPr>
            <w:tcW w:w="3080" w:type="dxa"/>
            <w:shd w:val="clear" w:fill="FFFFFF"/>
            <w:vAlign w:val="center"/>
          </w:tcPr>
          <w:p>
            <w:pPr>
              <w:spacing w:before="40" w:after="40"/>
              <w:ind w:left="60" w:right="60"/>
            </w:pPr>
            <w:r>
              <w:t xml:space="preserve">Service / platform fees</w:t>
            </w:r>
          </w:p>
        </w:tc>
        <w:tc>
          <w:tcPr>
            <w:tcW w:w="596" w:type="dxa"/>
            <w:shd w:val="clear" w:fill="FFFFFF"/>
            <w:vAlign w:val="center"/>
          </w:tcPr>
          <w:p>
            <w:pPr>
              <w:spacing w:before="40" w:after="40"/>
              <w:ind w:left="60" w:right="60"/>
            </w:pPr>
            <w:r>
              <w:t xml:space="preserve">✅</w:t>
            </w:r>
          </w:p>
        </w:tc>
        <w:tc>
          <w:tcPr>
            <w:tcW w:w="5961" w:type="dxa"/>
            <w:shd w:val="clear" w:fill="FFFFFF"/>
            <w:vAlign w:val="center"/>
          </w:tcPr>
          <w:p>
            <w:pPr>
              <w:spacing w:before="40" w:after="40"/>
              <w:ind w:left="60" w:right="60"/>
            </w:pPr>
            <w:r>
              <w:t xml:space="preserve">2% of net sale, waivable by membership benefit.</w:t>
            </w:r>
          </w:p>
        </w:tc>
      </w:tr>
      <w:tr>
        <w:trPr>
          <w:cantSplit/>
        </w:trPr>
        <w:tc>
          <w:tcPr>
            <w:tcW w:w="3080" w:type="dxa"/>
            <w:shd w:val="clear" w:fill="FFFFFF"/>
            <w:vAlign w:val="center"/>
          </w:tcPr>
          <w:p>
            <w:pPr>
              <w:spacing w:before="40" w:after="40"/>
              <w:ind w:left="60" w:right="60"/>
            </w:pPr>
            <w:r>
              <w:t xml:space="preserve">Vendor commission</w:t>
            </w:r>
          </w:p>
        </w:tc>
        <w:tc>
          <w:tcPr>
            <w:tcW w:w="596" w:type="dxa"/>
            <w:shd w:val="clear" w:fill="FFFFFF"/>
            <w:vAlign w:val="center"/>
          </w:tcPr>
          <w:p>
            <w:pPr>
              <w:spacing w:before="40" w:after="40"/>
              <w:ind w:left="60" w:right="60"/>
            </w:pPr>
            <w:r>
              <w:t xml:space="preserve">✅</w:t>
            </w:r>
          </w:p>
        </w:tc>
        <w:tc>
          <w:tcPr>
            <w:tcW w:w="5961" w:type="dxa"/>
            <w:shd w:val="clear" w:fill="FFFFFF"/>
            <w:vAlign w:val="center"/>
          </w:tcPr>
          <w:p>
            <w:pPr>
              <w:spacing w:before="40" w:after="40"/>
              <w:ind w:left="60" w:right="60"/>
            </w:pPr>
            <w:r>
              <w:t xml:space="preserve">Full rule engine (see file 08).</w:t>
            </w:r>
          </w:p>
        </w:tc>
      </w:tr>
      <w:tr>
        <w:trPr>
          <w:cantSplit/>
        </w:trPr>
        <w:tc>
          <w:tcPr>
            <w:tcW w:w="3080" w:type="dxa"/>
            <w:shd w:val="clear" w:fill="FFFFFF"/>
            <w:vAlign w:val="center"/>
          </w:tcPr>
          <w:p>
            <w:pPr>
              <w:spacing w:before="40" w:after="40"/>
              <w:ind w:left="60" w:right="60"/>
            </w:pPr>
            <w:r>
              <w:t xml:space="preserve">Customer fees</w:t>
            </w:r>
          </w:p>
        </w:tc>
        <w:tc>
          <w:tcPr>
            <w:tcW w:w="596" w:type="dxa"/>
            <w:shd w:val="clear" w:fill="FFFFFF"/>
            <w:vAlign w:val="center"/>
          </w:tcPr>
          <w:p>
            <w:pPr>
              <w:spacing w:before="40" w:after="40"/>
              <w:ind w:left="60" w:right="60"/>
            </w:pPr>
            <w:r>
              <w:t xml:space="preserve">✅</w:t>
            </w:r>
          </w:p>
        </w:tc>
        <w:tc>
          <w:tcPr>
            <w:tcW w:w="5961" w:type="dxa"/>
            <w:shd w:val="clear" w:fill="FFFFFF"/>
            <w:vAlign w:val="center"/>
          </w:tcPr>
          <w:p>
            <w:pPr>
              <w:spacing w:before="40" w:after="40"/>
              <w:ind w:left="60" w:right="60"/>
            </w:pPr>
            <w:r>
              <w:t xml:space="preserve">Service fee; cancellation fees.</w:t>
            </w:r>
          </w:p>
        </w:tc>
      </w:tr>
      <w:tr>
        <w:trPr>
          <w:cantSplit/>
        </w:trPr>
        <w:tc>
          <w:tcPr>
            <w:tcW w:w="3080" w:type="dxa"/>
            <w:shd w:val="clear" w:fill="FFFFFF"/>
            <w:vAlign w:val="center"/>
          </w:tcPr>
          <w:p>
            <w:pPr>
              <w:spacing w:before="40" w:after="40"/>
              <w:ind w:left="60" w:right="60"/>
            </w:pPr>
            <w:r>
              <w:t xml:space="preserve">Discounts</w:t>
            </w:r>
          </w:p>
        </w:tc>
        <w:tc>
          <w:tcPr>
            <w:tcW w:w="596" w:type="dxa"/>
            <w:shd w:val="clear" w:fill="FFFFFF"/>
            <w:vAlign w:val="center"/>
          </w:tcPr>
          <w:p>
            <w:pPr>
              <w:spacing w:before="40" w:after="40"/>
              <w:ind w:left="60" w:right="60"/>
            </w:pPr>
            <w:r>
              <w:t xml:space="preserve">✅</w:t>
            </w:r>
          </w:p>
        </w:tc>
        <w:tc>
          <w:tcPr>
            <w:tcW w:w="5961" w:type="dxa"/>
            <w:shd w:val="clear" w:fill="FFFFFF"/>
            <w:vAlign w:val="center"/>
          </w:tcPr>
          <w:p>
            <w:pPr>
              <w:spacing w:before="40" w:after="40"/>
              <w:ind w:left="60" w:right="60"/>
            </w:pPr>
            <w:r>
              <w:t xml:space="preserve">Percent and fixed, with an explicit </w:t>
            </w:r>
            <w:r>
              <w:rPr>
                <w:rFonts w:ascii="Consolas" w:hAnsi="Consolas" w:cs="Consolas"/>
                <w:sz w:val="18"/>
                <w:shd w:val="clear" w:fill="F1F3F5"/>
                <w:color w:val="A02020"/>
              </w:rPr>
              <w:t xml:space="preserve">platformFundedDiscount</w:t>
            </w:r>
            <w:r>
              <w:t xml:space="preserve"> split so subsidies are visible.</w:t>
            </w:r>
          </w:p>
        </w:tc>
      </w:tr>
      <w:tr>
        <w:trPr>
          <w:cantSplit/>
        </w:trPr>
        <w:tc>
          <w:tcPr>
            <w:tcW w:w="3080" w:type="dxa"/>
            <w:shd w:val="clear" w:fill="FFFFFF"/>
            <w:vAlign w:val="center"/>
          </w:tcPr>
          <w:p>
            <w:pPr>
              <w:spacing w:before="40" w:after="40"/>
              <w:ind w:left="60" w:right="60"/>
            </w:pPr>
            <w:r>
              <w:t xml:space="preserve">Coupons</w:t>
            </w:r>
          </w:p>
        </w:tc>
        <w:tc>
          <w:tcPr>
            <w:tcW w:w="596" w:type="dxa"/>
            <w:shd w:val="clear" w:fill="FFFFFF"/>
            <w:vAlign w:val="center"/>
          </w:tcPr>
          <w:p>
            <w:pPr>
              <w:spacing w:before="40" w:after="40"/>
              <w:ind w:left="60" w:right="60"/>
            </w:pPr>
            <w:r>
              <w:t xml:space="preserve">✅</w:t>
            </w:r>
          </w:p>
        </w:tc>
        <w:tc>
          <w:tcPr>
            <w:tcW w:w="5961" w:type="dxa"/>
            <w:shd w:val="clear" w:fill="FFFFFF"/>
            <w:vAlign w:val="center"/>
          </w:tcPr>
          <w:p>
            <w:pPr>
              <w:spacing w:before="40" w:after="40"/>
              <w:ind w:left="60" w:right="60"/>
            </w:pPr>
            <w:r>
              <w:t xml:space="preserve">Two kinds: platform-wide </w:t>
            </w:r>
            <w:r>
              <w:rPr>
                <w:rFonts w:ascii="Consolas" w:hAnsi="Consolas" w:cs="Consolas"/>
                <w:sz w:val="18"/>
                <w:shd w:val="clear" w:fill="F1F3F5"/>
                <w:color w:val="A02020"/>
              </w:rPr>
              <w:t xml:space="preserve">Offer</w:t>
            </w:r>
            <w:r>
              <w:t xml:space="preserve"> promo codes owned by marketing, and per-customer wallet coupons. Checkout accepts either.</w:t>
            </w:r>
          </w:p>
        </w:tc>
      </w:tr>
      <w:tr>
        <w:trPr>
          <w:cantSplit/>
        </w:trPr>
        <w:tc>
          <w:tcPr>
            <w:tcW w:w="3080" w:type="dxa"/>
            <w:shd w:val="clear" w:fill="FFFFFF"/>
            <w:vAlign w:val="center"/>
          </w:tcPr>
          <w:p>
            <w:pPr>
              <w:spacing w:before="40" w:after="40"/>
              <w:ind w:left="60" w:right="60"/>
            </w:pPr>
            <w:r>
              <w:t xml:space="preserve">Promo codes</w:t>
            </w:r>
          </w:p>
        </w:tc>
        <w:tc>
          <w:tcPr>
            <w:tcW w:w="596" w:type="dxa"/>
            <w:shd w:val="clear" w:fill="FFFFFF"/>
            <w:vAlign w:val="center"/>
          </w:tcPr>
          <w:p>
            <w:pPr>
              <w:spacing w:before="40" w:after="40"/>
              <w:ind w:left="60" w:right="60"/>
            </w:pPr>
            <w:r>
              <w:t xml:space="preserve">✅</w:t>
            </w:r>
          </w:p>
        </w:tc>
        <w:tc>
          <w:tcPr>
            <w:tcW w:w="5961" w:type="dxa"/>
            <w:shd w:val="clear" w:fill="FFFFFF"/>
            <w:vAlign w:val="center"/>
          </w:tcPr>
          <w:p>
            <w:pPr>
              <w:spacing w:before="40" w:after="40"/>
              <w:ind w:left="60" w:right="60"/>
            </w:pPr>
            <w:r>
              <w:t xml:space="preserve">With eligibility (all/new/returning/member/b2b), scope, status and date windows.</w:t>
            </w:r>
          </w:p>
        </w:tc>
      </w:tr>
      <w:tr>
        <w:trPr>
          <w:cantSplit/>
        </w:trPr>
        <w:tc>
          <w:tcPr>
            <w:tcW w:w="3080" w:type="dxa"/>
            <w:shd w:val="clear" w:fill="FFFFFF"/>
            <w:vAlign w:val="center"/>
          </w:tcPr>
          <w:p>
            <w:pPr>
              <w:spacing w:before="40" w:after="40"/>
              <w:ind w:left="60" w:right="60"/>
            </w:pPr>
            <w:r>
              <w:t xml:space="preserve">Loyalty points redemption</w:t>
            </w:r>
          </w:p>
        </w:tc>
        <w:tc>
          <w:tcPr>
            <w:tcW w:w="596" w:type="dxa"/>
            <w:shd w:val="clear" w:fill="FFFFFF"/>
            <w:vAlign w:val="center"/>
          </w:tcPr>
          <w:p>
            <w:pPr>
              <w:spacing w:before="40" w:after="40"/>
              <w:ind w:left="60" w:right="60"/>
            </w:pPr>
            <w:r>
              <w:t xml:space="preserve">✅</w:t>
            </w:r>
          </w:p>
        </w:tc>
        <w:tc>
          <w:tcPr>
            <w:tcW w:w="5961" w:type="dxa"/>
            <w:shd w:val="clear" w:fill="FFFFFF"/>
            <w:vAlign w:val="center"/>
          </w:tcPr>
          <w:p>
            <w:pPr>
              <w:spacing w:before="40" w:after="40"/>
              <w:ind w:left="60" w:right="60"/>
            </w:pPr>
            <w:r>
              <w:t xml:space="preserve">Produces an </w:t>
            </w:r>
            <w:r>
              <w:rPr>
                <w:rFonts w:ascii="Consolas" w:hAnsi="Consolas" w:cs="Consolas"/>
                <w:sz w:val="18"/>
                <w:shd w:val="clear" w:fill="F1F3F5"/>
                <w:color w:val="A02020"/>
              </w:rPr>
              <w:t xml:space="preserve">AppliedDiscount</w:t>
            </w:r>
            <w:r>
              <w:t xml:space="preserve"> that flows through the same pricing path, so commission is computed on the discounted net sale.</w:t>
            </w:r>
          </w:p>
        </w:tc>
      </w:tr>
      <w:tr>
        <w:trPr>
          <w:cantSplit/>
        </w:trPr>
        <w:tc>
          <w:tcPr>
            <w:tcW w:w="3080" w:type="dxa"/>
            <w:shd w:val="clear" w:fill="FFFFFF"/>
            <w:vAlign w:val="center"/>
          </w:tcPr>
          <w:p>
            <w:pPr>
              <w:spacing w:before="40" w:after="40"/>
              <w:ind w:left="60" w:right="60"/>
            </w:pPr>
            <w:r>
              <w:t xml:space="preserve">Wallet</w:t>
            </w:r>
          </w:p>
        </w:tc>
        <w:tc>
          <w:tcPr>
            <w:tcW w:w="596" w:type="dxa"/>
            <w:shd w:val="clear" w:fill="FFFFFF"/>
            <w:vAlign w:val="center"/>
          </w:tcPr>
          <w:p>
            <w:pPr>
              <w:spacing w:before="40" w:after="40"/>
              <w:ind w:left="60" w:right="60"/>
            </w:pPr>
            <w:r>
              <w:t xml:space="preserve">🔵</w:t>
            </w:r>
          </w:p>
        </w:tc>
        <w:tc>
          <w:tcPr>
            <w:tcW w:w="5961" w:type="dxa"/>
            <w:shd w:val="clear" w:fill="FFFFFF"/>
            <w:vAlign w:val="center"/>
          </w:tcPr>
          <w:p>
            <w:pPr>
              <w:spacing w:before="40" w:after="40"/>
              <w:ind w:left="60" w:right="60"/>
            </w:pPr>
            <w:r>
              <w:t xml:space="preserve">A wallet module exists (stub-backed). No real balance, top-up or spend.</w:t>
            </w:r>
          </w:p>
        </w:tc>
      </w:tr>
      <w:tr>
        <w:trPr>
          <w:cantSplit/>
        </w:trPr>
        <w:tc>
          <w:tcPr>
            <w:tcW w:w="3080" w:type="dxa"/>
            <w:shd w:val="clear" w:fill="FFFFFF"/>
            <w:vAlign w:val="center"/>
          </w:tcPr>
          <w:p>
            <w:pPr>
              <w:spacing w:before="40" w:after="40"/>
              <w:ind w:left="60" w:right="60"/>
            </w:pPr>
            <w:r>
              <w:t xml:space="preserve">Refund</w:t>
            </w:r>
          </w:p>
        </w:tc>
        <w:tc>
          <w:tcPr>
            <w:tcW w:w="596" w:type="dxa"/>
            <w:shd w:val="clear" w:fill="FFFFFF"/>
            <w:vAlign w:val="center"/>
          </w:tcPr>
          <w:p>
            <w:pPr>
              <w:spacing w:before="40" w:after="40"/>
              <w:ind w:left="60" w:right="60"/>
            </w:pPr>
            <w:r>
              <w:t xml:space="preserve">✅</w:t>
            </w:r>
          </w:p>
        </w:tc>
        <w:tc>
          <w:tcPr>
            <w:tcW w:w="5961" w:type="dxa"/>
            <w:shd w:val="clear" w:fill="FFFFFF"/>
            <w:vAlign w:val="center"/>
          </w:tcPr>
          <w:p>
            <w:pPr>
              <w:spacing w:before="40" w:after="40"/>
              <w:ind w:left="60" w:right="60"/>
            </w:pPr>
            <w:r>
              <w:t xml:space="preserve">Full lifecycle with policy-driven quoting.</w:t>
            </w:r>
          </w:p>
        </w:tc>
      </w:tr>
      <w:tr>
        <w:trPr>
          <w:cantSplit/>
        </w:trPr>
        <w:tc>
          <w:tcPr>
            <w:tcW w:w="3080" w:type="dxa"/>
            <w:shd w:val="clear" w:fill="FFFFFF"/>
            <w:vAlign w:val="center"/>
          </w:tcPr>
          <w:p>
            <w:pPr>
              <w:spacing w:before="40" w:after="40"/>
              <w:ind w:left="60" w:right="60"/>
            </w:pPr>
            <w:r>
              <w:t xml:space="preserve">Partial refund</w:t>
            </w:r>
          </w:p>
        </w:tc>
        <w:tc>
          <w:tcPr>
            <w:tcW w:w="596" w:type="dxa"/>
            <w:shd w:val="clear" w:fill="FFFFFF"/>
            <w:vAlign w:val="center"/>
          </w:tcPr>
          <w:p>
            <w:pPr>
              <w:spacing w:before="40" w:after="40"/>
              <w:ind w:left="60" w:right="60"/>
            </w:pPr>
            <w:r>
              <w:t xml:space="preserve">✅</w:t>
            </w:r>
          </w:p>
        </w:tc>
        <w:tc>
          <w:tcPr>
            <w:tcW w:w="5961" w:type="dxa"/>
            <w:shd w:val="clear" w:fill="FFFFFF"/>
            <w:vAlign w:val="center"/>
          </w:tcPr>
          <w:p>
            <w:pPr>
              <w:spacing w:before="40" w:after="40"/>
              <w:ind w:left="60" w:right="60"/>
            </w:pPr>
            <w:r>
              <w:rPr>
                <w:rFonts w:ascii="Consolas" w:hAnsi="Consolas" w:cs="Consolas"/>
                <w:sz w:val="18"/>
                <w:shd w:val="clear" w:fill="F1F3F5"/>
                <w:color w:val="A02020"/>
              </w:rPr>
              <w:t xml:space="preserve">RefundKind = full | partial | none</w:t>
            </w:r>
            <w:r>
              <w:t xml:space="preserve">; </w:t>
            </w:r>
            <w:r>
              <w:rPr>
                <w:rFonts w:ascii="Consolas" w:hAnsi="Consolas" w:cs="Consolas"/>
                <w:sz w:val="18"/>
                <w:shd w:val="clear" w:fill="F1F3F5"/>
                <w:color w:val="A02020"/>
              </w:rPr>
              <w:t xml:space="preserve">applyRefundToMoney</w:t>
            </w:r>
            <w:r>
              <w:t xml:space="preserve"> adjusts the money block.</w:t>
            </w:r>
          </w:p>
        </w:tc>
      </w:tr>
      <w:tr>
        <w:trPr>
          <w:cantSplit/>
        </w:trPr>
        <w:tc>
          <w:tcPr>
            <w:tcW w:w="3080" w:type="dxa"/>
            <w:shd w:val="clear" w:fill="FFFFFF"/>
            <w:vAlign w:val="center"/>
          </w:tcPr>
          <w:p>
            <w:pPr>
              <w:spacing w:before="40" w:after="40"/>
              <w:ind w:left="60" w:right="60"/>
            </w:pPr>
            <w:r>
              <w:t xml:space="preserve">Cancellation fee</w:t>
            </w:r>
          </w:p>
        </w:tc>
        <w:tc>
          <w:tcPr>
            <w:tcW w:w="596" w:type="dxa"/>
            <w:shd w:val="clear" w:fill="FFFFFF"/>
            <w:vAlign w:val="center"/>
          </w:tcPr>
          <w:p>
            <w:pPr>
              <w:spacing w:before="40" w:after="40"/>
              <w:ind w:left="60" w:right="60"/>
            </w:pPr>
            <w:r>
              <w:t xml:space="preserve">✅</w:t>
            </w:r>
          </w:p>
        </w:tc>
        <w:tc>
          <w:tcPr>
            <w:tcW w:w="5961" w:type="dxa"/>
            <w:shd w:val="clear" w:fill="FFFFFF"/>
            <w:vAlign w:val="center"/>
          </w:tcPr>
          <w:p>
            <w:pPr>
              <w:spacing w:before="40" w:after="40"/>
              <w:ind w:left="60" w:right="60"/>
            </w:pPr>
            <w:r>
              <w:t xml:space="preserve">Four policy tiers; the platform takes a 20% admin share, the merchant keeps the rest — a real transfer, deducted from settlement.</w:t>
            </w:r>
          </w:p>
        </w:tc>
      </w:tr>
      <w:tr>
        <w:trPr>
          <w:cantSplit/>
        </w:trPr>
        <w:tc>
          <w:tcPr>
            <w:tcW w:w="3080" w:type="dxa"/>
            <w:shd w:val="clear" w:fill="FFFFFF"/>
            <w:vAlign w:val="center"/>
          </w:tcPr>
          <w:p>
            <w:pPr>
              <w:spacing w:before="40" w:after="40"/>
              <w:ind w:left="60" w:right="60"/>
            </w:pPr>
            <w:r>
              <w:t xml:space="preserve">Vendor payout</w:t>
            </w:r>
          </w:p>
        </w:tc>
        <w:tc>
          <w:tcPr>
            <w:tcW w:w="596" w:type="dxa"/>
            <w:shd w:val="clear" w:fill="FFFFFF"/>
            <w:vAlign w:val="center"/>
          </w:tcPr>
          <w:p>
            <w:pPr>
              <w:spacing w:before="40" w:after="40"/>
              <w:ind w:left="60" w:right="60"/>
            </w:pPr>
            <w:r>
              <w:t xml:space="preserve">🟡</w:t>
            </w:r>
          </w:p>
        </w:tc>
        <w:tc>
          <w:tcPr>
            <w:tcW w:w="5961" w:type="dxa"/>
            <w:shd w:val="clear" w:fill="FFFFFF"/>
            <w:vAlign w:val="center"/>
          </w:tcPr>
          <w:p>
            <w:pPr>
              <w:spacing w:before="40" w:after="40"/>
              <w:ind w:left="60" w:right="60"/>
            </w:pPr>
            <w:r>
              <w:t xml:space="preserve">Settlement computes </w:t>
            </w:r>
            <w:r>
              <w:rPr>
                <w:rFonts w:ascii="Consolas" w:hAnsi="Consolas" w:cs="Consolas"/>
                <w:sz w:val="18"/>
                <w:shd w:val="clear" w:fill="F1F3F5"/>
                <w:color w:val="A02020"/>
              </w:rPr>
              <w:t xml:space="preserve">netSettlement</w:t>
            </w:r>
            <w:r>
              <w:t xml:space="preserve"> correctly and advances status. Payouts module is stub-backed. </w:t>
            </w:r>
            <w:r>
              <w:rPr>
                <w:b/>
              </w:rPr>
              <w:t xml:space="preserve">No bank rail.</w:t>
            </w:r>
          </w:p>
        </w:tc>
      </w:tr>
      <w:tr>
        <w:trPr>
          <w:cantSplit/>
        </w:trPr>
        <w:tc>
          <w:tcPr>
            <w:tcW w:w="3080" w:type="dxa"/>
            <w:shd w:val="clear" w:fill="FFFFFF"/>
            <w:vAlign w:val="center"/>
          </w:tcPr>
          <w:p>
            <w:pPr>
              <w:spacing w:before="40" w:after="40"/>
              <w:ind w:left="60" w:right="60"/>
            </w:pPr>
            <w:r>
              <w:t xml:space="preserve">Settlement</w:t>
            </w:r>
          </w:p>
        </w:tc>
        <w:tc>
          <w:tcPr>
            <w:tcW w:w="596" w:type="dxa"/>
            <w:shd w:val="clear" w:fill="FFFFFF"/>
            <w:vAlign w:val="center"/>
          </w:tcPr>
          <w:p>
            <w:pPr>
              <w:spacing w:before="40" w:after="40"/>
              <w:ind w:left="60" w:right="60"/>
            </w:pPr>
            <w:r>
              <w:t xml:space="preserve">✅</w:t>
            </w:r>
          </w:p>
        </w:tc>
        <w:tc>
          <w:tcPr>
            <w:tcW w:w="5961" w:type="dxa"/>
            <w:shd w:val="clear" w:fill="FFFFFF"/>
            <w:vAlign w:val="center"/>
          </w:tcPr>
          <w:p>
            <w:pPr>
              <w:spacing w:before="40" w:after="40"/>
              <w:ind w:left="60" w:right="60"/>
            </w:pPr>
            <w:r>
              <w:t xml:space="preserve">Per-merchant roll-up, refund adjustment, status machine, tested.</w:t>
            </w:r>
          </w:p>
        </w:tc>
      </w:tr>
      <w:tr>
        <w:trPr>
          <w:cantSplit/>
        </w:trPr>
        <w:tc>
          <w:tcPr>
            <w:tcW w:w="3080" w:type="dxa"/>
            <w:shd w:val="clear" w:fill="FFFFFF"/>
            <w:vAlign w:val="center"/>
          </w:tcPr>
          <w:p>
            <w:pPr>
              <w:spacing w:before="40" w:after="40"/>
              <w:ind w:left="60" w:right="60"/>
            </w:pPr>
            <w:r>
              <w:t xml:space="preserve">Invoice</w:t>
            </w:r>
          </w:p>
        </w:tc>
        <w:tc>
          <w:tcPr>
            <w:tcW w:w="596" w:type="dxa"/>
            <w:shd w:val="clear" w:fill="FFFFFF"/>
            <w:vAlign w:val="center"/>
          </w:tcPr>
          <w:p>
            <w:pPr>
              <w:spacing w:before="40" w:after="40"/>
              <w:ind w:left="60" w:right="60"/>
            </w:pPr>
            <w:r>
              <w:t xml:space="preserve">🟡</w:t>
            </w:r>
          </w:p>
        </w:tc>
        <w:tc>
          <w:tcPr>
            <w:tcW w:w="5961" w:type="dxa"/>
            <w:shd w:val="clear" w:fill="FFFFFF"/>
            <w:vAlign w:val="center"/>
          </w:tcPr>
          <w:p>
            <w:pPr>
              <w:spacing w:before="40" w:after="40"/>
              <w:ind w:left="60" w:right="60"/>
            </w:pPr>
            <w:r>
              <w:t xml:space="preserve">Invoice records are created for every booking with subtotal, taxes, fees, discount, total and bill-to. </w:t>
            </w:r>
            <w:r>
              <w:rPr>
                <w:b/>
              </w:rPr>
              <w:t xml:space="preserve">No PDF is generated.</w:t>
            </w:r>
          </w:p>
        </w:tc>
      </w:tr>
      <w:tr>
        <w:trPr>
          <w:cantSplit/>
        </w:trPr>
        <w:tc>
          <w:tcPr>
            <w:tcW w:w="3080" w:type="dxa"/>
            <w:shd w:val="clear" w:fill="FFFFFF"/>
            <w:vAlign w:val="center"/>
          </w:tcPr>
          <w:p>
            <w:pPr>
              <w:spacing w:before="40" w:after="40"/>
              <w:ind w:left="60" w:right="60"/>
            </w:pPr>
            <w:r>
              <w:t xml:space="preserve">Receipt</w:t>
            </w:r>
          </w:p>
        </w:tc>
        <w:tc>
          <w:tcPr>
            <w:tcW w:w="596" w:type="dxa"/>
            <w:shd w:val="clear" w:fill="FFFFFF"/>
            <w:vAlign w:val="center"/>
          </w:tcPr>
          <w:p>
            <w:pPr>
              <w:spacing w:before="40" w:after="40"/>
              <w:ind w:left="60" w:right="60"/>
            </w:pPr>
            <w:r>
              <w:t xml:space="preserve">🟡</w:t>
            </w:r>
          </w:p>
        </w:tc>
        <w:tc>
          <w:tcPr>
            <w:tcW w:w="5961" w:type="dxa"/>
            <w:shd w:val="clear" w:fill="FFFFFF"/>
            <w:vAlign w:val="center"/>
          </w:tcPr>
          <w:p>
            <w:pPr>
              <w:spacing w:before="40" w:after="40"/>
              <w:ind w:left="60" w:right="60"/>
            </w:pPr>
            <w:r>
              <w:t xml:space="preserve">Payment transactions recorded; no document.</w:t>
            </w:r>
          </w:p>
        </w:tc>
      </w:tr>
      <w:tr>
        <w:trPr>
          <w:cantSplit/>
        </w:trPr>
        <w:tc>
          <w:tcPr>
            <w:tcW w:w="3080" w:type="dxa"/>
            <w:shd w:val="clear" w:fill="FFFFFF"/>
            <w:vAlign w:val="center"/>
          </w:tcPr>
          <w:p>
            <w:pPr>
              <w:spacing w:before="40" w:after="40"/>
              <w:ind w:left="60" w:right="60"/>
            </w:pPr>
            <w:r>
              <w:t xml:space="preserve">Transaction history</w:t>
            </w:r>
          </w:p>
        </w:tc>
        <w:tc>
          <w:tcPr>
            <w:tcW w:w="596" w:type="dxa"/>
            <w:shd w:val="clear" w:fill="FFFFFF"/>
            <w:vAlign w:val="center"/>
          </w:tcPr>
          <w:p>
            <w:pPr>
              <w:spacing w:before="40" w:after="40"/>
              <w:ind w:left="60" w:right="60"/>
            </w:pPr>
            <w:r>
              <w:t xml:space="preserve">✅</w:t>
            </w:r>
          </w:p>
        </w:tc>
        <w:tc>
          <w:tcPr>
            <w:tcW w:w="5961" w:type="dxa"/>
            <w:shd w:val="clear" w:fill="FFFFFF"/>
            <w:vAlign w:val="center"/>
          </w:tcPr>
          <w:p>
            <w:pPr>
              <w:spacing w:before="40" w:after="40"/>
              <w:ind w:left="60" w:right="60"/>
            </w:pPr>
            <w:r>
              <w:t xml:space="preserve">Customer-facing </w:t>
            </w:r>
            <w:r>
              <w:rPr>
                <w:rFonts w:ascii="Consolas" w:hAnsi="Consolas" w:cs="Consolas"/>
                <w:sz w:val="18"/>
                <w:shd w:val="clear" w:fill="F1F3F5"/>
                <w:color w:val="A02020"/>
              </w:rPr>
              <w:t xml:space="preserve">/account/payments</w:t>
            </w:r>
            <w:r>
              <w:t xml:space="preserve">; admin transactions list (stub-backed).</w:t>
            </w:r>
          </w:p>
        </w:tc>
      </w:tr>
      <w:tr>
        <w:trPr>
          <w:cantSplit/>
        </w:trPr>
        <w:tc>
          <w:tcPr>
            <w:tcW w:w="3080" w:type="dxa"/>
            <w:shd w:val="clear" w:fill="FFFFFF"/>
            <w:vAlign w:val="center"/>
          </w:tcPr>
          <w:p>
            <w:pPr>
              <w:spacing w:before="40" w:after="40"/>
              <w:ind w:left="60" w:right="60"/>
            </w:pPr>
            <w:r>
              <w:t xml:space="preserve">Payment status</w:t>
            </w:r>
          </w:p>
        </w:tc>
        <w:tc>
          <w:tcPr>
            <w:tcW w:w="596" w:type="dxa"/>
            <w:shd w:val="clear" w:fill="FFFFFF"/>
            <w:vAlign w:val="center"/>
          </w:tcPr>
          <w:p>
            <w:pPr>
              <w:spacing w:before="40" w:after="40"/>
              <w:ind w:left="60" w:right="60"/>
            </w:pPr>
            <w:r>
              <w:t xml:space="preserve">✅</w:t>
            </w:r>
          </w:p>
        </w:tc>
        <w:tc>
          <w:tcPr>
            <w:tcW w:w="5961" w:type="dxa"/>
            <w:shd w:val="clear" w:fill="FFFFFF"/>
            <w:vAlign w:val="center"/>
          </w:tcPr>
          <w:p>
            <w:pPr>
              <w:spacing w:before="40" w:after="40"/>
              <w:ind w:left="60" w:right="60"/>
            </w:pPr>
            <w:r>
              <w:t xml:space="preserve">Full status set with a state machine.</w:t>
            </w:r>
          </w:p>
        </w:tc>
      </w:tr>
      <w:tr>
        <w:trPr>
          <w:cantSplit/>
        </w:trPr>
        <w:tc>
          <w:tcPr>
            <w:tcW w:w="3080" w:type="dxa"/>
            <w:shd w:val="clear" w:fill="FFFFFF"/>
            <w:vAlign w:val="center"/>
          </w:tcPr>
          <w:p>
            <w:pPr>
              <w:spacing w:before="40" w:after="40"/>
              <w:ind w:left="60" w:right="60"/>
            </w:pPr>
            <w:r>
              <w:t xml:space="preserve">Chargebacks</w:t>
            </w:r>
          </w:p>
        </w:tc>
        <w:tc>
          <w:tcPr>
            <w:tcW w:w="596" w:type="dxa"/>
            <w:shd w:val="clear" w:fill="FFFFFF"/>
            <w:vAlign w:val="center"/>
          </w:tcPr>
          <w:p>
            <w:pPr>
              <w:spacing w:before="40" w:after="40"/>
              <w:ind w:left="60" w:right="60"/>
            </w:pPr>
            <w:r>
              <w:t xml:space="preserve">🔴</w:t>
            </w:r>
          </w:p>
        </w:tc>
        <w:tc>
          <w:tcPr>
            <w:tcW w:w="5961" w:type="dxa"/>
            <w:shd w:val="clear" w:fill="FFFFFF"/>
            <w:vAlign w:val="center"/>
          </w:tcPr>
          <w:p>
            <w:pPr>
              <w:spacing w:before="40" w:after="40"/>
              <w:ind w:left="60" w:right="60"/>
            </w:pPr>
            <w:r>
              <w:t xml:space="preserve">Disputes module exists (stub-backed) but there is no chargeback lifecycle, evidence submission, or liability assignment.</w:t>
            </w:r>
          </w:p>
        </w:tc>
      </w:tr>
      <w:tr>
        <w:trPr>
          <w:cantSplit/>
        </w:trPr>
        <w:tc>
          <w:tcPr>
            <w:tcW w:w="3080" w:type="dxa"/>
            <w:shd w:val="clear" w:fill="FFFFFF"/>
            <w:vAlign w:val="center"/>
          </w:tcPr>
          <w:p>
            <w:pPr>
              <w:spacing w:before="40" w:after="40"/>
              <w:ind w:left="60" w:right="60"/>
            </w:pPr>
            <w:r>
              <w:t xml:space="preserve">Currency conversion</w:t>
            </w:r>
          </w:p>
        </w:tc>
        <w:tc>
          <w:tcPr>
            <w:tcW w:w="596" w:type="dxa"/>
            <w:shd w:val="clear" w:fill="FFFFFF"/>
            <w:vAlign w:val="center"/>
          </w:tcPr>
          <w:p>
            <w:pPr>
              <w:spacing w:before="40" w:after="40"/>
              <w:ind w:left="60" w:right="60"/>
            </w:pPr>
            <w:r>
              <w:t xml:space="preserve">🟡</w:t>
            </w:r>
          </w:p>
        </w:tc>
        <w:tc>
          <w:tcPr>
            <w:tcW w:w="5961" w:type="dxa"/>
            <w:shd w:val="clear" w:fill="FFFFFF"/>
            <w:vAlign w:val="center"/>
          </w:tcPr>
          <w:p>
            <w:pPr>
              <w:spacing w:before="40" w:after="40"/>
              <w:ind w:left="60" w:right="60"/>
            </w:pPr>
            <w:r>
              <w:t xml:space="preserve">All prices stored in USD; converted for display with static rates in </w:t>
            </w:r>
            <w:r>
              <w:rPr>
                <w:rFonts w:ascii="Consolas" w:hAnsi="Consolas" w:cs="Consolas"/>
                <w:sz w:val="18"/>
                <w:shd w:val="clear" w:fill="F1F3F5"/>
                <w:color w:val="A02020"/>
              </w:rPr>
              <w:t xml:space="preserve">features/i18n/format.ts</w:t>
            </w:r>
            <w:r>
              <w:t xml:space="preserve">. No live rates, no FX snapshot on settlement (though an </w:t>
            </w:r>
            <w:r>
              <w:rPr>
                <w:rFonts w:ascii="Consolas" w:hAnsi="Consolas" w:cs="Consolas"/>
                <w:sz w:val="18"/>
                <w:shd w:val="clear" w:fill="F1F3F5"/>
                <w:color w:val="A02020"/>
              </w:rPr>
              <w:t xml:space="preserve">FxSnapshot</w:t>
            </w:r>
            <w:r>
              <w:t xml:space="preserve"> type exists in the domain model, unused in the money path).</w:t>
            </w:r>
          </w:p>
        </w:tc>
      </w:tr>
      <w:tr>
        <w:trPr>
          <w:cantSplit/>
        </w:trPr>
        <w:tc>
          <w:tcPr>
            <w:tcW w:w="3080" w:type="dxa"/>
            <w:shd w:val="clear" w:fill="FFFFFF"/>
            <w:vAlign w:val="center"/>
          </w:tcPr>
          <w:p>
            <w:pPr>
              <w:spacing w:before="40" w:after="40"/>
              <w:ind w:left="60" w:right="60"/>
            </w:pPr>
            <w:r>
              <w:t xml:space="preserve">Reconciliation</w:t>
            </w:r>
          </w:p>
        </w:tc>
        <w:tc>
          <w:tcPr>
            <w:tcW w:w="596" w:type="dxa"/>
            <w:shd w:val="clear" w:fill="FFFFFF"/>
            <w:vAlign w:val="center"/>
          </w:tcPr>
          <w:p>
            <w:pPr>
              <w:spacing w:before="40" w:after="40"/>
              <w:ind w:left="60" w:right="60"/>
            </w:pPr>
            <w:r>
              <w:t xml:space="preserve">🔵</w:t>
            </w:r>
          </w:p>
        </w:tc>
        <w:tc>
          <w:tcPr>
            <w:tcW w:w="5961" w:type="dxa"/>
            <w:shd w:val="clear" w:fill="FFFFFF"/>
            <w:vAlign w:val="center"/>
          </w:tcPr>
          <w:p>
            <w:pPr>
              <w:spacing w:before="40" w:after="40"/>
              <w:ind w:left="60" w:right="60"/>
            </w:pPr>
            <w:r>
              <w:t xml:space="preserve">Screen exists, stub-backed. No processor statement to reconcile against.</w:t>
            </w:r>
          </w:p>
        </w:tc>
      </w:tr>
      <w:tr>
        <w:trPr>
          <w:cantSplit/>
        </w:trPr>
        <w:tc>
          <w:tcPr>
            <w:tcW w:w="3080" w:type="dxa"/>
            <w:shd w:val="clear" w:fill="FFFFFF"/>
            <w:vAlign w:val="center"/>
          </w:tcPr>
          <w:p>
            <w:pPr>
              <w:spacing w:before="40" w:after="40"/>
              <w:ind w:left="60" w:right="60"/>
            </w:pPr>
            <w:r>
              <w:t xml:space="preserve">Audit trail</w:t>
            </w:r>
          </w:p>
        </w:tc>
        <w:tc>
          <w:tcPr>
            <w:tcW w:w="596" w:type="dxa"/>
            <w:shd w:val="clear" w:fill="FFFFFF"/>
            <w:vAlign w:val="center"/>
          </w:tcPr>
          <w:p>
            <w:pPr>
              <w:spacing w:before="40" w:after="40"/>
              <w:ind w:left="60" w:right="60"/>
            </w:pPr>
            <w:r>
              <w:t xml:space="preserve">✅</w:t>
            </w:r>
          </w:p>
        </w:tc>
        <w:tc>
          <w:tcPr>
            <w:tcW w:w="5961" w:type="dxa"/>
            <w:shd w:val="clear" w:fill="FFFFFF"/>
            <w:vAlign w:val="center"/>
          </w:tcPr>
          <w:p>
            <w:pPr>
              <w:spacing w:before="40" w:after="40"/>
              <w:ind w:left="60" w:right="60"/>
            </w:pPr>
            <w:r>
              <w:t xml:space="preserve">Every financial change recorded with actor, entity, before and after.</w:t>
            </w:r>
          </w:p>
        </w:tc>
      </w:tr>
      <w:tr>
        <w:trPr>
          <w:cantSplit/>
        </w:trPr>
        <w:tc>
          <w:tcPr>
            <w:tcW w:w="3080" w:type="dxa"/>
            <w:shd w:val="clear" w:fill="FFFFFF"/>
            <w:vAlign w:val="center"/>
          </w:tcPr>
          <w:p>
            <w:pPr>
              <w:spacing w:before="40" w:after="40"/>
              <w:ind w:left="60" w:right="60"/>
            </w:pPr>
            <w:r>
              <w:t xml:space="preserve">Revenue reporting</w:t>
            </w:r>
          </w:p>
        </w:tc>
        <w:tc>
          <w:tcPr>
            <w:tcW w:w="596" w:type="dxa"/>
            <w:shd w:val="clear" w:fill="FFFFFF"/>
            <w:vAlign w:val="center"/>
          </w:tcPr>
          <w:p>
            <w:pPr>
              <w:spacing w:before="40" w:after="40"/>
              <w:ind w:left="60" w:right="60"/>
            </w:pPr>
            <w:r>
              <w:t xml:space="preserve">✅</w:t>
            </w:r>
          </w:p>
        </w:tc>
        <w:tc>
          <w:tcPr>
            <w:tcW w:w="5961" w:type="dxa"/>
            <w:shd w:val="clear" w:fill="FFFFFF"/>
            <w:vAlign w:val="center"/>
          </w:tcPr>
          <w:p>
            <w:pPr>
              <w:spacing w:before="40" w:after="40"/>
              <w:ind w:left="60" w:right="60"/>
            </w:pPr>
            <w:r>
              <w:t xml:space="preserve">Revenue Center with filters, grouping, charts and CSV export.</w:t>
            </w:r>
          </w:p>
        </w:tc>
      </w:tr>
      <w:tr>
        <w:trPr>
          <w:cantSplit/>
        </w:trPr>
        <w:tc>
          <w:tcPr>
            <w:tcW w:w="3080" w:type="dxa"/>
            <w:shd w:val="clear" w:fill="FFFFFF"/>
            <w:vAlign w:val="center"/>
          </w:tcPr>
          <w:p>
            <w:pPr>
              <w:spacing w:before="40" w:after="40"/>
              <w:ind w:left="60" w:right="60"/>
            </w:pPr>
            <w:r>
              <w:t xml:space="preserve">Merchant financials</w:t>
            </w:r>
          </w:p>
        </w:tc>
        <w:tc>
          <w:tcPr>
            <w:tcW w:w="596" w:type="dxa"/>
            <w:shd w:val="clear" w:fill="FFFFFF"/>
            <w:vAlign w:val="center"/>
          </w:tcPr>
          <w:p>
            <w:pPr>
              <w:spacing w:before="40" w:after="40"/>
              <w:ind w:left="60" w:right="60"/>
            </w:pPr>
            <w:r>
              <w:t xml:space="preserve">✅</w:t>
            </w:r>
          </w:p>
        </w:tc>
        <w:tc>
          <w:tcPr>
            <w:tcW w:w="5961" w:type="dxa"/>
            <w:shd w:val="clear" w:fill="FFFFFF"/>
            <w:vAlign w:val="center"/>
          </w:tcPr>
          <w:p>
            <w:pPr>
              <w:spacing w:before="40" w:after="40"/>
              <w:ind w:left="60" w:right="60"/>
            </w:pPr>
            <w:r>
              <w:rPr>
                <w:rFonts w:ascii="Consolas" w:hAnsi="Consolas" w:cs="Consolas"/>
                <w:sz w:val="18"/>
                <w:shd w:val="clear" w:fill="F1F3F5"/>
                <w:color w:val="A02020"/>
              </w:rPr>
              <w:t xml:space="preserve">merchantFinancials()</w:t>
            </w:r>
            <w:r>
              <w:t xml:space="preserve"> — earnings, commission, refund adjustment, pending vs completed settlement.</w:t>
            </w:r>
          </w:p>
        </w:tc>
      </w:tr>
      <w:tr>
        <w:trPr>
          <w:cantSplit/>
        </w:trPr>
        <w:tc>
          <w:tcPr>
            <w:tcW w:w="3080" w:type="dxa"/>
            <w:shd w:val="clear" w:fill="FFFFFF"/>
            <w:vAlign w:val="center"/>
          </w:tcPr>
          <w:p>
            <w:pPr>
              <w:spacing w:before="40" w:after="40"/>
              <w:ind w:left="60" w:right="60"/>
            </w:pPr>
            <w:r>
              <w:t xml:space="preserve">Platform financials</w:t>
            </w:r>
          </w:p>
        </w:tc>
        <w:tc>
          <w:tcPr>
            <w:tcW w:w="596" w:type="dxa"/>
            <w:shd w:val="clear" w:fill="FFFFFF"/>
            <w:vAlign w:val="center"/>
          </w:tcPr>
          <w:p>
            <w:pPr>
              <w:spacing w:before="40" w:after="40"/>
              <w:ind w:left="60" w:right="60"/>
            </w:pPr>
            <w:r>
              <w:t xml:space="preserve">✅</w:t>
            </w:r>
          </w:p>
        </w:tc>
        <w:tc>
          <w:tcPr>
            <w:tcW w:w="5961" w:type="dxa"/>
            <w:shd w:val="clear" w:fill="FFFFFF"/>
            <w:vAlign w:val="center"/>
          </w:tcPr>
          <w:p>
            <w:pPr>
              <w:spacing w:before="40" w:after="40"/>
              <w:ind w:left="60" w:right="60"/>
            </w:pPr>
            <w:r>
              <w:rPr>
                <w:rFonts w:ascii="Consolas" w:hAnsi="Consolas" w:cs="Consolas"/>
                <w:sz w:val="18"/>
                <w:shd w:val="clear" w:fill="F1F3F5"/>
                <w:color w:val="A02020"/>
              </w:rPr>
              <w:t xml:space="preserve">platformFinancials()</w:t>
            </w:r>
            <w:r>
              <w:t xml:space="preserve"> — GMV, net sales, discounts, subsidies, cancellation fees, taxes, fees, commission and reversals, insurance revenue vs provider share, merchant earnings, refunds, settlements, take rate.</w:t>
            </w:r>
          </w:p>
        </w:tc>
      </w:tr>
    </w:tbl>
    <w:p>
      <w:pPr>
        <w:spacing w:after="120"/>
      </w:pPr>
    </w:p>
    <w:p>
      <w:pPr>
        <w:pBdr>
          <w:bottom w:val="single" w:sz="6" w:space="1" w:color="C8CDD2"/>
        </w:pBdr>
        <w:spacing w:before="120" w:after="120"/>
      </w:pPr>
    </w:p>
    <w:p>
      <w:pPr>
        <w:pStyle w:val="Heading2"/>
        <w:keepNext/>
      </w:pPr>
      <w:r>
        <w:t xml:space="preserve">What the financial architecture gets right</w:t>
      </w:r>
    </w:p>
    <w:p>
      <w:pPr>
        <w:pStyle w:val="ListParagraph"/>
        <w:numPr>
          <w:ilvl w:val="0"/>
          <w:numId w:val="2"/>
        </w:numPr>
      </w:pPr>
      <w:r>
        <w:rPr>
          <w:b/>
        </w:rPr>
        <w:t xml:space="preserve">One engine.</w:t>
      </w:r>
      <w:r>
        <w:t xml:space="preserve"> Nothing recomputes a commission inline. Every figure anywhere in the product comes from </w:t>
      </w:r>
      <w:r>
        <w:rPr>
          <w:rFonts w:ascii="Consolas" w:hAnsi="Consolas" w:cs="Consolas"/>
          <w:sz w:val="18"/>
          <w:shd w:val="clear" w:fill="F1F3F5"/>
          <w:color w:val="A02020"/>
        </w:rPr>
        <w:t xml:space="preserve">priceBooking</w:t>
      </w:r>
      <w:r>
        <w:t xml:space="preserve"> / </w:t>
      </w:r>
      <w:r>
        <w:rPr>
          <w:rFonts w:ascii="Consolas" w:hAnsi="Consolas" w:cs="Consolas"/>
          <w:sz w:val="18"/>
          <w:shd w:val="clear" w:fill="F1F3F5"/>
          <w:color w:val="A02020"/>
        </w:rPr>
        <w:t xml:space="preserve">platformFinancials</w:t>
      </w:r>
      <w:r>
        <w:t xml:space="preserve">.</w:t>
      </w:r>
    </w:p>
    <w:p>
      <w:pPr>
        <w:pStyle w:val="ListParagraph"/>
        <w:numPr>
          <w:ilvl w:val="0"/>
          <w:numId w:val="2"/>
        </w:numPr>
      </w:pPr>
      <w:r>
        <w:rPr>
          <w:b/>
        </w:rPr>
        <w:t xml:space="preserve">Tax is never revenue.</w:t>
      </w:r>
      <w:r>
        <w:t xml:space="preserve"> It is tracked, reported, and excluded from the ledger entirely.</w:t>
      </w:r>
    </w:p>
    <w:p>
      <w:pPr>
        <w:pStyle w:val="ListParagraph"/>
        <w:numPr>
          <w:ilvl w:val="0"/>
          <w:numId w:val="2"/>
        </w:numPr>
      </w:pPr>
      <w:r>
        <w:rPr>
          <w:b/>
        </w:rPr>
        <w:t xml:space="preserve">The merchant's earning is never platform revenue.</w:t>
      </w:r>
      <w:r>
        <w:t xml:space="preserve"> The three pots (gross value, partner share, platform amount) never merge.</w:t>
      </w:r>
    </w:p>
    <w:p>
      <w:pPr>
        <w:pStyle w:val="ListParagraph"/>
        <w:numPr>
          <w:ilvl w:val="0"/>
          <w:numId w:val="2"/>
        </w:numPr>
      </w:pPr>
      <w:r>
        <w:rPr>
          <w:b/>
        </w:rPr>
        <w:t xml:space="preserve">Reversals are modelled, not implied.</w:t>
      </w:r>
      <w:r>
        <w:t xml:space="preserve"> A refund reverses commission, adjusts settlement, reverses loyalty points and unwinds the insurance policy — each as an explicit, audited operation.</w:t>
      </w:r>
    </w:p>
    <w:p>
      <w:pPr>
        <w:pStyle w:val="ListParagraph"/>
        <w:numPr>
          <w:ilvl w:val="0"/>
          <w:numId w:val="2"/>
        </w:numPr>
      </w:pPr>
      <w:r>
        <w:rPr>
          <w:b/>
        </w:rPr>
        <w:t xml:space="preserve">Subsidies are visible.</w:t>
      </w:r>
      <w:r>
        <w:t xml:space="preserve"> Platform-funded discounts appear as a negative revenue line rather than quietly reducing the take rate.</w:t>
      </w:r>
    </w:p>
    <w:p>
      <w:pPr>
        <w:pStyle w:val="ListParagraph"/>
        <w:numPr>
          <w:ilvl w:val="0"/>
          <w:numId w:val="2"/>
        </w:numPr>
      </w:pPr>
      <w:r>
        <w:rPr>
          <w:b/>
        </w:rPr>
        <w:t xml:space="preserve">Determinism.</w:t>
      </w:r>
      <w:r>
        <w:t xml:space="preserve"> No wall-clock reads and no randomness inside financial computation — the same inputs always produce the same numbers on server and client. This is what makes the figures testable, and there are 145 tests.</w:t>
      </w:r>
    </w:p>
    <w:p>
      <w:pPr>
        <w:pBdr>
          <w:bottom w:val="single" w:sz="6" w:space="1" w:color="C8CDD2"/>
        </w:pBdr>
        <w:spacing w:before="120" w:after="120"/>
      </w:pPr>
    </w:p>
    <w:p>
      <w:pPr>
        <w:pStyle w:val="Heading2"/>
        <w:keepNext/>
      </w:pPr>
      <w:r>
        <w:t xml:space="preserve">Missing financial architecture for a real marketplace</w:t>
      </w:r>
    </w:p>
    <w:p>
      <w:pPr>
        <w:pStyle w:val="Heading3"/>
        <w:keepNext/>
      </w:pPr>
      <w:r>
        <w:t xml:space="preserve">Tier 1 — required before taking a single real payment</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2364"/>
        <w:gridCol w:w="3636"/>
        <w:gridCol w:w="3636"/>
      </w:tblGrid>
      <w:tr>
        <w:trPr>
          <w:tblHeader/>
          <w:cantSplit/>
        </w:trPr>
        <w:tc>
          <w:tcPr>
            <w:tcW w:w="2364" w:type="dxa"/>
            <w:shd w:val="clear" w:fill="EEF1F4"/>
            <w:vAlign w:val="center"/>
          </w:tcPr>
          <w:p>
            <w:pPr>
              <w:spacing w:before="40" w:after="40"/>
              <w:ind w:left="60" w:right="60"/>
            </w:pPr>
            <w:r>
              <w:rPr>
                <w:b/>
              </w:rPr>
              <w:t xml:space="preserve">Component</w:t>
            </w:r>
          </w:p>
        </w:tc>
        <w:tc>
          <w:tcPr>
            <w:tcW w:w="3636" w:type="dxa"/>
            <w:shd w:val="clear" w:fill="EEF1F4"/>
            <w:vAlign w:val="center"/>
          </w:tcPr>
          <w:p>
            <w:pPr>
              <w:spacing w:before="40" w:after="40"/>
              <w:ind w:left="60" w:right="60"/>
            </w:pPr>
            <w:r>
              <w:rPr>
                <w:b/>
              </w:rPr>
              <w:t xml:space="preserve">Why</w:t>
            </w:r>
          </w:p>
        </w:tc>
        <w:tc>
          <w:tcPr>
            <w:tcW w:w="3636" w:type="dxa"/>
            <w:shd w:val="clear" w:fill="EEF1F4"/>
            <w:vAlign w:val="center"/>
          </w:tcPr>
          <w:p>
            <w:pPr>
              <w:spacing w:before="40" w:after="40"/>
              <w:ind w:left="60" w:right="60"/>
            </w:pPr>
            <w:r>
              <w:rPr>
                <w:b/>
              </w:rPr>
              <w:t xml:space="preserve">Notes</w:t>
            </w:r>
          </w:p>
        </w:tc>
      </w:tr>
      <w:tr>
        <w:trPr>
          <w:cantSplit/>
        </w:trPr>
        <w:tc>
          <w:tcPr>
            <w:tcW w:w="2364" w:type="dxa"/>
            <w:shd w:val="clear" w:fill="FFFFFF"/>
            <w:vAlign w:val="center"/>
          </w:tcPr>
          <w:p>
            <w:pPr>
              <w:spacing w:before="40" w:after="40"/>
              <w:ind w:left="60" w:right="60"/>
            </w:pPr>
            <w:r>
              <w:rPr>
                <w:b/>
              </w:rPr>
              <w:t xml:space="preserve">Real payment gateway</w:t>
            </w:r>
          </w:p>
        </w:tc>
        <w:tc>
          <w:tcPr>
            <w:tcW w:w="3636" w:type="dxa"/>
            <w:shd w:val="clear" w:fill="FFFFFF"/>
            <w:vAlign w:val="center"/>
          </w:tcPr>
          <w:p>
            <w:pPr>
              <w:spacing w:before="40" w:after="40"/>
              <w:ind w:left="60" w:right="60"/>
            </w:pPr>
            <w:r>
              <w:t xml:space="preserve">No money can be collected</w:t>
            </w:r>
          </w:p>
        </w:tc>
        <w:tc>
          <w:tcPr>
            <w:tcW w:w="3636" w:type="dxa"/>
            <w:shd w:val="clear" w:fill="FFFFFF"/>
            <w:vAlign w:val="center"/>
          </w:tcPr>
          <w:p>
            <w:pPr>
              <w:spacing w:before="40" w:after="40"/>
              <w:ind w:left="60" w:right="60"/>
            </w:pPr>
            <w:r>
              <w:t xml:space="preserve">Stripe / Adyen / local rails (bKash, Nagad, SSLCommerz for BD). Replace </w:t>
            </w:r>
            <w:r>
              <w:rPr>
                <w:rFonts w:ascii="Consolas" w:hAnsi="Consolas" w:cs="Consolas"/>
                <w:sz w:val="18"/>
                <w:shd w:val="clear" w:fill="F1F3F5"/>
                <w:color w:val="A02020"/>
              </w:rPr>
              <w:t xml:space="preserve">authorize</w:t>
            </w:r>
            <w:r>
              <w:t xml:space="preserve">/</w:t>
            </w:r>
            <w:r>
              <w:rPr>
                <w:rFonts w:ascii="Consolas" w:hAnsi="Consolas" w:cs="Consolas"/>
                <w:sz w:val="18"/>
                <w:shd w:val="clear" w:fill="F1F3F5"/>
                <w:color w:val="A02020"/>
              </w:rPr>
              <w:t xml:space="preserve">complete3DS</w:t>
            </w:r>
            <w:r>
              <w:t xml:space="preserve">/</w:t>
            </w:r>
            <w:r>
              <w:rPr>
                <w:rFonts w:ascii="Consolas" w:hAnsi="Consolas" w:cs="Consolas"/>
                <w:sz w:val="18"/>
                <w:shd w:val="clear" w:fill="F1F3F5"/>
                <w:color w:val="A02020"/>
              </w:rPr>
              <w:t xml:space="preserve">capture</w:t>
            </w:r>
            <w:r>
              <w:t xml:space="preserve">/</w:t>
            </w:r>
            <w:r>
              <w:rPr>
                <w:rFonts w:ascii="Consolas" w:hAnsi="Consolas" w:cs="Consolas"/>
                <w:sz w:val="18"/>
                <w:shd w:val="clear" w:fill="F1F3F5"/>
                <w:color w:val="A02020"/>
              </w:rPr>
              <w:t xml:space="preserve">refund</w:t>
            </w:r>
            <w:r>
              <w:t xml:space="preserve"> bodies — the shapes already match.</w:t>
            </w:r>
          </w:p>
        </w:tc>
      </w:tr>
      <w:tr>
        <w:trPr>
          <w:cantSplit/>
        </w:trPr>
        <w:tc>
          <w:tcPr>
            <w:tcW w:w="2364" w:type="dxa"/>
            <w:shd w:val="clear" w:fill="FFFFFF"/>
            <w:vAlign w:val="center"/>
          </w:tcPr>
          <w:p>
            <w:pPr>
              <w:spacing w:before="40" w:after="40"/>
              <w:ind w:left="60" w:right="60"/>
            </w:pPr>
            <w:r>
              <w:rPr>
                <w:b/>
              </w:rPr>
              <w:t xml:space="preserve">Server-side pricing authority</w:t>
            </w:r>
          </w:p>
        </w:tc>
        <w:tc>
          <w:tcPr>
            <w:tcW w:w="3636" w:type="dxa"/>
            <w:shd w:val="clear" w:fill="FFFFFF"/>
            <w:vAlign w:val="center"/>
          </w:tcPr>
          <w:p>
            <w:pPr>
              <w:spacing w:before="40" w:after="40"/>
              <w:ind w:left="60" w:right="60"/>
            </w:pPr>
            <w:r>
              <w:t xml:space="preserve">The client currently decides what it is charged</w:t>
            </w:r>
          </w:p>
        </w:tc>
        <w:tc>
          <w:tcPr>
            <w:tcW w:w="3636" w:type="dxa"/>
            <w:shd w:val="clear" w:fill="FFFFFF"/>
            <w:vAlign w:val="center"/>
          </w:tcPr>
          <w:p>
            <w:pPr>
              <w:spacing w:before="40" w:after="40"/>
              <w:ind w:left="60" w:right="60"/>
            </w:pPr>
            <w:r>
              <w:t xml:space="preserve">Move </w:t>
            </w:r>
            <w:r>
              <w:rPr>
                <w:rFonts w:ascii="Consolas" w:hAnsi="Consolas" w:cs="Consolas"/>
                <w:sz w:val="18"/>
                <w:shd w:val="clear" w:fill="F1F3F5"/>
                <w:color w:val="A02020"/>
              </w:rPr>
              <w:t xml:space="preserve">priceBooking</w:t>
            </w:r>
            <w:r>
              <w:t xml:space="preserve"> behind the API; the client may quote, only the server may charge.</w:t>
            </w:r>
          </w:p>
        </w:tc>
      </w:tr>
      <w:tr>
        <w:trPr>
          <w:cantSplit/>
        </w:trPr>
        <w:tc>
          <w:tcPr>
            <w:tcW w:w="2364" w:type="dxa"/>
            <w:shd w:val="clear" w:fill="FFFFFF"/>
            <w:vAlign w:val="center"/>
          </w:tcPr>
          <w:p>
            <w:pPr>
              <w:spacing w:before="40" w:after="40"/>
              <w:ind w:left="60" w:right="60"/>
            </w:pPr>
            <w:r>
              <w:rPr>
                <w:b/>
              </w:rPr>
              <w:t xml:space="preserve">PCI scope decision</w:t>
            </w:r>
          </w:p>
        </w:tc>
        <w:tc>
          <w:tcPr>
            <w:tcW w:w="3636" w:type="dxa"/>
            <w:shd w:val="clear" w:fill="FFFFFF"/>
            <w:vAlign w:val="center"/>
          </w:tcPr>
          <w:p>
            <w:pPr>
              <w:spacing w:before="40" w:after="40"/>
              <w:ind w:left="60" w:right="60"/>
            </w:pPr>
            <w:r>
              <w:t xml:space="preserve">Legal requirement</w:t>
            </w:r>
          </w:p>
        </w:tc>
        <w:tc>
          <w:tcPr>
            <w:tcW w:w="3636" w:type="dxa"/>
            <w:shd w:val="clear" w:fill="FFFFFF"/>
            <w:vAlign w:val="center"/>
          </w:tcPr>
          <w:p>
            <w:pPr>
              <w:spacing w:before="40" w:after="40"/>
              <w:ind w:left="60" w:right="60"/>
            </w:pPr>
            <w:r>
              <w:t xml:space="preserve">Hosted fields / gateway-hosted checkout keeps scope at SAQ-A.</w:t>
            </w:r>
          </w:p>
        </w:tc>
      </w:tr>
      <w:tr>
        <w:trPr>
          <w:cantSplit/>
        </w:trPr>
        <w:tc>
          <w:tcPr>
            <w:tcW w:w="2364" w:type="dxa"/>
            <w:shd w:val="clear" w:fill="FFFFFF"/>
            <w:vAlign w:val="center"/>
          </w:tcPr>
          <w:p>
            <w:pPr>
              <w:spacing w:before="40" w:after="40"/>
              <w:ind w:left="60" w:right="60"/>
            </w:pPr>
            <w:r>
              <w:rPr>
                <w:b/>
              </w:rPr>
              <w:t xml:space="preserve">Webhook handling &amp; idempotency</w:t>
            </w:r>
          </w:p>
        </w:tc>
        <w:tc>
          <w:tcPr>
            <w:tcW w:w="3636" w:type="dxa"/>
            <w:shd w:val="clear" w:fill="FFFFFF"/>
            <w:vAlign w:val="center"/>
          </w:tcPr>
          <w:p>
            <w:pPr>
              <w:spacing w:before="40" w:after="40"/>
              <w:ind w:left="60" w:right="60"/>
            </w:pPr>
            <w:r>
              <w:t xml:space="preserve">Payments are asynchronous and can be delivered twice</w:t>
            </w:r>
          </w:p>
        </w:tc>
        <w:tc>
          <w:tcPr>
            <w:tcW w:w="3636" w:type="dxa"/>
            <w:shd w:val="clear" w:fill="FFFFFF"/>
            <w:vAlign w:val="center"/>
          </w:tcPr>
          <w:p>
            <w:pPr>
              <w:spacing w:before="40" w:after="40"/>
              <w:ind w:left="60" w:right="60"/>
            </w:pPr>
            <w:r>
              <w:t xml:space="preserve">Needs an idempotency key on every money-moving operation.</w:t>
            </w:r>
          </w:p>
        </w:tc>
      </w:tr>
      <w:tr>
        <w:trPr>
          <w:cantSplit/>
        </w:trPr>
        <w:tc>
          <w:tcPr>
            <w:tcW w:w="2364" w:type="dxa"/>
            <w:shd w:val="clear" w:fill="FFFFFF"/>
            <w:vAlign w:val="center"/>
          </w:tcPr>
          <w:p>
            <w:pPr>
              <w:spacing w:before="40" w:after="40"/>
              <w:ind w:left="60" w:right="60"/>
            </w:pPr>
            <w:r>
              <w:rPr>
                <w:b/>
              </w:rPr>
              <w:t xml:space="preserve">Double-entry ledger</w:t>
            </w:r>
          </w:p>
        </w:tc>
        <w:tc>
          <w:tcPr>
            <w:tcW w:w="3636" w:type="dxa"/>
            <w:shd w:val="clear" w:fill="FFFFFF"/>
            <w:vAlign w:val="center"/>
          </w:tcPr>
          <w:p>
            <w:pPr>
              <w:spacing w:before="40" w:after="40"/>
              <w:ind w:left="60" w:right="60"/>
            </w:pPr>
            <w:r>
              <w:t xml:space="preserve">Current model is derived-on-read, which is elegant for reporting but insufficient as a book of record</w:t>
            </w:r>
          </w:p>
        </w:tc>
        <w:tc>
          <w:tcPr>
            <w:tcW w:w="3636" w:type="dxa"/>
            <w:shd w:val="clear" w:fill="FFFFFF"/>
            <w:vAlign w:val="center"/>
          </w:tcPr>
          <w:p>
            <w:pPr>
              <w:spacing w:before="40" w:after="40"/>
              <w:ind w:left="60" w:right="60"/>
            </w:pPr>
            <w:r>
              <w:t xml:space="preserve">Add an immutable journal alongside the derived views.</w:t>
            </w:r>
          </w:p>
        </w:tc>
      </w:tr>
      <w:tr>
        <w:trPr>
          <w:cantSplit/>
        </w:trPr>
        <w:tc>
          <w:tcPr>
            <w:tcW w:w="2364" w:type="dxa"/>
            <w:shd w:val="clear" w:fill="FFFFFF"/>
            <w:vAlign w:val="center"/>
          </w:tcPr>
          <w:p>
            <w:pPr>
              <w:spacing w:before="40" w:after="40"/>
              <w:ind w:left="60" w:right="60"/>
            </w:pPr>
            <w:r>
              <w:rPr>
                <w:b/>
              </w:rPr>
              <w:t xml:space="preserve">Payout rail</w:t>
            </w:r>
          </w:p>
        </w:tc>
        <w:tc>
          <w:tcPr>
            <w:tcW w:w="3636" w:type="dxa"/>
            <w:shd w:val="clear" w:fill="FFFFFF"/>
            <w:vAlign w:val="center"/>
          </w:tcPr>
          <w:p>
            <w:pPr>
              <w:spacing w:before="40" w:after="40"/>
              <w:ind w:left="60" w:right="60"/>
            </w:pPr>
            <w:r>
              <w:t xml:space="preserve">Merchants must be paid</w:t>
            </w:r>
          </w:p>
        </w:tc>
        <w:tc>
          <w:tcPr>
            <w:tcW w:w="3636" w:type="dxa"/>
            <w:shd w:val="clear" w:fill="FFFFFF"/>
            <w:vAlign w:val="center"/>
          </w:tcPr>
          <w:p>
            <w:pPr>
              <w:spacing w:before="40" w:after="40"/>
              <w:ind w:left="60" w:right="60"/>
            </w:pPr>
            <w:r>
              <w:t xml:space="preserve">Stripe Connect / Adyen for Platforms / local bank transfer + payout scheduling.</w:t>
            </w:r>
          </w:p>
        </w:tc>
      </w:tr>
      <w:tr>
        <w:trPr>
          <w:cantSplit/>
        </w:trPr>
        <w:tc>
          <w:tcPr>
            <w:tcW w:w="2364" w:type="dxa"/>
            <w:shd w:val="clear" w:fill="FFFFFF"/>
            <w:vAlign w:val="center"/>
          </w:tcPr>
          <w:p>
            <w:pPr>
              <w:spacing w:before="40" w:after="40"/>
              <w:ind w:left="60" w:right="60"/>
            </w:pPr>
            <w:r>
              <w:rPr>
                <w:b/>
              </w:rPr>
              <w:t xml:space="preserve">Merchant bank details + KYC</w:t>
            </w:r>
          </w:p>
        </w:tc>
        <w:tc>
          <w:tcPr>
            <w:tcW w:w="3636" w:type="dxa"/>
            <w:shd w:val="clear" w:fill="FFFFFF"/>
            <w:vAlign w:val="center"/>
          </w:tcPr>
          <w:p>
            <w:pPr>
              <w:spacing w:before="40" w:after="40"/>
              <w:ind w:left="60" w:right="60"/>
            </w:pPr>
            <w:r>
              <w:t xml:space="preserve">Cannot pay an unverified party</w:t>
            </w:r>
          </w:p>
        </w:tc>
        <w:tc>
          <w:tcPr>
            <w:tcW w:w="3636" w:type="dxa"/>
            <w:shd w:val="clear" w:fill="FFFFFF"/>
            <w:vAlign w:val="center"/>
          </w:tcPr>
          <w:p>
            <w:pPr>
              <w:spacing w:before="40" w:after="40"/>
              <w:ind w:left="60" w:right="60"/>
            </w:pPr>
            <w:r>
              <w:t xml:space="preserve">Tied to merchant onboarding (file 06).</w:t>
            </w:r>
          </w:p>
        </w:tc>
      </w:tr>
      <w:tr>
        <w:trPr>
          <w:cantSplit/>
        </w:trPr>
        <w:tc>
          <w:tcPr>
            <w:tcW w:w="2364" w:type="dxa"/>
            <w:shd w:val="clear" w:fill="FFFFFF"/>
            <w:vAlign w:val="center"/>
          </w:tcPr>
          <w:p>
            <w:pPr>
              <w:spacing w:before="40" w:after="40"/>
              <w:ind w:left="60" w:right="60"/>
            </w:pPr>
            <w:r>
              <w:rPr>
                <w:b/>
              </w:rPr>
              <w:t xml:space="preserve">Money-in / money-out reconciliation</w:t>
            </w:r>
          </w:p>
        </w:tc>
        <w:tc>
          <w:tcPr>
            <w:tcW w:w="3636" w:type="dxa"/>
            <w:shd w:val="clear" w:fill="FFFFFF"/>
            <w:vAlign w:val="center"/>
          </w:tcPr>
          <w:p>
            <w:pPr>
              <w:spacing w:before="40" w:after="40"/>
              <w:ind w:left="60" w:right="60"/>
            </w:pPr>
            <w:r>
              <w:t xml:space="preserve">Must prove the platform's balance</w:t>
            </w:r>
          </w:p>
        </w:tc>
        <w:tc>
          <w:tcPr>
            <w:tcW w:w="3636" w:type="dxa"/>
            <w:shd w:val="clear" w:fill="FFFFFF"/>
            <w:vAlign w:val="center"/>
          </w:tcPr>
          <w:p>
            <w:pPr>
              <w:spacing w:before="40" w:after="40"/>
              <w:ind w:left="60" w:right="60"/>
            </w:pPr>
            <w:r>
              <w:t xml:space="preserve">Processor statements vs internal ledger, daily.</w:t>
            </w:r>
          </w:p>
        </w:tc>
      </w:tr>
    </w:tbl>
    <w:p>
      <w:pPr>
        <w:spacing w:after="120"/>
      </w:pPr>
    </w:p>
    <w:p>
      <w:pPr>
        <w:pStyle w:val="Heading3"/>
        <w:keepNext/>
      </w:pPr>
      <w:r>
        <w:t xml:space="preserve">Tier 2 — required for multi-market operation</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3796"/>
        <w:gridCol w:w="5841"/>
      </w:tblGrid>
      <w:tr>
        <w:trPr>
          <w:tblHeader/>
          <w:cantSplit/>
        </w:trPr>
        <w:tc>
          <w:tcPr>
            <w:tcW w:w="3796" w:type="dxa"/>
            <w:shd w:val="clear" w:fill="EEF1F4"/>
            <w:vAlign w:val="center"/>
          </w:tcPr>
          <w:p>
            <w:pPr>
              <w:spacing w:before="40" w:after="40"/>
              <w:ind w:left="60" w:right="60"/>
            </w:pPr>
            <w:r>
              <w:rPr>
                <w:b/>
              </w:rPr>
              <w:t xml:space="preserve">Component</w:t>
            </w:r>
          </w:p>
        </w:tc>
        <w:tc>
          <w:tcPr>
            <w:tcW w:w="5841" w:type="dxa"/>
            <w:shd w:val="clear" w:fill="EEF1F4"/>
            <w:vAlign w:val="center"/>
          </w:tcPr>
          <w:p>
            <w:pPr>
              <w:spacing w:before="40" w:after="40"/>
              <w:ind w:left="60" w:right="60"/>
            </w:pPr>
            <w:r>
              <w:rPr>
                <w:b/>
              </w:rPr>
              <w:t xml:space="preserve">Why</w:t>
            </w:r>
          </w:p>
        </w:tc>
      </w:tr>
      <w:tr>
        <w:trPr>
          <w:cantSplit/>
        </w:trPr>
        <w:tc>
          <w:tcPr>
            <w:tcW w:w="3796" w:type="dxa"/>
            <w:shd w:val="clear" w:fill="FFFFFF"/>
            <w:vAlign w:val="center"/>
          </w:tcPr>
          <w:p>
            <w:pPr>
              <w:spacing w:before="40" w:after="40"/>
              <w:ind w:left="60" w:right="60"/>
            </w:pPr>
            <w:r>
              <w:rPr>
                <w:b/>
              </w:rPr>
              <w:t xml:space="preserve">Tax engine</w:t>
            </w:r>
          </w:p>
        </w:tc>
        <w:tc>
          <w:tcPr>
            <w:tcW w:w="5841" w:type="dxa"/>
            <w:shd w:val="clear" w:fill="FFFFFF"/>
            <w:vAlign w:val="center"/>
          </w:tcPr>
          <w:p>
            <w:pPr>
              <w:spacing w:before="40" w:after="40"/>
              <w:ind w:left="60" w:right="60"/>
            </w:pPr>
            <w:r>
              <w:t xml:space="preserve">Per-jurisdiction VAT/GST, tourist taxes, marketplace facilitator rules, tax-inclusive vs exclusive display</w:t>
            </w:r>
          </w:p>
        </w:tc>
      </w:tr>
      <w:tr>
        <w:trPr>
          <w:cantSplit/>
        </w:trPr>
        <w:tc>
          <w:tcPr>
            <w:tcW w:w="3796" w:type="dxa"/>
            <w:shd w:val="clear" w:fill="FFFFFF"/>
            <w:vAlign w:val="center"/>
          </w:tcPr>
          <w:p>
            <w:pPr>
              <w:spacing w:before="40" w:after="40"/>
              <w:ind w:left="60" w:right="60"/>
            </w:pPr>
            <w:r>
              <w:rPr>
                <w:b/>
              </w:rPr>
              <w:t xml:space="preserve">Multi-currency storage</w:t>
            </w:r>
          </w:p>
        </w:tc>
        <w:tc>
          <w:tcPr>
            <w:tcW w:w="5841" w:type="dxa"/>
            <w:shd w:val="clear" w:fill="FFFFFF"/>
            <w:vAlign w:val="center"/>
          </w:tcPr>
          <w:p>
            <w:pPr>
              <w:spacing w:before="40" w:after="40"/>
              <w:ind w:left="60" w:right="60"/>
            </w:pPr>
            <w:r>
              <w:t xml:space="preserve">Prices stored per market, not converted from USD; settlement currency per merchant</w:t>
            </w:r>
          </w:p>
        </w:tc>
      </w:tr>
      <w:tr>
        <w:trPr>
          <w:cantSplit/>
        </w:trPr>
        <w:tc>
          <w:tcPr>
            <w:tcW w:w="3796" w:type="dxa"/>
            <w:shd w:val="clear" w:fill="FFFFFF"/>
            <w:vAlign w:val="center"/>
          </w:tcPr>
          <w:p>
            <w:pPr>
              <w:spacing w:before="40" w:after="40"/>
              <w:ind w:left="60" w:right="60"/>
            </w:pPr>
            <w:r>
              <w:rPr>
                <w:b/>
              </w:rPr>
              <w:t xml:space="preserve">Live FX with rate locking</w:t>
            </w:r>
          </w:p>
        </w:tc>
        <w:tc>
          <w:tcPr>
            <w:tcW w:w="5841" w:type="dxa"/>
            <w:shd w:val="clear" w:fill="FFFFFF"/>
            <w:vAlign w:val="center"/>
          </w:tcPr>
          <w:p>
            <w:pPr>
              <w:spacing w:before="40" w:after="40"/>
              <w:ind w:left="60" w:right="60"/>
            </w:pPr>
            <w:r>
              <w:t xml:space="preserve">An </w:t>
            </w:r>
            <w:r>
              <w:rPr>
                <w:rFonts w:ascii="Consolas" w:hAnsi="Consolas" w:cs="Consolas"/>
                <w:sz w:val="18"/>
                <w:shd w:val="clear" w:fill="F1F3F5"/>
                <w:color w:val="A02020"/>
              </w:rPr>
              <w:t xml:space="preserve">FxSnapshot</w:t>
            </w:r>
            <w:r>
              <w:t xml:space="preserve"> type exists but is unused; a booking must lock the rate it was priced at</w:t>
            </w:r>
          </w:p>
        </w:tc>
      </w:tr>
      <w:tr>
        <w:trPr>
          <w:cantSplit/>
        </w:trPr>
        <w:tc>
          <w:tcPr>
            <w:tcW w:w="3796" w:type="dxa"/>
            <w:shd w:val="clear" w:fill="FFFFFF"/>
            <w:vAlign w:val="center"/>
          </w:tcPr>
          <w:p>
            <w:pPr>
              <w:spacing w:before="40" w:after="40"/>
              <w:ind w:left="60" w:right="60"/>
            </w:pPr>
            <w:r>
              <w:rPr>
                <w:b/>
              </w:rPr>
              <w:t xml:space="preserve">Invoice/receipt document generation</w:t>
            </w:r>
          </w:p>
        </w:tc>
        <w:tc>
          <w:tcPr>
            <w:tcW w:w="5841" w:type="dxa"/>
            <w:shd w:val="clear" w:fill="FFFFFF"/>
            <w:vAlign w:val="center"/>
          </w:tcPr>
          <w:p>
            <w:pPr>
              <w:spacing w:before="40" w:after="40"/>
              <w:ind w:left="60" w:right="60"/>
            </w:pPr>
            <w:r>
              <w:t xml:space="preserve">PDF invoices, credit notes, sequential numbering per jurisdiction</w:t>
            </w:r>
          </w:p>
        </w:tc>
      </w:tr>
      <w:tr>
        <w:trPr>
          <w:cantSplit/>
        </w:trPr>
        <w:tc>
          <w:tcPr>
            <w:tcW w:w="3796" w:type="dxa"/>
            <w:shd w:val="clear" w:fill="FFFFFF"/>
            <w:vAlign w:val="center"/>
          </w:tcPr>
          <w:p>
            <w:pPr>
              <w:spacing w:before="40" w:after="40"/>
              <w:ind w:left="60" w:right="60"/>
            </w:pPr>
            <w:r>
              <w:rPr>
                <w:b/>
              </w:rPr>
              <w:t xml:space="preserve">Escrow / client money handling</w:t>
            </w:r>
          </w:p>
        </w:tc>
        <w:tc>
          <w:tcPr>
            <w:tcW w:w="5841" w:type="dxa"/>
            <w:shd w:val="clear" w:fill="FFFFFF"/>
            <w:vAlign w:val="center"/>
          </w:tcPr>
          <w:p>
            <w:pPr>
              <w:spacing w:before="40" w:after="40"/>
              <w:ind w:left="60" w:right="60"/>
            </w:pPr>
            <w:r>
              <w:t xml:space="preserve">Customer funds held before supplier delivery are regulated in many markets</w:t>
            </w:r>
          </w:p>
        </w:tc>
      </w:tr>
      <w:tr>
        <w:trPr>
          <w:cantSplit/>
        </w:trPr>
        <w:tc>
          <w:tcPr>
            <w:tcW w:w="3796" w:type="dxa"/>
            <w:shd w:val="clear" w:fill="FFFFFF"/>
            <w:vAlign w:val="center"/>
          </w:tcPr>
          <w:p>
            <w:pPr>
              <w:spacing w:before="40" w:after="40"/>
              <w:ind w:left="60" w:right="60"/>
            </w:pPr>
            <w:r>
              <w:rPr>
                <w:b/>
              </w:rPr>
              <w:t xml:space="preserve">Chargeback lifecycle</w:t>
            </w:r>
          </w:p>
        </w:tc>
        <w:tc>
          <w:tcPr>
            <w:tcW w:w="5841" w:type="dxa"/>
            <w:shd w:val="clear" w:fill="FFFFFF"/>
            <w:vAlign w:val="center"/>
          </w:tcPr>
          <w:p>
            <w:pPr>
              <w:spacing w:before="40" w:after="40"/>
              <w:ind w:left="60" w:right="60"/>
            </w:pPr>
            <w:r>
              <w:t xml:space="preserve">Notification, evidence, representment, liability, fee accounting</w:t>
            </w:r>
          </w:p>
        </w:tc>
      </w:tr>
      <w:tr>
        <w:trPr>
          <w:cantSplit/>
        </w:trPr>
        <w:tc>
          <w:tcPr>
            <w:tcW w:w="3796" w:type="dxa"/>
            <w:shd w:val="clear" w:fill="FFFFFF"/>
            <w:vAlign w:val="center"/>
          </w:tcPr>
          <w:p>
            <w:pPr>
              <w:spacing w:before="40" w:after="40"/>
              <w:ind w:left="60" w:right="60"/>
            </w:pPr>
            <w:r>
              <w:rPr>
                <w:b/>
              </w:rPr>
              <w:t xml:space="preserve">Financial period close</w:t>
            </w:r>
          </w:p>
        </w:tc>
        <w:tc>
          <w:tcPr>
            <w:tcW w:w="5841" w:type="dxa"/>
            <w:shd w:val="clear" w:fill="FFFFFF"/>
            <w:vAlign w:val="center"/>
          </w:tcPr>
          <w:p>
            <w:pPr>
              <w:spacing w:before="40" w:after="40"/>
              <w:ind w:left="60" w:right="60"/>
            </w:pPr>
            <w:r>
              <w:t xml:space="preserve">Locking a period so historical reports cannot silently change — a real risk with derived-on-read revenue</w:t>
            </w:r>
          </w:p>
        </w:tc>
      </w:tr>
    </w:tbl>
    <w:p>
      <w:pPr>
        <w:spacing w:after="120"/>
      </w:pPr>
    </w:p>
    <w:p>
      <w:pPr>
        <w:pStyle w:val="Heading3"/>
        <w:keepNext/>
      </w:pPr>
      <w:r>
        <w:t xml:space="preserve">Tier 3 — scale and control</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3737"/>
        <w:gridCol w:w="5900"/>
      </w:tblGrid>
      <w:tr>
        <w:trPr>
          <w:tblHeader/>
          <w:cantSplit/>
        </w:trPr>
        <w:tc>
          <w:tcPr>
            <w:tcW w:w="3737" w:type="dxa"/>
            <w:shd w:val="clear" w:fill="EEF1F4"/>
            <w:vAlign w:val="center"/>
          </w:tcPr>
          <w:p>
            <w:pPr>
              <w:spacing w:before="40" w:after="40"/>
              <w:ind w:left="60" w:right="60"/>
            </w:pPr>
            <w:r>
              <w:rPr>
                <w:b/>
              </w:rPr>
              <w:t xml:space="preserve">Component</w:t>
            </w:r>
          </w:p>
        </w:tc>
        <w:tc>
          <w:tcPr>
            <w:tcW w:w="5900" w:type="dxa"/>
            <w:shd w:val="clear" w:fill="EEF1F4"/>
            <w:vAlign w:val="center"/>
          </w:tcPr>
          <w:p>
            <w:pPr>
              <w:spacing w:before="40" w:after="40"/>
              <w:ind w:left="60" w:right="60"/>
            </w:pPr>
            <w:r>
              <w:rPr>
                <w:b/>
              </w:rPr>
              <w:t xml:space="preserve">Why</w:t>
            </w:r>
          </w:p>
        </w:tc>
      </w:tr>
      <w:tr>
        <w:trPr>
          <w:cantSplit/>
        </w:trPr>
        <w:tc>
          <w:tcPr>
            <w:tcW w:w="3737" w:type="dxa"/>
            <w:shd w:val="clear" w:fill="FFFFFF"/>
            <w:vAlign w:val="center"/>
          </w:tcPr>
          <w:p>
            <w:pPr>
              <w:spacing w:before="40" w:after="40"/>
              <w:ind w:left="60" w:right="60"/>
            </w:pPr>
            <w:r>
              <w:t xml:space="preserve">Payout holdbacks and rolling reserves</w:t>
            </w:r>
          </w:p>
        </w:tc>
        <w:tc>
          <w:tcPr>
            <w:tcW w:w="5900" w:type="dxa"/>
            <w:shd w:val="clear" w:fill="FFFFFF"/>
            <w:vAlign w:val="center"/>
          </w:tcPr>
          <w:p>
            <w:pPr>
              <w:spacing w:before="40" w:after="40"/>
              <w:ind w:left="60" w:right="60"/>
            </w:pPr>
            <w:r>
              <w:t xml:space="preserve">Risk management against merchant failure</w:t>
            </w:r>
          </w:p>
        </w:tc>
      </w:tr>
      <w:tr>
        <w:trPr>
          <w:cantSplit/>
        </w:trPr>
        <w:tc>
          <w:tcPr>
            <w:tcW w:w="3737" w:type="dxa"/>
            <w:shd w:val="clear" w:fill="FFFFFF"/>
            <w:vAlign w:val="center"/>
          </w:tcPr>
          <w:p>
            <w:pPr>
              <w:spacing w:before="40" w:after="40"/>
              <w:ind w:left="60" w:right="60"/>
            </w:pPr>
            <w:r>
              <w:t xml:space="preserve">Fraud scoring and velocity rules</w:t>
            </w:r>
          </w:p>
        </w:tc>
        <w:tc>
          <w:tcPr>
            <w:tcW w:w="5900" w:type="dxa"/>
            <w:shd w:val="clear" w:fill="FFFFFF"/>
            <w:vAlign w:val="center"/>
          </w:tcPr>
          <w:p>
            <w:pPr>
              <w:spacing w:before="40" w:after="40"/>
              <w:ind w:left="60" w:right="60"/>
            </w:pPr>
            <w:r>
              <w:t xml:space="preserve">Card testing, booking fraud</w:t>
            </w:r>
          </w:p>
        </w:tc>
      </w:tr>
      <w:tr>
        <w:trPr>
          <w:cantSplit/>
        </w:trPr>
        <w:tc>
          <w:tcPr>
            <w:tcW w:w="3737" w:type="dxa"/>
            <w:shd w:val="clear" w:fill="FFFFFF"/>
            <w:vAlign w:val="center"/>
          </w:tcPr>
          <w:p>
            <w:pPr>
              <w:spacing w:before="40" w:after="40"/>
              <w:ind w:left="60" w:right="60"/>
            </w:pPr>
            <w:r>
              <w:t xml:space="preserve">Automated dunning for subscriptions</w:t>
            </w:r>
          </w:p>
        </w:tc>
        <w:tc>
          <w:tcPr>
            <w:tcW w:w="5900" w:type="dxa"/>
            <w:shd w:val="clear" w:fill="FFFFFF"/>
            <w:vAlign w:val="center"/>
          </w:tcPr>
          <w:p>
            <w:pPr>
              <w:spacing w:before="40" w:after="40"/>
              <w:ind w:left="60" w:right="60"/>
            </w:pPr>
            <w:r>
              <w:t xml:space="preserve">Membership and B2B renewals</w:t>
            </w:r>
          </w:p>
        </w:tc>
      </w:tr>
      <w:tr>
        <w:trPr>
          <w:cantSplit/>
        </w:trPr>
        <w:tc>
          <w:tcPr>
            <w:tcW w:w="3737" w:type="dxa"/>
            <w:shd w:val="clear" w:fill="FFFFFF"/>
            <w:vAlign w:val="center"/>
          </w:tcPr>
          <w:p>
            <w:pPr>
              <w:spacing w:before="40" w:after="40"/>
              <w:ind w:left="60" w:right="60"/>
            </w:pPr>
            <w:r>
              <w:t xml:space="preserve">Commission accrual vs cash recognition</w:t>
            </w:r>
          </w:p>
        </w:tc>
        <w:tc>
          <w:tcPr>
            <w:tcW w:w="5900" w:type="dxa"/>
            <w:shd w:val="clear" w:fill="FFFFFF"/>
            <w:vAlign w:val="center"/>
          </w:tcPr>
          <w:p>
            <w:pPr>
              <w:spacing w:before="40" w:after="40"/>
              <w:ind w:left="60" w:right="60"/>
            </w:pPr>
            <w:r>
              <w:t xml:space="preserve">The ledger already distinguishes </w:t>
            </w:r>
            <w:r>
              <w:rPr>
                <w:rFonts w:ascii="Consolas" w:hAnsi="Consolas" w:cs="Consolas"/>
                <w:sz w:val="18"/>
                <w:shd w:val="clear" w:fill="F1F3F5"/>
                <w:color w:val="A02020"/>
              </w:rPr>
              <w:t xml:space="preserve">accrued</w:t>
            </w:r>
            <w:r>
              <w:t xml:space="preserve"> / </w:t>
            </w:r>
            <w:r>
              <w:rPr>
                <w:rFonts w:ascii="Consolas" w:hAnsi="Consolas" w:cs="Consolas"/>
                <w:sz w:val="18"/>
                <w:shd w:val="clear" w:fill="F1F3F5"/>
                <w:color w:val="A02020"/>
              </w:rPr>
              <w:t xml:space="preserve">finalized</w:t>
            </w:r>
            <w:r>
              <w:t xml:space="preserve">; accounting integration does not exist</w:t>
            </w:r>
          </w:p>
        </w:tc>
      </w:tr>
      <w:tr>
        <w:trPr>
          <w:cantSplit/>
        </w:trPr>
        <w:tc>
          <w:tcPr>
            <w:tcW w:w="3737" w:type="dxa"/>
            <w:shd w:val="clear" w:fill="FFFFFF"/>
            <w:vAlign w:val="center"/>
          </w:tcPr>
          <w:p>
            <w:pPr>
              <w:spacing w:before="40" w:after="40"/>
              <w:ind w:left="60" w:right="60"/>
            </w:pPr>
            <w:r>
              <w:t xml:space="preserve">Accounting system integration</w:t>
            </w:r>
          </w:p>
        </w:tc>
        <w:tc>
          <w:tcPr>
            <w:tcW w:w="5900" w:type="dxa"/>
            <w:shd w:val="clear" w:fill="FFFFFF"/>
            <w:vAlign w:val="center"/>
          </w:tcPr>
          <w:p>
            <w:pPr>
              <w:spacing w:before="40" w:after="40"/>
              <w:ind w:left="60" w:right="60"/>
            </w:pPr>
            <w:r>
              <w:t xml:space="preserve">Xero / QuickBooks / NetSuite export</w:t>
            </w:r>
          </w:p>
        </w:tc>
      </w:tr>
      <w:tr>
        <w:trPr>
          <w:cantSplit/>
        </w:trPr>
        <w:tc>
          <w:tcPr>
            <w:tcW w:w="3737" w:type="dxa"/>
            <w:shd w:val="clear" w:fill="FFFFFF"/>
            <w:vAlign w:val="center"/>
          </w:tcPr>
          <w:p>
            <w:pPr>
              <w:spacing w:before="40" w:after="40"/>
              <w:ind w:left="60" w:right="60"/>
            </w:pPr>
            <w:r>
              <w:t xml:space="preserve">Credit control automation for B2B</w:t>
            </w:r>
          </w:p>
        </w:tc>
        <w:tc>
          <w:tcPr>
            <w:tcW w:w="5900" w:type="dxa"/>
            <w:shd w:val="clear" w:fill="FFFFFF"/>
            <w:vAlign w:val="center"/>
          </w:tcPr>
          <w:p>
            <w:pPr>
              <w:spacing w:before="40" w:after="40"/>
              <w:ind w:left="60" w:right="60"/>
            </w:pPr>
            <w:r>
              <w:t xml:space="preserve">Credit limits exist; no automated suspension or collections</w:t>
            </w:r>
          </w:p>
        </w:tc>
      </w:tr>
    </w:tbl>
    <w:p>
      <w:pPr>
        <w:spacing w:after="120"/>
      </w:pPr>
    </w:p>
    <w:p>
      <w:pPr>
        <w:pBdr>
          <w:bottom w:val="single" w:sz="6" w:space="1" w:color="C8CDD2"/>
        </w:pBdr>
        <w:spacing w:before="120" w:after="120"/>
      </w:pPr>
    </w:p>
    <w:p>
      <w:pPr>
        <w:pStyle w:val="Heading2"/>
        <w:keepNext/>
      </w:pPr>
      <w:r>
        <w:t xml:space="preserve">One structural caution</w:t>
      </w:r>
    </w:p>
    <w:p>
      <w:r>
        <w:t xml:space="preserve">The </w:t>
      </w:r>
      <w:r>
        <w:rPr>
          <w:b/>
        </w:rPr>
        <w:t xml:space="preserve">derive-on-read</w:t>
      </w:r>
      <w:r>
        <w:t xml:space="preserve"> design is the right choice for reporting consistency and it is genuinely elegant. But it means historical revenue figures will change if the commission rules or the money engine change. Before real money is involved, the platform needs a </w:t>
      </w:r>
      <w:r>
        <w:rPr>
          <w:b/>
        </w:rPr>
        <w:t xml:space="preserve">point-in-time snapshot</w:t>
      </w:r>
      <w:r>
        <w:t xml:space="preserve"> written at the moment a booking is finalised — so that what was reported in March still reports the same in September. The </w:t>
      </w:r>
      <w:r>
        <w:rPr>
          <w:rFonts w:ascii="Consolas" w:hAnsi="Consolas" w:cs="Consolas"/>
          <w:sz w:val="18"/>
          <w:shd w:val="clear" w:fill="F1F3F5"/>
          <w:color w:val="A02020"/>
        </w:rPr>
        <w:t xml:space="preserve">RevenueStatus</w:t>
      </w:r>
      <w:r>
        <w:t xml:space="preserve"> values (</w:t>
      </w:r>
      <w:r>
        <w:rPr>
          <w:rFonts w:ascii="Consolas" w:hAnsi="Consolas" w:cs="Consolas"/>
          <w:sz w:val="18"/>
          <w:shd w:val="clear" w:fill="F1F3F5"/>
          <w:color w:val="A02020"/>
        </w:rPr>
        <w:t xml:space="preserve">accrued</w:t>
      </w:r>
      <w:r>
        <w:t xml:space="preserve">, </w:t>
      </w:r>
      <w:r>
        <w:rPr>
          <w:rFonts w:ascii="Consolas" w:hAnsi="Consolas" w:cs="Consolas"/>
          <w:sz w:val="18"/>
          <w:shd w:val="clear" w:fill="F1F3F5"/>
          <w:color w:val="A02020"/>
        </w:rPr>
        <w:t xml:space="preserve">finalized</w:t>
      </w:r>
      <w:r>
        <w:t xml:space="preserve">, </w:t>
      </w:r>
      <w:r>
        <w:rPr>
          <w:rFonts w:ascii="Consolas" w:hAnsi="Consolas" w:cs="Consolas"/>
          <w:sz w:val="18"/>
          <w:shd w:val="clear" w:fill="F1F3F5"/>
          <w:color w:val="A02020"/>
        </w:rPr>
        <w:t xml:space="preserve">reversed</w:t>
      </w:r>
      <w:r>
        <w:t xml:space="preserve">, </w:t>
      </w:r>
      <w:r>
        <w:rPr>
          <w:rFonts w:ascii="Consolas" w:hAnsi="Consolas" w:cs="Consolas"/>
          <w:sz w:val="18"/>
          <w:shd w:val="clear" w:fill="F1F3F5"/>
          <w:color w:val="A02020"/>
        </w:rPr>
        <w:t xml:space="preserve">adjusted</w:t>
      </w:r>
      <w:r>
        <w:t xml:space="preserve">) already anticipate this; the snapshot itself does not yet exist.</w:t>
      </w:r>
    </w:p>
    <w:p>
      <w:r>
        <w:br w:type="page"/>
      </w:r>
    </w:p>
    <w:p>
      <w:pPr>
        <w:pStyle w:val="Heading1"/>
      </w:pPr>
      <w:r>
        <w:t xml:space="preserve">Technical Architecture</w:t>
      </w:r>
    </w:p>
    <w:p>
      <w:pPr>
        <w:pStyle w:val="Heading2"/>
        <w:keepNext/>
      </w:pPr>
      <w:r>
        <w:t xml:space="preserve">For managers, first</w:t>
      </w:r>
    </w:p>
    <w:p>
      <w:r>
        <w:t xml:space="preserve">StayOra is built as a </w:t>
      </w:r>
      <w:r>
        <w:rPr>
          <w:b/>
        </w:rPr>
        <w:t xml:space="preserve">single web application that runs almost entirely in the visitor's browser</w:t>
      </w:r>
      <w:r>
        <w:t xml:space="preserve">. Think of it as a very sophisticated, very complete showroom: every control works, every screen responds, the business rules behind the buttons are real and tested — but the building has no basement. There is no server storing data, no database, and no connection to banks, airlines, hotels or email providers.</w:t>
      </w:r>
    </w:p>
    <w:p>
      <w:r>
        <w:t xml:space="preserve">The consequence in plain terms: </w:t>
      </w:r>
      <w:r>
        <w:rPr>
          <w:b/>
        </w:rPr>
        <w:t xml:space="preserve">what one person does on their laptop is invisible to everyone else.</w:t>
      </w:r>
      <w:r>
        <w:t xml:space="preserve"> If a customer books a room, the "admin" who sees that booking is the same browser, not a colleague in an office. Clear the browser's data and the business disappears.</w:t>
      </w:r>
    </w:p>
    <w:p>
      <w:r>
        <w:t xml:space="preserve">The good news is that the team built this </w:t>
      </w:r>
      <w:r>
        <w:rPr>
          <w:i/>
        </w:rPr>
        <w:t xml:space="preserve">deliberately and carefully</w:t>
      </w:r>
      <w:r>
        <w:t xml:space="preserve">. Every place where a real server would plug in is marked, isolated, and shaped like the real thing. The application is written as if the server already exists — every data call returns a promise, has a timeout, and validates its response. When a backend is built, most of the front end will not change.</w:t>
      </w:r>
    </w:p>
    <w:p>
      <w:r>
        <w:t xml:space="preserve">The bad news is the size of what remains. Because the showroom looks finished, the remaining work is easy to underestimate. Building the server that this front end assumes — with the same rules, transactionally correct, secure and auditable — is a larger effort than everything built so far.</w:t>
      </w:r>
    </w:p>
    <w:p>
      <w:pPr>
        <w:pBdr>
          <w:bottom w:val="single" w:sz="6" w:space="1" w:color="C8CDD2"/>
        </w:pBdr>
        <w:spacing w:before="120" w:after="120"/>
      </w:pPr>
    </w:p>
    <w:p>
      <w:pPr>
        <w:pStyle w:val="Heading2"/>
        <w:keepNext/>
      </w:pPr>
      <w:r>
        <w:t xml:space="preserve">Technical detail</w:t>
      </w:r>
    </w:p>
    <w:p>
      <w:pPr>
        <w:pStyle w:val="Heading3"/>
        <w:keepNext/>
      </w:pPr>
      <w:r>
        <w:t xml:space="preserve">Stack</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2258"/>
        <w:gridCol w:w="7379"/>
      </w:tblGrid>
      <w:tr>
        <w:trPr>
          <w:tblHeader/>
          <w:cantSplit/>
        </w:trPr>
        <w:tc>
          <w:tcPr>
            <w:tcW w:w="2258" w:type="dxa"/>
            <w:shd w:val="clear" w:fill="EEF1F4"/>
            <w:vAlign w:val="center"/>
          </w:tcPr>
          <w:p>
            <w:pPr>
              <w:spacing w:before="40" w:after="40"/>
              <w:ind w:left="60" w:right="60"/>
            </w:pPr>
            <w:r>
              <w:rPr>
                <w:b/>
              </w:rPr>
              <w:t xml:space="preserve">Layer</w:t>
            </w:r>
          </w:p>
        </w:tc>
        <w:tc>
          <w:tcPr>
            <w:tcW w:w="7379" w:type="dxa"/>
            <w:shd w:val="clear" w:fill="EEF1F4"/>
            <w:vAlign w:val="center"/>
          </w:tcPr>
          <w:p>
            <w:pPr>
              <w:spacing w:before="40" w:after="40"/>
              <w:ind w:left="60" w:right="60"/>
            </w:pPr>
            <w:r>
              <w:rPr>
                <w:b/>
              </w:rPr>
              <w:t xml:space="preserve">Technology</w:t>
            </w:r>
          </w:p>
        </w:tc>
      </w:tr>
      <w:tr>
        <w:trPr>
          <w:cantSplit/>
        </w:trPr>
        <w:tc>
          <w:tcPr>
            <w:tcW w:w="2258" w:type="dxa"/>
            <w:shd w:val="clear" w:fill="FFFFFF"/>
            <w:vAlign w:val="center"/>
          </w:tcPr>
          <w:p>
            <w:pPr>
              <w:spacing w:before="40" w:after="40"/>
              <w:ind w:left="60" w:right="60"/>
            </w:pPr>
            <w:r>
              <w:t xml:space="preserve">Framework</w:t>
            </w:r>
          </w:p>
        </w:tc>
        <w:tc>
          <w:tcPr>
            <w:tcW w:w="7379" w:type="dxa"/>
            <w:shd w:val="clear" w:fill="FFFFFF"/>
            <w:vAlign w:val="center"/>
          </w:tcPr>
          <w:p>
            <w:pPr>
              <w:spacing w:before="40" w:after="40"/>
              <w:ind w:left="60" w:right="60"/>
            </w:pPr>
            <w:r>
              <w:rPr>
                <w:b/>
              </w:rPr>
              <w:t xml:space="preserve">Next.js 16.2.10</w:t>
            </w:r>
            <w:r>
              <w:t xml:space="preserve"> (App Router)</w:t>
            </w:r>
          </w:p>
        </w:tc>
      </w:tr>
      <w:tr>
        <w:trPr>
          <w:cantSplit/>
        </w:trPr>
        <w:tc>
          <w:tcPr>
            <w:tcW w:w="2258" w:type="dxa"/>
            <w:shd w:val="clear" w:fill="FFFFFF"/>
            <w:vAlign w:val="center"/>
          </w:tcPr>
          <w:p>
            <w:pPr>
              <w:spacing w:before="40" w:after="40"/>
              <w:ind w:left="60" w:right="60"/>
            </w:pPr>
            <w:r>
              <w:t xml:space="preserve">UI</w:t>
            </w:r>
          </w:p>
        </w:tc>
        <w:tc>
          <w:tcPr>
            <w:tcW w:w="7379" w:type="dxa"/>
            <w:shd w:val="clear" w:fill="FFFFFF"/>
            <w:vAlign w:val="center"/>
          </w:tcPr>
          <w:p>
            <w:pPr>
              <w:spacing w:before="40" w:after="40"/>
              <w:ind w:left="60" w:right="60"/>
            </w:pPr>
            <w:r>
              <w:t xml:space="preserve">React 19.2.4</w:t>
            </w:r>
          </w:p>
        </w:tc>
      </w:tr>
      <w:tr>
        <w:trPr>
          <w:cantSplit/>
        </w:trPr>
        <w:tc>
          <w:tcPr>
            <w:tcW w:w="2258" w:type="dxa"/>
            <w:shd w:val="clear" w:fill="FFFFFF"/>
            <w:vAlign w:val="center"/>
          </w:tcPr>
          <w:p>
            <w:pPr>
              <w:spacing w:before="40" w:after="40"/>
              <w:ind w:left="60" w:right="60"/>
            </w:pPr>
            <w:r>
              <w:t xml:space="preserve">Language</w:t>
            </w:r>
          </w:p>
        </w:tc>
        <w:tc>
          <w:tcPr>
            <w:tcW w:w="7379" w:type="dxa"/>
            <w:shd w:val="clear" w:fill="FFFFFF"/>
            <w:vAlign w:val="center"/>
          </w:tcPr>
          <w:p>
            <w:pPr>
              <w:spacing w:before="40" w:after="40"/>
              <w:ind w:left="60" w:right="60"/>
            </w:pPr>
            <w:r>
              <w:t xml:space="preserve">TypeScript 5, </w:t>
            </w:r>
            <w:r>
              <w:rPr>
                <w:rFonts w:ascii="Consolas" w:hAnsi="Consolas" w:cs="Consolas"/>
                <w:sz w:val="18"/>
                <w:shd w:val="clear" w:fill="F1F3F5"/>
                <w:color w:val="A02020"/>
              </w:rPr>
              <w:t xml:space="preserve">strict: true</w:t>
            </w:r>
          </w:p>
        </w:tc>
      </w:tr>
      <w:tr>
        <w:trPr>
          <w:cantSplit/>
        </w:trPr>
        <w:tc>
          <w:tcPr>
            <w:tcW w:w="2258" w:type="dxa"/>
            <w:shd w:val="clear" w:fill="FFFFFF"/>
            <w:vAlign w:val="center"/>
          </w:tcPr>
          <w:p>
            <w:pPr>
              <w:spacing w:before="40" w:after="40"/>
              <w:ind w:left="60" w:right="60"/>
            </w:pPr>
            <w:r>
              <w:t xml:space="preserve">Styling</w:t>
            </w:r>
          </w:p>
        </w:tc>
        <w:tc>
          <w:tcPr>
            <w:tcW w:w="7379" w:type="dxa"/>
            <w:shd w:val="clear" w:fill="FFFFFF"/>
            <w:vAlign w:val="center"/>
          </w:tcPr>
          <w:p>
            <w:pPr>
              <w:spacing w:before="40" w:after="40"/>
              <w:ind w:left="60" w:right="60"/>
            </w:pPr>
            <w:r>
              <w:t xml:space="preserve">Tailwind CSS 4 (via </w:t>
            </w:r>
            <w:r>
              <w:rPr>
                <w:rFonts w:ascii="Consolas" w:hAnsi="Consolas" w:cs="Consolas"/>
                <w:sz w:val="18"/>
                <w:shd w:val="clear" w:fill="F1F3F5"/>
                <w:color w:val="A02020"/>
              </w:rPr>
              <w:t xml:space="preserve">@tailwindcss/postcss</w:t>
            </w:r>
            <w:r>
              <w:t xml:space="preserve">)</w:t>
            </w:r>
          </w:p>
        </w:tc>
      </w:tr>
      <w:tr>
        <w:trPr>
          <w:cantSplit/>
        </w:trPr>
        <w:tc>
          <w:tcPr>
            <w:tcW w:w="2258" w:type="dxa"/>
            <w:shd w:val="clear" w:fill="FFFFFF"/>
            <w:vAlign w:val="center"/>
          </w:tcPr>
          <w:p>
            <w:pPr>
              <w:spacing w:before="40" w:after="40"/>
              <w:ind w:left="60" w:right="60"/>
            </w:pPr>
            <w:r>
              <w:t xml:space="preserve">Forms</w:t>
            </w:r>
          </w:p>
        </w:tc>
        <w:tc>
          <w:tcPr>
            <w:tcW w:w="7379" w:type="dxa"/>
            <w:shd w:val="clear" w:fill="FFFFFF"/>
            <w:vAlign w:val="center"/>
          </w:tcPr>
          <w:p>
            <w:pPr>
              <w:spacing w:before="40" w:after="40"/>
              <w:ind w:left="60" w:right="60"/>
            </w:pPr>
            <w:r>
              <w:t xml:space="preserve">React Hook Form 7 + Zod 4 (</w:t>
            </w:r>
            <w:r>
              <w:rPr>
                <w:rFonts w:ascii="Consolas" w:hAnsi="Consolas" w:cs="Consolas"/>
                <w:sz w:val="18"/>
                <w:shd w:val="clear" w:fill="F1F3F5"/>
                <w:color w:val="A02020"/>
              </w:rPr>
              <w:t xml:space="preserve">@hookform/resolvers</w:t>
            </w:r>
            <w:r>
              <w:t xml:space="preserve">)</w:t>
            </w:r>
          </w:p>
        </w:tc>
      </w:tr>
      <w:tr>
        <w:trPr>
          <w:cantSplit/>
        </w:trPr>
        <w:tc>
          <w:tcPr>
            <w:tcW w:w="2258" w:type="dxa"/>
            <w:shd w:val="clear" w:fill="FFFFFF"/>
            <w:vAlign w:val="center"/>
          </w:tcPr>
          <w:p>
            <w:pPr>
              <w:spacing w:before="40" w:after="40"/>
              <w:ind w:left="60" w:right="60"/>
            </w:pPr>
            <w:r>
              <w:t xml:space="preserve">Tables</w:t>
            </w:r>
          </w:p>
        </w:tc>
        <w:tc>
          <w:tcPr>
            <w:tcW w:w="7379" w:type="dxa"/>
            <w:shd w:val="clear" w:fill="FFFFFF"/>
            <w:vAlign w:val="center"/>
          </w:tcPr>
          <w:p>
            <w:pPr>
              <w:spacing w:before="40" w:after="40"/>
              <w:ind w:left="60" w:right="60"/>
            </w:pPr>
            <w:r>
              <w:t xml:space="preserve">TanStack Table 8</w:t>
            </w:r>
          </w:p>
        </w:tc>
      </w:tr>
      <w:tr>
        <w:trPr>
          <w:cantSplit/>
        </w:trPr>
        <w:tc>
          <w:tcPr>
            <w:tcW w:w="2258" w:type="dxa"/>
            <w:shd w:val="clear" w:fill="FFFFFF"/>
            <w:vAlign w:val="center"/>
          </w:tcPr>
          <w:p>
            <w:pPr>
              <w:spacing w:before="40" w:after="40"/>
              <w:ind w:left="60" w:right="60"/>
            </w:pPr>
            <w:r>
              <w:t xml:space="preserve">Charts</w:t>
            </w:r>
          </w:p>
        </w:tc>
        <w:tc>
          <w:tcPr>
            <w:tcW w:w="7379" w:type="dxa"/>
            <w:shd w:val="clear" w:fill="FFFFFF"/>
            <w:vAlign w:val="center"/>
          </w:tcPr>
          <w:p>
            <w:pPr>
              <w:spacing w:before="40" w:after="40"/>
              <w:ind w:left="60" w:right="60"/>
            </w:pPr>
            <w:r>
              <w:t xml:space="preserve">Recharts 3</w:t>
            </w:r>
          </w:p>
        </w:tc>
      </w:tr>
      <w:tr>
        <w:trPr>
          <w:cantSplit/>
        </w:trPr>
        <w:tc>
          <w:tcPr>
            <w:tcW w:w="2258" w:type="dxa"/>
            <w:shd w:val="clear" w:fill="FFFFFF"/>
            <w:vAlign w:val="center"/>
          </w:tcPr>
          <w:p>
            <w:pPr>
              <w:spacing w:before="40" w:after="40"/>
              <w:ind w:left="60" w:right="60"/>
            </w:pPr>
            <w:r>
              <w:t xml:space="preserve">Animation</w:t>
            </w:r>
          </w:p>
        </w:tc>
        <w:tc>
          <w:tcPr>
            <w:tcW w:w="7379" w:type="dxa"/>
            <w:shd w:val="clear" w:fill="FFFFFF"/>
            <w:vAlign w:val="center"/>
          </w:tcPr>
          <w:p>
            <w:pPr>
              <w:spacing w:before="40" w:after="40"/>
              <w:ind w:left="60" w:right="60"/>
            </w:pPr>
            <w:r>
              <w:t xml:space="preserve">Framer Motion 12</w:t>
            </w:r>
          </w:p>
        </w:tc>
      </w:tr>
      <w:tr>
        <w:trPr>
          <w:cantSplit/>
        </w:trPr>
        <w:tc>
          <w:tcPr>
            <w:tcW w:w="2258" w:type="dxa"/>
            <w:shd w:val="clear" w:fill="FFFFFF"/>
            <w:vAlign w:val="center"/>
          </w:tcPr>
          <w:p>
            <w:pPr>
              <w:spacing w:before="40" w:after="40"/>
              <w:ind w:left="60" w:right="60"/>
            </w:pPr>
            <w:r>
              <w:t xml:space="preserve">Icons</w:t>
            </w:r>
          </w:p>
        </w:tc>
        <w:tc>
          <w:tcPr>
            <w:tcW w:w="7379" w:type="dxa"/>
            <w:shd w:val="clear" w:fill="FFFFFF"/>
            <w:vAlign w:val="center"/>
          </w:tcPr>
          <w:p>
            <w:pPr>
              <w:spacing w:before="40" w:after="40"/>
              <w:ind w:left="60" w:right="60"/>
            </w:pPr>
            <w:r>
              <w:t xml:space="preserve">Lucide React</w:t>
            </w:r>
          </w:p>
        </w:tc>
      </w:tr>
      <w:tr>
        <w:trPr>
          <w:cantSplit/>
        </w:trPr>
        <w:tc>
          <w:tcPr>
            <w:tcW w:w="2258" w:type="dxa"/>
            <w:shd w:val="clear" w:fill="FFFFFF"/>
            <w:vAlign w:val="center"/>
          </w:tcPr>
          <w:p>
            <w:pPr>
              <w:spacing w:before="40" w:after="40"/>
              <w:ind w:left="60" w:right="60"/>
            </w:pPr>
            <w:r>
              <w:t xml:space="preserve">Toasts</w:t>
            </w:r>
          </w:p>
        </w:tc>
        <w:tc>
          <w:tcPr>
            <w:tcW w:w="7379" w:type="dxa"/>
            <w:shd w:val="clear" w:fill="FFFFFF"/>
            <w:vAlign w:val="center"/>
          </w:tcPr>
          <w:p>
            <w:pPr>
              <w:spacing w:before="40" w:after="40"/>
              <w:ind w:left="60" w:right="60"/>
            </w:pPr>
            <w:r>
              <w:t xml:space="preserve">Sonner</w:t>
            </w:r>
          </w:p>
        </w:tc>
      </w:tr>
      <w:tr>
        <w:trPr>
          <w:cantSplit/>
        </w:trPr>
        <w:tc>
          <w:tcPr>
            <w:tcW w:w="2258" w:type="dxa"/>
            <w:shd w:val="clear" w:fill="FFFFFF"/>
            <w:vAlign w:val="center"/>
          </w:tcPr>
          <w:p>
            <w:pPr>
              <w:spacing w:before="40" w:after="40"/>
              <w:ind w:left="60" w:right="60"/>
            </w:pPr>
            <w:r>
              <w:t xml:space="preserve">Package manager</w:t>
            </w:r>
          </w:p>
        </w:tc>
        <w:tc>
          <w:tcPr>
            <w:tcW w:w="7379" w:type="dxa"/>
            <w:shd w:val="clear" w:fill="FFFFFF"/>
            <w:vAlign w:val="center"/>
          </w:tcPr>
          <w:p>
            <w:pPr>
              <w:spacing w:before="40" w:after="40"/>
              <w:ind w:left="60" w:right="60"/>
            </w:pPr>
            <w:r>
              <w:rPr>
                <w:b/>
              </w:rPr>
              <w:t xml:space="preserve">Bun</w:t>
            </w:r>
          </w:p>
        </w:tc>
      </w:tr>
      <w:tr>
        <w:trPr>
          <w:cantSplit/>
        </w:trPr>
        <w:tc>
          <w:tcPr>
            <w:tcW w:w="2258" w:type="dxa"/>
            <w:shd w:val="clear" w:fill="FFFFFF"/>
            <w:vAlign w:val="center"/>
          </w:tcPr>
          <w:p>
            <w:pPr>
              <w:spacing w:before="40" w:after="40"/>
              <w:ind w:left="60" w:right="60"/>
            </w:pPr>
            <w:r>
              <w:t xml:space="preserve">Dev port</w:t>
            </w:r>
          </w:p>
        </w:tc>
        <w:tc>
          <w:tcPr>
            <w:tcW w:w="7379" w:type="dxa"/>
            <w:shd w:val="clear" w:fill="FFFFFF"/>
            <w:vAlign w:val="center"/>
          </w:tcPr>
          <w:p>
            <w:pPr>
              <w:spacing w:before="40" w:after="40"/>
              <w:ind w:left="60" w:right="60"/>
            </w:pPr>
            <w:r>
              <w:t xml:space="preserve">3004</w:t>
            </w:r>
          </w:p>
        </w:tc>
      </w:tr>
    </w:tbl>
    <w:p>
      <w:pPr>
        <w:spacing w:after="120"/>
      </w:pPr>
    </w:p>
    <w:p>
      <w:r>
        <w:rPr>
          <w:b/>
        </w:rPr>
        <w:t xml:space="preserve">Notably absent from `package.json`:</w:t>
      </w:r>
      <w:r>
        <w:t xml:space="preserve"> any database driver, ORM, auth library, payment SDK, email/SMS SDK, map SDK, HTTP client, state-management library, or test framework. This is a deliberate zero-backend build.</w:t>
      </w:r>
    </w:p>
    <w:p>
      <w:pPr>
        <w:pStyle w:val="Heading3"/>
        <w:keepNext/>
      </w:pPr>
      <w:r>
        <w:t xml:space="preserve">Route structure</w:t>
      </w:r>
    </w:p>
    <w:p>
      <w:pPr>
        <w:shd w:val="clear" w:fill="F6F8FA"/>
        <w:pBdr>
          <w:left w:val="single" w:sz="18" w:space="6" w:color="B9C2CB"/>
        </w:pBdr>
        <w:ind w:left="200"/>
        <w:spacing w:before="0" w:after="0"/>
      </w:pPr>
      <w:r>
        <w:rPr>
          <w:rFonts w:ascii="Consolas" w:hAnsi="Consolas" w:cs="Consolas"/>
          <w:sz w:val="18"/>
        </w:rPr>
        <w:t xml:space="preserve">app/</w:t>
      </w:r>
    </w:p>
    <w:p>
      <w:pPr>
        <w:shd w:val="clear" w:fill="F6F8FA"/>
        <w:pBdr>
          <w:left w:val="single" w:sz="18" w:space="6" w:color="B9C2CB"/>
        </w:pBdr>
        <w:ind w:left="200"/>
        <w:spacing w:before="0" w:after="0"/>
      </w:pPr>
      <w:r>
        <w:rPr>
          <w:rFonts w:ascii="Consolas" w:hAnsi="Consolas" w:cs="Consolas"/>
          <w:sz w:val="18"/>
        </w:rPr>
        <w:t xml:space="preserve">  (auth)/              6 routes   — login, register, forgot, reset, verify, complete-profile</w:t>
      </w:r>
    </w:p>
    <w:p>
      <w:pPr>
        <w:shd w:val="clear" w:fill="F6F8FA"/>
        <w:pBdr>
          <w:left w:val="single" w:sz="18" w:space="6" w:color="B9C2CB"/>
        </w:pBdr>
        <w:ind w:left="200"/>
        <w:spacing w:before="0" w:after="0"/>
      </w:pPr>
      <w:r>
        <w:rPr>
          <w:rFonts w:ascii="Consolas" w:hAnsi="Consolas" w:cs="Consolas"/>
          <w:sz w:val="18"/>
        </w:rPr>
        <w:t xml:space="preserve">  (marketing)/        ~60 routes  — public site + 24 customer account screens</w:t>
      </w:r>
    </w:p>
    <w:p>
      <w:pPr>
        <w:shd w:val="clear" w:fill="F6F8FA"/>
        <w:pBdr>
          <w:left w:val="single" w:sz="18" w:space="6" w:color="B9C2CB"/>
        </w:pBdr>
        <w:ind w:left="200"/>
        <w:spacing w:before="0" w:after="0"/>
      </w:pPr>
      <w:r>
        <w:rPr>
          <w:rFonts w:ascii="Consolas" w:hAnsi="Consolas" w:cs="Consolas"/>
          <w:sz w:val="18"/>
        </w:rPr>
        <w:t xml:space="preserve">  dashboard/         ~100 routes  — admin/merchant/agency back office</w:t>
      </w:r>
    </w:p>
    <w:p>
      <w:pPr>
        <w:shd w:val="clear" w:fill="F6F8FA"/>
        <w:pBdr>
          <w:left w:val="single" w:sz="18" w:space="6" w:color="B9C2CB"/>
        </w:pBdr>
        <w:ind w:left="200"/>
        <w:spacing w:before="0" w:after="0"/>
      </w:pPr>
      <w:r>
        <w:rPr>
          <w:rFonts w:ascii="Consolas" w:hAnsi="Consolas" w:cs="Consolas"/>
          <w:sz w:val="18"/>
        </w:rPr>
        <w:t xml:space="preserve">  layout.tsx, template.tsx, manifest.ts, robots.ts, sitemap.ts,</w:t>
      </w:r>
    </w:p>
    <w:p>
      <w:pPr>
        <w:shd w:val="clear" w:fill="F6F8FA"/>
        <w:pBdr>
          <w:left w:val="single" w:sz="18" w:space="6" w:color="B9C2CB"/>
        </w:pBdr>
        <w:ind w:left="200"/>
        <w:spacing w:before="0" w:after="0"/>
      </w:pPr>
      <w:r>
        <w:rPr>
          <w:rFonts w:ascii="Consolas" w:hAnsi="Consolas" w:cs="Consolas"/>
          <w:sz w:val="18"/>
        </w:rPr>
        <w:t xml:space="preserve">  global-error.tsx, not-found.tsx, maintenance/</w:t>
      </w:r>
    </w:p>
    <w:p>
      <w:pPr>
        <w:spacing w:after="120"/>
      </w:pPr>
    </w:p>
    <w:p>
      <w:r>
        <w:rPr>
          <w:b/>
        </w:rPr>
        <w:t xml:space="preserve">154 page routes. Zero API routes. Zero middleware. Zero server actions.</w:t>
      </w:r>
      <w:r>
        <w:t xml:space="preserve"> Verified by </w:t>
      </w:r>
      <w:r>
        <w:rPr>
          <w:rFonts w:ascii="Consolas" w:hAnsi="Consolas" w:cs="Consolas"/>
          <w:sz w:val="18"/>
          <w:shd w:val="clear" w:fill="F1F3F5"/>
          <w:color w:val="A02020"/>
        </w:rPr>
        <w:t xml:space="preserve">find app -name "route.ts"</w:t>
      </w:r>
      <w:r>
        <w:t xml:space="preserve"> (empty) and a repository-wide search for </w:t>
      </w:r>
      <w:r>
        <w:rPr>
          <w:rFonts w:ascii="Consolas" w:hAnsi="Consolas" w:cs="Consolas"/>
          <w:sz w:val="18"/>
          <w:shd w:val="clear" w:fill="F1F3F5"/>
          <w:color w:val="A02020"/>
        </w:rPr>
        <w:t xml:space="preserve">"use server"</w:t>
      </w:r>
      <w:r>
        <w:t xml:space="preserve"> (no matches).</w:t>
      </w:r>
    </w:p>
    <w:p>
      <w:r>
        <w:t xml:space="preserve">Route groups split cleanly: </w:t>
      </w:r>
      <w:r>
        <w:rPr>
          <w:rFonts w:ascii="Consolas" w:hAnsi="Consolas" w:cs="Consolas"/>
          <w:sz w:val="18"/>
          <w:shd w:val="clear" w:fill="F1F3F5"/>
          <w:color w:val="A02020"/>
        </w:rPr>
        <w:t xml:space="preserve">(marketing)</w:t>
      </w:r>
      <w:r>
        <w:t xml:space="preserve"> and </w:t>
      </w:r>
      <w:r>
        <w:rPr>
          <w:rFonts w:ascii="Consolas" w:hAnsi="Consolas" w:cs="Consolas"/>
          <w:sz w:val="18"/>
          <w:shd w:val="clear" w:fill="F1F3F5"/>
          <w:color w:val="A02020"/>
        </w:rPr>
        <w:t xml:space="preserve">dashboard</w:t>
      </w:r>
      <w:r>
        <w:t xml:space="preserve"> have entirely separate layouts, chrome and design languages.</w:t>
      </w:r>
    </w:p>
    <w:p>
      <w:pPr>
        <w:pStyle w:val="Heading3"/>
        <w:keepNext/>
      </w:pPr>
      <w:r>
        <w:t xml:space="preserve">Code organisation</w:t>
      </w:r>
    </w:p>
    <w:p>
      <w:pPr>
        <w:shd w:val="clear" w:fill="F6F8FA"/>
        <w:pBdr>
          <w:left w:val="single" w:sz="18" w:space="6" w:color="B9C2CB"/>
        </w:pBdr>
        <w:ind w:left="200"/>
        <w:spacing w:before="0" w:after="0"/>
      </w:pPr>
      <w:r>
        <w:rPr>
          <w:rFonts w:ascii="Consolas" w:hAnsi="Consolas" w:cs="Consolas"/>
          <w:sz w:val="18"/>
        </w:rPr>
        <w:t xml:space="preserve">app/          12,507 LOC   routes and pages</w:t>
      </w:r>
    </w:p>
    <w:p>
      <w:pPr>
        <w:shd w:val="clear" w:fill="F6F8FA"/>
        <w:pBdr>
          <w:left w:val="single" w:sz="18" w:space="6" w:color="B9C2CB"/>
        </w:pBdr>
        <w:ind w:left="200"/>
        <w:spacing w:before="0" w:after="0"/>
      </w:pPr>
      <w:r>
        <w:rPr>
          <w:rFonts w:ascii="Consolas" w:hAnsi="Consolas" w:cs="Consolas"/>
          <w:sz w:val="18"/>
        </w:rPr>
        <w:t xml:space="preserve">components/   14,285 LOC   shared UI (ui/, cards/, sections/, checkout/, layout/, account/)</w:t>
      </w:r>
    </w:p>
    <w:p>
      <w:pPr>
        <w:shd w:val="clear" w:fill="F6F8FA"/>
        <w:pBdr>
          <w:left w:val="single" w:sz="18" w:space="6" w:color="B9C2CB"/>
        </w:pBdr>
        <w:ind w:left="200"/>
        <w:spacing w:before="0" w:after="0"/>
      </w:pPr>
      <w:r>
        <w:rPr>
          <w:rFonts w:ascii="Consolas" w:hAnsi="Consolas" w:cs="Consolas"/>
          <w:sz w:val="18"/>
        </w:rPr>
        <w:t xml:space="preserve">features/     91,945 LOC   feature modules — the bulk of the system</w:t>
      </w:r>
    </w:p>
    <w:p>
      <w:pPr>
        <w:shd w:val="clear" w:fill="F6F8FA"/>
        <w:pBdr>
          <w:left w:val="single" w:sz="18" w:space="6" w:color="B9C2CB"/>
        </w:pBdr>
        <w:ind w:left="200"/>
        <w:spacing w:before="0" w:after="0"/>
      </w:pPr>
      <w:r>
        <w:rPr>
          <w:rFonts w:ascii="Consolas" w:hAnsi="Consolas" w:cs="Consolas"/>
          <w:sz w:val="18"/>
        </w:rPr>
        <w:t xml:space="preserve">lib/           6,240 LOC   utilities + mock data generators</w:t>
      </w:r>
    </w:p>
    <w:p>
      <w:pPr>
        <w:shd w:val="clear" w:fill="F6F8FA"/>
        <w:pBdr>
          <w:left w:val="single" w:sz="18" w:space="6" w:color="B9C2CB"/>
        </w:pBdr>
        <w:ind w:left="200"/>
        <w:spacing w:before="0" w:after="0"/>
      </w:pPr>
      <w:r>
        <w:rPr>
          <w:rFonts w:ascii="Consolas" w:hAnsi="Consolas" w:cs="Consolas"/>
          <w:sz w:val="18"/>
        </w:rPr>
        <w:t xml:space="preserve">services/      3,857 LOC   the data-access seam (10 services)</w:t>
      </w:r>
    </w:p>
    <w:p>
      <w:pPr>
        <w:shd w:val="clear" w:fill="F6F8FA"/>
        <w:pBdr>
          <w:left w:val="single" w:sz="18" w:space="6" w:color="B9C2CB"/>
        </w:pBdr>
        <w:ind w:left="200"/>
        <w:spacing w:before="0" w:after="0"/>
      </w:pPr>
      <w:r>
        <w:rPr>
          <w:rFonts w:ascii="Consolas" w:hAnsi="Consolas" w:cs="Consolas"/>
          <w:sz w:val="18"/>
        </w:rPr>
        <w:t xml:space="preserve">types/         2,396 LOC   shared domain types</w:t>
      </w:r>
    </w:p>
    <w:p>
      <w:pPr>
        <w:shd w:val="clear" w:fill="F6F8FA"/>
        <w:pBdr>
          <w:left w:val="single" w:sz="18" w:space="6" w:color="B9C2CB"/>
        </w:pBdr>
        <w:ind w:left="200"/>
        <w:spacing w:before="0" w:after="0"/>
      </w:pPr>
      <w:r>
        <w:rPr>
          <w:rFonts w:ascii="Consolas" w:hAnsi="Consolas" w:cs="Consolas"/>
          <w:sz w:val="18"/>
        </w:rPr>
        <w:t xml:space="preserve">constants/     3,155 LOC   catalogue, config, content</w:t>
      </w:r>
    </w:p>
    <w:p>
      <w:pPr>
        <w:shd w:val="clear" w:fill="F6F8FA"/>
        <w:pBdr>
          <w:left w:val="single" w:sz="18" w:space="6" w:color="B9C2CB"/>
        </w:pBdr>
        <w:ind w:left="200"/>
        <w:spacing w:before="0" w:after="0"/>
      </w:pPr>
      <w:r>
        <w:rPr>
          <w:rFonts w:ascii="Consolas" w:hAnsi="Consolas" w:cs="Consolas"/>
          <w:sz w:val="18"/>
        </w:rPr>
        <w:t xml:space="preserve">hooks/           236 LOC   shared React hooks</w:t>
      </w:r>
    </w:p>
    <w:p>
      <w:pPr>
        <w:shd w:val="clear" w:fill="F6F8FA"/>
        <w:pBdr>
          <w:left w:val="single" w:sz="18" w:space="6" w:color="B9C2CB"/>
        </w:pBdr>
        <w:ind w:left="200"/>
        <w:spacing w:before="0" w:after="0"/>
      </w:pPr>
      <w:r>
        <w:rPr>
          <w:rFonts w:ascii="Consolas" w:hAnsi="Consolas" w:cs="Consolas"/>
          <w:sz w:val="18"/>
        </w:rPr>
        <w:t xml:space="preserve">              ─────────</w:t>
      </w:r>
    </w:p>
    <w:p>
      <w:pPr>
        <w:shd w:val="clear" w:fill="F6F8FA"/>
        <w:pBdr>
          <w:left w:val="single" w:sz="18" w:space="6" w:color="B9C2CB"/>
        </w:pBdr>
        <w:ind w:left="200"/>
        <w:spacing w:before="0" w:after="0"/>
      </w:pPr>
      <w:r>
        <w:rPr>
          <w:rFonts w:ascii="Consolas" w:hAnsi="Consolas" w:cs="Consolas"/>
          <w:sz w:val="18"/>
        </w:rPr>
        <w:t xml:space="preserve">             134,621 LOC total</w:t>
      </w:r>
    </w:p>
    <w:p>
      <w:pPr>
        <w:spacing w:after="120"/>
      </w:pPr>
    </w:p>
    <w:p>
      <w:r>
        <w:rPr>
          <w:rFonts w:ascii="Consolas" w:hAnsi="Consolas" w:cs="Consolas"/>
          <w:sz w:val="18"/>
          <w:shd w:val="clear" w:fill="F1F3F5"/>
          <w:color w:val="A02020"/>
        </w:rPr>
        <w:t xml:space="preserve">features/</w:t>
      </w:r>
      <w:r>
        <w:t xml:space="preserve"> is organised by domain: </w:t>
      </w:r>
      <w:r>
        <w:rPr>
          <w:rFonts w:ascii="Consolas" w:hAnsi="Consolas" w:cs="Consolas"/>
          <w:sz w:val="18"/>
          <w:shd w:val="clear" w:fill="F1F3F5"/>
          <w:color w:val="A02020"/>
        </w:rPr>
        <w:t xml:space="preserve">dashboard/</w:t>
      </w:r>
      <w:r>
        <w:t xml:space="preserve"> (the largest, containing the domain layer, 65 modules, RBAC, navigation, data layer and UI kit), </w:t>
      </w:r>
      <w:r>
        <w:rPr>
          <w:rFonts w:ascii="Consolas" w:hAnsi="Consolas" w:cs="Consolas"/>
          <w:sz w:val="18"/>
          <w:shd w:val="clear" w:fill="F1F3F5"/>
          <w:color w:val="A02020"/>
        </w:rPr>
        <w:t xml:space="preserve">flights/</w:t>
      </w:r>
      <w:r>
        <w:t xml:space="preserve">, </w:t>
      </w:r>
      <w:r>
        <w:rPr>
          <w:rFonts w:ascii="Consolas" w:hAnsi="Consolas" w:cs="Consolas"/>
          <w:sz w:val="18"/>
          <w:shd w:val="clear" w:fill="F1F3F5"/>
          <w:color w:val="A02020"/>
        </w:rPr>
        <w:t xml:space="preserve">booking/</w:t>
      </w:r>
      <w:r>
        <w:t xml:space="preserve">, </w:t>
      </w:r>
      <w:r>
        <w:rPr>
          <w:rFonts w:ascii="Consolas" w:hAnsi="Consolas" w:cs="Consolas"/>
          <w:sz w:val="18"/>
          <w:shd w:val="clear" w:fill="F1F3F5"/>
          <w:color w:val="A02020"/>
        </w:rPr>
        <w:t xml:space="preserve">trip/</w:t>
      </w:r>
      <w:r>
        <w:t xml:space="preserve">, </w:t>
      </w:r>
      <w:r>
        <w:rPr>
          <w:rFonts w:ascii="Consolas" w:hAnsi="Consolas" w:cs="Consolas"/>
          <w:sz w:val="18"/>
          <w:shd w:val="clear" w:fill="F1F3F5"/>
          <w:color w:val="A02020"/>
        </w:rPr>
        <w:t xml:space="preserve">account/</w:t>
      </w:r>
      <w:r>
        <w:t xml:space="preserve">, </w:t>
      </w:r>
      <w:r>
        <w:rPr>
          <w:rFonts w:ascii="Consolas" w:hAnsi="Consolas" w:cs="Consolas"/>
          <w:sz w:val="18"/>
          <w:shd w:val="clear" w:fill="F1F3F5"/>
          <w:color w:val="A02020"/>
        </w:rPr>
        <w:t xml:space="preserve">auth/</w:t>
      </w:r>
      <w:r>
        <w:t xml:space="preserve">, </w:t>
      </w:r>
      <w:r>
        <w:rPr>
          <w:rFonts w:ascii="Consolas" w:hAnsi="Consolas" w:cs="Consolas"/>
          <w:sz w:val="18"/>
          <w:shd w:val="clear" w:fill="F1F3F5"/>
          <w:color w:val="A02020"/>
        </w:rPr>
        <w:t xml:space="preserve">search/</w:t>
      </w:r>
      <w:r>
        <w:t xml:space="preserve">, </w:t>
      </w:r>
      <w:r>
        <w:rPr>
          <w:rFonts w:ascii="Consolas" w:hAnsi="Consolas" w:cs="Consolas"/>
          <w:sz w:val="18"/>
          <w:shd w:val="clear" w:fill="F1F3F5"/>
          <w:color w:val="A02020"/>
        </w:rPr>
        <w:t xml:space="preserve">discovery/</w:t>
      </w:r>
      <w:r>
        <w:t xml:space="preserve">, </w:t>
      </w:r>
      <w:r>
        <w:rPr>
          <w:rFonts w:ascii="Consolas" w:hAnsi="Consolas" w:cs="Consolas"/>
          <w:sz w:val="18"/>
          <w:shd w:val="clear" w:fill="F1F3F5"/>
          <w:color w:val="A02020"/>
        </w:rPr>
        <w:t xml:space="preserve">ai/</w:t>
      </w:r>
      <w:r>
        <w:t xml:space="preserve">, </w:t>
      </w:r>
      <w:r>
        <w:rPr>
          <w:rFonts w:ascii="Consolas" w:hAnsi="Consolas" w:cs="Consolas"/>
          <w:sz w:val="18"/>
          <w:shd w:val="clear" w:fill="F1F3F5"/>
          <w:color w:val="A02020"/>
        </w:rPr>
        <w:t xml:space="preserve">i18n/</w:t>
      </w:r>
      <w:r>
        <w:t xml:space="preserve">.</w:t>
      </w:r>
    </w:p>
    <w:p>
      <w:pPr>
        <w:pStyle w:val="Heading3"/>
        <w:keepNext/>
      </w:pPr>
      <w:r>
        <w:t xml:space="preserve">Frontend architecture</w:t>
      </w:r>
    </w:p>
    <w:p>
      <w:pPr>
        <w:pStyle w:val="ListParagraph"/>
        <w:numPr>
          <w:ilvl w:val="0"/>
          <w:numId w:val="1"/>
        </w:numPr>
      </w:pPr>
      <w:r>
        <w:rPr>
          <w:b/>
        </w:rPr>
        <w:t xml:space="preserve">Server Components by default</w:t>
      </w:r>
      <w:r>
        <w:t xml:space="preserve">, </w:t>
      </w:r>
      <w:r>
        <w:rPr>
          <w:rFonts w:ascii="Consolas" w:hAnsi="Consolas" w:cs="Consolas"/>
          <w:sz w:val="18"/>
          <w:shd w:val="clear" w:fill="F1F3F5"/>
          <w:color w:val="A02020"/>
        </w:rPr>
        <w:t xml:space="preserve">"use client"</w:t>
      </w:r>
      <w:r>
        <w:t xml:space="preserve"> only where interaction requires it.</w:t>
      </w:r>
    </w:p>
    <w:p>
      <w:pPr>
        <w:pStyle w:val="ListParagraph"/>
        <w:numPr>
          <w:ilvl w:val="0"/>
          <w:numId w:val="1"/>
        </w:numPr>
      </w:pPr>
      <w:r>
        <w:rPr>
          <w:b/>
        </w:rPr>
        <w:t xml:space="preserve">No state-management library.</w:t>
      </w:r>
      <w:r>
        <w:t xml:space="preserve"> State lives in module singletons read through </w:t>
      </w:r>
      <w:r>
        <w:rPr>
          <w:rFonts w:ascii="Consolas" w:hAnsi="Consolas" w:cs="Consolas"/>
          <w:sz w:val="18"/>
          <w:shd w:val="clear" w:fill="F1F3F5"/>
          <w:color w:val="A02020"/>
        </w:rPr>
        <w:t xml:space="preserve">useSyncExternalStore</w:t>
      </w:r>
      <w:r>
        <w:t xml:space="preserve"> — an approach chosen so the store can be swapped for HTTP calls without changing component signatures, and so SSR stays deterministic via stable server snapshots.</w:t>
      </w:r>
    </w:p>
    <w:p>
      <w:pPr>
        <w:pStyle w:val="ListParagraph"/>
        <w:numPr>
          <w:ilvl w:val="0"/>
          <w:numId w:val="1"/>
        </w:numPr>
      </w:pPr>
      <w:r>
        <w:rPr>
          <w:b/>
        </w:rPr>
        <w:t xml:space="preserve">In-house query cache</w:t>
      </w:r>
      <w:r>
        <w:t xml:space="preserve"> (</w:t>
      </w:r>
      <w:r>
        <w:rPr>
          <w:rFonts w:ascii="Consolas" w:hAnsi="Consolas" w:cs="Consolas"/>
          <w:sz w:val="18"/>
          <w:shd w:val="clear" w:fill="F1F3F5"/>
          <w:color w:val="A02020"/>
        </w:rPr>
        <w:t xml:space="preserve">features/dashboard/data/query/</w:t>
      </w:r>
      <w:r>
        <w:t xml:space="preserve">) with staleness, mutations and a provider — a minimal TanStack-Query shape.</w:t>
      </w:r>
    </w:p>
    <w:p>
      <w:pPr>
        <w:pStyle w:val="ListParagraph"/>
        <w:numPr>
          <w:ilvl w:val="0"/>
          <w:numId w:val="1"/>
        </w:numPr>
      </w:pPr>
      <w:r>
        <w:rPr>
          <w:b/>
        </w:rPr>
        <w:t xml:space="preserve">Config-driven verticals.</w:t>
      </w:r>
      <w:r>
        <w:t xml:space="preserve"> One registry (</w:t>
      </w:r>
      <w:r>
        <w:rPr>
          <w:rFonts w:ascii="Consolas" w:hAnsi="Consolas" w:cs="Consolas"/>
          <w:sz w:val="18"/>
          <w:shd w:val="clear" w:fill="F1F3F5"/>
          <w:color w:val="A02020"/>
        </w:rPr>
        <w:t xml:space="preserve">constants/verticals.ts</w:t>
      </w:r>
      <w:r>
        <w:t xml:space="preserve">) drives navigation, search tabs, routes, price units and labels for all ten product categories.</w:t>
      </w:r>
    </w:p>
    <w:p>
      <w:pPr>
        <w:pStyle w:val="ListParagraph"/>
        <w:numPr>
          <w:ilvl w:val="0"/>
          <w:numId w:val="1"/>
        </w:numPr>
      </w:pPr>
      <w:r>
        <w:rPr>
          <w:b/>
        </w:rPr>
        <w:t xml:space="preserve">Reusable CRUD engine.</w:t>
      </w:r>
      <w:r>
        <w:t xml:space="preserve"> </w:t>
      </w:r>
      <w:r>
        <w:rPr>
          <w:rFonts w:ascii="Consolas" w:hAnsi="Consolas" w:cs="Consolas"/>
          <w:sz w:val="18"/>
          <w:shd w:val="clear" w:fill="F1F3F5"/>
          <w:color w:val="A02020"/>
        </w:rPr>
        <w:t xml:space="preserve">ResourceListView</w:t>
      </w:r>
      <w:r>
        <w:t xml:space="preserve"> + </w:t>
      </w:r>
      <w:r>
        <w:rPr>
          <w:rFonts w:ascii="Consolas" w:hAnsi="Consolas" w:cs="Consolas"/>
          <w:sz w:val="18"/>
          <w:shd w:val="clear" w:fill="F1F3F5"/>
          <w:color w:val="A02020"/>
        </w:rPr>
        <w:t xml:space="preserve">createStubService</w:t>
      </w:r>
      <w:r>
        <w:t xml:space="preserve"> + per-module </w:t>
      </w:r>
      <w:r>
        <w:rPr>
          <w:rFonts w:ascii="Consolas" w:hAnsi="Consolas" w:cs="Consolas"/>
          <w:sz w:val="18"/>
          <w:shd w:val="clear" w:fill="F1F3F5"/>
          <w:color w:val="A02020"/>
        </w:rPr>
        <w:t xml:space="preserve">columns/schemas/hooks/service</w:t>
      </w:r>
      <w:r>
        <w:t xml:space="preserve"> powers 42 modules identically.</w:t>
      </w:r>
    </w:p>
    <w:p>
      <w:pPr>
        <w:pStyle w:val="Heading3"/>
        <w:keepNext/>
      </w:pPr>
      <w:r>
        <w:t xml:space="preserve">The data-access seam</w:t>
      </w:r>
    </w:p>
    <w:p>
      <w:r>
        <w:t xml:space="preserve">This is the architectural centrepiece and the reason a backend migration is feasible.</w:t>
      </w:r>
    </w:p>
    <w:p>
      <w:pPr>
        <w:shd w:val="clear" w:fill="F6F8FA"/>
        <w:pBdr>
          <w:left w:val="single" w:sz="18" w:space="6" w:color="B9C2CB"/>
        </w:pBdr>
        <w:ind w:left="200"/>
        <w:spacing w:before="0" w:after="0"/>
      </w:pPr>
      <w:r>
        <w:rPr>
          <w:rFonts w:ascii="Consolas" w:hAnsi="Consolas" w:cs="Consolas"/>
          <w:sz w:val="18"/>
        </w:rPr>
        <w:t xml:space="preserve">Component  →  hook  →  service (async)  →  [ mock data | domain store ]</w:t>
      </w:r>
    </w:p>
    <w:p>
      <w:pPr>
        <w:shd w:val="clear" w:fill="F6F8FA"/>
        <w:pBdr>
          <w:left w:val="single" w:sz="18" w:space="6" w:color="B9C2CB"/>
        </w:pBdr>
        <w:ind w:left="200"/>
        <w:spacing w:before="0" w:after="0"/>
      </w:pPr>
      <w:r>
        <w:rPr>
          <w:rFonts w:ascii="Consolas" w:hAnsi="Consolas" w:cs="Consolas"/>
          <w:sz w:val="18"/>
        </w:rPr>
        <w:t xml:space="preserve">                                    ↕</w:t>
      </w:r>
    </w:p>
    <w:p>
      <w:pPr>
        <w:shd w:val="clear" w:fill="F6F8FA"/>
        <w:pBdr>
          <w:left w:val="single" w:sz="18" w:space="6" w:color="B9C2CB"/>
        </w:pBdr>
        <w:ind w:left="200"/>
        <w:spacing w:before="0" w:after="0"/>
      </w:pPr>
      <w:r>
        <w:rPr>
          <w:rFonts w:ascii="Consolas" w:hAnsi="Consolas" w:cs="Consolas"/>
          <w:sz w:val="18"/>
        </w:rPr>
        <w:t xml:space="preserve">                          swap this body only</w:t>
      </w:r>
    </w:p>
    <w:p>
      <w:pPr>
        <w:spacing w:after="120"/>
      </w:pPr>
    </w:p>
    <w:p>
      <w:pPr>
        <w:pStyle w:val="ListParagraph"/>
        <w:numPr>
          <w:ilvl w:val="0"/>
          <w:numId w:val="1"/>
        </w:numPr>
      </w:pPr>
      <w:r>
        <w:rPr>
          <w:rFonts w:ascii="Consolas" w:hAnsi="Consolas" w:cs="Consolas"/>
          <w:sz w:val="18"/>
          <w:shd w:val="clear" w:fill="F1F3F5"/>
          <w:color w:val="A02020"/>
        </w:rPr>
        <w:t xml:space="preserve">services/http.ts</w:t>
      </w:r>
      <w:r>
        <w:t xml:space="preserve"> — </w:t>
      </w:r>
      <w:r>
        <w:rPr>
          <w:rFonts w:ascii="Consolas" w:hAnsi="Consolas" w:cs="Consolas"/>
          <w:sz w:val="18"/>
          <w:shd w:val="clear" w:fill="F1F3F5"/>
          <w:color w:val="A02020"/>
        </w:rPr>
        <w:t xml:space="preserve">mockDelay()</w:t>
      </w:r>
      <w:r>
        <w:t xml:space="preserve"> and a </w:t>
      </w:r>
      <w:r>
        <w:rPr>
          <w:rFonts w:ascii="Consolas" w:hAnsi="Consolas" w:cs="Consolas"/>
          <w:sz w:val="18"/>
          <w:shd w:val="clear" w:fill="F1F3F5"/>
          <w:color w:val="A02020"/>
        </w:rPr>
        <w:t xml:space="preserve">Paginated&lt;T&gt;</w:t>
      </w:r>
      <w:r>
        <w:t xml:space="preserve"> envelope matching a real list endpoint.</w:t>
      </w:r>
    </w:p>
    <w:p>
      <w:pPr>
        <w:pStyle w:val="ListParagraph"/>
        <w:numPr>
          <w:ilvl w:val="0"/>
          <w:numId w:val="1"/>
        </w:numPr>
      </w:pPr>
      <w:r>
        <w:rPr>
          <w:rFonts w:ascii="Consolas" w:hAnsi="Consolas" w:cs="Consolas"/>
          <w:sz w:val="18"/>
          <w:shd w:val="clear" w:fill="F1F3F5"/>
          <w:color w:val="A02020"/>
        </w:rPr>
        <w:t xml:space="preserve">features/dashboard/data/http-client.ts</w:t>
      </w:r>
      <w:r>
        <w:t xml:space="preserve"> — a </w:t>
      </w:r>
      <w:r>
        <w:rPr>
          <w:b/>
        </w:rPr>
        <w:t xml:space="preserve">real, complete HTTP client</w:t>
      </w:r>
      <w:r>
        <w:t xml:space="preserve">: env-driven base URL, pluggable auth-token provider, </w:t>
      </w:r>
      <w:r>
        <w:rPr>
          <w:rFonts w:ascii="Consolas" w:hAnsi="Consolas" w:cs="Consolas"/>
          <w:sz w:val="18"/>
          <w:shd w:val="clear" w:fill="F1F3F5"/>
          <w:color w:val="A02020"/>
        </w:rPr>
        <w:t xml:space="preserve">AbortController</w:t>
      </w:r>
      <w:r>
        <w:t xml:space="preserve"> timeouts, normalised </w:t>
      </w:r>
      <w:r>
        <w:rPr>
          <w:rFonts w:ascii="Consolas" w:hAnsi="Consolas" w:cs="Consolas"/>
          <w:sz w:val="18"/>
          <w:shd w:val="clear" w:fill="F1F3F5"/>
          <w:color w:val="A02020"/>
        </w:rPr>
        <w:t xml:space="preserve">ApiError</w:t>
      </w:r>
      <w:r>
        <w:t xml:space="preserve"> kinds, 422 field-error parsing, and optional Zod response validation. It throws loudly if called without </w:t>
      </w:r>
      <w:r>
        <w:rPr>
          <w:rFonts w:ascii="Consolas" w:hAnsi="Consolas" w:cs="Consolas"/>
          <w:sz w:val="18"/>
          <w:shd w:val="clear" w:fill="F1F3F5"/>
          <w:color w:val="A02020"/>
        </w:rPr>
        <w:t xml:space="preserve">NEXT_PUBLIC_API_BASE_URL</w:t>
      </w:r>
      <w:r>
        <w:t xml:space="preserve"> configured, precisely to stop anyone accidentally shipping half-wired code.</w:t>
      </w:r>
    </w:p>
    <w:p>
      <w:pPr>
        <w:pStyle w:val="ListParagraph"/>
        <w:numPr>
          <w:ilvl w:val="0"/>
          <w:numId w:val="1"/>
        </w:numPr>
      </w:pPr>
      <w:r>
        <w:rPr>
          <w:rFonts w:ascii="Consolas" w:hAnsi="Consolas" w:cs="Consolas"/>
          <w:sz w:val="18"/>
          <w:shd w:val="clear" w:fill="F1F3F5"/>
          <w:color w:val="A02020"/>
        </w:rPr>
        <w:t xml:space="preserve">features/dashboard/data/config.ts</w:t>
      </w:r>
      <w:r>
        <w:t xml:space="preserve"> — </w:t>
      </w:r>
      <w:r>
        <w:rPr>
          <w:rFonts w:ascii="Consolas" w:hAnsi="Consolas" w:cs="Consolas"/>
          <w:sz w:val="18"/>
          <w:shd w:val="clear" w:fill="F1F3F5"/>
          <w:color w:val="A02020"/>
        </w:rPr>
        <w:t xml:space="preserve">isLive</w:t>
      </w:r>
      <w:r>
        <w:t xml:space="preserve"> is </w:t>
      </w:r>
      <w:r>
        <w:rPr>
          <w:rFonts w:ascii="Consolas" w:hAnsi="Consolas" w:cs="Consolas"/>
          <w:sz w:val="18"/>
          <w:shd w:val="clear" w:fill="F1F3F5"/>
          <w:color w:val="A02020"/>
        </w:rPr>
        <w:t xml:space="preserve">false</w:t>
      </w:r>
      <w:r>
        <w:t xml:space="preserve"> whenever no base URL is set, which is always today.</w:t>
      </w:r>
    </w:p>
    <w:p>
      <w:pPr>
        <w:pStyle w:val="Heading3"/>
        <w:keepNext/>
      </w:pPr>
      <w:r>
        <w:t xml:space="preserve">State persistence</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2585"/>
        <w:gridCol w:w="2350"/>
        <w:gridCol w:w="4701"/>
      </w:tblGrid>
      <w:tr>
        <w:trPr>
          <w:tblHeader/>
          <w:cantSplit/>
        </w:trPr>
        <w:tc>
          <w:tcPr>
            <w:tcW w:w="2585" w:type="dxa"/>
            <w:shd w:val="clear" w:fill="EEF1F4"/>
            <w:vAlign w:val="center"/>
          </w:tcPr>
          <w:p>
            <w:pPr>
              <w:spacing w:before="40" w:after="40"/>
              <w:ind w:left="60" w:right="60"/>
            </w:pPr>
            <w:r>
              <w:rPr>
                <w:b/>
              </w:rPr>
              <w:t xml:space="preserve">Store</w:t>
            </w:r>
          </w:p>
        </w:tc>
        <w:tc>
          <w:tcPr>
            <w:tcW w:w="2350" w:type="dxa"/>
            <w:shd w:val="clear" w:fill="EEF1F4"/>
            <w:vAlign w:val="center"/>
          </w:tcPr>
          <w:p>
            <w:pPr>
              <w:spacing w:before="40" w:after="40"/>
              <w:ind w:left="60" w:right="60"/>
            </w:pPr>
            <w:r>
              <w:rPr>
                <w:b/>
              </w:rPr>
              <w:t xml:space="preserve">Key</w:t>
            </w:r>
          </w:p>
        </w:tc>
        <w:tc>
          <w:tcPr>
            <w:tcW w:w="4701" w:type="dxa"/>
            <w:shd w:val="clear" w:fill="EEF1F4"/>
            <w:vAlign w:val="center"/>
          </w:tcPr>
          <w:p>
            <w:pPr>
              <w:spacing w:before="40" w:after="40"/>
              <w:ind w:left="60" w:right="60"/>
            </w:pPr>
            <w:r>
              <w:rPr>
                <w:b/>
              </w:rPr>
              <w:t xml:space="preserve">Scope</w:t>
            </w:r>
          </w:p>
        </w:tc>
      </w:tr>
      <w:tr>
        <w:trPr>
          <w:cantSplit/>
        </w:trPr>
        <w:tc>
          <w:tcPr>
            <w:tcW w:w="2585" w:type="dxa"/>
            <w:shd w:val="clear" w:fill="FFFFFF"/>
            <w:vAlign w:val="center"/>
          </w:tcPr>
          <w:p>
            <w:pPr>
              <w:spacing w:before="40" w:after="40"/>
              <w:ind w:left="60" w:right="60"/>
            </w:pPr>
            <w:r>
              <w:t xml:space="preserve">Domain store</w:t>
            </w:r>
          </w:p>
        </w:tc>
        <w:tc>
          <w:tcPr>
            <w:tcW w:w="2350" w:type="dxa"/>
            <w:shd w:val="clear" w:fill="FFFFFF"/>
            <w:vAlign w:val="center"/>
          </w:tcPr>
          <w:p>
            <w:pPr>
              <w:spacing w:before="40" w:after="40"/>
              <w:ind w:left="60" w:right="60"/>
            </w:pPr>
            <w:r>
              <w:rPr>
                <w:rFonts w:ascii="Consolas" w:hAnsi="Consolas" w:cs="Consolas"/>
                <w:sz w:val="18"/>
                <w:shd w:val="clear" w:fill="F1F3F5"/>
                <w:color w:val="A02020"/>
              </w:rPr>
              <w:t xml:space="preserve">otithee:domain:v3</w:t>
            </w:r>
          </w:p>
        </w:tc>
        <w:tc>
          <w:tcPr>
            <w:tcW w:w="4701" w:type="dxa"/>
            <w:shd w:val="clear" w:fill="FFFFFF"/>
            <w:vAlign w:val="center"/>
          </w:tcPr>
          <w:p>
            <w:pPr>
              <w:spacing w:before="40" w:after="40"/>
              <w:ind w:left="60" w:right="60"/>
            </w:pPr>
            <w:r>
              <w:t xml:space="preserve">All business data — bookings, refunds, commission, settlements, offers, B2B, inventory, loyalty, support, reviews, outbox, revenue, insurance, membership, advertising, pricing rules</w:t>
            </w:r>
          </w:p>
        </w:tc>
      </w:tr>
      <w:tr>
        <w:trPr>
          <w:cantSplit/>
        </w:trPr>
        <w:tc>
          <w:tcPr>
            <w:tcW w:w="2585" w:type="dxa"/>
            <w:shd w:val="clear" w:fill="FFFFFF"/>
            <w:vAlign w:val="center"/>
          </w:tcPr>
          <w:p>
            <w:pPr>
              <w:spacing w:before="40" w:after="40"/>
              <w:ind w:left="60" w:right="60"/>
            </w:pPr>
            <w:r>
              <w:t xml:space="preserve">Session</w:t>
            </w:r>
          </w:p>
        </w:tc>
        <w:tc>
          <w:tcPr>
            <w:tcW w:w="2350" w:type="dxa"/>
            <w:shd w:val="clear" w:fill="FFFFFF"/>
            <w:vAlign w:val="center"/>
          </w:tcPr>
          <w:p>
            <w:pPr>
              <w:spacing w:before="40" w:after="40"/>
              <w:ind w:left="60" w:right="60"/>
            </w:pPr>
            <w:r>
              <w:rPr>
                <w:rFonts w:ascii="Consolas" w:hAnsi="Consolas" w:cs="Consolas"/>
                <w:sz w:val="18"/>
                <w:shd w:val="clear" w:fill="F1F3F5"/>
                <w:color w:val="A02020"/>
              </w:rPr>
              <w:t xml:space="preserve">otithee:session</w:t>
            </w:r>
          </w:p>
        </w:tc>
        <w:tc>
          <w:tcPr>
            <w:tcW w:w="4701" w:type="dxa"/>
            <w:shd w:val="clear" w:fill="FFFFFF"/>
            <w:vAlign w:val="center"/>
          </w:tcPr>
          <w:p>
            <w:pPr>
              <w:spacing w:before="40" w:after="40"/>
              <w:ind w:left="60" w:right="60"/>
            </w:pPr>
            <w:r>
              <w:t xml:space="preserve">Auth session</w:t>
            </w:r>
          </w:p>
        </w:tc>
      </w:tr>
      <w:tr>
        <w:trPr>
          <w:cantSplit/>
        </w:trPr>
        <w:tc>
          <w:tcPr>
            <w:tcW w:w="2585" w:type="dxa"/>
            <w:shd w:val="clear" w:fill="FFFFFF"/>
            <w:vAlign w:val="center"/>
          </w:tcPr>
          <w:p>
            <w:pPr>
              <w:spacing w:before="40" w:after="40"/>
              <w:ind w:left="60" w:right="60"/>
            </w:pPr>
            <w:r>
              <w:t xml:space="preserve">Accounts</w:t>
            </w:r>
          </w:p>
        </w:tc>
        <w:tc>
          <w:tcPr>
            <w:tcW w:w="2350" w:type="dxa"/>
            <w:shd w:val="clear" w:fill="FFFFFF"/>
            <w:vAlign w:val="center"/>
          </w:tcPr>
          <w:p>
            <w:pPr>
              <w:spacing w:before="40" w:after="40"/>
              <w:ind w:left="60" w:right="60"/>
            </w:pPr>
            <w:r>
              <w:rPr>
                <w:rFonts w:ascii="Consolas" w:hAnsi="Consolas" w:cs="Consolas"/>
                <w:sz w:val="18"/>
                <w:shd w:val="clear" w:fill="F1F3F5"/>
                <w:color w:val="A02020"/>
              </w:rPr>
              <w:t xml:space="preserve">otithee:accounts</w:t>
            </w:r>
          </w:p>
        </w:tc>
        <w:tc>
          <w:tcPr>
            <w:tcW w:w="4701" w:type="dxa"/>
            <w:shd w:val="clear" w:fill="FFFFFF"/>
            <w:vAlign w:val="center"/>
          </w:tcPr>
          <w:p>
            <w:pPr>
              <w:spacing w:before="40" w:after="40"/>
              <w:ind w:left="60" w:right="60"/>
            </w:pPr>
            <w:r>
              <w:t xml:space="preserve">Runtime sign-ups</w:t>
            </w:r>
          </w:p>
        </w:tc>
      </w:tr>
      <w:tr>
        <w:trPr>
          <w:cantSplit/>
        </w:trPr>
        <w:tc>
          <w:tcPr>
            <w:tcW w:w="2585" w:type="dxa"/>
            <w:shd w:val="clear" w:fill="FFFFFF"/>
            <w:vAlign w:val="center"/>
          </w:tcPr>
          <w:p>
            <w:pPr>
              <w:spacing w:before="40" w:after="40"/>
              <w:ind w:left="60" w:right="60"/>
            </w:pPr>
            <w:r>
              <w:t xml:space="preserve">Dashboard session</w:t>
            </w:r>
          </w:p>
        </w:tc>
        <w:tc>
          <w:tcPr>
            <w:tcW w:w="2350" w:type="dxa"/>
            <w:shd w:val="clear" w:fill="FFFFFF"/>
            <w:vAlign w:val="center"/>
          </w:tcPr>
          <w:p>
            <w:pPr>
              <w:spacing w:before="40" w:after="40"/>
              <w:ind w:left="60" w:right="60"/>
            </w:pPr>
            <w:r>
              <w:rPr>
                <w:rFonts w:ascii="Consolas" w:hAnsi="Consolas" w:cs="Consolas"/>
                <w:sz w:val="18"/>
                <w:shd w:val="clear" w:fill="F1F3F5"/>
                <w:color w:val="A02020"/>
              </w:rPr>
              <w:t xml:space="preserve">otithee_session</w:t>
            </w:r>
            <w:r>
              <w:t xml:space="preserve"> </w:t>
            </w:r>
            <w:r>
              <w:rPr>
                <w:b/>
              </w:rPr>
              <w:t xml:space="preserve">(cookie)</w:t>
            </w:r>
          </w:p>
        </w:tc>
        <w:tc>
          <w:tcPr>
            <w:tcW w:w="4701" w:type="dxa"/>
            <w:shd w:val="clear" w:fill="FFFFFF"/>
            <w:vAlign w:val="center"/>
          </w:tcPr>
          <w:p>
            <w:pPr>
              <w:spacing w:before="40" w:after="40"/>
              <w:ind w:left="60" w:right="60"/>
            </w:pPr>
            <w:r>
              <w:t xml:space="preserve">Mirrored principal for SSR</w:t>
            </w:r>
          </w:p>
        </w:tc>
      </w:tr>
      <w:tr>
        <w:trPr>
          <w:cantSplit/>
        </w:trPr>
        <w:tc>
          <w:tcPr>
            <w:tcW w:w="2585" w:type="dxa"/>
            <w:shd w:val="clear" w:fill="FFFFFF"/>
            <w:vAlign w:val="center"/>
          </w:tcPr>
          <w:p>
            <w:pPr>
              <w:spacing w:before="40" w:after="40"/>
              <w:ind w:left="60" w:right="60"/>
            </w:pPr>
            <w:r>
              <w:t xml:space="preserve">Trip cart</w:t>
            </w:r>
          </w:p>
        </w:tc>
        <w:tc>
          <w:tcPr>
            <w:tcW w:w="2350" w:type="dxa"/>
            <w:shd w:val="clear" w:fill="FFFFFF"/>
            <w:vAlign w:val="center"/>
          </w:tcPr>
          <w:p>
            <w:pPr>
              <w:spacing w:before="40" w:after="40"/>
              <w:ind w:left="60" w:right="60"/>
            </w:pPr>
            <w:r>
              <w:rPr>
                <w:rFonts w:ascii="Consolas" w:hAnsi="Consolas" w:cs="Consolas"/>
                <w:sz w:val="18"/>
                <w:shd w:val="clear" w:fill="F1F3F5"/>
                <w:color w:val="A02020"/>
              </w:rPr>
              <w:t xml:space="preserve">otithee:trip-cart</w:t>
            </w:r>
          </w:p>
        </w:tc>
        <w:tc>
          <w:tcPr>
            <w:tcW w:w="4701" w:type="dxa"/>
            <w:shd w:val="clear" w:fill="FFFFFF"/>
            <w:vAlign w:val="center"/>
          </w:tcPr>
          <w:p>
            <w:pPr>
              <w:spacing w:before="40" w:after="40"/>
              <w:ind w:left="60" w:right="60"/>
            </w:pPr>
            <w:r>
              <w:t xml:space="preserve">Cross-vertical trip context</w:t>
            </w:r>
          </w:p>
        </w:tc>
      </w:tr>
      <w:tr>
        <w:trPr>
          <w:cantSplit/>
        </w:trPr>
        <w:tc>
          <w:tcPr>
            <w:tcW w:w="2585" w:type="dxa"/>
            <w:shd w:val="clear" w:fill="FFFFFF"/>
            <w:vAlign w:val="center"/>
          </w:tcPr>
          <w:p>
            <w:pPr>
              <w:spacing w:before="40" w:after="40"/>
              <w:ind w:left="60" w:right="60"/>
            </w:pPr>
            <w:r>
              <w:t xml:space="preserve">Locale</w:t>
            </w:r>
          </w:p>
        </w:tc>
        <w:tc>
          <w:tcPr>
            <w:tcW w:w="2350" w:type="dxa"/>
            <w:shd w:val="clear" w:fill="FFFFFF"/>
            <w:vAlign w:val="center"/>
          </w:tcPr>
          <w:p>
            <w:pPr>
              <w:spacing w:before="40" w:after="40"/>
              <w:ind w:left="60" w:right="60"/>
            </w:pPr>
            <w:r>
              <w:rPr>
                <w:rFonts w:ascii="Consolas" w:hAnsi="Consolas" w:cs="Consolas"/>
                <w:sz w:val="18"/>
                <w:shd w:val="clear" w:fill="F1F3F5"/>
                <w:color w:val="A02020"/>
              </w:rPr>
              <w:t xml:space="preserve">otithee:locale</w:t>
            </w:r>
          </w:p>
        </w:tc>
        <w:tc>
          <w:tcPr>
            <w:tcW w:w="4701" w:type="dxa"/>
            <w:shd w:val="clear" w:fill="FFFFFF"/>
            <w:vAlign w:val="center"/>
          </w:tcPr>
          <w:p>
            <w:pPr>
              <w:spacing w:before="40" w:after="40"/>
              <w:ind w:left="60" w:right="60"/>
            </w:pPr>
            <w:r>
              <w:t xml:space="preserve">Language, currency, country</w:t>
            </w:r>
          </w:p>
        </w:tc>
      </w:tr>
      <w:tr>
        <w:trPr>
          <w:cantSplit/>
        </w:trPr>
        <w:tc>
          <w:tcPr>
            <w:tcW w:w="2585" w:type="dxa"/>
            <w:shd w:val="clear" w:fill="FFFFFF"/>
            <w:vAlign w:val="center"/>
          </w:tcPr>
          <w:p>
            <w:pPr>
              <w:spacing w:before="40" w:after="40"/>
              <w:ind w:left="60" w:right="60"/>
            </w:pPr>
            <w:r>
              <w:t xml:space="preserve">Flight bookings</w:t>
            </w:r>
          </w:p>
        </w:tc>
        <w:tc>
          <w:tcPr>
            <w:tcW w:w="2350" w:type="dxa"/>
            <w:shd w:val="clear" w:fill="FFFFFF"/>
            <w:vAlign w:val="center"/>
          </w:tcPr>
          <w:p>
            <w:pPr>
              <w:spacing w:before="40" w:after="40"/>
              <w:ind w:left="60" w:right="60"/>
            </w:pPr>
            <w:r>
              <w:rPr>
                <w:rFonts w:ascii="Consolas" w:hAnsi="Consolas" w:cs="Consolas"/>
                <w:sz w:val="18"/>
                <w:shd w:val="clear" w:fill="F1F3F5"/>
                <w:color w:val="A02020"/>
              </w:rPr>
              <w:t xml:space="preserve">otithee:flight-bookings</w:t>
            </w:r>
          </w:p>
        </w:tc>
        <w:tc>
          <w:tcPr>
            <w:tcW w:w="4701" w:type="dxa"/>
            <w:shd w:val="clear" w:fill="FFFFFF"/>
            <w:vAlign w:val="center"/>
          </w:tcPr>
          <w:p>
            <w:pPr>
              <w:spacing w:before="40" w:after="40"/>
              <w:ind w:left="60" w:right="60"/>
            </w:pPr>
            <w:r>
              <w:t xml:space="preserve">Client-created flight bookings</w:t>
            </w:r>
          </w:p>
        </w:tc>
      </w:tr>
      <w:tr>
        <w:trPr>
          <w:cantSplit/>
        </w:trPr>
        <w:tc>
          <w:tcPr>
            <w:tcW w:w="2585" w:type="dxa"/>
            <w:shd w:val="clear" w:fill="FFFFFF"/>
            <w:vAlign w:val="center"/>
          </w:tcPr>
          <w:p>
            <w:pPr>
              <w:spacing w:before="40" w:after="40"/>
              <w:ind w:left="60" w:right="60"/>
            </w:pPr>
            <w:r>
              <w:t xml:space="preserve">Plus ~8 account collection stores</w:t>
            </w:r>
          </w:p>
        </w:tc>
        <w:tc>
          <w:tcPr>
            <w:tcW w:w="2350" w:type="dxa"/>
            <w:shd w:val="clear" w:fill="FFFFFF"/>
            <w:vAlign w:val="center"/>
          </w:tcPr>
          <w:p>
            <w:pPr>
              <w:spacing w:before="40" w:after="40"/>
              <w:ind w:left="60" w:right="60"/>
            </w:pPr>
            <w:r>
              <w:rPr>
                <w:rFonts w:ascii="Consolas" w:hAnsi="Consolas" w:cs="Consolas"/>
                <w:sz w:val="18"/>
                <w:shd w:val="clear" w:fill="F1F3F5"/>
                <w:color w:val="A02020"/>
              </w:rPr>
              <w:t xml:space="preserve">otithee:*</w:t>
            </w:r>
          </w:p>
        </w:tc>
        <w:tc>
          <w:tcPr>
            <w:tcW w:w="4701" w:type="dxa"/>
            <w:shd w:val="clear" w:fill="FFFFFF"/>
            <w:vAlign w:val="center"/>
          </w:tcPr>
          <w:p>
            <w:pPr>
              <w:spacing w:before="40" w:after="40"/>
              <w:ind w:left="60" w:right="60"/>
            </w:pPr>
            <w:r>
              <w:t xml:space="preserve">Wishlist, travellers, cards, notifications, reviews, settings, saved searches, compare</w:t>
            </w:r>
          </w:p>
        </w:tc>
      </w:tr>
    </w:tbl>
    <w:p>
      <w:pPr>
        <w:spacing w:after="120"/>
      </w:pPr>
    </w:p>
    <w:p>
      <w:r>
        <w:t xml:space="preserve">The domain store is </w:t>
      </w:r>
      <w:r>
        <w:rPr>
          <w:b/>
        </w:rPr>
        <w:t xml:space="preserve">schema-versioned</w:t>
      </w:r>
      <w:r>
        <w:t xml:space="preserve"> (</w:t>
      </w:r>
      <w:r>
        <w:rPr>
          <w:rFonts w:ascii="Consolas" w:hAnsi="Consolas" w:cs="Consolas"/>
          <w:sz w:val="18"/>
          <w:shd w:val="clear" w:fill="F1F3F5"/>
          <w:color w:val="A02020"/>
        </w:rPr>
        <w:t xml:space="preserve">SCHEMA_VERSION = 3</w:t>
      </w:r>
      <w:r>
        <w:t xml:space="preserve">) so stale persisted state is discarded on shape changes, and merges per-collection on load so a partially-written payload cannot blank the app.</w:t>
      </w:r>
    </w:p>
    <w:p>
      <w:pPr>
        <w:pStyle w:val="Heading3"/>
        <w:keepNext/>
      </w:pPr>
      <w:r>
        <w:t xml:space="preserve">Authentication architecture</w:t>
      </w:r>
    </w:p>
    <w:p>
      <w:pPr>
        <w:keepNext/>
        <w:spacing w:before="160" w:after="40"/>
      </w:pPr>
      <w:r>
        <w:rPr>
          <w:b/>
          <w:color w:val="5A6570"/>
        </w:rPr>
        <w:t xml:space="preserve">Diagram — Mermaid source</w:t>
      </w:r>
    </w:p>
    <w:p>
      <w:pPr>
        <w:shd w:val="clear" w:fill="F6F8FA"/>
        <w:pBdr>
          <w:left w:val="single" w:sz="18" w:space="6" w:color="B9C2CB"/>
        </w:pBdr>
        <w:ind w:left="200"/>
        <w:spacing w:before="0" w:after="0"/>
      </w:pPr>
      <w:r>
        <w:rPr>
          <w:rFonts w:ascii="Consolas" w:hAnsi="Consolas" w:cs="Consolas"/>
          <w:sz w:val="18"/>
        </w:rPr>
        <w:t xml:space="preserve">flowchart LR</w:t>
      </w:r>
    </w:p>
    <w:p>
      <w:pPr>
        <w:shd w:val="clear" w:fill="F6F8FA"/>
        <w:pBdr>
          <w:left w:val="single" w:sz="18" w:space="6" w:color="B9C2CB"/>
        </w:pBdr>
        <w:ind w:left="200"/>
        <w:spacing w:before="0" w:after="0"/>
      </w:pPr>
      <w:r>
        <w:rPr>
          <w:rFonts w:ascii="Consolas" w:hAnsi="Consolas" w:cs="Consolas"/>
          <w:sz w:val="18"/>
        </w:rPr>
        <w:t xml:space="preserve">  A[Sign-in form] --&gt; B[services/auth.ts — localStorage lookup]</w:t>
      </w:r>
    </w:p>
    <w:p>
      <w:pPr>
        <w:shd w:val="clear" w:fill="F6F8FA"/>
        <w:pBdr>
          <w:left w:val="single" w:sz="18" w:space="6" w:color="B9C2CB"/>
        </w:pBdr>
        <w:ind w:left="200"/>
        <w:spacing w:before="0" w:after="0"/>
      </w:pPr>
      <w:r>
        <w:rPr>
          <w:rFonts w:ascii="Consolas" w:hAnsi="Consolas" w:cs="Consolas"/>
          <w:sz w:val="18"/>
        </w:rPr>
        <w:t xml:space="preserve">  B --&gt; C[Session written to localStorage]</w:t>
      </w:r>
    </w:p>
    <w:p>
      <w:pPr>
        <w:shd w:val="clear" w:fill="F6F8FA"/>
        <w:pBdr>
          <w:left w:val="single" w:sz="18" w:space="6" w:color="B9C2CB"/>
        </w:pBdr>
        <w:ind w:left="200"/>
        <w:spacing w:before="0" w:after="0"/>
      </w:pPr>
      <w:r>
        <w:rPr>
          <w:rFonts w:ascii="Consolas" w:hAnsi="Consolas" w:cs="Consolas"/>
          <w:sz w:val="18"/>
        </w:rPr>
        <w:t xml:space="preserve">  B --&gt; D[Mirrored to otithee_session cookie]</w:t>
      </w:r>
    </w:p>
    <w:p>
      <w:pPr>
        <w:shd w:val="clear" w:fill="F6F8FA"/>
        <w:pBdr>
          <w:left w:val="single" w:sz="18" w:space="6" w:color="B9C2CB"/>
        </w:pBdr>
        <w:ind w:left="200"/>
        <w:spacing w:before="0" w:after="0"/>
      </w:pPr>
      <w:r>
        <w:rPr>
          <w:rFonts w:ascii="Consolas" w:hAnsi="Consolas" w:cs="Consolas"/>
          <w:sz w:val="18"/>
        </w:rPr>
        <w:t xml:space="preserve">  D --&gt; E[Server Component: cookies\(\) -&gt; decodeSessionCookie]</w:t>
      </w:r>
    </w:p>
    <w:p>
      <w:pPr>
        <w:shd w:val="clear" w:fill="F6F8FA"/>
        <w:pBdr>
          <w:left w:val="single" w:sz="18" w:space="6" w:color="B9C2CB"/>
        </w:pBdr>
        <w:ind w:left="200"/>
        <w:spacing w:before="0" w:after="0"/>
      </w:pPr>
      <w:r>
        <w:rPr>
          <w:rFonts w:ascii="Consolas" w:hAnsi="Consolas" w:cs="Consolas"/>
          <w:sz w:val="18"/>
        </w:rPr>
        <w:t xml:space="preserve">  E --&gt; F[resolveCurrentUser — permissions derived from ROLE, not cookie]</w:t>
      </w:r>
    </w:p>
    <w:p>
      <w:pPr>
        <w:shd w:val="clear" w:fill="F6F8FA"/>
        <w:pBdr>
          <w:left w:val="single" w:sz="18" w:space="6" w:color="B9C2CB"/>
        </w:pBdr>
        <w:ind w:left="200"/>
        <w:spacing w:before="0" w:after="0"/>
      </w:pPr>
      <w:r>
        <w:rPr>
          <w:rFonts w:ascii="Consolas" w:hAnsi="Consolas" w:cs="Consolas"/>
          <w:sz w:val="18"/>
        </w:rPr>
        <w:t xml:space="preserve">  F --&gt; G[Dashboard layout renders correct chrome]</w:t>
      </w:r>
    </w:p>
    <w:p>
      <w:pPr>
        <w:spacing w:after="120"/>
      </w:pPr>
    </w:p>
    <w:p>
      <w:r>
        <w:t xml:space="preserve">The design is right — permissions are never taken from the cookie, only the role is, and the server derives capability from a trusted map. The </w:t>
      </w:r>
      <w:r>
        <w:rPr>
          <w:b/>
        </w:rPr>
        <w:t xml:space="preserve">implementation</w:t>
      </w:r>
      <w:r>
        <w:t xml:space="preserve"> is a prototype: the cookie is plain JSON, unsigned, and not </w:t>
      </w:r>
      <w:r>
        <w:rPr>
          <w:rFonts w:ascii="Consolas" w:hAnsi="Consolas" w:cs="Consolas"/>
          <w:sz w:val="18"/>
          <w:shd w:val="clear" w:fill="F1F3F5"/>
          <w:color w:val="A02020"/>
        </w:rPr>
        <w:t xml:space="preserve">httpOnly</w:t>
      </w:r>
      <w:r>
        <w:t xml:space="preserve">.</w:t>
      </w:r>
    </w:p>
    <w:p>
      <w:pPr>
        <w:pStyle w:val="Heading3"/>
        <w:keepNext/>
      </w:pPr>
      <w:r>
        <w:t xml:space="preserve">External services and integrations</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3140"/>
        <w:gridCol w:w="6497"/>
      </w:tblGrid>
      <w:tr>
        <w:trPr>
          <w:tblHeader/>
          <w:cantSplit/>
        </w:trPr>
        <w:tc>
          <w:tcPr>
            <w:tcW w:w="3140" w:type="dxa"/>
            <w:shd w:val="clear" w:fill="EEF1F4"/>
            <w:vAlign w:val="center"/>
          </w:tcPr>
          <w:p>
            <w:pPr>
              <w:spacing w:before="40" w:after="40"/>
              <w:ind w:left="60" w:right="60"/>
            </w:pPr>
            <w:r>
              <w:rPr>
                <w:b/>
              </w:rPr>
              <w:t xml:space="preserve">Service</w:t>
            </w:r>
          </w:p>
        </w:tc>
        <w:tc>
          <w:tcPr>
            <w:tcW w:w="6497" w:type="dxa"/>
            <w:shd w:val="clear" w:fill="EEF1F4"/>
            <w:vAlign w:val="center"/>
          </w:tcPr>
          <w:p>
            <w:pPr>
              <w:spacing w:before="40" w:after="40"/>
              <w:ind w:left="60" w:right="60"/>
            </w:pPr>
            <w:r>
              <w:rPr>
                <w:b/>
              </w:rPr>
              <w:t xml:space="preserve">Status</w:t>
            </w:r>
          </w:p>
        </w:tc>
      </w:tr>
      <w:tr>
        <w:trPr>
          <w:cantSplit/>
        </w:trPr>
        <w:tc>
          <w:tcPr>
            <w:tcW w:w="3140" w:type="dxa"/>
            <w:shd w:val="clear" w:fill="FFFFFF"/>
            <w:vAlign w:val="center"/>
          </w:tcPr>
          <w:p>
            <w:pPr>
              <w:spacing w:before="40" w:after="40"/>
              <w:ind w:left="60" w:right="60"/>
            </w:pPr>
            <w:r>
              <w:t xml:space="preserve">Payment gateway</w:t>
            </w:r>
          </w:p>
        </w:tc>
        <w:tc>
          <w:tcPr>
            <w:tcW w:w="6497" w:type="dxa"/>
            <w:shd w:val="clear" w:fill="FFFFFF"/>
            <w:vAlign w:val="center"/>
          </w:tcPr>
          <w:p>
            <w:pPr>
              <w:spacing w:before="40" w:after="40"/>
              <w:ind w:left="60" w:right="60"/>
            </w:pPr>
            <w:r>
              <w:t xml:space="preserve">🔵 Simulated in-repo</w:t>
            </w:r>
          </w:p>
        </w:tc>
      </w:tr>
      <w:tr>
        <w:trPr>
          <w:cantSplit/>
        </w:trPr>
        <w:tc>
          <w:tcPr>
            <w:tcW w:w="3140" w:type="dxa"/>
            <w:shd w:val="clear" w:fill="FFFFFF"/>
            <w:vAlign w:val="center"/>
          </w:tcPr>
          <w:p>
            <w:pPr>
              <w:spacing w:before="40" w:after="40"/>
              <w:ind w:left="60" w:right="60"/>
            </w:pPr>
            <w:r>
              <w:t xml:space="preserve">Email / SMS / push / WhatsApp</w:t>
            </w:r>
          </w:p>
        </w:tc>
        <w:tc>
          <w:tcPr>
            <w:tcW w:w="6497" w:type="dxa"/>
            <w:shd w:val="clear" w:fill="FFFFFF"/>
            <w:vAlign w:val="center"/>
          </w:tcPr>
          <w:p>
            <w:pPr>
              <w:spacing w:before="40" w:after="40"/>
              <w:ind w:left="60" w:right="60"/>
            </w:pPr>
            <w:r>
              <w:t xml:space="preserve">🔵 Simulated in-repo (in-memory outbox)</w:t>
            </w:r>
          </w:p>
        </w:tc>
      </w:tr>
      <w:tr>
        <w:trPr>
          <w:cantSplit/>
        </w:trPr>
        <w:tc>
          <w:tcPr>
            <w:tcW w:w="3140" w:type="dxa"/>
            <w:shd w:val="clear" w:fill="FFFFFF"/>
            <w:vAlign w:val="center"/>
          </w:tcPr>
          <w:p>
            <w:pPr>
              <w:spacing w:before="40" w:after="40"/>
              <w:ind w:left="60" w:right="60"/>
            </w:pPr>
            <w:r>
              <w:t xml:space="preserve">Maps</w:t>
            </w:r>
          </w:p>
        </w:tc>
        <w:tc>
          <w:tcPr>
            <w:tcW w:w="6497" w:type="dxa"/>
            <w:shd w:val="clear" w:fill="FFFFFF"/>
            <w:vAlign w:val="center"/>
          </w:tcPr>
          <w:p>
            <w:pPr>
              <w:spacing w:before="40" w:after="40"/>
              <w:ind w:left="60" w:right="60"/>
            </w:pPr>
            <w:r>
              <w:t xml:space="preserve">🔵 Custom Mercator projection — </w:t>
            </w:r>
            <w:r>
              <w:rPr>
                <w:b/>
              </w:rPr>
              <w:t xml:space="preserve">no tile provider, no API key</w:t>
            </w:r>
          </w:p>
        </w:tc>
      </w:tr>
      <w:tr>
        <w:trPr>
          <w:cantSplit/>
        </w:trPr>
        <w:tc>
          <w:tcPr>
            <w:tcW w:w="3140" w:type="dxa"/>
            <w:shd w:val="clear" w:fill="FFFFFF"/>
            <w:vAlign w:val="center"/>
          </w:tcPr>
          <w:p>
            <w:pPr>
              <w:spacing w:before="40" w:after="40"/>
              <w:ind w:left="60" w:right="60"/>
            </w:pPr>
            <w:r>
              <w:t xml:space="preserve">Geocoding</w:t>
            </w:r>
          </w:p>
        </w:tc>
        <w:tc>
          <w:tcPr>
            <w:tcW w:w="6497" w:type="dxa"/>
            <w:shd w:val="clear" w:fill="FFFFFF"/>
            <w:vAlign w:val="center"/>
          </w:tcPr>
          <w:p>
            <w:pPr>
              <w:spacing w:before="40" w:after="40"/>
              <w:ind w:left="60" w:right="60"/>
            </w:pPr>
            <w:r>
              <w:t xml:space="preserve">🔵 Deterministic hash-seeded coordinates from a destination pool</w:t>
            </w:r>
          </w:p>
        </w:tc>
      </w:tr>
      <w:tr>
        <w:trPr>
          <w:cantSplit/>
        </w:trPr>
        <w:tc>
          <w:tcPr>
            <w:tcW w:w="3140" w:type="dxa"/>
            <w:shd w:val="clear" w:fill="FFFFFF"/>
            <w:vAlign w:val="center"/>
          </w:tcPr>
          <w:p>
            <w:pPr>
              <w:spacing w:before="40" w:after="40"/>
              <w:ind w:left="60" w:right="60"/>
            </w:pPr>
            <w:r>
              <w:t xml:space="preserve">Flight supplier</w:t>
            </w:r>
          </w:p>
        </w:tc>
        <w:tc>
          <w:tcPr>
            <w:tcW w:w="6497" w:type="dxa"/>
            <w:shd w:val="clear" w:fill="FFFFFF"/>
            <w:vAlign w:val="center"/>
          </w:tcPr>
          <w:p>
            <w:pPr>
              <w:spacing w:before="40" w:after="40"/>
              <w:ind w:left="60" w:right="60"/>
            </w:pPr>
            <w:r>
              <w:t xml:space="preserve">🔵 Deterministic generation from a self-describing offer id</w:t>
            </w:r>
          </w:p>
        </w:tc>
      </w:tr>
      <w:tr>
        <w:trPr>
          <w:cantSplit/>
        </w:trPr>
        <w:tc>
          <w:tcPr>
            <w:tcW w:w="3140" w:type="dxa"/>
            <w:shd w:val="clear" w:fill="FFFFFF"/>
            <w:vAlign w:val="center"/>
          </w:tcPr>
          <w:p>
            <w:pPr>
              <w:spacing w:before="40" w:after="40"/>
              <w:ind w:left="60" w:right="60"/>
            </w:pPr>
            <w:r>
              <w:t xml:space="preserve">Currency rates</w:t>
            </w:r>
          </w:p>
        </w:tc>
        <w:tc>
          <w:tcPr>
            <w:tcW w:w="6497" w:type="dxa"/>
            <w:shd w:val="clear" w:fill="FFFFFF"/>
            <w:vAlign w:val="center"/>
          </w:tcPr>
          <w:p>
            <w:pPr>
              <w:spacing w:before="40" w:after="40"/>
              <w:ind w:left="60" w:right="60"/>
            </w:pPr>
            <w:r>
              <w:t xml:space="preserve">🔵 Static table</w:t>
            </w:r>
          </w:p>
        </w:tc>
      </w:tr>
      <w:tr>
        <w:trPr>
          <w:cantSplit/>
        </w:trPr>
        <w:tc>
          <w:tcPr>
            <w:tcW w:w="3140" w:type="dxa"/>
            <w:shd w:val="clear" w:fill="FFFFFF"/>
            <w:vAlign w:val="center"/>
          </w:tcPr>
          <w:p>
            <w:pPr>
              <w:spacing w:before="40" w:after="40"/>
              <w:ind w:left="60" w:right="60"/>
            </w:pPr>
            <w:r>
              <w:t xml:space="preserve">AI / LLM</w:t>
            </w:r>
          </w:p>
        </w:tc>
        <w:tc>
          <w:tcPr>
            <w:tcW w:w="6497" w:type="dxa"/>
            <w:shd w:val="clear" w:fill="FFFFFF"/>
            <w:vAlign w:val="center"/>
          </w:tcPr>
          <w:p>
            <w:pPr>
              <w:spacing w:before="40" w:after="40"/>
              <w:ind w:left="60" w:right="60"/>
            </w:pPr>
            <w:r>
              <w:t xml:space="preserve">🔵 Deterministic mock provider, env-switchable</w:t>
            </w:r>
          </w:p>
        </w:tc>
      </w:tr>
      <w:tr>
        <w:trPr>
          <w:cantSplit/>
        </w:trPr>
        <w:tc>
          <w:tcPr>
            <w:tcW w:w="3140" w:type="dxa"/>
            <w:shd w:val="clear" w:fill="FFFFFF"/>
            <w:vAlign w:val="center"/>
          </w:tcPr>
          <w:p>
            <w:pPr>
              <w:spacing w:before="40" w:after="40"/>
              <w:ind w:left="60" w:right="60"/>
            </w:pPr>
            <w:r>
              <w:t xml:space="preserve">Analytics / error tracking</w:t>
            </w:r>
          </w:p>
        </w:tc>
        <w:tc>
          <w:tcPr>
            <w:tcW w:w="6497" w:type="dxa"/>
            <w:shd w:val="clear" w:fill="FFFFFF"/>
            <w:vAlign w:val="center"/>
          </w:tcPr>
          <w:p>
            <w:pPr>
              <w:spacing w:before="40" w:after="40"/>
              <w:ind w:left="60" w:right="60"/>
            </w:pPr>
            <w:r>
              <w:t xml:space="preserve">🟠 PostHog/Sentry-shaped seams, never transmitted</w:t>
            </w:r>
          </w:p>
        </w:tc>
      </w:tr>
      <w:tr>
        <w:trPr>
          <w:cantSplit/>
        </w:trPr>
        <w:tc>
          <w:tcPr>
            <w:tcW w:w="3140" w:type="dxa"/>
            <w:shd w:val="clear" w:fill="FFFFFF"/>
            <w:vAlign w:val="center"/>
          </w:tcPr>
          <w:p>
            <w:pPr>
              <w:spacing w:before="40" w:after="40"/>
              <w:ind w:left="60" w:right="60"/>
            </w:pPr>
            <w:r>
              <w:t xml:space="preserve">Image hosting</w:t>
            </w:r>
          </w:p>
        </w:tc>
        <w:tc>
          <w:tcPr>
            <w:tcW w:w="6497" w:type="dxa"/>
            <w:shd w:val="clear" w:fill="FFFFFF"/>
            <w:vAlign w:val="center"/>
          </w:tcPr>
          <w:p>
            <w:pPr>
              <w:spacing w:before="40" w:after="40"/>
              <w:ind w:left="60" w:right="60"/>
            </w:pPr>
            <w:r>
              <w:t xml:space="preserve">🟡 </w:t>
            </w:r>
            <w:r>
              <w:rPr>
                <w:rFonts w:ascii="Consolas" w:hAnsi="Consolas" w:cs="Consolas"/>
                <w:sz w:val="18"/>
                <w:shd w:val="clear" w:fill="F1F3F5"/>
                <w:color w:val="A02020"/>
              </w:rPr>
              <w:t xml:space="preserve">next.config.ts</w:t>
            </w:r>
            <w:r>
              <w:t xml:space="preserve"> allows </w:t>
            </w:r>
            <w:r>
              <w:rPr>
                <w:rFonts w:ascii="Consolas" w:hAnsi="Consolas" w:cs="Consolas"/>
                <w:sz w:val="18"/>
                <w:shd w:val="clear" w:fill="F1F3F5"/>
                <w:color w:val="A02020"/>
              </w:rPr>
              <w:t xml:space="preserve">images.unsplash.com</w:t>
            </w:r>
            <w:r>
              <w:t xml:space="preserve"> and </w:t>
            </w:r>
            <w:r>
              <w:rPr>
                <w:rFonts w:ascii="Consolas" w:hAnsi="Consolas" w:cs="Consolas"/>
                <w:sz w:val="18"/>
                <w:shd w:val="clear" w:fill="F1F3F5"/>
                <w:color w:val="A02020"/>
              </w:rPr>
              <w:t xml:space="preserve">i.pravatar.cc</w:t>
            </w:r>
            <w:r>
              <w:t xml:space="preserve"> only</w:t>
            </w:r>
          </w:p>
        </w:tc>
      </w:tr>
    </w:tbl>
    <w:p>
      <w:pPr>
        <w:spacing w:after="120"/>
      </w:pPr>
    </w:p>
    <w:p>
      <w:r>
        <w:rPr>
          <w:b/>
        </w:rPr>
        <w:t xml:space="preserve">There are zero real third-party integrations.</w:t>
      </w:r>
      <w:r>
        <w:t xml:space="preserve"> The application makes no outbound network request of any kind.</w:t>
      </w:r>
    </w:p>
    <w:p>
      <w:pPr>
        <w:pStyle w:val="Heading3"/>
        <w:keepNext/>
      </w:pPr>
      <w:r>
        <w:t xml:space="preserve">Environment configuration</w:t>
      </w:r>
    </w:p>
    <w:p>
      <w:r>
        <w:t xml:space="preserve">Read from environment (all optional, none set):</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4088"/>
        <w:gridCol w:w="5549"/>
      </w:tblGrid>
      <w:tr>
        <w:trPr>
          <w:tblHeader/>
          <w:cantSplit/>
        </w:trPr>
        <w:tc>
          <w:tcPr>
            <w:tcW w:w="4088" w:type="dxa"/>
            <w:shd w:val="clear" w:fill="EEF1F4"/>
            <w:vAlign w:val="center"/>
          </w:tcPr>
          <w:p>
            <w:pPr>
              <w:spacing w:before="40" w:after="40"/>
              <w:ind w:left="60" w:right="60"/>
            </w:pPr>
            <w:r>
              <w:rPr>
                <w:b/>
              </w:rPr>
              <w:t xml:space="preserve">Variable</w:t>
            </w:r>
          </w:p>
        </w:tc>
        <w:tc>
          <w:tcPr>
            <w:tcW w:w="5549" w:type="dxa"/>
            <w:shd w:val="clear" w:fill="EEF1F4"/>
            <w:vAlign w:val="center"/>
          </w:tcPr>
          <w:p>
            <w:pPr>
              <w:spacing w:before="40" w:after="40"/>
              <w:ind w:left="60" w:right="60"/>
            </w:pPr>
            <w:r>
              <w:rPr>
                <w:b/>
              </w:rPr>
              <w:t xml:space="preserve">Purpose</w:t>
            </w:r>
          </w:p>
        </w:tc>
      </w:tr>
      <w:tr>
        <w:trPr>
          <w:cantSplit/>
        </w:trPr>
        <w:tc>
          <w:tcPr>
            <w:tcW w:w="4088" w:type="dxa"/>
            <w:shd w:val="clear" w:fill="FFFFFF"/>
            <w:vAlign w:val="center"/>
          </w:tcPr>
          <w:p>
            <w:pPr>
              <w:spacing w:before="40" w:after="40"/>
              <w:ind w:left="60" w:right="60"/>
            </w:pPr>
            <w:r>
              <w:rPr>
                <w:rFonts w:ascii="Consolas" w:hAnsi="Consolas" w:cs="Consolas"/>
                <w:sz w:val="18"/>
                <w:shd w:val="clear" w:fill="F1F3F5"/>
                <w:color w:val="A02020"/>
              </w:rPr>
              <w:t xml:space="preserve">API_BASE_URL</w:t>
            </w:r>
          </w:p>
        </w:tc>
        <w:tc>
          <w:tcPr>
            <w:tcW w:w="5549" w:type="dxa"/>
            <w:shd w:val="clear" w:fill="FFFFFF"/>
            <w:vAlign w:val="center"/>
          </w:tcPr>
          <w:p>
            <w:pPr>
              <w:spacing w:before="40" w:after="40"/>
              <w:ind w:left="60" w:right="60"/>
            </w:pPr>
            <w:r>
              <w:t xml:space="preserve">Server-only API origin</w:t>
            </w:r>
          </w:p>
        </w:tc>
      </w:tr>
      <w:tr>
        <w:trPr>
          <w:cantSplit/>
        </w:trPr>
        <w:tc>
          <w:tcPr>
            <w:tcW w:w="4088" w:type="dxa"/>
            <w:shd w:val="clear" w:fill="FFFFFF"/>
            <w:vAlign w:val="center"/>
          </w:tcPr>
          <w:p>
            <w:pPr>
              <w:spacing w:before="40" w:after="40"/>
              <w:ind w:left="60" w:right="60"/>
            </w:pPr>
            <w:r>
              <w:rPr>
                <w:rFonts w:ascii="Consolas" w:hAnsi="Consolas" w:cs="Consolas"/>
                <w:sz w:val="18"/>
                <w:shd w:val="clear" w:fill="F1F3F5"/>
                <w:color w:val="A02020"/>
              </w:rPr>
              <w:t xml:space="preserve">NEXT_PUBLIC_API_BASE_URL</w:t>
            </w:r>
          </w:p>
        </w:tc>
        <w:tc>
          <w:tcPr>
            <w:tcW w:w="5549" w:type="dxa"/>
            <w:shd w:val="clear" w:fill="FFFFFF"/>
            <w:vAlign w:val="center"/>
          </w:tcPr>
          <w:p>
            <w:pPr>
              <w:spacing w:before="40" w:after="40"/>
              <w:ind w:left="60" w:right="60"/>
            </w:pPr>
            <w:r>
              <w:t xml:space="preserve">Client-visible API origin</w:t>
            </w:r>
          </w:p>
        </w:tc>
      </w:tr>
      <w:tr>
        <w:trPr>
          <w:cantSplit/>
        </w:trPr>
        <w:tc>
          <w:tcPr>
            <w:tcW w:w="4088" w:type="dxa"/>
            <w:shd w:val="clear" w:fill="FFFFFF"/>
            <w:vAlign w:val="center"/>
          </w:tcPr>
          <w:p>
            <w:pPr>
              <w:spacing w:before="40" w:after="40"/>
              <w:ind w:left="60" w:right="60"/>
            </w:pPr>
            <w:r>
              <w:rPr>
                <w:rFonts w:ascii="Consolas" w:hAnsi="Consolas" w:cs="Consolas"/>
                <w:sz w:val="18"/>
                <w:shd w:val="clear" w:fill="F1F3F5"/>
                <w:color w:val="A02020"/>
              </w:rPr>
              <w:t xml:space="preserve">NEXT_PUBLIC_API_TIMEOUT_MS</w:t>
            </w:r>
          </w:p>
        </w:tc>
        <w:tc>
          <w:tcPr>
            <w:tcW w:w="5549" w:type="dxa"/>
            <w:shd w:val="clear" w:fill="FFFFFF"/>
            <w:vAlign w:val="center"/>
          </w:tcPr>
          <w:p>
            <w:pPr>
              <w:spacing w:before="40" w:after="40"/>
              <w:ind w:left="60" w:right="60"/>
            </w:pPr>
            <w:r>
              <w:t xml:space="preserve">Request timeout (default 15s)</w:t>
            </w:r>
          </w:p>
        </w:tc>
      </w:tr>
      <w:tr>
        <w:trPr>
          <w:cantSplit/>
        </w:trPr>
        <w:tc>
          <w:tcPr>
            <w:tcW w:w="4088" w:type="dxa"/>
            <w:shd w:val="clear" w:fill="FFFFFF"/>
            <w:vAlign w:val="center"/>
          </w:tcPr>
          <w:p>
            <w:pPr>
              <w:spacing w:before="40" w:after="40"/>
              <w:ind w:left="60" w:right="60"/>
            </w:pPr>
            <w:r>
              <w:rPr>
                <w:rFonts w:ascii="Consolas" w:hAnsi="Consolas" w:cs="Consolas"/>
                <w:sz w:val="18"/>
                <w:shd w:val="clear" w:fill="F1F3F5"/>
                <w:color w:val="A02020"/>
              </w:rPr>
              <w:t xml:space="preserve">NEXT_PUBLIC_AI_PROVIDER</w:t>
            </w:r>
          </w:p>
        </w:tc>
        <w:tc>
          <w:tcPr>
            <w:tcW w:w="5549" w:type="dxa"/>
            <w:shd w:val="clear" w:fill="FFFFFF"/>
            <w:vAlign w:val="center"/>
          </w:tcPr>
          <w:p>
            <w:pPr>
              <w:spacing w:before="40" w:after="40"/>
              <w:ind w:left="60" w:right="60"/>
            </w:pPr>
            <w:r>
              <w:t xml:space="preserve">AI provider selection (default </w:t>
            </w:r>
            <w:r>
              <w:rPr>
                <w:rFonts w:ascii="Consolas" w:hAnsi="Consolas" w:cs="Consolas"/>
                <w:sz w:val="18"/>
                <w:shd w:val="clear" w:fill="F1F3F5"/>
                <w:color w:val="A02020"/>
              </w:rPr>
              <w:t xml:space="preserve">mock</w:t>
            </w:r>
            <w:r>
              <w:t xml:space="preserve">)</w:t>
            </w:r>
          </w:p>
        </w:tc>
      </w:tr>
    </w:tbl>
    <w:p>
      <w:pPr>
        <w:spacing w:after="120"/>
      </w:pPr>
    </w:p>
    <w:p>
      <w:r>
        <w:t xml:space="preserve">No </w:t>
      </w:r>
      <w:r>
        <w:rPr>
          <w:rFonts w:ascii="Consolas" w:hAnsi="Consolas" w:cs="Consolas"/>
          <w:sz w:val="18"/>
          <w:shd w:val="clear" w:fill="F1F3F5"/>
          <w:color w:val="A02020"/>
        </w:rPr>
        <w:t xml:space="preserve">.env</w:t>
      </w:r>
      <w:r>
        <w:t xml:space="preserve"> file exists in the repository — correct for a repo with no secrets, and a gap for a deployable one.</w:t>
      </w:r>
    </w:p>
    <w:p>
      <w:pPr>
        <w:pStyle w:val="Heading3"/>
        <w:keepNext/>
      </w:pPr>
      <w:r>
        <w:t xml:space="preserve">Deployment structure</w:t>
      </w:r>
    </w:p>
    <w:p>
      <w:r>
        <w:t xml:space="preserve">Standard Next.js: </w:t>
      </w:r>
      <w:r>
        <w:rPr>
          <w:rFonts w:ascii="Consolas" w:hAnsi="Consolas" w:cs="Consolas"/>
          <w:sz w:val="18"/>
          <w:shd w:val="clear" w:fill="F1F3F5"/>
          <w:color w:val="A02020"/>
        </w:rPr>
        <w:t xml:space="preserve">bun run build</w:t>
      </w:r>
      <w:r>
        <w:t xml:space="preserve"> → </w:t>
      </w:r>
      <w:r>
        <w:rPr>
          <w:rFonts w:ascii="Consolas" w:hAnsi="Consolas" w:cs="Consolas"/>
          <w:sz w:val="18"/>
          <w:shd w:val="clear" w:fill="F1F3F5"/>
          <w:color w:val="A02020"/>
        </w:rPr>
        <w:t xml:space="preserve">bun run start</w:t>
      </w:r>
      <w:r>
        <w:t xml:space="preserve"> on port 3004. No Dockerfile, no CI/CD configuration, no infrastructure-as-code, no health checks, no observability. </w:t>
      </w:r>
      <w:r>
        <w:rPr>
          <w:rFonts w:ascii="Consolas" w:hAnsi="Consolas" w:cs="Consolas"/>
          <w:sz w:val="18"/>
          <w:shd w:val="clear" w:fill="F1F3F5"/>
          <w:color w:val="A02020"/>
        </w:rPr>
        <w:t xml:space="preserve">next.config.ts</w:t>
      </w:r>
      <w:r>
        <w:t xml:space="preserve"> contains only image remote patterns.</w:t>
      </w:r>
    </w:p>
    <w:p>
      <w:pPr>
        <w:pBdr>
          <w:bottom w:val="single" w:sz="6" w:space="1" w:color="C8CDD2"/>
        </w:pBdr>
        <w:spacing w:before="120" w:after="120"/>
      </w:pPr>
    </w:p>
    <w:p>
      <w:pPr>
        <w:pStyle w:val="Heading2"/>
        <w:keepNext/>
      </w:pPr>
      <w:r>
        <w:t xml:space="preserve">Architectural strengths</w:t>
      </w:r>
    </w:p>
    <w:p>
      <w:pPr>
        <w:pStyle w:val="ListParagraph"/>
        <w:numPr>
          <w:ilvl w:val="0"/>
          <w:numId w:val="2"/>
        </w:numPr>
      </w:pPr>
      <w:r>
        <w:rPr>
          <w:b/>
        </w:rPr>
        <w:t xml:space="preserve">The seam is real, not aspirational.</w:t>
      </w:r>
      <w:r>
        <w:t xml:space="preserve"> Every service returns a Promise and matches the shape a real endpoint returns. The HTTP client is production-quality and already written.</w:t>
      </w:r>
    </w:p>
    <w:p>
      <w:pPr>
        <w:pStyle w:val="ListParagraph"/>
        <w:numPr>
          <w:ilvl w:val="0"/>
          <w:numId w:val="2"/>
        </w:numPr>
      </w:pPr>
      <w:r>
        <w:rPr>
          <w:b/>
        </w:rPr>
        <w:t xml:space="preserve">Domain logic is isolated from UI.</w:t>
      </w:r>
      <w:r>
        <w:t xml:space="preserve"> ~17,000 lines of business rules with no React imports, testable in Node, and tested.</w:t>
      </w:r>
    </w:p>
    <w:p>
      <w:pPr>
        <w:pStyle w:val="ListParagraph"/>
        <w:numPr>
          <w:ilvl w:val="0"/>
          <w:numId w:val="2"/>
        </w:numPr>
      </w:pPr>
      <w:r>
        <w:rPr>
          <w:b/>
        </w:rPr>
        <w:t xml:space="preserve">Determinism as a discipline.</w:t>
      </w:r>
      <w:r>
        <w:t xml:space="preserve"> No wall-clock reads or randomness inside domain computation — timestamps are injected by callers. This is what makes SSR stable and the tests meaningful.</w:t>
      </w:r>
    </w:p>
    <w:p>
      <w:pPr>
        <w:pStyle w:val="ListParagraph"/>
        <w:numPr>
          <w:ilvl w:val="0"/>
          <w:numId w:val="2"/>
        </w:numPr>
      </w:pPr>
      <w:r>
        <w:rPr>
          <w:b/>
        </w:rPr>
        <w:t xml:space="preserve">Config-driven breadth.</w:t>
      </w:r>
      <w:r>
        <w:t xml:space="preserve"> Ten verticals through one registry.</w:t>
      </w:r>
    </w:p>
    <w:p>
      <w:pPr>
        <w:pStyle w:val="ListParagraph"/>
        <w:numPr>
          <w:ilvl w:val="0"/>
          <w:numId w:val="2"/>
        </w:numPr>
      </w:pPr>
      <w:r>
        <w:rPr>
          <w:b/>
        </w:rPr>
        <w:t xml:space="preserve">Consistent module shape.</w:t>
      </w:r>
      <w:r>
        <w:t xml:space="preserve"> Every dashboard module follows the same file structure, so the codebase is navigable at 134k lines.</w:t>
      </w:r>
    </w:p>
    <w:p>
      <w:pPr>
        <w:pStyle w:val="ListParagraph"/>
        <w:numPr>
          <w:ilvl w:val="0"/>
          <w:numId w:val="2"/>
        </w:numPr>
      </w:pPr>
      <w:r>
        <w:rPr>
          <w:b/>
        </w:rPr>
        <w:t xml:space="preserve">Honest self-documentation.</w:t>
      </w:r>
      <w:r>
        <w:t xml:space="preserve"> Almost every mock in this codebase carries a comment explaining that it is a mock, why, and what replaces it. This is unusually good engineering hygiene and materially reduces migration risk.</w:t>
      </w:r>
    </w:p>
    <w:p>
      <w:pPr>
        <w:pStyle w:val="Heading2"/>
        <w:keepNext/>
      </w:pPr>
      <w:r>
        <w:t xml:space="preserve">Architectural risks</w:t>
      </w:r>
    </w:p>
    <w:p>
      <w:pPr>
        <w:pStyle w:val="ListParagraph"/>
        <w:numPr>
          <w:ilvl w:val="0"/>
          <w:numId w:val="2"/>
        </w:numPr>
      </w:pPr>
      <w:r>
        <w:rPr>
          <w:b/>
        </w:rPr>
        <w:t xml:space="preserve">No server means no trust boundary.</w:t>
      </w:r>
      <w:r>
        <w:t xml:space="preserve"> Every security control is advisory.</w:t>
      </w:r>
    </w:p>
    <w:p>
      <w:pPr>
        <w:pStyle w:val="ListParagraph"/>
        <w:numPr>
          <w:ilvl w:val="0"/>
          <w:numId w:val="2"/>
        </w:numPr>
      </w:pPr>
      <w:r>
        <w:rPr>
          <w:b/>
        </w:rPr>
        <w:t xml:space="preserve">`localStorage` capacity.</w:t>
      </w:r>
      <w:r>
        <w:t xml:space="preserve"> The entire domain dataset serialises into one key; at scale this will hit the ~5–10 MB quota. The code catches the failure and degrades silently.</w:t>
      </w:r>
    </w:p>
    <w:p>
      <w:pPr>
        <w:pStyle w:val="ListParagraph"/>
        <w:numPr>
          <w:ilvl w:val="0"/>
          <w:numId w:val="2"/>
        </w:numPr>
      </w:pPr>
      <w:r>
        <w:rPr>
          <w:b/>
        </w:rPr>
        <w:t xml:space="preserve">Two data tiers</w:t>
      </w:r>
      <w:r>
        <w:t xml:space="preserve"> (domain-backed vs stub-backed) mean two different migration paths.</w:t>
      </w:r>
    </w:p>
    <w:p>
      <w:pPr>
        <w:pStyle w:val="ListParagraph"/>
        <w:numPr>
          <w:ilvl w:val="0"/>
          <w:numId w:val="2"/>
        </w:numPr>
      </w:pPr>
      <w:r>
        <w:rPr>
          <w:b/>
        </w:rPr>
        <w:t xml:space="preserve">No tests above the domain layer.</w:t>
      </w:r>
      <w:r>
        <w:t xml:space="preserve"> No component, integration, E2E or accessibility tests; no test framework installed.</w:t>
      </w:r>
    </w:p>
    <w:p>
      <w:pPr>
        <w:pStyle w:val="ListParagraph"/>
        <w:numPr>
          <w:ilvl w:val="0"/>
          <w:numId w:val="2"/>
        </w:numPr>
      </w:pPr>
      <w:r>
        <w:rPr>
          <w:b/>
        </w:rPr>
        <w:t xml:space="preserve">No build/deploy pipeline.</w:t>
      </w:r>
      <w:r>
        <w:t xml:space="preserve"> No CI, no type-check gate, no lint gate in automation.</w:t>
      </w:r>
    </w:p>
    <w:p>
      <w:pPr>
        <w:pStyle w:val="ListParagraph"/>
        <w:numPr>
          <w:ilvl w:val="0"/>
          <w:numId w:val="2"/>
        </w:numPr>
      </w:pPr>
      <w:r>
        <w:rPr>
          <w:b/>
        </w:rPr>
        <w:t xml:space="preserve">Bundle size unmeasured.</w:t>
      </w:r>
      <w:r>
        <w:t xml:space="preserve"> The full catalogue, all mock data and all generators ship to the client; no code-splitting analysis has been done.</w:t>
      </w:r>
    </w:p>
    <w:p>
      <w:pPr>
        <w:pStyle w:val="ListParagraph"/>
        <w:numPr>
          <w:ilvl w:val="0"/>
          <w:numId w:val="2"/>
        </w:numPr>
      </w:pPr>
      <w:r>
        <w:rPr>
          <w:b/>
        </w:rPr>
        <w:t xml:space="preserve">Branding inconsistency.</w:t>
      </w:r>
      <w:r>
        <w:t xml:space="preserve"> The product is documented as "StayOra" but the code, storage keys, package name, seed emails and site config all say </w:t>
      </w:r>
      <w:r>
        <w:rPr>
          <w:b/>
        </w:rPr>
        <w:t xml:space="preserve">"Otithee"</w:t>
      </w:r>
      <w:r>
        <w:t xml:space="preserve">. This should be resolved before any external presentation.</w:t>
      </w:r>
    </w:p>
    <w:p>
      <w:r>
        <w:br w:type="page"/>
      </w:r>
    </w:p>
    <w:p>
      <w:pPr>
        <w:pStyle w:val="Heading1"/>
      </w:pPr>
      <w:r>
        <w:t xml:space="preserve">Data Model &amp; API Analysis</w:t>
      </w:r>
    </w:p>
    <w:p>
      <w:pPr>
        <w:pStyle w:val="Heading2"/>
        <w:keepNext/>
      </w:pPr>
      <w:r>
        <w:t xml:space="preserve">There is no database</w:t>
      </w:r>
    </w:p>
    <w:p>
      <w:r>
        <w:t xml:space="preserve">No ORM, no schema file, no migrations, no driver in </w:t>
      </w:r>
      <w:r>
        <w:rPr>
          <w:rFonts w:ascii="Consolas" w:hAnsi="Consolas" w:cs="Consolas"/>
          <w:sz w:val="18"/>
          <w:shd w:val="clear" w:fill="F1F3F5"/>
          <w:color w:val="A02020"/>
        </w:rPr>
        <w:t xml:space="preserve">package.json</w:t>
      </w:r>
      <w:r>
        <w:t xml:space="preserve">. What exists instead is a </w:t>
      </w:r>
      <w:r>
        <w:rPr>
          <w:b/>
        </w:rPr>
        <w:t xml:space="preserve">fully normalised TypeScript data model</w:t>
      </w:r>
      <w:r>
        <w:t xml:space="preserve"> (</w:t>
      </w:r>
      <w:r>
        <w:rPr>
          <w:rFonts w:ascii="Consolas" w:hAnsi="Consolas" w:cs="Consolas"/>
          <w:sz w:val="18"/>
          <w:shd w:val="clear" w:fill="F1F3F5"/>
          <w:color w:val="A02020"/>
        </w:rPr>
        <w:t xml:space="preserve">features/dashboard/domain/types.ts</w:t>
      </w:r>
      <w:r>
        <w:t xml:space="preserve"> plus per-module type files) that is, in effect, a schema specification waiting for a database.</w:t>
      </w:r>
    </w:p>
    <w:p>
      <w:r>
        <w:t xml:space="preserve">This is more useful than it sounds: the entity shapes, relationships, status enumerations and constraints have already been thought through and are exercised by 145 passing tests. A database schema can be derived from them almost mechanically.</w:t>
      </w:r>
    </w:p>
    <w:p>
      <w:pPr>
        <w:pBdr>
          <w:bottom w:val="single" w:sz="6" w:space="1" w:color="C8CDD2"/>
        </w:pBdr>
        <w:spacing w:before="120" w:after="120"/>
      </w:pPr>
    </w:p>
    <w:p>
      <w:pPr>
        <w:pStyle w:val="Heading2"/>
        <w:keepNext/>
      </w:pPr>
      <w:r>
        <w:t xml:space="preserve">Entities that exist in code</w:t>
      </w:r>
    </w:p>
    <w:p>
      <w:pPr>
        <w:pStyle w:val="Heading3"/>
        <w:keepNext/>
      </w:pPr>
      <w:r>
        <w:t xml:space="preserve">Core booking</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1317"/>
        <w:gridCol w:w="4160"/>
        <w:gridCol w:w="4160"/>
      </w:tblGrid>
      <w:tr>
        <w:trPr>
          <w:tblHeader/>
          <w:cantSplit/>
        </w:trPr>
        <w:tc>
          <w:tcPr>
            <w:tcW w:w="1317" w:type="dxa"/>
            <w:shd w:val="clear" w:fill="EEF1F4"/>
            <w:vAlign w:val="center"/>
          </w:tcPr>
          <w:p>
            <w:pPr>
              <w:spacing w:before="40" w:after="40"/>
              <w:ind w:left="60" w:right="60"/>
            </w:pPr>
            <w:r>
              <w:rPr>
                <w:b/>
              </w:rPr>
              <w:t xml:space="preserve">Entity</w:t>
            </w:r>
          </w:p>
        </w:tc>
        <w:tc>
          <w:tcPr>
            <w:tcW w:w="4160" w:type="dxa"/>
            <w:shd w:val="clear" w:fill="EEF1F4"/>
            <w:vAlign w:val="center"/>
          </w:tcPr>
          <w:p>
            <w:pPr>
              <w:spacing w:before="40" w:after="40"/>
              <w:ind w:left="60" w:right="60"/>
            </w:pPr>
            <w:r>
              <w:rPr>
                <w:b/>
              </w:rPr>
              <w:t xml:space="preserve">Key fields</w:t>
            </w:r>
          </w:p>
        </w:tc>
        <w:tc>
          <w:tcPr>
            <w:tcW w:w="4160" w:type="dxa"/>
            <w:shd w:val="clear" w:fill="EEF1F4"/>
            <w:vAlign w:val="center"/>
          </w:tcPr>
          <w:p>
            <w:pPr>
              <w:spacing w:before="40" w:after="40"/>
              <w:ind w:left="60" w:right="60"/>
            </w:pPr>
            <w:r>
              <w:rPr>
                <w:b/>
              </w:rPr>
              <w:t xml:space="preserve">Notes</w:t>
            </w:r>
          </w:p>
        </w:tc>
      </w:tr>
      <w:tr>
        <w:trPr>
          <w:cantSplit/>
        </w:trPr>
        <w:tc>
          <w:tcPr>
            <w:tcW w:w="1317" w:type="dxa"/>
            <w:shd w:val="clear" w:fill="FFFFFF"/>
            <w:vAlign w:val="center"/>
          </w:tcPr>
          <w:p>
            <w:pPr>
              <w:spacing w:before="40" w:after="40"/>
              <w:ind w:left="60" w:right="60"/>
            </w:pPr>
            <w:r>
              <w:rPr>
                <w:b/>
              </w:rPr>
              <w:t xml:space="preserve">Booking</w:t>
            </w:r>
          </w:p>
        </w:tc>
        <w:tc>
          <w:tcPr>
            <w:tcW w:w="4160" w:type="dxa"/>
            <w:shd w:val="clear" w:fill="FFFFFF"/>
            <w:vAlign w:val="center"/>
          </w:tcPr>
          <w:p>
            <w:pPr>
              <w:spacing w:before="40" w:after="40"/>
              <w:ind w:left="60" w:right="60"/>
            </w:pPr>
            <w:r>
              <w:t xml:space="preserve">id, reference, status, productKind, channel, segment, merchant, customer, travelers[], money, addOns[], stay selection, payments[], events[], policy, tripId</w:t>
            </w:r>
          </w:p>
        </w:tc>
        <w:tc>
          <w:tcPr>
            <w:tcW w:w="4160" w:type="dxa"/>
            <w:shd w:val="clear" w:fill="FFFFFF"/>
            <w:vAlign w:val="center"/>
          </w:tcPr>
          <w:p>
            <w:pPr>
              <w:spacing w:before="40" w:after="40"/>
              <w:ind w:left="60" w:right="60"/>
            </w:pPr>
            <w:r>
              <w:t xml:space="preserve">The central record. 70+ fields.</w:t>
            </w:r>
          </w:p>
        </w:tc>
      </w:tr>
      <w:tr>
        <w:trPr>
          <w:cantSplit/>
        </w:trPr>
        <w:tc>
          <w:tcPr>
            <w:tcW w:w="1317" w:type="dxa"/>
            <w:shd w:val="clear" w:fill="FFFFFF"/>
            <w:vAlign w:val="center"/>
          </w:tcPr>
          <w:p>
            <w:pPr>
              <w:spacing w:before="40" w:after="40"/>
              <w:ind w:left="60" w:right="60"/>
            </w:pPr>
            <w:r>
              <w:rPr>
                <w:b/>
              </w:rPr>
              <w:t xml:space="preserve">BookingMoney</w:t>
            </w:r>
          </w:p>
        </w:tc>
        <w:tc>
          <w:tcPr>
            <w:tcW w:w="4160" w:type="dxa"/>
            <w:shd w:val="clear" w:fill="FFFFFF"/>
            <w:vAlign w:val="center"/>
          </w:tcPr>
          <w:p>
            <w:pPr>
              <w:spacing w:before="40" w:after="40"/>
              <w:ind w:left="60" w:right="60"/>
            </w:pPr>
            <w:r>
              <w:t xml:space="preserve">base, markup, discount, platformFundedDiscount, netSale, taxes, fees, insurance, customerTotal, commissionBase, commissionRate, commission, commissionRuleId, merchantEarning, platformRevenue, currency</w:t>
            </w:r>
          </w:p>
        </w:tc>
        <w:tc>
          <w:tcPr>
            <w:tcW w:w="4160" w:type="dxa"/>
            <w:shd w:val="clear" w:fill="FFFFFF"/>
            <w:vAlign w:val="center"/>
          </w:tcPr>
          <w:p>
            <w:pPr>
              <w:spacing w:before="40" w:after="40"/>
              <w:ind w:left="60" w:right="60"/>
            </w:pPr>
            <w:r>
              <w:t xml:space="preserve">Embedded value object — every figure in the product comes from here</w:t>
            </w:r>
          </w:p>
        </w:tc>
      </w:tr>
      <w:tr>
        <w:trPr>
          <w:cantSplit/>
        </w:trPr>
        <w:tc>
          <w:tcPr>
            <w:tcW w:w="1317" w:type="dxa"/>
            <w:shd w:val="clear" w:fill="FFFFFF"/>
            <w:vAlign w:val="center"/>
          </w:tcPr>
          <w:p>
            <w:pPr>
              <w:spacing w:before="40" w:after="40"/>
              <w:ind w:left="60" w:right="60"/>
            </w:pPr>
            <w:r>
              <w:rPr>
                <w:b/>
              </w:rPr>
              <w:t xml:space="preserve">BookingAddOn</w:t>
            </w:r>
          </w:p>
        </w:tc>
        <w:tc>
          <w:tcPr>
            <w:tcW w:w="4160" w:type="dxa"/>
            <w:shd w:val="clear" w:fill="FFFFFF"/>
            <w:vAlign w:val="center"/>
          </w:tcPr>
          <w:p>
            <w:pPr>
              <w:spacing w:before="40" w:after="40"/>
              <w:ind w:left="60" w:right="60"/>
            </w:pPr>
            <w:r>
              <w:t xml:space="preserve">id, label, unitPrice, quantity, total</w:t>
            </w:r>
          </w:p>
        </w:tc>
        <w:tc>
          <w:tcPr>
            <w:tcW w:w="4160" w:type="dxa"/>
            <w:shd w:val="clear" w:fill="FFFFFF"/>
            <w:vAlign w:val="center"/>
          </w:tcPr>
          <w:p>
            <w:pPr>
              <w:spacing w:before="40" w:after="40"/>
              <w:ind w:left="60" w:right="60"/>
            </w:pPr>
            <w:r>
              <w:t xml:space="preserve"/>
            </w:r>
          </w:p>
        </w:tc>
      </w:tr>
      <w:tr>
        <w:trPr>
          <w:cantSplit/>
        </w:trPr>
        <w:tc>
          <w:tcPr>
            <w:tcW w:w="1317" w:type="dxa"/>
            <w:shd w:val="clear" w:fill="FFFFFF"/>
            <w:vAlign w:val="center"/>
          </w:tcPr>
          <w:p>
            <w:pPr>
              <w:spacing w:before="40" w:after="40"/>
              <w:ind w:left="60" w:right="60"/>
            </w:pPr>
            <w:r>
              <w:rPr>
                <w:b/>
              </w:rPr>
              <w:t xml:space="preserve">BookingEvent</w:t>
            </w:r>
          </w:p>
        </w:tc>
        <w:tc>
          <w:tcPr>
            <w:tcW w:w="4160" w:type="dxa"/>
            <w:shd w:val="clear" w:fill="FFFFFF"/>
            <w:vAlign w:val="center"/>
          </w:tcPr>
          <w:p>
            <w:pPr>
              <w:spacing w:before="40" w:after="40"/>
              <w:ind w:left="60" w:right="60"/>
            </w:pPr>
            <w:r>
              <w:t xml:space="preserve">at, type, actor, note, from, to</w:t>
            </w:r>
          </w:p>
        </w:tc>
        <w:tc>
          <w:tcPr>
            <w:tcW w:w="4160" w:type="dxa"/>
            <w:shd w:val="clear" w:fill="FFFFFF"/>
            <w:vAlign w:val="center"/>
          </w:tcPr>
          <w:p>
            <w:pPr>
              <w:spacing w:before="40" w:after="40"/>
              <w:ind w:left="60" w:right="60"/>
            </w:pPr>
            <w:r>
              <w:t xml:space="preserve">The timeline</w:t>
            </w:r>
          </w:p>
        </w:tc>
      </w:tr>
      <w:tr>
        <w:trPr>
          <w:cantSplit/>
        </w:trPr>
        <w:tc>
          <w:tcPr>
            <w:tcW w:w="1317" w:type="dxa"/>
            <w:shd w:val="clear" w:fill="FFFFFF"/>
            <w:vAlign w:val="center"/>
          </w:tcPr>
          <w:p>
            <w:pPr>
              <w:spacing w:before="40" w:after="40"/>
              <w:ind w:left="60" w:right="60"/>
            </w:pPr>
            <w:r>
              <w:rPr>
                <w:b/>
              </w:rPr>
              <w:t xml:space="preserve">Traveler</w:t>
            </w:r>
          </w:p>
        </w:tc>
        <w:tc>
          <w:tcPr>
            <w:tcW w:w="4160" w:type="dxa"/>
            <w:shd w:val="clear" w:fill="FFFFFF"/>
            <w:vAlign w:val="center"/>
          </w:tcPr>
          <w:p>
            <w:pPr>
              <w:spacing w:before="40" w:after="40"/>
              <w:ind w:left="60" w:right="60"/>
            </w:pPr>
            <w:r>
              <w:t xml:space="preserve">name, type, document, contact</w:t>
            </w:r>
          </w:p>
        </w:tc>
        <w:tc>
          <w:tcPr>
            <w:tcW w:w="4160" w:type="dxa"/>
            <w:shd w:val="clear" w:fill="FFFFFF"/>
            <w:vAlign w:val="center"/>
          </w:tcPr>
          <w:p>
            <w:pPr>
              <w:spacing w:before="40" w:after="40"/>
              <w:ind w:left="60" w:right="60"/>
            </w:pPr>
            <w:r>
              <w:t xml:space="preserve"/>
            </w:r>
          </w:p>
        </w:tc>
      </w:tr>
      <w:tr>
        <w:trPr>
          <w:cantSplit/>
        </w:trPr>
        <w:tc>
          <w:tcPr>
            <w:tcW w:w="1317" w:type="dxa"/>
            <w:shd w:val="clear" w:fill="FFFFFF"/>
            <w:vAlign w:val="center"/>
          </w:tcPr>
          <w:p>
            <w:pPr>
              <w:spacing w:before="40" w:after="40"/>
              <w:ind w:left="60" w:right="60"/>
            </w:pPr>
            <w:r>
              <w:rPr>
                <w:b/>
              </w:rPr>
              <w:t xml:space="preserve">StaySelection</w:t>
            </w:r>
          </w:p>
        </w:tc>
        <w:tc>
          <w:tcPr>
            <w:tcW w:w="4160" w:type="dxa"/>
            <w:shd w:val="clear" w:fill="FFFFFF"/>
            <w:vAlign w:val="center"/>
          </w:tcPr>
          <w:p>
            <w:pPr>
              <w:spacing w:before="40" w:after="40"/>
              <w:ind w:left="60" w:right="60"/>
            </w:pPr>
            <w:r>
              <w:t xml:space="preserve">roomTypeId, ratePlanId, checkIn, checkOut, nights, units, guests</w:t>
            </w:r>
          </w:p>
        </w:tc>
        <w:tc>
          <w:tcPr>
            <w:tcW w:w="4160" w:type="dxa"/>
            <w:shd w:val="clear" w:fill="FFFFFF"/>
            <w:vAlign w:val="center"/>
          </w:tcPr>
          <w:p>
            <w:pPr>
              <w:spacing w:before="40" w:after="40"/>
              <w:ind w:left="60" w:right="60"/>
            </w:pPr>
            <w:r>
              <w:t xml:space="preserve"/>
            </w:r>
          </w:p>
        </w:tc>
      </w:tr>
      <w:tr>
        <w:trPr>
          <w:cantSplit/>
        </w:trPr>
        <w:tc>
          <w:tcPr>
            <w:tcW w:w="1317" w:type="dxa"/>
            <w:shd w:val="clear" w:fill="FFFFFF"/>
            <w:vAlign w:val="center"/>
          </w:tcPr>
          <w:p>
            <w:pPr>
              <w:spacing w:before="40" w:after="40"/>
              <w:ind w:left="60" w:right="60"/>
            </w:pPr>
            <w:r>
              <w:rPr>
                <w:b/>
              </w:rPr>
              <w:t xml:space="preserve">PaymentPlan</w:t>
            </w:r>
          </w:p>
        </w:tc>
        <w:tc>
          <w:tcPr>
            <w:tcW w:w="4160" w:type="dxa"/>
            <w:shd w:val="clear" w:fill="FFFFFF"/>
            <w:vAlign w:val="center"/>
          </w:tcPr>
          <w:p>
            <w:pPr>
              <w:spacing w:before="40" w:after="40"/>
              <w:ind w:left="60" w:right="60"/>
            </w:pPr>
            <w:r>
              <w:t xml:space="preserve">kind, depositAmount, balanceDueAt</w:t>
            </w:r>
          </w:p>
        </w:tc>
        <w:tc>
          <w:tcPr>
            <w:tcW w:w="4160" w:type="dxa"/>
            <w:shd w:val="clear" w:fill="FFFFFF"/>
            <w:vAlign w:val="center"/>
          </w:tcPr>
          <w:p>
            <w:pPr>
              <w:spacing w:before="40" w:after="40"/>
              <w:ind w:left="60" w:right="60"/>
            </w:pPr>
            <w:r>
              <w:t xml:space="preserve"/>
            </w:r>
          </w:p>
        </w:tc>
      </w:tr>
      <w:tr>
        <w:trPr>
          <w:cantSplit/>
        </w:trPr>
        <w:tc>
          <w:tcPr>
            <w:tcW w:w="1317" w:type="dxa"/>
            <w:shd w:val="clear" w:fill="FFFFFF"/>
            <w:vAlign w:val="center"/>
          </w:tcPr>
          <w:p>
            <w:pPr>
              <w:spacing w:before="40" w:after="40"/>
              <w:ind w:left="60" w:right="60"/>
            </w:pPr>
            <w:r>
              <w:rPr>
                <w:b/>
              </w:rPr>
              <w:t xml:space="preserve">AppliedDiscount</w:t>
            </w:r>
          </w:p>
        </w:tc>
        <w:tc>
          <w:tcPr>
            <w:tcW w:w="4160" w:type="dxa"/>
            <w:shd w:val="clear" w:fill="FFFFFF"/>
            <w:vAlign w:val="center"/>
          </w:tcPr>
          <w:p>
            <w:pPr>
              <w:spacing w:before="40" w:after="40"/>
              <w:ind w:left="60" w:right="60"/>
            </w:pPr>
            <w:r>
              <w:t xml:space="preserve">source, code, amount, platformFunded</w:t>
            </w:r>
          </w:p>
        </w:tc>
        <w:tc>
          <w:tcPr>
            <w:tcW w:w="4160" w:type="dxa"/>
            <w:shd w:val="clear" w:fill="FFFFFF"/>
            <w:vAlign w:val="center"/>
          </w:tcPr>
          <w:p>
            <w:pPr>
              <w:spacing w:before="40" w:after="40"/>
              <w:ind w:left="60" w:right="60"/>
            </w:pPr>
            <w:r>
              <w:t xml:space="preserve"/>
            </w:r>
          </w:p>
        </w:tc>
      </w:tr>
      <w:tr>
        <w:trPr>
          <w:cantSplit/>
        </w:trPr>
        <w:tc>
          <w:tcPr>
            <w:tcW w:w="1317" w:type="dxa"/>
            <w:shd w:val="clear" w:fill="FFFFFF"/>
            <w:vAlign w:val="center"/>
          </w:tcPr>
          <w:p>
            <w:pPr>
              <w:spacing w:before="40" w:after="40"/>
              <w:ind w:left="60" w:right="60"/>
            </w:pPr>
            <w:r>
              <w:rPr>
                <w:b/>
              </w:rPr>
              <w:t xml:space="preserve">FxSnapshot</w:t>
            </w:r>
          </w:p>
        </w:tc>
        <w:tc>
          <w:tcPr>
            <w:tcW w:w="4160" w:type="dxa"/>
            <w:shd w:val="clear" w:fill="FFFFFF"/>
            <w:vAlign w:val="center"/>
          </w:tcPr>
          <w:p>
            <w:pPr>
              <w:spacing w:before="40" w:after="40"/>
              <w:ind w:left="60" w:right="60"/>
            </w:pPr>
            <w:r>
              <w:t xml:space="preserve">base, quote, rate, at</w:t>
            </w:r>
          </w:p>
        </w:tc>
        <w:tc>
          <w:tcPr>
            <w:tcW w:w="4160" w:type="dxa"/>
            <w:shd w:val="clear" w:fill="FFFFFF"/>
            <w:vAlign w:val="center"/>
          </w:tcPr>
          <w:p>
            <w:pPr>
              <w:spacing w:before="40" w:after="40"/>
              <w:ind w:left="60" w:right="60"/>
            </w:pPr>
            <w:r>
              <w:rPr>
                <w:b/>
              </w:rPr>
              <w:t xml:space="preserve">Defined but unused</w:t>
            </w:r>
            <w:r>
              <w:t xml:space="preserve"> in the money path</w:t>
            </w:r>
          </w:p>
        </w:tc>
      </w:tr>
    </w:tbl>
    <w:p>
      <w:pPr>
        <w:spacing w:after="120"/>
      </w:pPr>
    </w:p>
    <w:p>
      <w:pPr>
        <w:pStyle w:val="Heading3"/>
        <w:keepNext/>
      </w:pPr>
      <w:r>
        <w:t xml:space="preserve">Money</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3912"/>
        <w:gridCol w:w="5725"/>
      </w:tblGrid>
      <w:tr>
        <w:trPr>
          <w:tblHeader/>
          <w:cantSplit/>
        </w:trPr>
        <w:tc>
          <w:tcPr>
            <w:tcW w:w="3912" w:type="dxa"/>
            <w:shd w:val="clear" w:fill="EEF1F4"/>
            <w:vAlign w:val="center"/>
          </w:tcPr>
          <w:p>
            <w:pPr>
              <w:spacing w:before="40" w:after="40"/>
              <w:ind w:left="60" w:right="60"/>
            </w:pPr>
            <w:r>
              <w:rPr>
                <w:b/>
              </w:rPr>
              <w:t xml:space="preserve">Entity</w:t>
            </w:r>
          </w:p>
        </w:tc>
        <w:tc>
          <w:tcPr>
            <w:tcW w:w="5725" w:type="dxa"/>
            <w:shd w:val="clear" w:fill="EEF1F4"/>
            <w:vAlign w:val="center"/>
          </w:tcPr>
          <w:p>
            <w:pPr>
              <w:spacing w:before="40" w:after="40"/>
              <w:ind w:left="60" w:right="60"/>
            </w:pPr>
            <w:r>
              <w:rPr>
                <w:b/>
              </w:rPr>
              <w:t xml:space="preserve">Notes</w:t>
            </w:r>
          </w:p>
        </w:tc>
      </w:tr>
      <w:tr>
        <w:trPr>
          <w:cantSplit/>
        </w:trPr>
        <w:tc>
          <w:tcPr>
            <w:tcW w:w="3912" w:type="dxa"/>
            <w:shd w:val="clear" w:fill="FFFFFF"/>
            <w:vAlign w:val="center"/>
          </w:tcPr>
          <w:p>
            <w:pPr>
              <w:spacing w:before="40" w:after="40"/>
              <w:ind w:left="60" w:right="60"/>
            </w:pPr>
            <w:r>
              <w:rPr>
                <w:b/>
              </w:rPr>
              <w:t xml:space="preserve">Payment</w:t>
            </w:r>
          </w:p>
        </w:tc>
        <w:tc>
          <w:tcPr>
            <w:tcW w:w="5725" w:type="dxa"/>
            <w:shd w:val="clear" w:fill="FFFFFF"/>
            <w:vAlign w:val="center"/>
          </w:tcPr>
          <w:p>
            <w:pPr>
              <w:spacing w:before="40" w:after="40"/>
              <w:ind w:left="60" w:right="60"/>
            </w:pPr>
            <w:r>
              <w:t xml:space="preserve">Per-booking payment with method, status, amount</w:t>
            </w:r>
          </w:p>
        </w:tc>
      </w:tr>
      <w:tr>
        <w:trPr>
          <w:cantSplit/>
        </w:trPr>
        <w:tc>
          <w:tcPr>
            <w:tcW w:w="3912" w:type="dxa"/>
            <w:shd w:val="clear" w:fill="FFFFFF"/>
            <w:vAlign w:val="center"/>
          </w:tcPr>
          <w:p>
            <w:pPr>
              <w:spacing w:before="40" w:after="40"/>
              <w:ind w:left="60" w:right="60"/>
            </w:pPr>
            <w:r>
              <w:rPr>
                <w:b/>
              </w:rPr>
              <w:t xml:space="preserve">PaymentAttempt</w:t>
            </w:r>
          </w:p>
        </w:tc>
        <w:tc>
          <w:tcPr>
            <w:tcW w:w="5725" w:type="dxa"/>
            <w:shd w:val="clear" w:fill="FFFFFF"/>
            <w:vAlign w:val="center"/>
          </w:tcPr>
          <w:p>
            <w:pPr>
              <w:spacing w:before="40" w:after="40"/>
              <w:ind w:left="60" w:right="60"/>
            </w:pPr>
            <w:r>
              <w:t xml:space="preserve">Gateway attempt with outcome, 3DS state, retry count</w:t>
            </w:r>
          </w:p>
        </w:tc>
      </w:tr>
      <w:tr>
        <w:trPr>
          <w:cantSplit/>
        </w:trPr>
        <w:tc>
          <w:tcPr>
            <w:tcW w:w="3912" w:type="dxa"/>
            <w:shd w:val="clear" w:fill="FFFFFF"/>
            <w:vAlign w:val="center"/>
          </w:tcPr>
          <w:p>
            <w:pPr>
              <w:spacing w:before="40" w:after="40"/>
              <w:ind w:left="60" w:right="60"/>
            </w:pPr>
            <w:r>
              <w:rPr>
                <w:b/>
              </w:rPr>
              <w:t xml:space="preserve">Refund</w:t>
            </w:r>
          </w:p>
        </w:tc>
        <w:tc>
          <w:tcPr>
            <w:tcW w:w="5725" w:type="dxa"/>
            <w:shd w:val="clear" w:fill="FFFFFF"/>
            <w:vAlign w:val="center"/>
          </w:tcPr>
          <w:p>
            <w:pPr>
              <w:spacing w:before="40" w:after="40"/>
              <w:ind w:left="60" w:right="60"/>
            </w:pPr>
            <w:r>
              <w:t xml:space="preserve">Full lifecycle: kind, reason, status, quoted vs actual, policy applied</w:t>
            </w:r>
          </w:p>
        </w:tc>
      </w:tr>
      <w:tr>
        <w:trPr>
          <w:cantSplit/>
        </w:trPr>
        <w:tc>
          <w:tcPr>
            <w:tcW w:w="3912" w:type="dxa"/>
            <w:shd w:val="clear" w:fill="FFFFFF"/>
            <w:vAlign w:val="center"/>
          </w:tcPr>
          <w:p>
            <w:pPr>
              <w:spacing w:before="40" w:after="40"/>
              <w:ind w:left="60" w:right="60"/>
            </w:pPr>
            <w:r>
              <w:rPr>
                <w:b/>
              </w:rPr>
              <w:t xml:space="preserve">RefundQuote</w:t>
            </w:r>
          </w:p>
        </w:tc>
        <w:tc>
          <w:tcPr>
            <w:tcW w:w="5725" w:type="dxa"/>
            <w:shd w:val="clear" w:fill="FFFFFF"/>
            <w:vAlign w:val="center"/>
          </w:tcPr>
          <w:p>
            <w:pPr>
              <w:spacing w:before="40" w:after="40"/>
              <w:ind w:left="60" w:right="60"/>
            </w:pPr>
            <w:r>
              <w:t xml:space="preserve">Policy tier, refundable amount, cancellation fee, platform share</w:t>
            </w:r>
          </w:p>
        </w:tc>
      </w:tr>
      <w:tr>
        <w:trPr>
          <w:cantSplit/>
        </w:trPr>
        <w:tc>
          <w:tcPr>
            <w:tcW w:w="3912" w:type="dxa"/>
            <w:shd w:val="clear" w:fill="FFFFFF"/>
            <w:vAlign w:val="center"/>
          </w:tcPr>
          <w:p>
            <w:pPr>
              <w:spacing w:before="40" w:after="40"/>
              <w:ind w:left="60" w:right="60"/>
            </w:pPr>
            <w:r>
              <w:rPr>
                <w:b/>
              </w:rPr>
              <w:t xml:space="preserve">CommissionEntry</w:t>
            </w:r>
          </w:p>
        </w:tc>
        <w:tc>
          <w:tcPr>
            <w:tcW w:w="5725" w:type="dxa"/>
            <w:shd w:val="clear" w:fill="FFFFFF"/>
            <w:vAlign w:val="center"/>
          </w:tcPr>
          <w:p>
            <w:pPr>
              <w:spacing w:before="40" w:after="40"/>
              <w:ind w:left="60" w:right="60"/>
            </w:pPr>
            <w:r>
              <w:t xml:space="preserve">Per-booking, with status </w:t>
            </w:r>
            <w:r>
              <w:rPr>
                <w:rFonts w:ascii="Consolas" w:hAnsi="Consolas" w:cs="Consolas"/>
                <w:sz w:val="18"/>
                <w:shd w:val="clear" w:fill="F1F3F5"/>
                <w:color w:val="A02020"/>
              </w:rPr>
              <w:t xml:space="preserve">pending | settled | reversed | adjusted</w:t>
            </w:r>
          </w:p>
        </w:tc>
      </w:tr>
      <w:tr>
        <w:trPr>
          <w:cantSplit/>
        </w:trPr>
        <w:tc>
          <w:tcPr>
            <w:tcW w:w="3912" w:type="dxa"/>
            <w:shd w:val="clear" w:fill="FFFFFF"/>
            <w:vAlign w:val="center"/>
          </w:tcPr>
          <w:p>
            <w:pPr>
              <w:spacing w:before="40" w:after="40"/>
              <w:ind w:left="60" w:right="60"/>
            </w:pPr>
            <w:r>
              <w:rPr>
                <w:b/>
              </w:rPr>
              <w:t xml:space="preserve">CommissionRule</w:t>
            </w:r>
          </w:p>
        </w:tc>
        <w:tc>
          <w:tcPr>
            <w:tcW w:w="5725" w:type="dxa"/>
            <w:shd w:val="clear" w:fill="FFFFFF"/>
            <w:vAlign w:val="center"/>
          </w:tcPr>
          <w:p>
            <w:pPr>
              <w:spacing w:before="40" w:after="40"/>
              <w:ind w:left="60" w:right="60"/>
            </w:pPr>
            <w:r>
              <w:t xml:space="preserve">6 targeting levels, percent + fixed, floor/cap, basis, date window, specificity</w:t>
            </w:r>
          </w:p>
        </w:tc>
      </w:tr>
      <w:tr>
        <w:trPr>
          <w:cantSplit/>
        </w:trPr>
        <w:tc>
          <w:tcPr>
            <w:tcW w:w="3912" w:type="dxa"/>
            <w:shd w:val="clear" w:fill="FFFFFF"/>
            <w:vAlign w:val="center"/>
          </w:tcPr>
          <w:p>
            <w:pPr>
              <w:spacing w:before="40" w:after="40"/>
              <w:ind w:left="60" w:right="60"/>
            </w:pPr>
            <w:r>
              <w:rPr>
                <w:b/>
              </w:rPr>
              <w:t xml:space="preserve">Settlement</w:t>
            </w:r>
          </w:p>
        </w:tc>
        <w:tc>
          <w:tcPr>
            <w:tcW w:w="5725" w:type="dxa"/>
            <w:shd w:val="clear" w:fill="FFFFFF"/>
            <w:vAlign w:val="center"/>
          </w:tcPr>
          <w:p>
            <w:pPr>
              <w:spacing w:before="40" w:after="40"/>
              <w:ind w:left="60" w:right="60"/>
            </w:pPr>
            <w:r>
              <w:t xml:space="preserve">Per-merchant roll-up, status machine, refund adjustment</w:t>
            </w:r>
          </w:p>
        </w:tc>
      </w:tr>
      <w:tr>
        <w:trPr>
          <w:cantSplit/>
        </w:trPr>
        <w:tc>
          <w:tcPr>
            <w:tcW w:w="3912" w:type="dxa"/>
            <w:shd w:val="clear" w:fill="FFFFFF"/>
            <w:vAlign w:val="center"/>
          </w:tcPr>
          <w:p>
            <w:pPr>
              <w:spacing w:before="40" w:after="40"/>
              <w:ind w:left="60" w:right="60"/>
            </w:pPr>
            <w:r>
              <w:rPr>
                <w:b/>
              </w:rPr>
              <w:t xml:space="preserve">RevenueEntry</w:t>
            </w:r>
          </w:p>
        </w:tc>
        <w:tc>
          <w:tcPr>
            <w:tcW w:w="5725" w:type="dxa"/>
            <w:shd w:val="clear" w:fill="FFFFFF"/>
            <w:vAlign w:val="center"/>
          </w:tcPr>
          <w:p>
            <w:pPr>
              <w:spacing w:before="40" w:after="40"/>
              <w:ind w:left="60" w:right="60"/>
            </w:pPr>
            <w:r>
              <w:t xml:space="preserve">source, grossValue, partnerShare, amount, status, attribution</w:t>
            </w:r>
          </w:p>
        </w:tc>
      </w:tr>
      <w:tr>
        <w:trPr>
          <w:cantSplit/>
        </w:trPr>
        <w:tc>
          <w:tcPr>
            <w:tcW w:w="3912" w:type="dxa"/>
            <w:shd w:val="clear" w:fill="FFFFFF"/>
            <w:vAlign w:val="center"/>
          </w:tcPr>
          <w:p>
            <w:pPr>
              <w:spacing w:before="40" w:after="40"/>
              <w:ind w:left="60" w:right="60"/>
            </w:pPr>
            <w:r>
              <w:rPr>
                <w:b/>
              </w:rPr>
              <w:t xml:space="preserve">CancellationPolicy / CancellationTier</w:t>
            </w:r>
          </w:p>
        </w:tc>
        <w:tc>
          <w:tcPr>
            <w:tcW w:w="5725" w:type="dxa"/>
            <w:shd w:val="clear" w:fill="FFFFFF"/>
            <w:vAlign w:val="center"/>
          </w:tcPr>
          <w:p>
            <w:pPr>
              <w:spacing w:before="40" w:after="40"/>
              <w:ind w:left="60" w:right="60"/>
            </w:pPr>
            <w:r>
              <w:t xml:space="preserve">4 policies with time-based tiers</w:t>
            </w:r>
          </w:p>
        </w:tc>
      </w:tr>
    </w:tbl>
    <w:p>
      <w:pPr>
        <w:spacing w:after="120"/>
      </w:pPr>
    </w:p>
    <w:p>
      <w:pPr>
        <w:pStyle w:val="Heading3"/>
        <w:keepNext/>
      </w:pPr>
      <w:r>
        <w:t xml:space="preserve">Catalogue &amp; inventory</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5404"/>
        <w:gridCol w:w="4233"/>
      </w:tblGrid>
      <w:tr>
        <w:trPr>
          <w:tblHeader/>
          <w:cantSplit/>
        </w:trPr>
        <w:tc>
          <w:tcPr>
            <w:tcW w:w="5404" w:type="dxa"/>
            <w:shd w:val="clear" w:fill="EEF1F4"/>
            <w:vAlign w:val="center"/>
          </w:tcPr>
          <w:p>
            <w:pPr>
              <w:spacing w:before="40" w:after="40"/>
              <w:ind w:left="60" w:right="60"/>
            </w:pPr>
            <w:r>
              <w:rPr>
                <w:b/>
              </w:rPr>
              <w:t xml:space="preserve">Entity</w:t>
            </w:r>
          </w:p>
        </w:tc>
        <w:tc>
          <w:tcPr>
            <w:tcW w:w="4233" w:type="dxa"/>
            <w:shd w:val="clear" w:fill="EEF1F4"/>
            <w:vAlign w:val="center"/>
          </w:tcPr>
          <w:p>
            <w:pPr>
              <w:spacing w:before="40" w:after="40"/>
              <w:ind w:left="60" w:right="60"/>
            </w:pPr>
            <w:r>
              <w:rPr>
                <w:b/>
              </w:rPr>
              <w:t xml:space="preserve">Notes</w:t>
            </w:r>
          </w:p>
        </w:tc>
      </w:tr>
      <w:tr>
        <w:trPr>
          <w:cantSplit/>
        </w:trPr>
        <w:tc>
          <w:tcPr>
            <w:tcW w:w="5404" w:type="dxa"/>
            <w:shd w:val="clear" w:fill="FFFFFF"/>
            <w:vAlign w:val="center"/>
          </w:tcPr>
          <w:p>
            <w:pPr>
              <w:spacing w:before="40" w:after="40"/>
              <w:ind w:left="60" w:right="60"/>
            </w:pPr>
            <w:r>
              <w:rPr>
                <w:b/>
              </w:rPr>
              <w:t xml:space="preserve">Listing</w:t>
            </w:r>
            <w:r>
              <w:t xml:space="preserve"> (+ Hotel, Apartment, Resort, SharedRoom, ConventionHall, Transport, Tour, Activity, Visa)</w:t>
            </w:r>
          </w:p>
        </w:tc>
        <w:tc>
          <w:tcPr>
            <w:tcW w:w="4233" w:type="dxa"/>
            <w:shd w:val="clear" w:fill="FFFFFF"/>
            <w:vAlign w:val="center"/>
          </w:tcPr>
          <w:p>
            <w:pPr>
              <w:spacing w:before="40" w:after="40"/>
              <w:ind w:left="60" w:right="60"/>
            </w:pPr>
            <w:r>
              <w:t xml:space="preserve">Public catalogue types with per-vertical facets</w:t>
            </w:r>
          </w:p>
        </w:tc>
      </w:tr>
      <w:tr>
        <w:trPr>
          <w:cantSplit/>
        </w:trPr>
        <w:tc>
          <w:tcPr>
            <w:tcW w:w="5404" w:type="dxa"/>
            <w:shd w:val="clear" w:fill="FFFFFF"/>
            <w:vAlign w:val="center"/>
          </w:tcPr>
          <w:p>
            <w:pPr>
              <w:spacing w:before="40" w:after="40"/>
              <w:ind w:left="60" w:right="60"/>
            </w:pPr>
            <w:r>
              <w:rPr>
                <w:b/>
              </w:rPr>
              <w:t xml:space="preserve">RoomType / RatePlan</w:t>
            </w:r>
          </w:p>
        </w:tc>
        <w:tc>
          <w:tcPr>
            <w:tcW w:w="4233" w:type="dxa"/>
            <w:shd w:val="clear" w:fill="FFFFFF"/>
            <w:vAlign w:val="center"/>
          </w:tcPr>
          <w:p>
            <w:pPr>
              <w:spacing w:before="40" w:after="40"/>
              <w:ind w:left="60" w:right="60"/>
            </w:pPr>
            <w:r>
              <w:t xml:space="preserve">Derived deterministically per property</w:t>
            </w:r>
          </w:p>
        </w:tc>
      </w:tr>
      <w:tr>
        <w:trPr>
          <w:cantSplit/>
        </w:trPr>
        <w:tc>
          <w:tcPr>
            <w:tcW w:w="5404" w:type="dxa"/>
            <w:shd w:val="clear" w:fill="FFFFFF"/>
            <w:vAlign w:val="center"/>
          </w:tcPr>
          <w:p>
            <w:pPr>
              <w:spacing w:before="40" w:after="40"/>
              <w:ind w:left="60" w:right="60"/>
            </w:pPr>
            <w:r>
              <w:rPr>
                <w:b/>
              </w:rPr>
              <w:t xml:space="preserve">InventoryOverride</w:t>
            </w:r>
          </w:p>
        </w:tc>
        <w:tc>
          <w:tcPr>
            <w:tcW w:w="4233" w:type="dxa"/>
            <w:shd w:val="clear" w:fill="FFFFFF"/>
            <w:vAlign w:val="center"/>
          </w:tcPr>
          <w:p>
            <w:pPr>
              <w:spacing w:before="40" w:after="40"/>
              <w:ind w:left="60" w:right="60"/>
            </w:pPr>
            <w:r>
              <w:t xml:space="preserve">Revenue-manager edits to the baseline</w:t>
            </w:r>
          </w:p>
        </w:tc>
      </w:tr>
      <w:tr>
        <w:trPr>
          <w:cantSplit/>
        </w:trPr>
        <w:tc>
          <w:tcPr>
            <w:tcW w:w="5404" w:type="dxa"/>
            <w:shd w:val="clear" w:fill="FFFFFF"/>
            <w:vAlign w:val="center"/>
          </w:tcPr>
          <w:p>
            <w:pPr>
              <w:spacing w:before="40" w:after="40"/>
              <w:ind w:left="60" w:right="60"/>
            </w:pPr>
            <w:r>
              <w:rPr>
                <w:b/>
              </w:rPr>
              <w:t xml:space="preserve">InventoryHold</w:t>
            </w:r>
          </w:p>
        </w:tc>
        <w:tc>
          <w:tcPr>
            <w:tcW w:w="4233" w:type="dxa"/>
            <w:shd w:val="clear" w:fill="FFFFFF"/>
            <w:vAlign w:val="center"/>
          </w:tcPr>
          <w:p>
            <w:pPr>
              <w:spacing w:before="40" w:after="40"/>
              <w:ind w:left="60" w:right="60"/>
            </w:pPr>
            <w:r>
              <w:t xml:space="preserve">Checkout hold with expiry</w:t>
            </w:r>
          </w:p>
        </w:tc>
      </w:tr>
      <w:tr>
        <w:trPr>
          <w:cantSplit/>
        </w:trPr>
        <w:tc>
          <w:tcPr>
            <w:tcW w:w="5404" w:type="dxa"/>
            <w:shd w:val="clear" w:fill="FFFFFF"/>
            <w:vAlign w:val="center"/>
          </w:tcPr>
          <w:p>
            <w:pPr>
              <w:spacing w:before="40" w:after="40"/>
              <w:ind w:left="60" w:right="60"/>
            </w:pPr>
            <w:r>
              <w:rPr>
                <w:b/>
              </w:rPr>
              <w:t xml:space="preserve">PricingRule</w:t>
            </w:r>
          </w:p>
        </w:tc>
        <w:tc>
          <w:tcPr>
            <w:tcW w:w="4233" w:type="dxa"/>
            <w:shd w:val="clear" w:fill="FFFFFF"/>
            <w:vAlign w:val="center"/>
          </w:tcPr>
          <w:p>
            <w:pPr>
              <w:spacing w:before="40" w:after="40"/>
              <w:ind w:left="60" w:right="60"/>
            </w:pPr>
            <w:r>
              <w:t xml:space="preserve">Revenue-management automation</w:t>
            </w:r>
          </w:p>
        </w:tc>
      </w:tr>
      <w:tr>
        <w:trPr>
          <w:cantSplit/>
        </w:trPr>
        <w:tc>
          <w:tcPr>
            <w:tcW w:w="5404" w:type="dxa"/>
            <w:shd w:val="clear" w:fill="FFFFFF"/>
            <w:vAlign w:val="center"/>
          </w:tcPr>
          <w:p>
            <w:pPr>
              <w:spacing w:before="40" w:after="40"/>
              <w:ind w:left="60" w:right="60"/>
            </w:pPr>
            <w:r>
              <w:rPr>
                <w:b/>
              </w:rPr>
              <w:t xml:space="preserve">Category / Amenity / Attribute</w:t>
            </w:r>
          </w:p>
        </w:tc>
        <w:tc>
          <w:tcPr>
            <w:tcW w:w="4233" w:type="dxa"/>
            <w:shd w:val="clear" w:fill="FFFFFF"/>
            <w:vAlign w:val="center"/>
          </w:tcPr>
          <w:p>
            <w:pPr>
              <w:spacing w:before="40" w:after="40"/>
              <w:ind w:left="60" w:right="60"/>
            </w:pPr>
            <w:r>
              <w:t xml:space="preserve">Taxonomy (stub-backed)</w:t>
            </w:r>
          </w:p>
        </w:tc>
      </w:tr>
    </w:tbl>
    <w:p>
      <w:pPr>
        <w:spacing w:after="120"/>
      </w:pPr>
    </w:p>
    <w:p>
      <w:pPr>
        <w:pStyle w:val="Heading3"/>
        <w:keepNext/>
      </w:pPr>
      <w:r>
        <w:t xml:space="preserve">Flights</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5560"/>
        <w:gridCol w:w="4077"/>
      </w:tblGrid>
      <w:tr>
        <w:trPr>
          <w:tblHeader/>
          <w:cantSplit/>
        </w:trPr>
        <w:tc>
          <w:tcPr>
            <w:tcW w:w="5560" w:type="dxa"/>
            <w:shd w:val="clear" w:fill="EEF1F4"/>
            <w:vAlign w:val="center"/>
          </w:tcPr>
          <w:p>
            <w:pPr>
              <w:spacing w:before="40" w:after="40"/>
              <w:ind w:left="60" w:right="60"/>
            </w:pPr>
            <w:r>
              <w:rPr>
                <w:b/>
              </w:rPr>
              <w:t xml:space="preserve">Entity</w:t>
            </w:r>
          </w:p>
        </w:tc>
        <w:tc>
          <w:tcPr>
            <w:tcW w:w="4077" w:type="dxa"/>
            <w:shd w:val="clear" w:fill="EEF1F4"/>
            <w:vAlign w:val="center"/>
          </w:tcPr>
          <w:p>
            <w:pPr>
              <w:spacing w:before="40" w:after="40"/>
              <w:ind w:left="60" w:right="60"/>
            </w:pPr>
            <w:r>
              <w:rPr>
                <w:b/>
              </w:rPr>
              <w:t xml:space="preserve">Notes</w:t>
            </w:r>
          </w:p>
        </w:tc>
      </w:tr>
      <w:tr>
        <w:trPr>
          <w:cantSplit/>
        </w:trPr>
        <w:tc>
          <w:tcPr>
            <w:tcW w:w="5560" w:type="dxa"/>
            <w:shd w:val="clear" w:fill="FFFFFF"/>
            <w:vAlign w:val="center"/>
          </w:tcPr>
          <w:p>
            <w:pPr>
              <w:spacing w:before="40" w:after="40"/>
              <w:ind w:left="60" w:right="60"/>
            </w:pPr>
            <w:r>
              <w:rPr>
                <w:b/>
              </w:rPr>
              <w:t xml:space="preserve">FlightOffer / FlightSearchQuery / FlightSearchResult</w:t>
            </w:r>
          </w:p>
        </w:tc>
        <w:tc>
          <w:tcPr>
            <w:tcW w:w="4077" w:type="dxa"/>
            <w:shd w:val="clear" w:fill="FFFFFF"/>
            <w:vAlign w:val="center"/>
          </w:tcPr>
          <w:p>
            <w:pPr>
              <w:spacing w:before="40" w:after="40"/>
              <w:ind w:left="60" w:right="60"/>
            </w:pPr>
            <w:r>
              <w:t xml:space="preserve">Search and offer model</w:t>
            </w:r>
          </w:p>
        </w:tc>
      </w:tr>
      <w:tr>
        <w:trPr>
          <w:cantSplit/>
        </w:trPr>
        <w:tc>
          <w:tcPr>
            <w:tcW w:w="5560" w:type="dxa"/>
            <w:shd w:val="clear" w:fill="FFFFFF"/>
            <w:vAlign w:val="center"/>
          </w:tcPr>
          <w:p>
            <w:pPr>
              <w:spacing w:before="40" w:after="40"/>
              <w:ind w:left="60" w:right="60"/>
            </w:pPr>
            <w:r>
              <w:rPr>
                <w:b/>
              </w:rPr>
              <w:t xml:space="preserve">FlightBooking</w:t>
            </w:r>
          </w:p>
        </w:tc>
        <w:tc>
          <w:tcPr>
            <w:tcW w:w="4077" w:type="dxa"/>
            <w:shd w:val="clear" w:fill="FFFFFF"/>
            <w:vAlign w:val="center"/>
          </w:tcPr>
          <w:p>
            <w:pPr>
              <w:spacing w:before="40" w:after="40"/>
              <w:ind w:left="60" w:right="60"/>
            </w:pPr>
            <w:r>
              <w:t xml:space="preserve">PNR, ticket numbers, passengers, ancillaries</w:t>
            </w:r>
          </w:p>
        </w:tc>
      </w:tr>
      <w:tr>
        <w:trPr>
          <w:cantSplit/>
        </w:trPr>
        <w:tc>
          <w:tcPr>
            <w:tcW w:w="5560" w:type="dxa"/>
            <w:shd w:val="clear" w:fill="FFFFFF"/>
            <w:vAlign w:val="center"/>
          </w:tcPr>
          <w:p>
            <w:pPr>
              <w:spacing w:before="40" w:after="40"/>
              <w:ind w:left="60" w:right="60"/>
            </w:pPr>
            <w:r>
              <w:rPr>
                <w:b/>
              </w:rPr>
              <w:t xml:space="preserve">FlightPassenger / FlightContact / EmergencyContact</w:t>
            </w:r>
          </w:p>
        </w:tc>
        <w:tc>
          <w:tcPr>
            <w:tcW w:w="4077" w:type="dxa"/>
            <w:shd w:val="clear" w:fill="FFFFFF"/>
            <w:vAlign w:val="center"/>
          </w:tcPr>
          <w:p>
            <w:pPr>
              <w:spacing w:before="40" w:after="40"/>
              <w:ind w:left="60" w:right="60"/>
            </w:pPr>
            <w:r>
              <w:t xml:space="preserve"/>
            </w:r>
          </w:p>
        </w:tc>
      </w:tr>
      <w:tr>
        <w:trPr>
          <w:cantSplit/>
        </w:trPr>
        <w:tc>
          <w:tcPr>
            <w:tcW w:w="5560" w:type="dxa"/>
            <w:shd w:val="clear" w:fill="FFFFFF"/>
            <w:vAlign w:val="center"/>
          </w:tcPr>
          <w:p>
            <w:pPr>
              <w:spacing w:before="40" w:after="40"/>
              <w:ind w:left="60" w:right="60"/>
            </w:pPr>
            <w:r>
              <w:rPr>
                <w:b/>
              </w:rPr>
              <w:t xml:space="preserve">Airline / Airport / Aircraft / Route / Schedule</w:t>
            </w:r>
          </w:p>
        </w:tc>
        <w:tc>
          <w:tcPr>
            <w:tcW w:w="4077" w:type="dxa"/>
            <w:shd w:val="clear" w:fill="FFFFFF"/>
            <w:vAlign w:val="center"/>
          </w:tcPr>
          <w:p>
            <w:pPr>
              <w:spacing w:before="40" w:after="40"/>
              <w:ind w:left="60" w:right="60"/>
            </w:pPr>
            <w:r>
              <w:t xml:space="preserve">Reference data</w:t>
            </w:r>
          </w:p>
        </w:tc>
      </w:tr>
      <w:tr>
        <w:trPr>
          <w:cantSplit/>
        </w:trPr>
        <w:tc>
          <w:tcPr>
            <w:tcW w:w="5560" w:type="dxa"/>
            <w:shd w:val="clear" w:fill="FFFFFF"/>
            <w:vAlign w:val="center"/>
          </w:tcPr>
          <w:p>
            <w:pPr>
              <w:spacing w:before="40" w:after="40"/>
              <w:ind w:left="60" w:right="60"/>
            </w:pPr>
            <w:r>
              <w:rPr>
                <w:b/>
              </w:rPr>
              <w:t xml:space="preserve">SeatMap / AncillaryOption / FarePricePoint / BoardingPass / VisaRequirement</w:t>
            </w:r>
          </w:p>
        </w:tc>
        <w:tc>
          <w:tcPr>
            <w:tcW w:w="4077" w:type="dxa"/>
            <w:shd w:val="clear" w:fill="FFFFFF"/>
            <w:vAlign w:val="center"/>
          </w:tcPr>
          <w:p>
            <w:pPr>
              <w:spacing w:before="40" w:after="40"/>
              <w:ind w:left="60" w:right="60"/>
            </w:pPr>
            <w:r>
              <w:t xml:space="preserve"/>
            </w:r>
          </w:p>
        </w:tc>
      </w:tr>
    </w:tbl>
    <w:p>
      <w:pPr>
        <w:spacing w:after="120"/>
      </w:pPr>
    </w:p>
    <w:p>
      <w:pPr>
        <w:pStyle w:val="Heading3"/>
        <w:keepNext/>
      </w:pPr>
      <w:r>
        <w:t xml:space="preserve">Commerce &amp; growth</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4819"/>
        <w:gridCol w:w="4819"/>
      </w:tblGrid>
      <w:tr>
        <w:trPr>
          <w:tblHeader/>
          <w:cantSplit/>
        </w:trPr>
        <w:tc>
          <w:tcPr>
            <w:tcW w:w="4819" w:type="dxa"/>
            <w:shd w:val="clear" w:fill="EEF1F4"/>
            <w:vAlign w:val="center"/>
          </w:tcPr>
          <w:p>
            <w:pPr>
              <w:spacing w:before="40" w:after="40"/>
              <w:ind w:left="60" w:right="60"/>
            </w:pPr>
            <w:r>
              <w:rPr>
                <w:b/>
              </w:rPr>
              <w:t xml:space="preserve">Entity</w:t>
            </w:r>
          </w:p>
        </w:tc>
        <w:tc>
          <w:tcPr>
            <w:tcW w:w="4819" w:type="dxa"/>
            <w:shd w:val="clear" w:fill="EEF1F4"/>
            <w:vAlign w:val="center"/>
          </w:tcPr>
          <w:p>
            <w:pPr>
              <w:spacing w:before="40" w:after="40"/>
              <w:ind w:left="60" w:right="60"/>
            </w:pPr>
            <w:r>
              <w:rPr>
                <w:b/>
              </w:rPr>
              <w:t xml:space="preserve">Notes</w:t>
            </w:r>
          </w:p>
        </w:tc>
      </w:tr>
      <w:tr>
        <w:trPr>
          <w:cantSplit/>
        </w:trPr>
        <w:tc>
          <w:tcPr>
            <w:tcW w:w="4819" w:type="dxa"/>
            <w:shd w:val="clear" w:fill="FFFFFF"/>
            <w:vAlign w:val="center"/>
          </w:tcPr>
          <w:p>
            <w:pPr>
              <w:spacing w:before="40" w:after="40"/>
              <w:ind w:left="60" w:right="60"/>
            </w:pPr>
            <w:r>
              <w:rPr>
                <w:b/>
              </w:rPr>
              <w:t xml:space="preserve">Offer</w:t>
            </w:r>
          </w:p>
        </w:tc>
        <w:tc>
          <w:tcPr>
            <w:tcW w:w="4819" w:type="dxa"/>
            <w:shd w:val="clear" w:fill="FFFFFF"/>
            <w:vAlign w:val="center"/>
          </w:tcPr>
          <w:p>
            <w:pPr>
              <w:spacing w:before="40" w:after="40"/>
              <w:ind w:left="60" w:right="60"/>
            </w:pPr>
            <w:r>
              <w:t xml:space="preserve">Promo code, seasonal, flash, member, combo — with eligibility, scope, status, windows</w:t>
            </w:r>
          </w:p>
        </w:tc>
      </w:tr>
      <w:tr>
        <w:trPr>
          <w:cantSplit/>
        </w:trPr>
        <w:tc>
          <w:tcPr>
            <w:tcW w:w="4819" w:type="dxa"/>
            <w:shd w:val="clear" w:fill="FFFFFF"/>
            <w:vAlign w:val="center"/>
          </w:tcPr>
          <w:p>
            <w:pPr>
              <w:spacing w:before="40" w:after="40"/>
              <w:ind w:left="60" w:right="60"/>
            </w:pPr>
            <w:r>
              <w:rPr>
                <w:b/>
              </w:rPr>
              <w:t xml:space="preserve">ComboOffer / ComboItem</w:t>
            </w:r>
          </w:p>
        </w:tc>
        <w:tc>
          <w:tcPr>
            <w:tcW w:w="4819" w:type="dxa"/>
            <w:shd w:val="clear" w:fill="FFFFFF"/>
            <w:vAlign w:val="center"/>
          </w:tcPr>
          <w:p>
            <w:pPr>
              <w:spacing w:before="40" w:after="40"/>
              <w:ind w:left="60" w:right="60"/>
            </w:pPr>
            <w:r>
              <w:t xml:space="preserve">Bundles</w:t>
            </w:r>
          </w:p>
        </w:tc>
      </w:tr>
      <w:tr>
        <w:trPr>
          <w:cantSplit/>
        </w:trPr>
        <w:tc>
          <w:tcPr>
            <w:tcW w:w="4819" w:type="dxa"/>
            <w:shd w:val="clear" w:fill="FFFFFF"/>
            <w:vAlign w:val="center"/>
          </w:tcPr>
          <w:p>
            <w:pPr>
              <w:spacing w:before="40" w:after="40"/>
              <w:ind w:left="60" w:right="60"/>
            </w:pPr>
            <w:r>
              <w:rPr>
                <w:b/>
              </w:rPr>
              <w:t xml:space="preserve">MembershipPlan / MembershipSubscription / MembershipBenefits</w:t>
            </w:r>
          </w:p>
        </w:tc>
        <w:tc>
          <w:tcPr>
            <w:tcW w:w="4819" w:type="dxa"/>
            <w:shd w:val="clear" w:fill="FFFFFF"/>
            <w:vAlign w:val="center"/>
          </w:tcPr>
          <w:p>
            <w:pPr>
              <w:spacing w:before="40" w:after="40"/>
              <w:ind w:left="60" w:right="60"/>
            </w:pPr>
            <w:r>
              <w:t xml:space="preserve"/>
            </w:r>
          </w:p>
        </w:tc>
      </w:tr>
      <w:tr>
        <w:trPr>
          <w:cantSplit/>
        </w:trPr>
        <w:tc>
          <w:tcPr>
            <w:tcW w:w="4819" w:type="dxa"/>
            <w:shd w:val="clear" w:fill="FFFFFF"/>
            <w:vAlign w:val="center"/>
          </w:tcPr>
          <w:p>
            <w:pPr>
              <w:spacing w:before="40" w:after="40"/>
              <w:ind w:left="60" w:right="60"/>
            </w:pPr>
            <w:r>
              <w:rPr>
                <w:b/>
              </w:rPr>
              <w:t xml:space="preserve">InsuranceProvider / InsurancePlan / InsurancePolicy</w:t>
            </w:r>
          </w:p>
        </w:tc>
        <w:tc>
          <w:tcPr>
            <w:tcW w:w="4819" w:type="dxa"/>
            <w:shd w:val="clear" w:fill="FFFFFF"/>
            <w:vAlign w:val="center"/>
          </w:tcPr>
          <w:p>
            <w:pPr>
              <w:spacing w:before="40" w:after="40"/>
              <w:ind w:left="60" w:right="60"/>
            </w:pPr>
            <w:r>
              <w:t xml:space="preserve"/>
            </w:r>
          </w:p>
        </w:tc>
      </w:tr>
      <w:tr>
        <w:trPr>
          <w:cantSplit/>
        </w:trPr>
        <w:tc>
          <w:tcPr>
            <w:tcW w:w="4819" w:type="dxa"/>
            <w:shd w:val="clear" w:fill="FFFFFF"/>
            <w:vAlign w:val="center"/>
          </w:tcPr>
          <w:p>
            <w:pPr>
              <w:spacing w:before="40" w:after="40"/>
              <w:ind w:left="60" w:right="60"/>
            </w:pPr>
            <w:r>
              <w:rPr>
                <w:b/>
              </w:rPr>
              <w:t xml:space="preserve">Advertiser / AdCampaign</w:t>
            </w:r>
          </w:p>
        </w:tc>
        <w:tc>
          <w:tcPr>
            <w:tcW w:w="4819" w:type="dxa"/>
            <w:shd w:val="clear" w:fill="FFFFFF"/>
            <w:vAlign w:val="center"/>
          </w:tcPr>
          <w:p>
            <w:pPr>
              <w:spacing w:before="40" w:after="40"/>
              <w:ind w:left="60" w:right="60"/>
            </w:pPr>
            <w:r>
              <w:t xml:space="preserve">Placement, budget, pricing model, metrics</w:t>
            </w:r>
          </w:p>
        </w:tc>
      </w:tr>
      <w:tr>
        <w:trPr>
          <w:cantSplit/>
        </w:trPr>
        <w:tc>
          <w:tcPr>
            <w:tcW w:w="4819" w:type="dxa"/>
            <w:shd w:val="clear" w:fill="FFFFFF"/>
            <w:vAlign w:val="center"/>
          </w:tcPr>
          <w:p>
            <w:pPr>
              <w:spacing w:before="40" w:after="40"/>
              <w:ind w:left="60" w:right="60"/>
            </w:pPr>
            <w:r>
              <w:rPr>
                <w:b/>
              </w:rPr>
              <w:t xml:space="preserve">LoyaltyEntry / LoyaltyTierDef</w:t>
            </w:r>
          </w:p>
        </w:tc>
        <w:tc>
          <w:tcPr>
            <w:tcW w:w="4819" w:type="dxa"/>
            <w:shd w:val="clear" w:fill="FFFFFF"/>
            <w:vAlign w:val="center"/>
          </w:tcPr>
          <w:p>
            <w:pPr>
              <w:spacing w:before="40" w:after="40"/>
              <w:ind w:left="60" w:right="60"/>
            </w:pPr>
            <w:r>
              <w:t xml:space="preserve">Points ledger</w:t>
            </w:r>
          </w:p>
        </w:tc>
      </w:tr>
      <w:tr>
        <w:trPr>
          <w:cantSplit/>
        </w:trPr>
        <w:tc>
          <w:tcPr>
            <w:tcW w:w="4819" w:type="dxa"/>
            <w:shd w:val="clear" w:fill="FFFFFF"/>
            <w:vAlign w:val="center"/>
          </w:tcPr>
          <w:p>
            <w:pPr>
              <w:spacing w:before="40" w:after="40"/>
              <w:ind w:left="60" w:right="60"/>
            </w:pPr>
            <w:r>
              <w:rPr>
                <w:b/>
              </w:rPr>
              <w:t xml:space="preserve">WalletCoupon / Referral</w:t>
            </w:r>
          </w:p>
        </w:tc>
        <w:tc>
          <w:tcPr>
            <w:tcW w:w="4819" w:type="dxa"/>
            <w:shd w:val="clear" w:fill="FFFFFF"/>
            <w:vAlign w:val="center"/>
          </w:tcPr>
          <w:p>
            <w:pPr>
              <w:spacing w:before="40" w:after="40"/>
              <w:ind w:left="60" w:right="60"/>
            </w:pPr>
            <w:r>
              <w:t xml:space="preserve"/>
            </w:r>
          </w:p>
        </w:tc>
      </w:tr>
    </w:tbl>
    <w:p>
      <w:pPr>
        <w:spacing w:after="120"/>
      </w:pPr>
    </w:p>
    <w:p>
      <w:pPr>
        <w:pStyle w:val="Heading3"/>
        <w:keepNext/>
      </w:pPr>
      <w:r>
        <w:t xml:space="preserve">B2B</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1823"/>
        <w:gridCol w:w="7814"/>
      </w:tblGrid>
      <w:tr>
        <w:trPr>
          <w:tblHeader/>
          <w:cantSplit/>
        </w:trPr>
        <w:tc>
          <w:tcPr>
            <w:tcW w:w="1823" w:type="dxa"/>
            <w:shd w:val="clear" w:fill="EEF1F4"/>
            <w:vAlign w:val="center"/>
          </w:tcPr>
          <w:p>
            <w:pPr>
              <w:spacing w:before="40" w:after="40"/>
              <w:ind w:left="60" w:right="60"/>
            </w:pPr>
            <w:r>
              <w:rPr>
                <w:b/>
              </w:rPr>
              <w:t xml:space="preserve">Entity</w:t>
            </w:r>
          </w:p>
        </w:tc>
        <w:tc>
          <w:tcPr>
            <w:tcW w:w="7814" w:type="dxa"/>
            <w:shd w:val="clear" w:fill="EEF1F4"/>
            <w:vAlign w:val="center"/>
          </w:tcPr>
          <w:p>
            <w:pPr>
              <w:spacing w:before="40" w:after="40"/>
              <w:ind w:left="60" w:right="60"/>
            </w:pPr>
            <w:r>
              <w:rPr>
                <w:b/>
              </w:rPr>
              <w:t xml:space="preserve">Notes</w:t>
            </w:r>
          </w:p>
        </w:tc>
      </w:tr>
      <w:tr>
        <w:trPr>
          <w:cantSplit/>
        </w:trPr>
        <w:tc>
          <w:tcPr>
            <w:tcW w:w="1823" w:type="dxa"/>
            <w:shd w:val="clear" w:fill="FFFFFF"/>
            <w:vAlign w:val="center"/>
          </w:tcPr>
          <w:p>
            <w:pPr>
              <w:spacing w:before="40" w:after="40"/>
              <w:ind w:left="60" w:right="60"/>
            </w:pPr>
            <w:r>
              <w:rPr>
                <w:b/>
              </w:rPr>
              <w:t xml:space="preserve">B2BAccount</w:t>
            </w:r>
          </w:p>
        </w:tc>
        <w:tc>
          <w:tcPr>
            <w:tcW w:w="7814" w:type="dxa"/>
            <w:shd w:val="clear" w:fill="FFFFFF"/>
            <w:vAlign w:val="center"/>
          </w:tcPr>
          <w:p>
            <w:pPr>
              <w:spacing w:before="40" w:after="40"/>
              <w:ind w:left="60" w:right="60"/>
            </w:pPr>
            <w:r>
              <w:t xml:space="preserve">Type, status, tier, commercial model, settlement terms, credit limit</w:t>
            </w:r>
          </w:p>
        </w:tc>
      </w:tr>
      <w:tr>
        <w:trPr>
          <w:cantSplit/>
        </w:trPr>
        <w:tc>
          <w:tcPr>
            <w:tcW w:w="1823" w:type="dxa"/>
            <w:shd w:val="clear" w:fill="FFFFFF"/>
            <w:vAlign w:val="center"/>
          </w:tcPr>
          <w:p>
            <w:pPr>
              <w:spacing w:before="40" w:after="40"/>
              <w:ind w:left="60" w:right="60"/>
            </w:pPr>
            <w:r>
              <w:rPr>
                <w:b/>
              </w:rPr>
              <w:t xml:space="preserve">B2BSubUser</w:t>
            </w:r>
          </w:p>
        </w:tc>
        <w:tc>
          <w:tcPr>
            <w:tcW w:w="7814" w:type="dxa"/>
            <w:shd w:val="clear" w:fill="FFFFFF"/>
            <w:vAlign w:val="center"/>
          </w:tcPr>
          <w:p>
            <w:pPr>
              <w:spacing w:before="40" w:after="40"/>
              <w:ind w:left="60" w:right="60"/>
            </w:pPr>
            <w:r>
              <w:t xml:space="preserve">Defined; </w:t>
            </w:r>
            <w:r>
              <w:rPr>
                <w:b/>
              </w:rPr>
              <w:t xml:space="preserve">no login exists for one</w:t>
            </w:r>
          </w:p>
        </w:tc>
      </w:tr>
      <w:tr>
        <w:trPr>
          <w:cantSplit/>
        </w:trPr>
        <w:tc>
          <w:tcPr>
            <w:tcW w:w="1823" w:type="dxa"/>
            <w:shd w:val="clear" w:fill="FFFFFF"/>
            <w:vAlign w:val="center"/>
          </w:tcPr>
          <w:p>
            <w:pPr>
              <w:spacing w:before="40" w:after="40"/>
              <w:ind w:left="60" w:right="60"/>
            </w:pPr>
            <w:r>
              <w:rPr>
                <w:b/>
              </w:rPr>
              <w:t xml:space="preserve">B2BInvoice</w:t>
            </w:r>
          </w:p>
        </w:tc>
        <w:tc>
          <w:tcPr>
            <w:tcW w:w="7814" w:type="dxa"/>
            <w:shd w:val="clear" w:fill="FFFFFF"/>
            <w:vAlign w:val="center"/>
          </w:tcPr>
          <w:p>
            <w:pPr>
              <w:spacing w:before="40" w:after="40"/>
              <w:ind w:left="60" w:right="60"/>
            </w:pPr>
            <w:r>
              <w:t xml:space="preserve">Consolidated invoicing with 6 statuses</w:t>
            </w:r>
          </w:p>
        </w:tc>
      </w:tr>
    </w:tbl>
    <w:p>
      <w:pPr>
        <w:spacing w:after="120"/>
      </w:pPr>
    </w:p>
    <w:p>
      <w:pPr>
        <w:pStyle w:val="Heading3"/>
        <w:keepNext/>
      </w:pPr>
      <w:r>
        <w:t xml:space="preserve">People &amp; platform</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5404"/>
        <w:gridCol w:w="4233"/>
      </w:tblGrid>
      <w:tr>
        <w:trPr>
          <w:tblHeader/>
          <w:cantSplit/>
        </w:trPr>
        <w:tc>
          <w:tcPr>
            <w:tcW w:w="5404" w:type="dxa"/>
            <w:shd w:val="clear" w:fill="EEF1F4"/>
            <w:vAlign w:val="center"/>
          </w:tcPr>
          <w:p>
            <w:pPr>
              <w:spacing w:before="40" w:after="40"/>
              <w:ind w:left="60" w:right="60"/>
            </w:pPr>
            <w:r>
              <w:rPr>
                <w:b/>
              </w:rPr>
              <w:t xml:space="preserve">Entity</w:t>
            </w:r>
          </w:p>
        </w:tc>
        <w:tc>
          <w:tcPr>
            <w:tcW w:w="4233" w:type="dxa"/>
            <w:shd w:val="clear" w:fill="EEF1F4"/>
            <w:vAlign w:val="center"/>
          </w:tcPr>
          <w:p>
            <w:pPr>
              <w:spacing w:before="40" w:after="40"/>
              <w:ind w:left="60" w:right="60"/>
            </w:pPr>
            <w:r>
              <w:rPr>
                <w:b/>
              </w:rPr>
              <w:t xml:space="preserve">Notes</w:t>
            </w:r>
          </w:p>
        </w:tc>
      </w:tr>
      <w:tr>
        <w:trPr>
          <w:cantSplit/>
        </w:trPr>
        <w:tc>
          <w:tcPr>
            <w:tcW w:w="5404" w:type="dxa"/>
            <w:shd w:val="clear" w:fill="FFFFFF"/>
            <w:vAlign w:val="center"/>
          </w:tcPr>
          <w:p>
            <w:pPr>
              <w:spacing w:before="40" w:after="40"/>
              <w:ind w:left="60" w:right="60"/>
            </w:pPr>
            <w:r>
              <w:rPr>
                <w:b/>
              </w:rPr>
              <w:t xml:space="preserve">AuthUser / AuthSession / MockAccount</w:t>
            </w:r>
          </w:p>
        </w:tc>
        <w:tc>
          <w:tcPr>
            <w:tcW w:w="4233" w:type="dxa"/>
            <w:shd w:val="clear" w:fill="FFFFFF"/>
            <w:vAlign w:val="center"/>
          </w:tcPr>
          <w:p>
            <w:pPr>
              <w:spacing w:before="40" w:after="40"/>
              <w:ind w:left="60" w:right="60"/>
            </w:pPr>
            <w:r>
              <w:t xml:space="preserve">Account model</w:t>
            </w:r>
          </w:p>
        </w:tc>
      </w:tr>
      <w:tr>
        <w:trPr>
          <w:cantSplit/>
        </w:trPr>
        <w:tc>
          <w:tcPr>
            <w:tcW w:w="5404" w:type="dxa"/>
            <w:shd w:val="clear" w:fill="FFFFFF"/>
            <w:vAlign w:val="center"/>
          </w:tcPr>
          <w:p>
            <w:pPr>
              <w:spacing w:before="40" w:after="40"/>
              <w:ind w:left="60" w:right="60"/>
            </w:pPr>
            <w:r>
              <w:rPr>
                <w:b/>
              </w:rPr>
              <w:t xml:space="preserve">User</w:t>
            </w:r>
            <w:r>
              <w:t xml:space="preserve"> (dashboard)</w:t>
            </w:r>
          </w:p>
        </w:tc>
        <w:tc>
          <w:tcPr>
            <w:tcW w:w="4233" w:type="dxa"/>
            <w:shd w:val="clear" w:fill="FFFFFF"/>
            <w:vAlign w:val="center"/>
          </w:tcPr>
          <w:p>
            <w:pPr>
              <w:spacing w:before="40" w:after="40"/>
              <w:ind w:left="60" w:right="60"/>
            </w:pPr>
            <w:r>
              <w:t xml:space="preserve">Stub-backed platform user with roleId</w:t>
            </w:r>
          </w:p>
        </w:tc>
      </w:tr>
      <w:tr>
        <w:trPr>
          <w:cantSplit/>
        </w:trPr>
        <w:tc>
          <w:tcPr>
            <w:tcW w:w="5404" w:type="dxa"/>
            <w:shd w:val="clear" w:fill="FFFFFF"/>
            <w:vAlign w:val="center"/>
          </w:tcPr>
          <w:p>
            <w:pPr>
              <w:spacing w:before="40" w:after="40"/>
              <w:ind w:left="60" w:right="60"/>
            </w:pPr>
            <w:r>
              <w:rPr>
                <w:b/>
              </w:rPr>
              <w:t xml:space="preserve">Customer</w:t>
            </w:r>
          </w:p>
        </w:tc>
        <w:tc>
          <w:tcPr>
            <w:tcW w:w="4233" w:type="dxa"/>
            <w:shd w:val="clear" w:fill="FFFFFF"/>
            <w:vAlign w:val="center"/>
          </w:tcPr>
          <w:p>
            <w:pPr>
              <w:spacing w:before="40" w:after="40"/>
              <w:ind w:left="60" w:right="60"/>
            </w:pPr>
            <w:r>
              <w:t xml:space="preserve">Stub-backed</w:t>
            </w:r>
          </w:p>
        </w:tc>
      </w:tr>
      <w:tr>
        <w:trPr>
          <w:cantSplit/>
        </w:trPr>
        <w:tc>
          <w:tcPr>
            <w:tcW w:w="5404" w:type="dxa"/>
            <w:shd w:val="clear" w:fill="FFFFFF"/>
            <w:vAlign w:val="center"/>
          </w:tcPr>
          <w:p>
            <w:pPr>
              <w:spacing w:before="40" w:after="40"/>
              <w:ind w:left="60" w:right="60"/>
            </w:pPr>
            <w:r>
              <w:rPr>
                <w:b/>
              </w:rPr>
              <w:t xml:space="preserve">MerchantRef</w:t>
            </w:r>
            <w:r>
              <w:t xml:space="preserve"> (domain) / </w:t>
            </w:r>
            <w:r>
              <w:rPr>
                <w:b/>
              </w:rPr>
              <w:t xml:space="preserve">Merchant</w:t>
            </w:r>
            <w:r>
              <w:t xml:space="preserve"> (module)</w:t>
            </w:r>
          </w:p>
        </w:tc>
        <w:tc>
          <w:tcPr>
            <w:tcW w:w="4233" w:type="dxa"/>
            <w:shd w:val="clear" w:fill="FFFFFF"/>
            <w:vAlign w:val="center"/>
          </w:tcPr>
          <w:p>
            <w:pPr>
              <w:spacing w:before="40" w:after="40"/>
              <w:ind w:left="60" w:right="60"/>
            </w:pPr>
            <w:r>
              <w:rPr>
                <w:b/>
              </w:rPr>
              <w:t xml:space="preserve">Two competing models — see file 06</w:t>
            </w:r>
          </w:p>
        </w:tc>
      </w:tr>
      <w:tr>
        <w:trPr>
          <w:cantSplit/>
        </w:trPr>
        <w:tc>
          <w:tcPr>
            <w:tcW w:w="5404" w:type="dxa"/>
            <w:shd w:val="clear" w:fill="FFFFFF"/>
            <w:vAlign w:val="center"/>
          </w:tcPr>
          <w:p>
            <w:pPr>
              <w:spacing w:before="40" w:after="40"/>
              <w:ind w:left="60" w:right="60"/>
            </w:pPr>
            <w:r>
              <w:rPr>
                <w:b/>
              </w:rPr>
              <w:t xml:space="preserve">Role / Permission / RouteRule</w:t>
            </w:r>
          </w:p>
        </w:tc>
        <w:tc>
          <w:tcPr>
            <w:tcW w:w="4233" w:type="dxa"/>
            <w:shd w:val="clear" w:fill="FFFFFF"/>
            <w:vAlign w:val="center"/>
          </w:tcPr>
          <w:p>
            <w:pPr>
              <w:spacing w:before="40" w:after="40"/>
              <w:ind w:left="60" w:right="60"/>
            </w:pPr>
            <w:r>
              <w:t xml:space="preserve">RBAC</w:t>
            </w:r>
          </w:p>
        </w:tc>
      </w:tr>
      <w:tr>
        <w:trPr>
          <w:cantSplit/>
        </w:trPr>
        <w:tc>
          <w:tcPr>
            <w:tcW w:w="5404" w:type="dxa"/>
            <w:shd w:val="clear" w:fill="FFFFFF"/>
            <w:vAlign w:val="center"/>
          </w:tcPr>
          <w:p>
            <w:pPr>
              <w:spacing w:before="40" w:after="40"/>
              <w:ind w:left="60" w:right="60"/>
            </w:pPr>
            <w:r>
              <w:rPr>
                <w:b/>
              </w:rPr>
              <w:t xml:space="preserve">SupportTicket</w:t>
            </w:r>
            <w:r>
              <w:t xml:space="preserve"> (+ messages, internal notes)</w:t>
            </w:r>
          </w:p>
        </w:tc>
        <w:tc>
          <w:tcPr>
            <w:tcW w:w="4233" w:type="dxa"/>
            <w:shd w:val="clear" w:fill="FFFFFF"/>
            <w:vAlign w:val="center"/>
          </w:tcPr>
          <w:p>
            <w:pPr>
              <w:spacing w:before="40" w:after="40"/>
              <w:ind w:left="60" w:right="60"/>
            </w:pPr>
            <w:r>
              <w:t xml:space="preserve"/>
            </w:r>
          </w:p>
        </w:tc>
      </w:tr>
      <w:tr>
        <w:trPr>
          <w:cantSplit/>
        </w:trPr>
        <w:tc>
          <w:tcPr>
            <w:tcW w:w="5404" w:type="dxa"/>
            <w:shd w:val="clear" w:fill="FFFFFF"/>
            <w:vAlign w:val="center"/>
          </w:tcPr>
          <w:p>
            <w:pPr>
              <w:spacing w:before="40" w:after="40"/>
              <w:ind w:left="60" w:right="60"/>
            </w:pPr>
            <w:r>
              <w:rPr>
                <w:b/>
              </w:rPr>
              <w:t xml:space="preserve">PlatformReview</w:t>
            </w:r>
          </w:p>
        </w:tc>
        <w:tc>
          <w:tcPr>
            <w:tcW w:w="4233" w:type="dxa"/>
            <w:shd w:val="clear" w:fill="FFFFFF"/>
            <w:vAlign w:val="center"/>
          </w:tcPr>
          <w:p>
            <w:pPr>
              <w:spacing w:before="40" w:after="40"/>
              <w:ind w:left="60" w:right="60"/>
            </w:pPr>
            <w:r>
              <w:t xml:space="preserve">Verified-stay only, with aspects and moderation</w:t>
            </w:r>
          </w:p>
        </w:tc>
      </w:tr>
      <w:tr>
        <w:trPr>
          <w:cantSplit/>
        </w:trPr>
        <w:tc>
          <w:tcPr>
            <w:tcW w:w="5404" w:type="dxa"/>
            <w:shd w:val="clear" w:fill="FFFFFF"/>
            <w:vAlign w:val="center"/>
          </w:tcPr>
          <w:p>
            <w:pPr>
              <w:spacing w:before="40" w:after="40"/>
              <w:ind w:left="60" w:right="60"/>
            </w:pPr>
            <w:r>
              <w:rPr>
                <w:b/>
              </w:rPr>
              <w:t xml:space="preserve">PlatformNotification</w:t>
            </w:r>
          </w:p>
        </w:tc>
        <w:tc>
          <w:tcPr>
            <w:tcW w:w="4233" w:type="dxa"/>
            <w:shd w:val="clear" w:fill="FFFFFF"/>
            <w:vAlign w:val="center"/>
          </w:tcPr>
          <w:p>
            <w:pPr>
              <w:spacing w:before="40" w:after="40"/>
              <w:ind w:left="60" w:right="60"/>
            </w:pPr>
            <w:r>
              <w:t xml:space="preserve">Audience-scoped</w:t>
            </w:r>
          </w:p>
        </w:tc>
      </w:tr>
      <w:tr>
        <w:trPr>
          <w:cantSplit/>
        </w:trPr>
        <w:tc>
          <w:tcPr>
            <w:tcW w:w="5404" w:type="dxa"/>
            <w:shd w:val="clear" w:fill="FFFFFF"/>
            <w:vAlign w:val="center"/>
          </w:tcPr>
          <w:p>
            <w:pPr>
              <w:spacing w:before="40" w:after="40"/>
              <w:ind w:left="60" w:right="60"/>
            </w:pPr>
            <w:r>
              <w:rPr>
                <w:b/>
              </w:rPr>
              <w:t xml:space="preserve">OutboundMessage / MessageTemplate / NotificationPreferences</w:t>
            </w:r>
          </w:p>
        </w:tc>
        <w:tc>
          <w:tcPr>
            <w:tcW w:w="4233" w:type="dxa"/>
            <w:shd w:val="clear" w:fill="FFFFFF"/>
            <w:vAlign w:val="center"/>
          </w:tcPr>
          <w:p>
            <w:pPr>
              <w:spacing w:before="40" w:after="40"/>
              <w:ind w:left="60" w:right="60"/>
            </w:pPr>
            <w:r>
              <w:t xml:space="preserve">5 channels, 10 templates</w:t>
            </w:r>
          </w:p>
        </w:tc>
      </w:tr>
      <w:tr>
        <w:trPr>
          <w:cantSplit/>
        </w:trPr>
        <w:tc>
          <w:tcPr>
            <w:tcW w:w="5404" w:type="dxa"/>
            <w:shd w:val="clear" w:fill="FFFFFF"/>
            <w:vAlign w:val="center"/>
          </w:tcPr>
          <w:p>
            <w:pPr>
              <w:spacing w:before="40" w:after="40"/>
              <w:ind w:left="60" w:right="60"/>
            </w:pPr>
            <w:r>
              <w:rPr>
                <w:b/>
              </w:rPr>
              <w:t xml:space="preserve">AuditLogEntry</w:t>
            </w:r>
          </w:p>
        </w:tc>
        <w:tc>
          <w:tcPr>
            <w:tcW w:w="4233" w:type="dxa"/>
            <w:shd w:val="clear" w:fill="FFFFFF"/>
            <w:vAlign w:val="center"/>
          </w:tcPr>
          <w:p>
            <w:pPr>
              <w:spacing w:before="40" w:after="40"/>
              <w:ind w:left="60" w:right="60"/>
            </w:pPr>
            <w:r>
              <w:t xml:space="preserve">actor, action, entity, before, after</w:t>
            </w:r>
          </w:p>
        </w:tc>
      </w:tr>
      <w:tr>
        <w:trPr>
          <w:cantSplit/>
        </w:trPr>
        <w:tc>
          <w:tcPr>
            <w:tcW w:w="5404" w:type="dxa"/>
            <w:shd w:val="clear" w:fill="FFFFFF"/>
            <w:vAlign w:val="center"/>
          </w:tcPr>
          <w:p>
            <w:pPr>
              <w:spacing w:before="40" w:after="40"/>
              <w:ind w:left="60" w:right="60"/>
            </w:pPr>
            <w:r>
              <w:rPr>
                <w:b/>
              </w:rPr>
              <w:t xml:space="preserve">TelemetryEvent</w:t>
            </w:r>
          </w:p>
        </w:tc>
        <w:tc>
          <w:tcPr>
            <w:tcW w:w="4233" w:type="dxa"/>
            <w:shd w:val="clear" w:fill="FFFFFF"/>
            <w:vAlign w:val="center"/>
          </w:tcPr>
          <w:p>
            <w:pPr>
              <w:spacing w:before="40" w:after="40"/>
              <w:ind w:left="60" w:right="60"/>
            </w:pPr>
            <w:r>
              <w:t xml:space="preserve"/>
            </w:r>
          </w:p>
        </w:tc>
      </w:tr>
      <w:tr>
        <w:trPr>
          <w:cantSplit/>
        </w:trPr>
        <w:tc>
          <w:tcPr>
            <w:tcW w:w="5404" w:type="dxa"/>
            <w:shd w:val="clear" w:fill="FFFFFF"/>
            <w:vAlign w:val="center"/>
          </w:tcPr>
          <w:p>
            <w:pPr>
              <w:spacing w:before="40" w:after="40"/>
              <w:ind w:left="60" w:right="60"/>
            </w:pPr>
            <w:r>
              <w:rPr>
                <w:b/>
              </w:rPr>
              <w:t xml:space="preserve">CMS page + workflow state</w:t>
            </w:r>
          </w:p>
        </w:tc>
        <w:tc>
          <w:tcPr>
            <w:tcW w:w="4233" w:type="dxa"/>
            <w:shd w:val="clear" w:fill="FFFFFF"/>
            <w:vAlign w:val="center"/>
          </w:tcPr>
          <w:p>
            <w:pPr>
              <w:spacing w:before="40" w:after="40"/>
              <w:ind w:left="60" w:right="60"/>
            </w:pPr>
            <w:r>
              <w:t xml:space="preserve">Draft → review → publish</w:t>
            </w:r>
          </w:p>
        </w:tc>
      </w:tr>
      <w:tr>
        <w:trPr>
          <w:cantSplit/>
        </w:trPr>
        <w:tc>
          <w:tcPr>
            <w:tcW w:w="5404" w:type="dxa"/>
            <w:shd w:val="clear" w:fill="FFFFFF"/>
            <w:vAlign w:val="center"/>
          </w:tcPr>
          <w:p>
            <w:pPr>
              <w:spacing w:before="40" w:after="40"/>
              <w:ind w:left="60" w:right="60"/>
            </w:pPr>
            <w:r>
              <w:rPr>
                <w:b/>
              </w:rPr>
              <w:t xml:space="preserve">TripCart / TripContext / TripItem / TripBooking</w:t>
            </w:r>
          </w:p>
        </w:tc>
        <w:tc>
          <w:tcPr>
            <w:tcW w:w="4233" w:type="dxa"/>
            <w:shd w:val="clear" w:fill="FFFFFF"/>
            <w:vAlign w:val="center"/>
          </w:tcPr>
          <w:p>
            <w:pPr>
              <w:spacing w:before="40" w:after="40"/>
              <w:ind w:left="60" w:right="60"/>
            </w:pPr>
            <w:r>
              <w:t xml:space="preserve"/>
            </w:r>
          </w:p>
        </w:tc>
      </w:tr>
      <w:tr>
        <w:trPr>
          <w:cantSplit/>
        </w:trPr>
        <w:tc>
          <w:tcPr>
            <w:tcW w:w="5404" w:type="dxa"/>
            <w:shd w:val="clear" w:fill="FFFFFF"/>
            <w:vAlign w:val="center"/>
          </w:tcPr>
          <w:p>
            <w:pPr>
              <w:spacing w:before="40" w:after="40"/>
              <w:ind w:left="60" w:right="60"/>
            </w:pPr>
            <w:r>
              <w:rPr>
                <w:b/>
              </w:rPr>
              <w:t xml:space="preserve">UnifiedBooking</w:t>
            </w:r>
          </w:p>
        </w:tc>
        <w:tc>
          <w:tcPr>
            <w:tcW w:w="4233" w:type="dxa"/>
            <w:shd w:val="clear" w:fill="FFFFFF"/>
            <w:vAlign w:val="center"/>
          </w:tcPr>
          <w:p>
            <w:pPr>
              <w:spacing w:before="40" w:after="40"/>
              <w:ind w:left="60" w:right="60"/>
            </w:pPr>
            <w:r>
              <w:t xml:space="preserve">Read-only projection across stay/flight/trip</w:t>
            </w:r>
          </w:p>
        </w:tc>
      </w:tr>
    </w:tbl>
    <w:p>
      <w:pPr>
        <w:spacing w:after="120"/>
      </w:pPr>
    </w:p>
    <w:p>
      <w:pPr>
        <w:pStyle w:val="Heading3"/>
        <w:keepNext/>
      </w:pPr>
      <w:r>
        <w:t xml:space="preserve">Recommended entities not present</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5722"/>
        <w:gridCol w:w="3915"/>
      </w:tblGrid>
      <w:tr>
        <w:trPr>
          <w:tblHeader/>
          <w:cantSplit/>
        </w:trPr>
        <w:tc>
          <w:tcPr>
            <w:tcW w:w="5722" w:type="dxa"/>
            <w:shd w:val="clear" w:fill="EEF1F4"/>
            <w:vAlign w:val="center"/>
          </w:tcPr>
          <w:p>
            <w:pPr>
              <w:spacing w:before="40" w:after="40"/>
              <w:ind w:left="60" w:right="60"/>
            </w:pPr>
            <w:r>
              <w:rPr>
                <w:b/>
              </w:rPr>
              <w:t xml:space="preserve">Entity</w:t>
            </w:r>
          </w:p>
        </w:tc>
        <w:tc>
          <w:tcPr>
            <w:tcW w:w="3915" w:type="dxa"/>
            <w:shd w:val="clear" w:fill="EEF1F4"/>
            <w:vAlign w:val="center"/>
          </w:tcPr>
          <w:p>
            <w:pPr>
              <w:spacing w:before="40" w:after="40"/>
              <w:ind w:left="60" w:right="60"/>
            </w:pPr>
            <w:r>
              <w:rPr>
                <w:b/>
              </w:rPr>
              <w:t xml:space="preserve">Why needed</w:t>
            </w:r>
          </w:p>
        </w:tc>
      </w:tr>
      <w:tr>
        <w:trPr>
          <w:cantSplit/>
        </w:trPr>
        <w:tc>
          <w:tcPr>
            <w:tcW w:w="5722" w:type="dxa"/>
            <w:shd w:val="clear" w:fill="FFFFFF"/>
            <w:vAlign w:val="center"/>
          </w:tcPr>
          <w:p>
            <w:pPr>
              <w:spacing w:before="40" w:after="40"/>
              <w:ind w:left="60" w:right="60"/>
            </w:pPr>
            <w:r>
              <w:rPr>
                <w:b/>
              </w:rPr>
              <w:t xml:space="preserve">MerchantApplication / KYCDocument / VerificationCheck</w:t>
            </w:r>
          </w:p>
        </w:tc>
        <w:tc>
          <w:tcPr>
            <w:tcW w:w="3915" w:type="dxa"/>
            <w:shd w:val="clear" w:fill="FFFFFF"/>
            <w:vAlign w:val="center"/>
          </w:tcPr>
          <w:p>
            <w:pPr>
              <w:spacing w:before="40" w:after="40"/>
              <w:ind w:left="60" w:right="60"/>
            </w:pPr>
            <w:r>
              <w:t xml:space="preserve">Merchant onboarding</w:t>
            </w:r>
          </w:p>
        </w:tc>
      </w:tr>
      <w:tr>
        <w:trPr>
          <w:cantSplit/>
        </w:trPr>
        <w:tc>
          <w:tcPr>
            <w:tcW w:w="5722" w:type="dxa"/>
            <w:shd w:val="clear" w:fill="FFFFFF"/>
            <w:vAlign w:val="center"/>
          </w:tcPr>
          <w:p>
            <w:pPr>
              <w:spacing w:before="40" w:after="40"/>
              <w:ind w:left="60" w:right="60"/>
            </w:pPr>
            <w:r>
              <w:rPr>
                <w:b/>
              </w:rPr>
              <w:t xml:space="preserve">BankAccount / PayoutBatch / PayoutTransaction</w:t>
            </w:r>
          </w:p>
        </w:tc>
        <w:tc>
          <w:tcPr>
            <w:tcW w:w="3915" w:type="dxa"/>
            <w:shd w:val="clear" w:fill="FFFFFF"/>
            <w:vAlign w:val="center"/>
          </w:tcPr>
          <w:p>
            <w:pPr>
              <w:spacing w:before="40" w:after="40"/>
              <w:ind w:left="60" w:right="60"/>
            </w:pPr>
            <w:r>
              <w:t xml:space="preserve">Paying merchants</w:t>
            </w:r>
          </w:p>
        </w:tc>
      </w:tr>
      <w:tr>
        <w:trPr>
          <w:cantSplit/>
        </w:trPr>
        <w:tc>
          <w:tcPr>
            <w:tcW w:w="5722" w:type="dxa"/>
            <w:shd w:val="clear" w:fill="FFFFFF"/>
            <w:vAlign w:val="center"/>
          </w:tcPr>
          <w:p>
            <w:pPr>
              <w:spacing w:before="40" w:after="40"/>
              <w:ind w:left="60" w:right="60"/>
            </w:pPr>
            <w:r>
              <w:rPr>
                <w:b/>
              </w:rPr>
              <w:t xml:space="preserve">LedgerJournal / LedgerLine</w:t>
            </w:r>
          </w:p>
        </w:tc>
        <w:tc>
          <w:tcPr>
            <w:tcW w:w="3915" w:type="dxa"/>
            <w:shd w:val="clear" w:fill="FFFFFF"/>
            <w:vAlign w:val="center"/>
          </w:tcPr>
          <w:p>
            <w:pPr>
              <w:spacing w:before="40" w:after="40"/>
              <w:ind w:left="60" w:right="60"/>
            </w:pPr>
            <w:r>
              <w:t xml:space="preserve">Double-entry book of record</w:t>
            </w:r>
          </w:p>
        </w:tc>
      </w:tr>
      <w:tr>
        <w:trPr>
          <w:cantSplit/>
        </w:trPr>
        <w:tc>
          <w:tcPr>
            <w:tcW w:w="5722" w:type="dxa"/>
            <w:shd w:val="clear" w:fill="FFFFFF"/>
            <w:vAlign w:val="center"/>
          </w:tcPr>
          <w:p>
            <w:pPr>
              <w:spacing w:before="40" w:after="40"/>
              <w:ind w:left="60" w:right="60"/>
            </w:pPr>
            <w:r>
              <w:rPr>
                <w:b/>
              </w:rPr>
              <w:t xml:space="preserve">TaxRule / TaxJurisdiction</w:t>
            </w:r>
          </w:p>
        </w:tc>
        <w:tc>
          <w:tcPr>
            <w:tcW w:w="3915" w:type="dxa"/>
            <w:shd w:val="clear" w:fill="FFFFFF"/>
            <w:vAlign w:val="center"/>
          </w:tcPr>
          <w:p>
            <w:pPr>
              <w:spacing w:before="40" w:after="40"/>
              <w:ind w:left="60" w:right="60"/>
            </w:pPr>
            <w:r>
              <w:t xml:space="preserve">Multi-market tax</w:t>
            </w:r>
          </w:p>
        </w:tc>
      </w:tr>
      <w:tr>
        <w:trPr>
          <w:cantSplit/>
        </w:trPr>
        <w:tc>
          <w:tcPr>
            <w:tcW w:w="5722" w:type="dxa"/>
            <w:shd w:val="clear" w:fill="FFFFFF"/>
            <w:vAlign w:val="center"/>
          </w:tcPr>
          <w:p>
            <w:pPr>
              <w:spacing w:before="40" w:after="40"/>
              <w:ind w:left="60" w:right="60"/>
            </w:pPr>
            <w:r>
              <w:rPr>
                <w:b/>
              </w:rPr>
              <w:t xml:space="preserve">ExchangeRate</w:t>
            </w:r>
            <w:r>
              <w:t xml:space="preserve"> (time-series)</w:t>
            </w:r>
          </w:p>
        </w:tc>
        <w:tc>
          <w:tcPr>
            <w:tcW w:w="3915" w:type="dxa"/>
            <w:shd w:val="clear" w:fill="FFFFFF"/>
            <w:vAlign w:val="center"/>
          </w:tcPr>
          <w:p>
            <w:pPr>
              <w:spacing w:before="40" w:after="40"/>
              <w:ind w:left="60" w:right="60"/>
            </w:pPr>
            <w:r>
              <w:t xml:space="preserve">FX with rate locking</w:t>
            </w:r>
          </w:p>
        </w:tc>
      </w:tr>
      <w:tr>
        <w:trPr>
          <w:cantSplit/>
        </w:trPr>
        <w:tc>
          <w:tcPr>
            <w:tcW w:w="5722" w:type="dxa"/>
            <w:shd w:val="clear" w:fill="FFFFFF"/>
            <w:vAlign w:val="center"/>
          </w:tcPr>
          <w:p>
            <w:pPr>
              <w:spacing w:before="40" w:after="40"/>
              <w:ind w:left="60" w:right="60"/>
            </w:pPr>
            <w:r>
              <w:rPr>
                <w:b/>
              </w:rPr>
              <w:t xml:space="preserve">Document</w:t>
            </w:r>
            <w:r>
              <w:t xml:space="preserve"> (invoice/voucher/ticket PDF)</w:t>
            </w:r>
          </w:p>
        </w:tc>
        <w:tc>
          <w:tcPr>
            <w:tcW w:w="3915" w:type="dxa"/>
            <w:shd w:val="clear" w:fill="FFFFFF"/>
            <w:vAlign w:val="center"/>
          </w:tcPr>
          <w:p>
            <w:pPr>
              <w:spacing w:before="40" w:after="40"/>
              <w:ind w:left="60" w:right="60"/>
            </w:pPr>
            <w:r>
              <w:t xml:space="preserve">Nothing is generated today</w:t>
            </w:r>
          </w:p>
        </w:tc>
      </w:tr>
      <w:tr>
        <w:trPr>
          <w:cantSplit/>
        </w:trPr>
        <w:tc>
          <w:tcPr>
            <w:tcW w:w="5722" w:type="dxa"/>
            <w:shd w:val="clear" w:fill="FFFFFF"/>
            <w:vAlign w:val="center"/>
          </w:tcPr>
          <w:p>
            <w:pPr>
              <w:spacing w:before="40" w:after="40"/>
              <w:ind w:left="60" w:right="60"/>
            </w:pPr>
            <w:r>
              <w:rPr>
                <w:b/>
              </w:rPr>
              <w:t xml:space="preserve">MediaAsset</w:t>
            </w:r>
          </w:p>
        </w:tc>
        <w:tc>
          <w:tcPr>
            <w:tcW w:w="3915" w:type="dxa"/>
            <w:shd w:val="clear" w:fill="FFFFFF"/>
            <w:vAlign w:val="center"/>
          </w:tcPr>
          <w:p>
            <w:pPr>
              <w:spacing w:before="40" w:after="40"/>
              <w:ind w:left="60" w:right="60"/>
            </w:pPr>
            <w:r>
              <w:t xml:space="preserve">No upload exists</w:t>
            </w:r>
          </w:p>
        </w:tc>
      </w:tr>
      <w:tr>
        <w:trPr>
          <w:cantSplit/>
        </w:trPr>
        <w:tc>
          <w:tcPr>
            <w:tcW w:w="5722" w:type="dxa"/>
            <w:shd w:val="clear" w:fill="FFFFFF"/>
            <w:vAlign w:val="center"/>
          </w:tcPr>
          <w:p>
            <w:pPr>
              <w:spacing w:before="40" w:after="40"/>
              <w:ind w:left="60" w:right="60"/>
            </w:pPr>
            <w:r>
              <w:rPr>
                <w:b/>
              </w:rPr>
              <w:t xml:space="preserve">Dispute / ChargebackEvidence</w:t>
            </w:r>
          </w:p>
        </w:tc>
        <w:tc>
          <w:tcPr>
            <w:tcW w:w="3915" w:type="dxa"/>
            <w:shd w:val="clear" w:fill="FFFFFF"/>
            <w:vAlign w:val="center"/>
          </w:tcPr>
          <w:p>
            <w:pPr>
              <w:spacing w:before="40" w:after="40"/>
              <w:ind w:left="60" w:right="60"/>
            </w:pPr>
            <w:r>
              <w:t xml:space="preserve">Chargeback lifecycle</w:t>
            </w:r>
          </w:p>
        </w:tc>
      </w:tr>
      <w:tr>
        <w:trPr>
          <w:cantSplit/>
        </w:trPr>
        <w:tc>
          <w:tcPr>
            <w:tcW w:w="5722" w:type="dxa"/>
            <w:shd w:val="clear" w:fill="FFFFFF"/>
            <w:vAlign w:val="center"/>
          </w:tcPr>
          <w:p>
            <w:pPr>
              <w:spacing w:before="40" w:after="40"/>
              <w:ind w:left="60" w:right="60"/>
            </w:pPr>
            <w:r>
              <w:rPr>
                <w:b/>
              </w:rPr>
              <w:t xml:space="preserve">Session / RefreshToken / DeviceRecord</w:t>
            </w:r>
          </w:p>
        </w:tc>
        <w:tc>
          <w:tcPr>
            <w:tcW w:w="3915" w:type="dxa"/>
            <w:shd w:val="clear" w:fill="FFFFFF"/>
            <w:vAlign w:val="center"/>
          </w:tcPr>
          <w:p>
            <w:pPr>
              <w:spacing w:before="40" w:after="40"/>
              <w:ind w:left="60" w:right="60"/>
            </w:pPr>
            <w:r>
              <w:t xml:space="preserve">Real auth</w:t>
            </w:r>
          </w:p>
        </w:tc>
      </w:tr>
      <w:tr>
        <w:trPr>
          <w:cantSplit/>
        </w:trPr>
        <w:tc>
          <w:tcPr>
            <w:tcW w:w="5722" w:type="dxa"/>
            <w:shd w:val="clear" w:fill="FFFFFF"/>
            <w:vAlign w:val="center"/>
          </w:tcPr>
          <w:p>
            <w:pPr>
              <w:spacing w:before="40" w:after="40"/>
              <w:ind w:left="60" w:right="60"/>
            </w:pPr>
            <w:r>
              <w:rPr>
                <w:b/>
              </w:rPr>
              <w:t xml:space="preserve">ApiKey / WebhookSubscription</w:t>
            </w:r>
          </w:p>
        </w:tc>
        <w:tc>
          <w:tcPr>
            <w:tcW w:w="3915" w:type="dxa"/>
            <w:shd w:val="clear" w:fill="FFFFFF"/>
            <w:vAlign w:val="center"/>
          </w:tcPr>
          <w:p>
            <w:pPr>
              <w:spacing w:before="40" w:after="40"/>
              <w:ind w:left="60" w:right="60"/>
            </w:pPr>
            <w:r>
              <w:t xml:space="preserve">B2B API</w:t>
            </w:r>
          </w:p>
        </w:tc>
      </w:tr>
      <w:tr>
        <w:trPr>
          <w:cantSplit/>
        </w:trPr>
        <w:tc>
          <w:tcPr>
            <w:tcW w:w="5722" w:type="dxa"/>
            <w:shd w:val="clear" w:fill="FFFFFF"/>
            <w:vAlign w:val="center"/>
          </w:tcPr>
          <w:p>
            <w:pPr>
              <w:spacing w:before="40" w:after="40"/>
              <w:ind w:left="60" w:right="60"/>
            </w:pPr>
            <w:r>
              <w:rPr>
                <w:b/>
              </w:rPr>
              <w:t xml:space="preserve">MerchantStaff</w:t>
            </w:r>
          </w:p>
        </w:tc>
        <w:tc>
          <w:tcPr>
            <w:tcW w:w="3915" w:type="dxa"/>
            <w:shd w:val="clear" w:fill="FFFFFF"/>
            <w:vAlign w:val="center"/>
          </w:tcPr>
          <w:p>
            <w:pPr>
              <w:spacing w:before="40" w:after="40"/>
              <w:ind w:left="60" w:right="60"/>
            </w:pPr>
            <w:r>
              <w:t xml:space="preserve">Sub-users for suppliers</w:t>
            </w:r>
          </w:p>
        </w:tc>
      </w:tr>
      <w:tr>
        <w:trPr>
          <w:cantSplit/>
        </w:trPr>
        <w:tc>
          <w:tcPr>
            <w:tcW w:w="5722" w:type="dxa"/>
            <w:shd w:val="clear" w:fill="FFFFFF"/>
            <w:vAlign w:val="center"/>
          </w:tcPr>
          <w:p>
            <w:pPr>
              <w:spacing w:before="40" w:after="40"/>
              <w:ind w:left="60" w:right="60"/>
            </w:pPr>
            <w:r>
              <w:rPr>
                <w:b/>
              </w:rPr>
              <w:t xml:space="preserve">Affiliate / AffiliateClick / AffiliatePayout</w:t>
            </w:r>
          </w:p>
        </w:tc>
        <w:tc>
          <w:tcPr>
            <w:tcW w:w="3915" w:type="dxa"/>
            <w:shd w:val="clear" w:fill="FFFFFF"/>
            <w:vAlign w:val="center"/>
          </w:tcPr>
          <w:p>
            <w:pPr>
              <w:spacing w:before="40" w:after="40"/>
              <w:ind w:left="60" w:right="60"/>
            </w:pPr>
            <w:r>
              <w:t xml:space="preserve">Affiliate revenue</w:t>
            </w:r>
          </w:p>
        </w:tc>
      </w:tr>
      <w:tr>
        <w:trPr>
          <w:cantSplit/>
        </w:trPr>
        <w:tc>
          <w:tcPr>
            <w:tcW w:w="5722" w:type="dxa"/>
            <w:shd w:val="clear" w:fill="FFFFFF"/>
            <w:vAlign w:val="center"/>
          </w:tcPr>
          <w:p>
            <w:pPr>
              <w:spacing w:before="40" w:after="40"/>
              <w:ind w:left="60" w:right="60"/>
            </w:pPr>
            <w:r>
              <w:rPr>
                <w:b/>
              </w:rPr>
              <w:t xml:space="preserve">SupplierBooking</w:t>
            </w:r>
            <w:r>
              <w:t xml:space="preserve"> (external reference)</w:t>
            </w:r>
          </w:p>
        </w:tc>
        <w:tc>
          <w:tcPr>
            <w:tcW w:w="3915" w:type="dxa"/>
            <w:shd w:val="clear" w:fill="FFFFFF"/>
            <w:vAlign w:val="center"/>
          </w:tcPr>
          <w:p>
            <w:pPr>
              <w:spacing w:before="40" w:after="40"/>
              <w:ind w:left="60" w:right="60"/>
            </w:pPr>
            <w:r>
              <w:t xml:space="preserve">Supplier confirmation loop</w:t>
            </w:r>
          </w:p>
        </w:tc>
      </w:tr>
      <w:tr>
        <w:trPr>
          <w:cantSplit/>
        </w:trPr>
        <w:tc>
          <w:tcPr>
            <w:tcW w:w="5722" w:type="dxa"/>
            <w:shd w:val="clear" w:fill="FFFFFF"/>
            <w:vAlign w:val="center"/>
          </w:tcPr>
          <w:p>
            <w:pPr>
              <w:spacing w:before="40" w:after="40"/>
              <w:ind w:left="60" w:right="60"/>
            </w:pPr>
            <w:r>
              <w:rPr>
                <w:b/>
              </w:rPr>
              <w:t xml:space="preserve">ScheduledJob / JobRun</w:t>
            </w:r>
          </w:p>
        </w:tc>
        <w:tc>
          <w:tcPr>
            <w:tcW w:w="3915" w:type="dxa"/>
            <w:shd w:val="clear" w:fill="FFFFFF"/>
            <w:vAlign w:val="center"/>
          </w:tcPr>
          <w:p>
            <w:pPr>
              <w:spacing w:before="40" w:after="40"/>
              <w:ind w:left="60" w:right="60"/>
            </w:pPr>
            <w:r>
              <w:t xml:space="preserve">Reminders, renewals, review invitations</w:t>
            </w:r>
          </w:p>
        </w:tc>
      </w:tr>
      <w:tr>
        <w:trPr>
          <w:cantSplit/>
        </w:trPr>
        <w:tc>
          <w:tcPr>
            <w:tcW w:w="5722" w:type="dxa"/>
            <w:shd w:val="clear" w:fill="FFFFFF"/>
            <w:vAlign w:val="center"/>
          </w:tcPr>
          <w:p>
            <w:pPr>
              <w:spacing w:before="40" w:after="40"/>
              <w:ind w:left="60" w:right="60"/>
            </w:pPr>
            <w:r>
              <w:rPr>
                <w:b/>
              </w:rPr>
              <w:t xml:space="preserve">ConsentRecord / DataExportRequest</w:t>
            </w:r>
          </w:p>
        </w:tc>
        <w:tc>
          <w:tcPr>
            <w:tcW w:w="3915" w:type="dxa"/>
            <w:shd w:val="clear" w:fill="FFFFFF"/>
            <w:vAlign w:val="center"/>
          </w:tcPr>
          <w:p>
            <w:pPr>
              <w:spacing w:before="40" w:after="40"/>
              <w:ind w:left="60" w:right="60"/>
            </w:pPr>
            <w:r>
              <w:t xml:space="preserve">GDPR</w:t>
            </w:r>
          </w:p>
        </w:tc>
      </w:tr>
    </w:tbl>
    <w:p>
      <w:pPr>
        <w:spacing w:after="120"/>
      </w:pPr>
    </w:p>
    <w:p>
      <w:pPr>
        <w:pBdr>
          <w:bottom w:val="single" w:sz="6" w:space="1" w:color="C8CDD2"/>
        </w:pBdr>
        <w:spacing w:before="120" w:after="120"/>
      </w:pPr>
    </w:p>
    <w:p>
      <w:pPr>
        <w:pStyle w:val="Heading2"/>
        <w:keepNext/>
      </w:pPr>
      <w:r>
        <w:t xml:space="preserve">Entity relationships</w:t>
      </w:r>
    </w:p>
    <w:p>
      <w:pPr>
        <w:keepNext/>
        <w:spacing w:before="160" w:after="40"/>
      </w:pPr>
      <w:r>
        <w:rPr>
          <w:b/>
          <w:color w:val="5A6570"/>
        </w:rPr>
        <w:t xml:space="preserve">Diagram — Mermaid source</w:t>
      </w:r>
    </w:p>
    <w:p>
      <w:pPr>
        <w:shd w:val="clear" w:fill="F6F8FA"/>
        <w:pBdr>
          <w:left w:val="single" w:sz="18" w:space="6" w:color="B9C2CB"/>
        </w:pBdr>
        <w:ind w:left="200"/>
        <w:spacing w:before="0" w:after="0"/>
      </w:pPr>
      <w:r>
        <w:rPr>
          <w:rFonts w:ascii="Consolas" w:hAnsi="Consolas" w:cs="Consolas"/>
          <w:sz w:val="18"/>
        </w:rPr>
        <w:t xml:space="preserve">erDiagram</w:t>
      </w:r>
    </w:p>
    <w:p>
      <w:pPr>
        <w:shd w:val="clear" w:fill="F6F8FA"/>
        <w:pBdr>
          <w:left w:val="single" w:sz="18" w:space="6" w:color="B9C2CB"/>
        </w:pBdr>
        <w:ind w:left="200"/>
        <w:spacing w:before="0" w:after="0"/>
      </w:pPr>
      <w:r>
        <w:rPr>
          <w:rFonts w:ascii="Consolas" w:hAnsi="Consolas" w:cs="Consolas"/>
          <w:sz w:val="18"/>
        </w:rPr>
        <w:t xml:space="preserve">  MERCHANT ||--o{ LISTING : owns</w:t>
      </w:r>
    </w:p>
    <w:p>
      <w:pPr>
        <w:shd w:val="clear" w:fill="F6F8FA"/>
        <w:pBdr>
          <w:left w:val="single" w:sz="18" w:space="6" w:color="B9C2CB"/>
        </w:pBdr>
        <w:ind w:left="200"/>
        <w:spacing w:before="0" w:after="0"/>
      </w:pPr>
      <w:r>
        <w:rPr>
          <w:rFonts w:ascii="Consolas" w:hAnsi="Consolas" w:cs="Consolas"/>
          <w:sz w:val="18"/>
        </w:rPr>
        <w:t xml:space="preserve">  LISTING ||--o{ ROOMTYPE : has</w:t>
      </w:r>
    </w:p>
    <w:p>
      <w:pPr>
        <w:shd w:val="clear" w:fill="F6F8FA"/>
        <w:pBdr>
          <w:left w:val="single" w:sz="18" w:space="6" w:color="B9C2CB"/>
        </w:pBdr>
        <w:ind w:left="200"/>
        <w:spacing w:before="0" w:after="0"/>
      </w:pPr>
      <w:r>
        <w:rPr>
          <w:rFonts w:ascii="Consolas" w:hAnsi="Consolas" w:cs="Consolas"/>
          <w:sz w:val="18"/>
        </w:rPr>
        <w:t xml:space="preserve">  ROOMTYPE ||--o{ RATEPLAN : has</w:t>
      </w:r>
    </w:p>
    <w:p>
      <w:pPr>
        <w:shd w:val="clear" w:fill="F6F8FA"/>
        <w:pBdr>
          <w:left w:val="single" w:sz="18" w:space="6" w:color="B9C2CB"/>
        </w:pBdr>
        <w:ind w:left="200"/>
        <w:spacing w:before="0" w:after="0"/>
      </w:pPr>
      <w:r>
        <w:rPr>
          <w:rFonts w:ascii="Consolas" w:hAnsi="Consolas" w:cs="Consolas"/>
          <w:sz w:val="18"/>
        </w:rPr>
        <w:t xml:space="preserve">  ROOMTYPE ||--o{ INVENTORY_OVERRIDE : adjusted_by</w:t>
      </w:r>
    </w:p>
    <w:p>
      <w:pPr>
        <w:shd w:val="clear" w:fill="F6F8FA"/>
        <w:pBdr>
          <w:left w:val="single" w:sz="18" w:space="6" w:color="B9C2CB"/>
        </w:pBdr>
        <w:ind w:left="200"/>
        <w:spacing w:before="0" w:after="0"/>
      </w:pPr>
      <w:r>
        <w:rPr>
          <w:rFonts w:ascii="Consolas" w:hAnsi="Consolas" w:cs="Consolas"/>
          <w:sz w:val="18"/>
        </w:rPr>
        <w:t xml:space="preserve">  CUSTOMER ||--o{ BOOKING : places</w:t>
      </w:r>
    </w:p>
    <w:p>
      <w:pPr>
        <w:shd w:val="clear" w:fill="F6F8FA"/>
        <w:pBdr>
          <w:left w:val="single" w:sz="18" w:space="6" w:color="B9C2CB"/>
        </w:pBdr>
        <w:ind w:left="200"/>
        <w:spacing w:before="0" w:after="0"/>
      </w:pPr>
      <w:r>
        <w:rPr>
          <w:rFonts w:ascii="Consolas" w:hAnsi="Consolas" w:cs="Consolas"/>
          <w:sz w:val="18"/>
        </w:rPr>
        <w:t xml:space="preserve">  MERCHANT ||--o{ BOOKING : fulfils</w:t>
      </w:r>
    </w:p>
    <w:p>
      <w:pPr>
        <w:shd w:val="clear" w:fill="F6F8FA"/>
        <w:pBdr>
          <w:left w:val="single" w:sz="18" w:space="6" w:color="B9C2CB"/>
        </w:pBdr>
        <w:ind w:left="200"/>
        <w:spacing w:before="0" w:after="0"/>
      </w:pPr>
      <w:r>
        <w:rPr>
          <w:rFonts w:ascii="Consolas" w:hAnsi="Consolas" w:cs="Consolas"/>
          <w:sz w:val="18"/>
        </w:rPr>
        <w:t xml:space="preserve">  LISTING ||--o{ BOOKING : booked_as</w:t>
      </w:r>
    </w:p>
    <w:p>
      <w:pPr>
        <w:shd w:val="clear" w:fill="F6F8FA"/>
        <w:pBdr>
          <w:left w:val="single" w:sz="18" w:space="6" w:color="B9C2CB"/>
        </w:pBdr>
        <w:ind w:left="200"/>
        <w:spacing w:before="0" w:after="0"/>
      </w:pPr>
      <w:r>
        <w:rPr>
          <w:rFonts w:ascii="Consolas" w:hAnsi="Consolas" w:cs="Consolas"/>
          <w:sz w:val="18"/>
        </w:rPr>
        <w:t xml:space="preserve">  BOOKING ||--|| BOOKING_MONEY : priced_by</w:t>
      </w:r>
    </w:p>
    <w:p>
      <w:pPr>
        <w:shd w:val="clear" w:fill="F6F8FA"/>
        <w:pBdr>
          <w:left w:val="single" w:sz="18" w:space="6" w:color="B9C2CB"/>
        </w:pBdr>
        <w:ind w:left="200"/>
        <w:spacing w:before="0" w:after="0"/>
      </w:pPr>
      <w:r>
        <w:rPr>
          <w:rFonts w:ascii="Consolas" w:hAnsi="Consolas" w:cs="Consolas"/>
          <w:sz w:val="18"/>
        </w:rPr>
        <w:t xml:space="preserve">  BOOKING ||--o{ BOOKING_EVENT : timeline</w:t>
      </w:r>
    </w:p>
    <w:p>
      <w:pPr>
        <w:shd w:val="clear" w:fill="F6F8FA"/>
        <w:pBdr>
          <w:left w:val="single" w:sz="18" w:space="6" w:color="B9C2CB"/>
        </w:pBdr>
        <w:ind w:left="200"/>
        <w:spacing w:before="0" w:after="0"/>
      </w:pPr>
      <w:r>
        <w:rPr>
          <w:rFonts w:ascii="Consolas" w:hAnsi="Consolas" w:cs="Consolas"/>
          <w:sz w:val="18"/>
        </w:rPr>
        <w:t xml:space="preserve">  BOOKING ||--o{ PAYMENT : paid_by</w:t>
      </w:r>
    </w:p>
    <w:p>
      <w:pPr>
        <w:shd w:val="clear" w:fill="F6F8FA"/>
        <w:pBdr>
          <w:left w:val="single" w:sz="18" w:space="6" w:color="B9C2CB"/>
        </w:pBdr>
        <w:ind w:left="200"/>
        <w:spacing w:before="0" w:after="0"/>
      </w:pPr>
      <w:r>
        <w:rPr>
          <w:rFonts w:ascii="Consolas" w:hAnsi="Consolas" w:cs="Consolas"/>
          <w:sz w:val="18"/>
        </w:rPr>
        <w:t xml:space="preserve">  BOOKING ||--o{ ADDON : includes</w:t>
      </w:r>
    </w:p>
    <w:p>
      <w:pPr>
        <w:shd w:val="clear" w:fill="F6F8FA"/>
        <w:pBdr>
          <w:left w:val="single" w:sz="18" w:space="6" w:color="B9C2CB"/>
        </w:pBdr>
        <w:ind w:left="200"/>
        <w:spacing w:before="0" w:after="0"/>
      </w:pPr>
      <w:r>
        <w:rPr>
          <w:rFonts w:ascii="Consolas" w:hAnsi="Consolas" w:cs="Consolas"/>
          <w:sz w:val="18"/>
        </w:rPr>
        <w:t xml:space="preserve">  BOOKING ||--o| REFUND : may_have</w:t>
      </w:r>
    </w:p>
    <w:p>
      <w:pPr>
        <w:shd w:val="clear" w:fill="F6F8FA"/>
        <w:pBdr>
          <w:left w:val="single" w:sz="18" w:space="6" w:color="B9C2CB"/>
        </w:pBdr>
        <w:ind w:left="200"/>
        <w:spacing w:before="0" w:after="0"/>
      </w:pPr>
      <w:r>
        <w:rPr>
          <w:rFonts w:ascii="Consolas" w:hAnsi="Consolas" w:cs="Consolas"/>
          <w:sz w:val="18"/>
        </w:rPr>
        <w:t xml:space="preserve">  BOOKING ||--|| COMMISSION_ENTRY : earns</w:t>
      </w:r>
    </w:p>
    <w:p>
      <w:pPr>
        <w:shd w:val="clear" w:fill="F6F8FA"/>
        <w:pBdr>
          <w:left w:val="single" w:sz="18" w:space="6" w:color="B9C2CB"/>
        </w:pBdr>
        <w:ind w:left="200"/>
        <w:spacing w:before="0" w:after="0"/>
      </w:pPr>
      <w:r>
        <w:rPr>
          <w:rFonts w:ascii="Consolas" w:hAnsi="Consolas" w:cs="Consolas"/>
          <w:sz w:val="18"/>
        </w:rPr>
        <w:t xml:space="preserve">  COMMISSION_RULE ||--o{ COMMISSION_ENTRY : resolves</w:t>
      </w:r>
    </w:p>
    <w:p>
      <w:pPr>
        <w:shd w:val="clear" w:fill="F6F8FA"/>
        <w:pBdr>
          <w:left w:val="single" w:sz="18" w:space="6" w:color="B9C2CB"/>
        </w:pBdr>
        <w:ind w:left="200"/>
        <w:spacing w:before="0" w:after="0"/>
      </w:pPr>
      <w:r>
        <w:rPr>
          <w:rFonts w:ascii="Consolas" w:hAnsi="Consolas" w:cs="Consolas"/>
          <w:sz w:val="18"/>
        </w:rPr>
        <w:t xml:space="preserve">  COMMISSION_ENTRY }o--|| SETTLEMENT : rolls_into</w:t>
      </w:r>
    </w:p>
    <w:p>
      <w:pPr>
        <w:shd w:val="clear" w:fill="F6F8FA"/>
        <w:pBdr>
          <w:left w:val="single" w:sz="18" w:space="6" w:color="B9C2CB"/>
        </w:pBdr>
        <w:ind w:left="200"/>
        <w:spacing w:before="0" w:after="0"/>
      </w:pPr>
      <w:r>
        <w:rPr>
          <w:rFonts w:ascii="Consolas" w:hAnsi="Consolas" w:cs="Consolas"/>
          <w:sz w:val="18"/>
        </w:rPr>
        <w:t xml:space="preserve">  MERCHANT ||--o{ SETTLEMENT : receives</w:t>
      </w:r>
    </w:p>
    <w:p>
      <w:pPr>
        <w:shd w:val="clear" w:fill="F6F8FA"/>
        <w:pBdr>
          <w:left w:val="single" w:sz="18" w:space="6" w:color="B9C2CB"/>
        </w:pBdr>
        <w:ind w:left="200"/>
        <w:spacing w:before="0" w:after="0"/>
      </w:pPr>
      <w:r>
        <w:rPr>
          <w:rFonts w:ascii="Consolas" w:hAnsi="Consolas" w:cs="Consolas"/>
          <w:sz w:val="18"/>
        </w:rPr>
        <w:t xml:space="preserve">  BOOKING ||--o| INSURANCE_POLICY : may_attach</w:t>
      </w:r>
    </w:p>
    <w:p>
      <w:pPr>
        <w:shd w:val="clear" w:fill="F6F8FA"/>
        <w:pBdr>
          <w:left w:val="single" w:sz="18" w:space="6" w:color="B9C2CB"/>
        </w:pBdr>
        <w:ind w:left="200"/>
        <w:spacing w:before="0" w:after="0"/>
      </w:pPr>
      <w:r>
        <w:rPr>
          <w:rFonts w:ascii="Consolas" w:hAnsi="Consolas" w:cs="Consolas"/>
          <w:sz w:val="18"/>
        </w:rPr>
        <w:t xml:space="preserve">  INSURANCE_PLAN ||--o{ INSURANCE_POLICY : issues</w:t>
      </w:r>
    </w:p>
    <w:p>
      <w:pPr>
        <w:shd w:val="clear" w:fill="F6F8FA"/>
        <w:pBdr>
          <w:left w:val="single" w:sz="18" w:space="6" w:color="B9C2CB"/>
        </w:pBdr>
        <w:ind w:left="200"/>
        <w:spacing w:before="0" w:after="0"/>
      </w:pPr>
      <w:r>
        <w:rPr>
          <w:rFonts w:ascii="Consolas" w:hAnsi="Consolas" w:cs="Consolas"/>
          <w:sz w:val="18"/>
        </w:rPr>
        <w:t xml:space="preserve">  INSURANCE_PROVIDER ||--o{ INSURANCE_PLAN : offers</w:t>
      </w:r>
    </w:p>
    <w:p>
      <w:pPr>
        <w:shd w:val="clear" w:fill="F6F8FA"/>
        <w:pBdr>
          <w:left w:val="single" w:sz="18" w:space="6" w:color="B9C2CB"/>
        </w:pBdr>
        <w:ind w:left="200"/>
        <w:spacing w:before="0" w:after="0"/>
      </w:pPr>
      <w:r>
        <w:rPr>
          <w:rFonts w:ascii="Consolas" w:hAnsi="Consolas" w:cs="Consolas"/>
          <w:sz w:val="18"/>
        </w:rPr>
        <w:t xml:space="preserve">  CUSTOMER ||--o| MEMBERSHIP_SUB : may_hold</w:t>
      </w:r>
    </w:p>
    <w:p>
      <w:pPr>
        <w:shd w:val="clear" w:fill="F6F8FA"/>
        <w:pBdr>
          <w:left w:val="single" w:sz="18" w:space="6" w:color="B9C2CB"/>
        </w:pBdr>
        <w:ind w:left="200"/>
        <w:spacing w:before="0" w:after="0"/>
      </w:pPr>
      <w:r>
        <w:rPr>
          <w:rFonts w:ascii="Consolas" w:hAnsi="Consolas" w:cs="Consolas"/>
          <w:sz w:val="18"/>
        </w:rPr>
        <w:t xml:space="preserve">  CUSTOMER ||--o{ LOYALTY_ENTRY : accrues</w:t>
      </w:r>
    </w:p>
    <w:p>
      <w:pPr>
        <w:shd w:val="clear" w:fill="F6F8FA"/>
        <w:pBdr>
          <w:left w:val="single" w:sz="18" w:space="6" w:color="B9C2CB"/>
        </w:pBdr>
        <w:ind w:left="200"/>
        <w:spacing w:before="0" w:after="0"/>
      </w:pPr>
      <w:r>
        <w:rPr>
          <w:rFonts w:ascii="Consolas" w:hAnsi="Consolas" w:cs="Consolas"/>
          <w:sz w:val="18"/>
        </w:rPr>
        <w:t xml:space="preserve">  CUSTOMER ||--o{ REVIEW : writes</w:t>
      </w:r>
    </w:p>
    <w:p>
      <w:pPr>
        <w:shd w:val="clear" w:fill="F6F8FA"/>
        <w:pBdr>
          <w:left w:val="single" w:sz="18" w:space="6" w:color="B9C2CB"/>
        </w:pBdr>
        <w:ind w:left="200"/>
        <w:spacing w:before="0" w:after="0"/>
      </w:pPr>
      <w:r>
        <w:rPr>
          <w:rFonts w:ascii="Consolas" w:hAnsi="Consolas" w:cs="Consolas"/>
          <w:sz w:val="18"/>
        </w:rPr>
        <w:t xml:space="preserve">  BOOKING ||--o| REVIEW : verifies</w:t>
      </w:r>
    </w:p>
    <w:p>
      <w:pPr>
        <w:shd w:val="clear" w:fill="F6F8FA"/>
        <w:pBdr>
          <w:left w:val="single" w:sz="18" w:space="6" w:color="B9C2CB"/>
        </w:pBdr>
        <w:ind w:left="200"/>
        <w:spacing w:before="0" w:after="0"/>
      </w:pPr>
      <w:r>
        <w:rPr>
          <w:rFonts w:ascii="Consolas" w:hAnsi="Consolas" w:cs="Consolas"/>
          <w:sz w:val="18"/>
        </w:rPr>
        <w:t xml:space="preserve">  B2B_ACCOUNT ||--o{ BOOKING : books</w:t>
      </w:r>
    </w:p>
    <w:p>
      <w:pPr>
        <w:shd w:val="clear" w:fill="F6F8FA"/>
        <w:pBdr>
          <w:left w:val="single" w:sz="18" w:space="6" w:color="B9C2CB"/>
        </w:pBdr>
        <w:ind w:left="200"/>
        <w:spacing w:before="0" w:after="0"/>
      </w:pPr>
      <w:r>
        <w:rPr>
          <w:rFonts w:ascii="Consolas" w:hAnsi="Consolas" w:cs="Consolas"/>
          <w:sz w:val="18"/>
        </w:rPr>
        <w:t xml:space="preserve">  B2B_ACCOUNT ||--o{ B2B_INVOICE : billed_by</w:t>
      </w:r>
    </w:p>
    <w:p>
      <w:pPr>
        <w:shd w:val="clear" w:fill="F6F8FA"/>
        <w:pBdr>
          <w:left w:val="single" w:sz="18" w:space="6" w:color="B9C2CB"/>
        </w:pBdr>
        <w:ind w:left="200"/>
        <w:spacing w:before="0" w:after="0"/>
      </w:pPr>
      <w:r>
        <w:rPr>
          <w:rFonts w:ascii="Consolas" w:hAnsi="Consolas" w:cs="Consolas"/>
          <w:sz w:val="18"/>
        </w:rPr>
        <w:t xml:space="preserve">  ADVERTISER ||--o{ AD_CAMPAIGN : runs</w:t>
      </w:r>
    </w:p>
    <w:p>
      <w:pPr>
        <w:shd w:val="clear" w:fill="F6F8FA"/>
        <w:pBdr>
          <w:left w:val="single" w:sz="18" w:space="6" w:color="B9C2CB"/>
        </w:pBdr>
        <w:ind w:left="200"/>
        <w:spacing w:before="0" w:after="0"/>
      </w:pPr>
      <w:r>
        <w:rPr>
          <w:rFonts w:ascii="Consolas" w:hAnsi="Consolas" w:cs="Consolas"/>
          <w:sz w:val="18"/>
        </w:rPr>
        <w:t xml:space="preserve">  BOOKING }o--o| TRIP : part_of</w:t>
      </w:r>
    </w:p>
    <w:p>
      <w:pPr>
        <w:shd w:val="clear" w:fill="F6F8FA"/>
        <w:pBdr>
          <w:left w:val="single" w:sz="18" w:space="6" w:color="B9C2CB"/>
        </w:pBdr>
        <w:ind w:left="200"/>
        <w:spacing w:before="0" w:after="0"/>
      </w:pPr>
      <w:r>
        <w:rPr>
          <w:rFonts w:ascii="Consolas" w:hAnsi="Consolas" w:cs="Consolas"/>
          <w:sz w:val="18"/>
        </w:rPr>
        <w:t xml:space="preserve">  ALL_MONEY_EVENTS ||--o{ REVENUE_ENTRY : recognised_as</w:t>
      </w:r>
    </w:p>
    <w:p>
      <w:pPr>
        <w:shd w:val="clear" w:fill="F6F8FA"/>
        <w:pBdr>
          <w:left w:val="single" w:sz="18" w:space="6" w:color="B9C2CB"/>
        </w:pBdr>
        <w:ind w:left="200"/>
        <w:spacing w:before="0" w:after="0"/>
      </w:pPr>
      <w:r>
        <w:rPr>
          <w:rFonts w:ascii="Consolas" w:hAnsi="Consolas" w:cs="Consolas"/>
          <w:sz w:val="18"/>
        </w:rPr>
        <w:t xml:space="preserve">  ANY_CHANGE ||--o{ AUDIT_LOG : records</w:t>
      </w:r>
    </w:p>
    <w:p>
      <w:pPr>
        <w:spacing w:after="120"/>
      </w:pPr>
    </w:p>
    <w:p>
      <w:pPr>
        <w:pBdr>
          <w:bottom w:val="single" w:sz="6" w:space="1" w:color="C8CDD2"/>
        </w:pBdr>
        <w:spacing w:before="120" w:after="120"/>
      </w:pPr>
    </w:p>
    <w:p>
      <w:pPr>
        <w:pStyle w:val="Heading2"/>
        <w:keepNext/>
      </w:pPr>
      <w:r>
        <w:t xml:space="preserve">API analysis</w:t>
      </w:r>
    </w:p>
    <w:p>
      <w:pPr>
        <w:pStyle w:val="Heading3"/>
        <w:keepNext/>
      </w:pPr>
      <w:r>
        <w:t xml:space="preserve">There are no APIs</w:t>
      </w:r>
    </w:p>
    <w:p>
      <w:r>
        <w:t xml:space="preserve">Zero HTTP endpoints are served. What exists is the </w:t>
      </w:r>
      <w:r>
        <w:rPr>
          <w:b/>
        </w:rPr>
        <w:t xml:space="preserve">service layer that will become the API</w:t>
      </w:r>
      <w:r>
        <w:t xml:space="preserve">, in two families:</w:t>
      </w:r>
    </w:p>
    <w:p>
      <w:r>
        <w:rPr>
          <w:b/>
        </w:rPr>
        <w:t xml:space="preserve">Customer-facing services</w:t>
      </w:r>
      <w:r>
        <w:t xml:space="preserve"> (</w:t>
      </w:r>
      <w:r>
        <w:rPr>
          <w:rFonts w:ascii="Consolas" w:hAnsi="Consolas" w:cs="Consolas"/>
          <w:sz w:val="18"/>
          <w:shd w:val="clear" w:fill="F1F3F5"/>
          <w:color w:val="A02020"/>
        </w:rPr>
        <w:t xml:space="preserve">services/</w:t>
      </w:r>
      <w:r>
        <w:t xml:space="preserve">, 10 files, 3,857 LOC):</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3737"/>
        <w:gridCol w:w="5900"/>
      </w:tblGrid>
      <w:tr>
        <w:trPr>
          <w:tblHeader/>
          <w:cantSplit/>
        </w:trPr>
        <w:tc>
          <w:tcPr>
            <w:tcW w:w="3737" w:type="dxa"/>
            <w:shd w:val="clear" w:fill="EEF1F4"/>
            <w:vAlign w:val="center"/>
          </w:tcPr>
          <w:p>
            <w:pPr>
              <w:spacing w:before="40" w:after="40"/>
              <w:ind w:left="60" w:right="60"/>
            </w:pPr>
            <w:r>
              <w:rPr>
                <w:b/>
              </w:rPr>
              <w:t xml:space="preserve">Service</w:t>
            </w:r>
          </w:p>
        </w:tc>
        <w:tc>
          <w:tcPr>
            <w:tcW w:w="5900" w:type="dxa"/>
            <w:shd w:val="clear" w:fill="EEF1F4"/>
            <w:vAlign w:val="center"/>
          </w:tcPr>
          <w:p>
            <w:pPr>
              <w:spacing w:before="40" w:after="40"/>
              <w:ind w:left="60" w:right="60"/>
            </w:pPr>
            <w:r>
              <w:rPr>
                <w:b/>
              </w:rPr>
              <w:t xml:space="preserve">Would become</w:t>
            </w:r>
          </w:p>
        </w:tc>
      </w:tr>
      <w:tr>
        <w:trPr>
          <w:cantSplit/>
        </w:trPr>
        <w:tc>
          <w:tcPr>
            <w:tcW w:w="3737" w:type="dxa"/>
            <w:shd w:val="clear" w:fill="FFFFFF"/>
            <w:vAlign w:val="center"/>
          </w:tcPr>
          <w:p>
            <w:pPr>
              <w:spacing w:before="40" w:after="40"/>
              <w:ind w:left="60" w:right="60"/>
            </w:pPr>
            <w:r>
              <w:rPr>
                <w:rFonts w:ascii="Consolas" w:hAnsi="Consolas" w:cs="Consolas"/>
                <w:sz w:val="18"/>
                <w:shd w:val="clear" w:fill="F1F3F5"/>
                <w:color w:val="A02020"/>
              </w:rPr>
              <w:t xml:space="preserve">auth.ts</w:t>
            </w:r>
          </w:p>
        </w:tc>
        <w:tc>
          <w:tcPr>
            <w:tcW w:w="5900" w:type="dxa"/>
            <w:shd w:val="clear" w:fill="FFFFFF"/>
            <w:vAlign w:val="center"/>
          </w:tcPr>
          <w:p>
            <w:pPr>
              <w:spacing w:before="40" w:after="40"/>
              <w:ind w:left="60" w:right="60"/>
            </w:pPr>
            <w:r>
              <w:rPr>
                <w:rFonts w:ascii="Consolas" w:hAnsi="Consolas" w:cs="Consolas"/>
                <w:sz w:val="18"/>
                <w:shd w:val="clear" w:fill="F1F3F5"/>
                <w:color w:val="A02020"/>
              </w:rPr>
              <w:t xml:space="preserve">POST /auth/login</w:t>
            </w:r>
            <w:r>
              <w:t xml:space="preserve">, </w:t>
            </w:r>
            <w:r>
              <w:rPr>
                <w:rFonts w:ascii="Consolas" w:hAnsi="Consolas" w:cs="Consolas"/>
                <w:sz w:val="18"/>
                <w:shd w:val="clear" w:fill="F1F3F5"/>
                <w:color w:val="A02020"/>
              </w:rPr>
              <w:t xml:space="preserve">/register</w:t>
            </w:r>
            <w:r>
              <w:t xml:space="preserve">, </w:t>
            </w:r>
            <w:r>
              <w:rPr>
                <w:rFonts w:ascii="Consolas" w:hAnsi="Consolas" w:cs="Consolas"/>
                <w:sz w:val="18"/>
                <w:shd w:val="clear" w:fill="F1F3F5"/>
                <w:color w:val="A02020"/>
              </w:rPr>
              <w:t xml:space="preserve">/verify</w:t>
            </w:r>
            <w:r>
              <w:t xml:space="preserve">, </w:t>
            </w:r>
            <w:r>
              <w:rPr>
                <w:rFonts w:ascii="Consolas" w:hAnsi="Consolas" w:cs="Consolas"/>
                <w:sz w:val="18"/>
                <w:shd w:val="clear" w:fill="F1F3F5"/>
                <w:color w:val="A02020"/>
              </w:rPr>
              <w:t xml:space="preserve">/reset</w:t>
            </w:r>
            <w:r>
              <w:t xml:space="preserve">, </w:t>
            </w:r>
            <w:r>
              <w:rPr>
                <w:rFonts w:ascii="Consolas" w:hAnsi="Consolas" w:cs="Consolas"/>
                <w:sz w:val="18"/>
                <w:shd w:val="clear" w:fill="F1F3F5"/>
                <w:color w:val="A02020"/>
              </w:rPr>
              <w:t xml:space="preserve">/profile</w:t>
            </w:r>
          </w:p>
        </w:tc>
      </w:tr>
      <w:tr>
        <w:trPr>
          <w:cantSplit/>
        </w:trPr>
        <w:tc>
          <w:tcPr>
            <w:tcW w:w="3737" w:type="dxa"/>
            <w:shd w:val="clear" w:fill="FFFFFF"/>
            <w:vAlign w:val="center"/>
          </w:tcPr>
          <w:p>
            <w:pPr>
              <w:spacing w:before="40" w:after="40"/>
              <w:ind w:left="60" w:right="60"/>
            </w:pPr>
            <w:r>
              <w:rPr>
                <w:rFonts w:ascii="Consolas" w:hAnsi="Consolas" w:cs="Consolas"/>
                <w:sz w:val="18"/>
                <w:shd w:val="clear" w:fill="F1F3F5"/>
                <w:color w:val="A02020"/>
              </w:rPr>
              <w:t xml:space="preserve">catalog.ts</w:t>
            </w:r>
          </w:p>
        </w:tc>
        <w:tc>
          <w:tcPr>
            <w:tcW w:w="5900" w:type="dxa"/>
            <w:shd w:val="clear" w:fill="FFFFFF"/>
            <w:vAlign w:val="center"/>
          </w:tcPr>
          <w:p>
            <w:pPr>
              <w:spacing w:before="40" w:after="40"/>
              <w:ind w:left="60" w:right="60"/>
            </w:pPr>
            <w:r>
              <w:rPr>
                <w:rFonts w:ascii="Consolas" w:hAnsi="Consolas" w:cs="Consolas"/>
                <w:sz w:val="18"/>
                <w:shd w:val="clear" w:fill="F1F3F5"/>
                <w:color w:val="A02020"/>
              </w:rPr>
              <w:t xml:space="preserve">GET /listings</w:t>
            </w:r>
            <w:r>
              <w:t xml:space="preserve">, </w:t>
            </w:r>
            <w:r>
              <w:rPr>
                <w:rFonts w:ascii="Consolas" w:hAnsi="Consolas" w:cs="Consolas"/>
                <w:sz w:val="18"/>
                <w:shd w:val="clear" w:fill="F1F3F5"/>
                <w:color w:val="A02020"/>
              </w:rPr>
              <w:t xml:space="preserve">/listings/:slug</w:t>
            </w:r>
          </w:p>
        </w:tc>
      </w:tr>
      <w:tr>
        <w:trPr>
          <w:cantSplit/>
        </w:trPr>
        <w:tc>
          <w:tcPr>
            <w:tcW w:w="3737" w:type="dxa"/>
            <w:shd w:val="clear" w:fill="FFFFFF"/>
            <w:vAlign w:val="center"/>
          </w:tcPr>
          <w:p>
            <w:pPr>
              <w:spacing w:before="40" w:after="40"/>
              <w:ind w:left="60" w:right="60"/>
            </w:pPr>
            <w:r>
              <w:rPr>
                <w:rFonts w:ascii="Consolas" w:hAnsi="Consolas" w:cs="Consolas"/>
                <w:sz w:val="18"/>
                <w:shd w:val="clear" w:fill="F1F3F5"/>
                <w:color w:val="A02020"/>
              </w:rPr>
              <w:t xml:space="preserve">search.ts</w:t>
            </w:r>
          </w:p>
        </w:tc>
        <w:tc>
          <w:tcPr>
            <w:tcW w:w="5900" w:type="dxa"/>
            <w:shd w:val="clear" w:fill="FFFFFF"/>
            <w:vAlign w:val="center"/>
          </w:tcPr>
          <w:p>
            <w:pPr>
              <w:spacing w:before="40" w:after="40"/>
              <w:ind w:left="60" w:right="60"/>
            </w:pPr>
            <w:r>
              <w:rPr>
                <w:rFonts w:ascii="Consolas" w:hAnsi="Consolas" w:cs="Consolas"/>
                <w:sz w:val="18"/>
                <w:shd w:val="clear" w:fill="F1F3F5"/>
                <w:color w:val="A02020"/>
              </w:rPr>
              <w:t xml:space="preserve">GET /search</w:t>
            </w:r>
            <w:r>
              <w:t xml:space="preserve">, </w:t>
            </w:r>
            <w:r>
              <w:rPr>
                <w:rFonts w:ascii="Consolas" w:hAnsi="Consolas" w:cs="Consolas"/>
                <w:sz w:val="18"/>
                <w:shd w:val="clear" w:fill="F1F3F5"/>
                <w:color w:val="A02020"/>
              </w:rPr>
              <w:t xml:space="preserve">/search/suggestions</w:t>
            </w:r>
          </w:p>
        </w:tc>
      </w:tr>
      <w:tr>
        <w:trPr>
          <w:cantSplit/>
        </w:trPr>
        <w:tc>
          <w:tcPr>
            <w:tcW w:w="3737" w:type="dxa"/>
            <w:shd w:val="clear" w:fill="FFFFFF"/>
            <w:vAlign w:val="center"/>
          </w:tcPr>
          <w:p>
            <w:pPr>
              <w:spacing w:before="40" w:after="40"/>
              <w:ind w:left="60" w:right="60"/>
            </w:pPr>
            <w:r>
              <w:rPr>
                <w:rFonts w:ascii="Consolas" w:hAnsi="Consolas" w:cs="Consolas"/>
                <w:sz w:val="18"/>
                <w:shd w:val="clear" w:fill="F1F3F5"/>
                <w:color w:val="A02020"/>
              </w:rPr>
              <w:t xml:space="preserve">checkout.ts</w:t>
            </w:r>
          </w:p>
        </w:tc>
        <w:tc>
          <w:tcPr>
            <w:tcW w:w="5900" w:type="dxa"/>
            <w:shd w:val="clear" w:fill="FFFFFF"/>
            <w:vAlign w:val="center"/>
          </w:tcPr>
          <w:p>
            <w:pPr>
              <w:spacing w:before="40" w:after="40"/>
              <w:ind w:left="60" w:right="60"/>
            </w:pPr>
            <w:r>
              <w:rPr>
                <w:rFonts w:ascii="Consolas" w:hAnsi="Consolas" w:cs="Consolas"/>
                <w:sz w:val="18"/>
                <w:shd w:val="clear" w:fill="F1F3F5"/>
                <w:color w:val="A02020"/>
              </w:rPr>
              <w:t xml:space="preserve">POST /bookings</w:t>
            </w:r>
            <w:r>
              <w:t xml:space="preserve">, </w:t>
            </w:r>
            <w:r>
              <w:rPr>
                <w:rFonts w:ascii="Consolas" w:hAnsi="Consolas" w:cs="Consolas"/>
                <w:sz w:val="18"/>
                <w:shd w:val="clear" w:fill="F1F3F5"/>
                <w:color w:val="A02020"/>
              </w:rPr>
              <w:t xml:space="preserve">POST /checkout/promo</w:t>
            </w:r>
          </w:p>
        </w:tc>
      </w:tr>
      <w:tr>
        <w:trPr>
          <w:cantSplit/>
        </w:trPr>
        <w:tc>
          <w:tcPr>
            <w:tcW w:w="3737" w:type="dxa"/>
            <w:shd w:val="clear" w:fill="FFFFFF"/>
            <w:vAlign w:val="center"/>
          </w:tcPr>
          <w:p>
            <w:pPr>
              <w:spacing w:before="40" w:after="40"/>
              <w:ind w:left="60" w:right="60"/>
            </w:pPr>
            <w:r>
              <w:rPr>
                <w:rFonts w:ascii="Consolas" w:hAnsi="Consolas" w:cs="Consolas"/>
                <w:sz w:val="18"/>
                <w:shd w:val="clear" w:fill="F1F3F5"/>
                <w:color w:val="A02020"/>
              </w:rPr>
              <w:t xml:space="preserve">flight.service.ts</w:t>
            </w:r>
          </w:p>
        </w:tc>
        <w:tc>
          <w:tcPr>
            <w:tcW w:w="5900" w:type="dxa"/>
            <w:shd w:val="clear" w:fill="FFFFFF"/>
            <w:vAlign w:val="center"/>
          </w:tcPr>
          <w:p>
            <w:pPr>
              <w:spacing w:before="40" w:after="40"/>
              <w:ind w:left="60" w:right="60"/>
            </w:pPr>
            <w:r>
              <w:rPr>
                <w:rFonts w:ascii="Consolas" w:hAnsi="Consolas" w:cs="Consolas"/>
                <w:sz w:val="18"/>
                <w:shd w:val="clear" w:fill="F1F3F5"/>
                <w:color w:val="A02020"/>
              </w:rPr>
              <w:t xml:space="preserve">POST /flights/search</w:t>
            </w:r>
            <w:r>
              <w:t xml:space="preserve">, </w:t>
            </w:r>
            <w:r>
              <w:rPr>
                <w:rFonts w:ascii="Consolas" w:hAnsi="Consolas" w:cs="Consolas"/>
                <w:sz w:val="18"/>
                <w:shd w:val="clear" w:fill="F1F3F5"/>
                <w:color w:val="A02020"/>
              </w:rPr>
              <w:t xml:space="preserve">GET /flights/offers/:id</w:t>
            </w:r>
          </w:p>
        </w:tc>
      </w:tr>
      <w:tr>
        <w:trPr>
          <w:cantSplit/>
        </w:trPr>
        <w:tc>
          <w:tcPr>
            <w:tcW w:w="3737" w:type="dxa"/>
            <w:shd w:val="clear" w:fill="FFFFFF"/>
            <w:vAlign w:val="center"/>
          </w:tcPr>
          <w:p>
            <w:pPr>
              <w:spacing w:before="40" w:after="40"/>
              <w:ind w:left="60" w:right="60"/>
            </w:pPr>
            <w:r>
              <w:rPr>
                <w:rFonts w:ascii="Consolas" w:hAnsi="Consolas" w:cs="Consolas"/>
                <w:sz w:val="18"/>
                <w:shd w:val="clear" w:fill="F1F3F5"/>
                <w:color w:val="A02020"/>
              </w:rPr>
              <w:t xml:space="preserve">flight-checkout.ts</w:t>
            </w:r>
          </w:p>
        </w:tc>
        <w:tc>
          <w:tcPr>
            <w:tcW w:w="5900" w:type="dxa"/>
            <w:shd w:val="clear" w:fill="FFFFFF"/>
            <w:vAlign w:val="center"/>
          </w:tcPr>
          <w:p>
            <w:pPr>
              <w:spacing w:before="40" w:after="40"/>
              <w:ind w:left="60" w:right="60"/>
            </w:pPr>
            <w:r>
              <w:rPr>
                <w:rFonts w:ascii="Consolas" w:hAnsi="Consolas" w:cs="Consolas"/>
                <w:sz w:val="18"/>
                <w:shd w:val="clear" w:fill="F1F3F5"/>
                <w:color w:val="A02020"/>
              </w:rPr>
              <w:t xml:space="preserve">POST /flights/bookings</w:t>
            </w:r>
          </w:p>
        </w:tc>
      </w:tr>
      <w:tr>
        <w:trPr>
          <w:cantSplit/>
        </w:trPr>
        <w:tc>
          <w:tcPr>
            <w:tcW w:w="3737" w:type="dxa"/>
            <w:shd w:val="clear" w:fill="FFFFFF"/>
            <w:vAlign w:val="center"/>
          </w:tcPr>
          <w:p>
            <w:pPr>
              <w:spacing w:before="40" w:after="40"/>
              <w:ind w:left="60" w:right="60"/>
            </w:pPr>
            <w:r>
              <w:rPr>
                <w:rFonts w:ascii="Consolas" w:hAnsi="Consolas" w:cs="Consolas"/>
                <w:sz w:val="18"/>
                <w:shd w:val="clear" w:fill="F1F3F5"/>
                <w:color w:val="A02020"/>
              </w:rPr>
              <w:t xml:space="preserve">account.ts</w:t>
            </w:r>
          </w:p>
        </w:tc>
        <w:tc>
          <w:tcPr>
            <w:tcW w:w="5900" w:type="dxa"/>
            <w:shd w:val="clear" w:fill="FFFFFF"/>
            <w:vAlign w:val="center"/>
          </w:tcPr>
          <w:p>
            <w:pPr>
              <w:spacing w:before="40" w:after="40"/>
              <w:ind w:left="60" w:right="60"/>
            </w:pPr>
            <w:r>
              <w:rPr>
                <w:rFonts w:ascii="Consolas" w:hAnsi="Consolas" w:cs="Consolas"/>
                <w:sz w:val="18"/>
                <w:shd w:val="clear" w:fill="F1F3F5"/>
                <w:color w:val="A02020"/>
              </w:rPr>
              <w:t xml:space="preserve">GET /me/*</w:t>
            </w:r>
          </w:p>
        </w:tc>
      </w:tr>
      <w:tr>
        <w:trPr>
          <w:cantSplit/>
        </w:trPr>
        <w:tc>
          <w:tcPr>
            <w:tcW w:w="3737" w:type="dxa"/>
            <w:shd w:val="clear" w:fill="FFFFFF"/>
            <w:vAlign w:val="center"/>
          </w:tcPr>
          <w:p>
            <w:pPr>
              <w:spacing w:before="40" w:after="40"/>
              <w:ind w:left="60" w:right="60"/>
            </w:pPr>
            <w:r>
              <w:rPr>
                <w:rFonts w:ascii="Consolas" w:hAnsi="Consolas" w:cs="Consolas"/>
                <w:sz w:val="18"/>
                <w:shd w:val="clear" w:fill="F1F3F5"/>
                <w:color w:val="A02020"/>
              </w:rPr>
              <w:t xml:space="preserve">trip.service.ts</w:t>
            </w:r>
          </w:p>
        </w:tc>
        <w:tc>
          <w:tcPr>
            <w:tcW w:w="5900" w:type="dxa"/>
            <w:shd w:val="clear" w:fill="FFFFFF"/>
            <w:vAlign w:val="center"/>
          </w:tcPr>
          <w:p>
            <w:pPr>
              <w:spacing w:before="40" w:after="40"/>
              <w:ind w:left="60" w:right="60"/>
            </w:pPr>
            <w:r>
              <w:rPr>
                <w:rFonts w:ascii="Consolas" w:hAnsi="Consolas" w:cs="Consolas"/>
                <w:sz w:val="18"/>
                <w:shd w:val="clear" w:fill="F1F3F5"/>
                <w:color w:val="A02020"/>
              </w:rPr>
              <w:t xml:space="preserve">GET/POST /me/trip</w:t>
            </w:r>
          </w:p>
        </w:tc>
      </w:tr>
      <w:tr>
        <w:trPr>
          <w:cantSplit/>
        </w:trPr>
        <w:tc>
          <w:tcPr>
            <w:tcW w:w="3737" w:type="dxa"/>
            <w:shd w:val="clear" w:fill="FFFFFF"/>
            <w:vAlign w:val="center"/>
          </w:tcPr>
          <w:p>
            <w:pPr>
              <w:spacing w:before="40" w:after="40"/>
              <w:ind w:left="60" w:right="60"/>
            </w:pPr>
            <w:r>
              <w:rPr>
                <w:rFonts w:ascii="Consolas" w:hAnsi="Consolas" w:cs="Consolas"/>
                <w:sz w:val="18"/>
                <w:shd w:val="clear" w:fill="F1F3F5"/>
                <w:color w:val="A02020"/>
              </w:rPr>
              <w:t xml:space="preserve">recommendation.ts</w:t>
            </w:r>
          </w:p>
        </w:tc>
        <w:tc>
          <w:tcPr>
            <w:tcW w:w="5900" w:type="dxa"/>
            <w:shd w:val="clear" w:fill="FFFFFF"/>
            <w:vAlign w:val="center"/>
          </w:tcPr>
          <w:p>
            <w:pPr>
              <w:spacing w:before="40" w:after="40"/>
              <w:ind w:left="60" w:right="60"/>
            </w:pPr>
            <w:r>
              <w:rPr>
                <w:rFonts w:ascii="Consolas" w:hAnsi="Consolas" w:cs="Consolas"/>
                <w:sz w:val="18"/>
                <w:shd w:val="clear" w:fill="F1F3F5"/>
                <w:color w:val="A02020"/>
              </w:rPr>
              <w:t xml:space="preserve">POST /recommendations</w:t>
            </w:r>
          </w:p>
        </w:tc>
      </w:tr>
      <w:tr>
        <w:trPr>
          <w:cantSplit/>
        </w:trPr>
        <w:tc>
          <w:tcPr>
            <w:tcW w:w="3737" w:type="dxa"/>
            <w:shd w:val="clear" w:fill="FFFFFF"/>
            <w:vAlign w:val="center"/>
          </w:tcPr>
          <w:p>
            <w:pPr>
              <w:spacing w:before="40" w:after="40"/>
              <w:ind w:left="60" w:right="60"/>
            </w:pPr>
            <w:r>
              <w:rPr>
                <w:rFonts w:ascii="Consolas" w:hAnsi="Consolas" w:cs="Consolas"/>
                <w:sz w:val="18"/>
                <w:shd w:val="clear" w:fill="F1F3F5"/>
                <w:color w:val="A02020"/>
              </w:rPr>
              <w:t xml:space="preserve">promotions.ts</w:t>
            </w:r>
            <w:r>
              <w:t xml:space="preserve">, </w:t>
            </w:r>
            <w:r>
              <w:rPr>
                <w:rFonts w:ascii="Consolas" w:hAnsi="Consolas" w:cs="Consolas"/>
                <w:sz w:val="18"/>
                <w:shd w:val="clear" w:fill="F1F3F5"/>
                <w:color w:val="A02020"/>
              </w:rPr>
              <w:t xml:space="preserve">content.ts</w:t>
            </w:r>
            <w:r>
              <w:t xml:space="preserve">, </w:t>
            </w:r>
            <w:r>
              <w:rPr>
                <w:rFonts w:ascii="Consolas" w:hAnsi="Consolas" w:cs="Consolas"/>
                <w:sz w:val="18"/>
                <w:shd w:val="clear" w:fill="F1F3F5"/>
                <w:color w:val="A02020"/>
              </w:rPr>
              <w:t xml:space="preserve">ai.ts</w:t>
            </w:r>
          </w:p>
        </w:tc>
        <w:tc>
          <w:tcPr>
            <w:tcW w:w="5900" w:type="dxa"/>
            <w:shd w:val="clear" w:fill="FFFFFF"/>
            <w:vAlign w:val="center"/>
          </w:tcPr>
          <w:p>
            <w:pPr>
              <w:spacing w:before="40" w:after="40"/>
              <w:ind w:left="60" w:right="60"/>
            </w:pPr>
            <w:r>
              <w:rPr>
                <w:rFonts w:ascii="Consolas" w:hAnsi="Consolas" w:cs="Consolas"/>
                <w:sz w:val="18"/>
                <w:shd w:val="clear" w:fill="F1F3F5"/>
                <w:color w:val="A02020"/>
              </w:rPr>
              <w:t xml:space="preserve">/offers</w:t>
            </w:r>
            <w:r>
              <w:t xml:space="preserve">, </w:t>
            </w:r>
            <w:r>
              <w:rPr>
                <w:rFonts w:ascii="Consolas" w:hAnsi="Consolas" w:cs="Consolas"/>
                <w:sz w:val="18"/>
                <w:shd w:val="clear" w:fill="F1F3F5"/>
                <w:color w:val="A02020"/>
              </w:rPr>
              <w:t xml:space="preserve">/content</w:t>
            </w:r>
            <w:r>
              <w:t xml:space="preserve">, </w:t>
            </w:r>
            <w:r>
              <w:rPr>
                <w:rFonts w:ascii="Consolas" w:hAnsi="Consolas" w:cs="Consolas"/>
                <w:sz w:val="18"/>
                <w:shd w:val="clear" w:fill="F1F3F5"/>
                <w:color w:val="A02020"/>
              </w:rPr>
              <w:t xml:space="preserve">POST /ai/messages</w:t>
            </w:r>
          </w:p>
        </w:tc>
      </w:tr>
    </w:tbl>
    <w:p>
      <w:pPr>
        <w:spacing w:after="120"/>
      </w:pPr>
    </w:p>
    <w:p>
      <w:r>
        <w:rPr>
          <w:b/>
        </w:rPr>
        <w:t xml:space="preserve">Domain services</w:t>
      </w:r>
      <w:r>
        <w:t xml:space="preserve"> (</w:t>
      </w:r>
      <w:r>
        <w:rPr>
          <w:rFonts w:ascii="Consolas" w:hAnsi="Consolas" w:cs="Consolas"/>
          <w:sz w:val="18"/>
          <w:shd w:val="clear" w:fill="F1F3F5"/>
          <w:color w:val="A02020"/>
        </w:rPr>
        <w:t xml:space="preserve">features/dashboard/domain/services.ts</w:t>
      </w:r>
      <w:r>
        <w:t xml:space="preserve">, 18 services, 3,695 LOC) — </w:t>
      </w:r>
      <w:r>
        <w:rPr>
          <w:rFonts w:ascii="Consolas" w:hAnsi="Consolas" w:cs="Consolas"/>
          <w:sz w:val="18"/>
          <w:shd w:val="clear" w:fill="F1F3F5"/>
          <w:color w:val="A02020"/>
        </w:rPr>
        <w:t xml:space="preserve">bookingService</w:t>
      </w:r>
      <w:r>
        <w:t xml:space="preserve">, </w:t>
      </w:r>
      <w:r>
        <w:rPr>
          <w:rFonts w:ascii="Consolas" w:hAnsi="Consolas" w:cs="Consolas"/>
          <w:sz w:val="18"/>
          <w:shd w:val="clear" w:fill="F1F3F5"/>
          <w:color w:val="A02020"/>
        </w:rPr>
        <w:t xml:space="preserve">refundService</w:t>
      </w:r>
      <w:r>
        <w:t xml:space="preserve">, </w:t>
      </w:r>
      <w:r>
        <w:rPr>
          <w:rFonts w:ascii="Consolas" w:hAnsi="Consolas" w:cs="Consolas"/>
          <w:sz w:val="18"/>
          <w:shd w:val="clear" w:fill="F1F3F5"/>
          <w:color w:val="A02020"/>
        </w:rPr>
        <w:t xml:space="preserve">commissionService</w:t>
      </w:r>
      <w:r>
        <w:t xml:space="preserve">, </w:t>
      </w:r>
      <w:r>
        <w:rPr>
          <w:rFonts w:ascii="Consolas" w:hAnsi="Consolas" w:cs="Consolas"/>
          <w:sz w:val="18"/>
          <w:shd w:val="clear" w:fill="F1F3F5"/>
          <w:color w:val="A02020"/>
        </w:rPr>
        <w:t xml:space="preserve">commissionRuleService</w:t>
      </w:r>
      <w:r>
        <w:t xml:space="preserve">, </w:t>
      </w:r>
      <w:r>
        <w:rPr>
          <w:rFonts w:ascii="Consolas" w:hAnsi="Consolas" w:cs="Consolas"/>
          <w:sz w:val="18"/>
          <w:shd w:val="clear" w:fill="F1F3F5"/>
          <w:color w:val="A02020"/>
        </w:rPr>
        <w:t xml:space="preserve">settlementService</w:t>
      </w:r>
      <w:r>
        <w:t xml:space="preserve">, </w:t>
      </w:r>
      <w:r>
        <w:rPr>
          <w:rFonts w:ascii="Consolas" w:hAnsi="Consolas" w:cs="Consolas"/>
          <w:sz w:val="18"/>
          <w:shd w:val="clear" w:fill="F1F3F5"/>
          <w:color w:val="A02020"/>
        </w:rPr>
        <w:t xml:space="preserve">revenueService</w:t>
      </w:r>
      <w:r>
        <w:t xml:space="preserve">, </w:t>
      </w:r>
      <w:r>
        <w:rPr>
          <w:rFonts w:ascii="Consolas" w:hAnsi="Consolas" w:cs="Consolas"/>
          <w:sz w:val="18"/>
          <w:shd w:val="clear" w:fill="F1F3F5"/>
          <w:color w:val="A02020"/>
        </w:rPr>
        <w:t xml:space="preserve">offerService</w:t>
      </w:r>
      <w:r>
        <w:t xml:space="preserve">, </w:t>
      </w:r>
      <w:r>
        <w:rPr>
          <w:rFonts w:ascii="Consolas" w:hAnsi="Consolas" w:cs="Consolas"/>
          <w:sz w:val="18"/>
          <w:shd w:val="clear" w:fill="F1F3F5"/>
          <w:color w:val="A02020"/>
        </w:rPr>
        <w:t xml:space="preserve">comboService</w:t>
      </w:r>
      <w:r>
        <w:t xml:space="preserve">, </w:t>
      </w:r>
      <w:r>
        <w:rPr>
          <w:rFonts w:ascii="Consolas" w:hAnsi="Consolas" w:cs="Consolas"/>
          <w:sz w:val="18"/>
          <w:shd w:val="clear" w:fill="F1F3F5"/>
          <w:color w:val="A02020"/>
        </w:rPr>
        <w:t xml:space="preserve">b2bService</w:t>
      </w:r>
      <w:r>
        <w:t xml:space="preserve">, </w:t>
      </w:r>
      <w:r>
        <w:rPr>
          <w:rFonts w:ascii="Consolas" w:hAnsi="Consolas" w:cs="Consolas"/>
          <w:sz w:val="18"/>
          <w:shd w:val="clear" w:fill="F1F3F5"/>
          <w:color w:val="A02020"/>
        </w:rPr>
        <w:t xml:space="preserve">insuranceAdminService</w:t>
      </w:r>
      <w:r>
        <w:t xml:space="preserve">, </w:t>
      </w:r>
      <w:r>
        <w:rPr>
          <w:rFonts w:ascii="Consolas" w:hAnsi="Consolas" w:cs="Consolas"/>
          <w:sz w:val="18"/>
          <w:shd w:val="clear" w:fill="F1F3F5"/>
          <w:color w:val="A02020"/>
        </w:rPr>
        <w:t xml:space="preserve">membershipAdminService</w:t>
      </w:r>
      <w:r>
        <w:t xml:space="preserve">, </w:t>
      </w:r>
      <w:r>
        <w:rPr>
          <w:rFonts w:ascii="Consolas" w:hAnsi="Consolas" w:cs="Consolas"/>
          <w:sz w:val="18"/>
          <w:shd w:val="clear" w:fill="F1F3F5"/>
          <w:color w:val="A02020"/>
        </w:rPr>
        <w:t xml:space="preserve">advertisingService</w:t>
      </w:r>
      <w:r>
        <w:t xml:space="preserve">, </w:t>
      </w:r>
      <w:r>
        <w:rPr>
          <w:rFonts w:ascii="Consolas" w:hAnsi="Consolas" w:cs="Consolas"/>
          <w:sz w:val="18"/>
          <w:shd w:val="clear" w:fill="F1F3F5"/>
          <w:color w:val="A02020"/>
        </w:rPr>
        <w:t xml:space="preserve">revenueManagementService</w:t>
      </w:r>
      <w:r>
        <w:t xml:space="preserve">, </w:t>
      </w:r>
      <w:r>
        <w:rPr>
          <w:rFonts w:ascii="Consolas" w:hAnsi="Consolas" w:cs="Consolas"/>
          <w:sz w:val="18"/>
          <w:shd w:val="clear" w:fill="F1F3F5"/>
          <w:color w:val="A02020"/>
        </w:rPr>
        <w:t xml:space="preserve">notificationService</w:t>
      </w:r>
      <w:r>
        <w:t xml:space="preserve">, </w:t>
      </w:r>
      <w:r>
        <w:rPr>
          <w:rFonts w:ascii="Consolas" w:hAnsi="Consolas" w:cs="Consolas"/>
          <w:sz w:val="18"/>
          <w:shd w:val="clear" w:fill="F1F3F5"/>
          <w:color w:val="A02020"/>
        </w:rPr>
        <w:t xml:space="preserve">auditService</w:t>
      </w:r>
      <w:r>
        <w:t xml:space="preserve">, </w:t>
      </w:r>
      <w:r>
        <w:rPr>
          <w:rFonts w:ascii="Consolas" w:hAnsi="Consolas" w:cs="Consolas"/>
          <w:sz w:val="18"/>
          <w:shd w:val="clear" w:fill="F1F3F5"/>
          <w:color w:val="A02020"/>
        </w:rPr>
        <w:t xml:space="preserve">platformService</w:t>
      </w:r>
      <w:r>
        <w:t xml:space="preserve">, </w:t>
      </w:r>
      <w:r>
        <w:rPr>
          <w:rFonts w:ascii="Consolas" w:hAnsi="Consolas" w:cs="Consolas"/>
          <w:sz w:val="18"/>
          <w:shd w:val="clear" w:fill="F1F3F5"/>
          <w:color w:val="A02020"/>
        </w:rPr>
        <w:t xml:space="preserve">messagingService</w:t>
      </w:r>
      <w:r>
        <w:t xml:space="preserve">, plus module-level stub services.</w:t>
      </w:r>
    </w:p>
    <w:p>
      <w:r>
        <w:t xml:space="preserve">Every one already takes </w:t>
      </w:r>
      <w:r>
        <w:rPr>
          <w:rFonts w:ascii="Consolas" w:hAnsi="Consolas" w:cs="Consolas"/>
          <w:sz w:val="18"/>
          <w:shd w:val="clear" w:fill="F1F3F5"/>
          <w:color w:val="A02020"/>
        </w:rPr>
        <w:t xml:space="preserve">ListParams</w:t>
      </w:r>
      <w:r>
        <w:t xml:space="preserve"> (page, pageSize, sort, search, filters) and a </w:t>
      </w:r>
      <w:r>
        <w:rPr>
          <w:rFonts w:ascii="Consolas" w:hAnsi="Consolas" w:cs="Consolas"/>
          <w:sz w:val="18"/>
          <w:shd w:val="clear" w:fill="F1F3F5"/>
          <w:color w:val="A02020"/>
        </w:rPr>
        <w:t xml:space="preserve">DomainScope</w:t>
      </w:r>
      <w:r>
        <w:t xml:space="preserve"> (merchantId / organizationId), and returns </w:t>
      </w:r>
      <w:r>
        <w:rPr>
          <w:rFonts w:ascii="Consolas" w:hAnsi="Consolas" w:cs="Consolas"/>
          <w:sz w:val="18"/>
          <w:shd w:val="clear" w:fill="F1F3F5"/>
          <w:color w:val="A02020"/>
        </w:rPr>
        <w:t xml:space="preserve">Paginated&lt;T&gt;</w:t>
      </w:r>
      <w:r>
        <w:t xml:space="preserve">. </w:t>
      </w:r>
      <w:r>
        <w:rPr>
          <w:b/>
        </w:rPr>
        <w:t xml:space="preserve">The API contract is written; only the transport is missing.</w:t>
      </w:r>
    </w:p>
    <w:p>
      <w:pPr>
        <w:pStyle w:val="Heading3"/>
        <w:keepNext/>
      </w:pPr>
      <w:r>
        <w:t xml:space="preserve">The HTTP client is ready</w:t>
      </w:r>
    </w:p>
    <w:p>
      <w:r>
        <w:rPr>
          <w:rFonts w:ascii="Consolas" w:hAnsi="Consolas" w:cs="Consolas"/>
          <w:sz w:val="18"/>
          <w:shd w:val="clear" w:fill="F1F3F5"/>
          <w:color w:val="A02020"/>
        </w:rPr>
        <w:t xml:space="preserve">features/dashboard/data/http-client.ts</w:t>
      </w:r>
      <w:r>
        <w:t xml:space="preserve"> is complete and production-shaped: env-driven base URL, pluggable bearer-token provider, </w:t>
      </w:r>
      <w:r>
        <w:rPr>
          <w:rFonts w:ascii="Consolas" w:hAnsi="Consolas" w:cs="Consolas"/>
          <w:sz w:val="18"/>
          <w:shd w:val="clear" w:fill="F1F3F5"/>
          <w:color w:val="A02020"/>
        </w:rPr>
        <w:t xml:space="preserve">AbortController</w:t>
      </w:r>
      <w:r>
        <w:t xml:space="preserve"> timeouts, five normalised error kinds, 422 field-error extraction, and optional response-schema validation. It deliberately throws when no base URL is configured so nobody ships half-wired code.</w:t>
      </w:r>
    </w:p>
    <w:p>
      <w:pPr>
        <w:pStyle w:val="Heading3"/>
        <w:keepNext/>
      </w:pPr>
      <w:r>
        <w:t xml:space="preserve">Missing production requirements across all future APIs</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7921"/>
        <w:gridCol w:w="1716"/>
      </w:tblGrid>
      <w:tr>
        <w:trPr>
          <w:tblHeader/>
          <w:cantSplit/>
        </w:trPr>
        <w:tc>
          <w:tcPr>
            <w:tcW w:w="7921" w:type="dxa"/>
            <w:shd w:val="clear" w:fill="EEF1F4"/>
            <w:vAlign w:val="center"/>
          </w:tcPr>
          <w:p>
            <w:pPr>
              <w:spacing w:before="40" w:after="40"/>
              <w:ind w:left="60" w:right="60"/>
            </w:pPr>
            <w:r>
              <w:rPr>
                <w:b/>
              </w:rPr>
              <w:t xml:space="preserve">Requirement</w:t>
            </w:r>
          </w:p>
        </w:tc>
        <w:tc>
          <w:tcPr>
            <w:tcW w:w="1716" w:type="dxa"/>
            <w:shd w:val="clear" w:fill="EEF1F4"/>
            <w:vAlign w:val="center"/>
          </w:tcPr>
          <w:p>
            <w:pPr>
              <w:spacing w:before="40" w:after="40"/>
              <w:ind w:left="60" w:right="60"/>
            </w:pPr>
            <w:r>
              <w:rPr>
                <w:b/>
              </w:rPr>
              <w:t xml:space="preserve">Status</w:t>
            </w:r>
          </w:p>
        </w:tc>
      </w:tr>
      <w:tr>
        <w:trPr>
          <w:cantSplit/>
        </w:trPr>
        <w:tc>
          <w:tcPr>
            <w:tcW w:w="7921" w:type="dxa"/>
            <w:shd w:val="clear" w:fill="FFFFFF"/>
            <w:vAlign w:val="center"/>
          </w:tcPr>
          <w:p>
            <w:pPr>
              <w:spacing w:before="40" w:after="40"/>
              <w:ind w:left="60" w:right="60"/>
            </w:pPr>
            <w:r>
              <w:t xml:space="preserve">Authentication on every endpoint</w:t>
            </w:r>
          </w:p>
        </w:tc>
        <w:tc>
          <w:tcPr>
            <w:tcW w:w="1716" w:type="dxa"/>
            <w:shd w:val="clear" w:fill="FFFFFF"/>
            <w:vAlign w:val="center"/>
          </w:tcPr>
          <w:p>
            <w:pPr>
              <w:spacing w:before="40" w:after="40"/>
              <w:ind w:left="60" w:right="60"/>
            </w:pPr>
            <w:r>
              <w:t xml:space="preserve">🔴</w:t>
            </w:r>
          </w:p>
        </w:tc>
      </w:tr>
      <w:tr>
        <w:trPr>
          <w:cantSplit/>
        </w:trPr>
        <w:tc>
          <w:tcPr>
            <w:tcW w:w="7921" w:type="dxa"/>
            <w:shd w:val="clear" w:fill="FFFFFF"/>
            <w:vAlign w:val="center"/>
          </w:tcPr>
          <w:p>
            <w:pPr>
              <w:spacing w:before="40" w:after="40"/>
              <w:ind w:left="60" w:right="60"/>
            </w:pPr>
            <w:r>
              <w:t xml:space="preserve">Server-side authorization (the RBAC map exists; nothing calls it at a boundary)</w:t>
            </w:r>
          </w:p>
        </w:tc>
        <w:tc>
          <w:tcPr>
            <w:tcW w:w="1716" w:type="dxa"/>
            <w:shd w:val="clear" w:fill="FFFFFF"/>
            <w:vAlign w:val="center"/>
          </w:tcPr>
          <w:p>
            <w:pPr>
              <w:spacing w:before="40" w:after="40"/>
              <w:ind w:left="60" w:right="60"/>
            </w:pPr>
            <w:r>
              <w:t xml:space="preserve">🔴</w:t>
            </w:r>
          </w:p>
        </w:tc>
      </w:tr>
      <w:tr>
        <w:trPr>
          <w:cantSplit/>
        </w:trPr>
        <w:tc>
          <w:tcPr>
            <w:tcW w:w="7921" w:type="dxa"/>
            <w:shd w:val="clear" w:fill="FFFFFF"/>
            <w:vAlign w:val="center"/>
          </w:tcPr>
          <w:p>
            <w:pPr>
              <w:spacing w:before="40" w:after="40"/>
              <w:ind w:left="60" w:right="60"/>
            </w:pPr>
            <w:r>
              <w:t xml:space="preserve">Input validation at the boundary (Zod schemas exist for forms, not for requests)</w:t>
            </w:r>
          </w:p>
        </w:tc>
        <w:tc>
          <w:tcPr>
            <w:tcW w:w="1716" w:type="dxa"/>
            <w:shd w:val="clear" w:fill="FFFFFF"/>
            <w:vAlign w:val="center"/>
          </w:tcPr>
          <w:p>
            <w:pPr>
              <w:spacing w:before="40" w:after="40"/>
              <w:ind w:left="60" w:right="60"/>
            </w:pPr>
            <w:r>
              <w:t xml:space="preserve">🔴</w:t>
            </w:r>
          </w:p>
        </w:tc>
      </w:tr>
      <w:tr>
        <w:trPr>
          <w:cantSplit/>
        </w:trPr>
        <w:tc>
          <w:tcPr>
            <w:tcW w:w="7921" w:type="dxa"/>
            <w:shd w:val="clear" w:fill="FFFFFF"/>
            <w:vAlign w:val="center"/>
          </w:tcPr>
          <w:p>
            <w:pPr>
              <w:spacing w:before="40" w:after="40"/>
              <w:ind w:left="60" w:right="60"/>
            </w:pPr>
            <w:r>
              <w:t xml:space="preserve">Rate limiting</w:t>
            </w:r>
          </w:p>
        </w:tc>
        <w:tc>
          <w:tcPr>
            <w:tcW w:w="1716" w:type="dxa"/>
            <w:shd w:val="clear" w:fill="FFFFFF"/>
            <w:vAlign w:val="center"/>
          </w:tcPr>
          <w:p>
            <w:pPr>
              <w:spacing w:before="40" w:after="40"/>
              <w:ind w:left="60" w:right="60"/>
            </w:pPr>
            <w:r>
              <w:t xml:space="preserve">🔴</w:t>
            </w:r>
          </w:p>
        </w:tc>
      </w:tr>
      <w:tr>
        <w:trPr>
          <w:cantSplit/>
        </w:trPr>
        <w:tc>
          <w:tcPr>
            <w:tcW w:w="7921" w:type="dxa"/>
            <w:shd w:val="clear" w:fill="FFFFFF"/>
            <w:vAlign w:val="center"/>
          </w:tcPr>
          <w:p>
            <w:pPr>
              <w:spacing w:before="40" w:after="40"/>
              <w:ind w:left="60" w:right="60"/>
            </w:pPr>
            <w:r>
              <w:t xml:space="preserve">Idempotency keys on money operations</w:t>
            </w:r>
          </w:p>
        </w:tc>
        <w:tc>
          <w:tcPr>
            <w:tcW w:w="1716" w:type="dxa"/>
            <w:shd w:val="clear" w:fill="FFFFFF"/>
            <w:vAlign w:val="center"/>
          </w:tcPr>
          <w:p>
            <w:pPr>
              <w:spacing w:before="40" w:after="40"/>
              <w:ind w:left="60" w:right="60"/>
            </w:pPr>
            <w:r>
              <w:t xml:space="preserve">🔴</w:t>
            </w:r>
          </w:p>
        </w:tc>
      </w:tr>
      <w:tr>
        <w:trPr>
          <w:cantSplit/>
        </w:trPr>
        <w:tc>
          <w:tcPr>
            <w:tcW w:w="7921" w:type="dxa"/>
            <w:shd w:val="clear" w:fill="FFFFFF"/>
            <w:vAlign w:val="center"/>
          </w:tcPr>
          <w:p>
            <w:pPr>
              <w:spacing w:before="40" w:after="40"/>
              <w:ind w:left="60" w:right="60"/>
            </w:pPr>
            <w:r>
              <w:t xml:space="preserve">Pagination limits and cursor pagination</w:t>
            </w:r>
          </w:p>
        </w:tc>
        <w:tc>
          <w:tcPr>
            <w:tcW w:w="1716" w:type="dxa"/>
            <w:shd w:val="clear" w:fill="FFFFFF"/>
            <w:vAlign w:val="center"/>
          </w:tcPr>
          <w:p>
            <w:pPr>
              <w:spacing w:before="40" w:after="40"/>
              <w:ind w:left="60" w:right="60"/>
            </w:pPr>
            <w:r>
              <w:t xml:space="preserve">🟡 offset only</w:t>
            </w:r>
          </w:p>
        </w:tc>
      </w:tr>
      <w:tr>
        <w:trPr>
          <w:cantSplit/>
        </w:trPr>
        <w:tc>
          <w:tcPr>
            <w:tcW w:w="7921" w:type="dxa"/>
            <w:shd w:val="clear" w:fill="FFFFFF"/>
            <w:vAlign w:val="center"/>
          </w:tcPr>
          <w:p>
            <w:pPr>
              <w:spacing w:before="40" w:after="40"/>
              <w:ind w:left="60" w:right="60"/>
            </w:pPr>
            <w:r>
              <w:t xml:space="preserve">Optimistic concurrency / versioning</w:t>
            </w:r>
          </w:p>
        </w:tc>
        <w:tc>
          <w:tcPr>
            <w:tcW w:w="1716" w:type="dxa"/>
            <w:shd w:val="clear" w:fill="FFFFFF"/>
            <w:vAlign w:val="center"/>
          </w:tcPr>
          <w:p>
            <w:pPr>
              <w:spacing w:before="40" w:after="40"/>
              <w:ind w:left="60" w:right="60"/>
            </w:pPr>
            <w:r>
              <w:t xml:space="preserve">🔴</w:t>
            </w:r>
          </w:p>
        </w:tc>
      </w:tr>
      <w:tr>
        <w:trPr>
          <w:cantSplit/>
        </w:trPr>
        <w:tc>
          <w:tcPr>
            <w:tcW w:w="7921" w:type="dxa"/>
            <w:shd w:val="clear" w:fill="FFFFFF"/>
            <w:vAlign w:val="center"/>
          </w:tcPr>
          <w:p>
            <w:pPr>
              <w:spacing w:before="40" w:after="40"/>
              <w:ind w:left="60" w:right="60"/>
            </w:pPr>
            <w:r>
              <w:t xml:space="preserve">Webhooks (inbound and outbound)</w:t>
            </w:r>
          </w:p>
        </w:tc>
        <w:tc>
          <w:tcPr>
            <w:tcW w:w="1716" w:type="dxa"/>
            <w:shd w:val="clear" w:fill="FFFFFF"/>
            <w:vAlign w:val="center"/>
          </w:tcPr>
          <w:p>
            <w:pPr>
              <w:spacing w:before="40" w:after="40"/>
              <w:ind w:left="60" w:right="60"/>
            </w:pPr>
            <w:r>
              <w:t xml:space="preserve">🔴</w:t>
            </w:r>
          </w:p>
        </w:tc>
      </w:tr>
      <w:tr>
        <w:trPr>
          <w:cantSplit/>
        </w:trPr>
        <w:tc>
          <w:tcPr>
            <w:tcW w:w="7921" w:type="dxa"/>
            <w:shd w:val="clear" w:fill="FFFFFF"/>
            <w:vAlign w:val="center"/>
          </w:tcPr>
          <w:p>
            <w:pPr>
              <w:spacing w:before="40" w:after="40"/>
              <w:ind w:left="60" w:right="60"/>
            </w:pPr>
            <w:r>
              <w:t xml:space="preserve">API versioning</w:t>
            </w:r>
          </w:p>
        </w:tc>
        <w:tc>
          <w:tcPr>
            <w:tcW w:w="1716" w:type="dxa"/>
            <w:shd w:val="clear" w:fill="FFFFFF"/>
            <w:vAlign w:val="center"/>
          </w:tcPr>
          <w:p>
            <w:pPr>
              <w:spacing w:before="40" w:after="40"/>
              <w:ind w:left="60" w:right="60"/>
            </w:pPr>
            <w:r>
              <w:t xml:space="preserve">🔴</w:t>
            </w:r>
          </w:p>
        </w:tc>
      </w:tr>
      <w:tr>
        <w:trPr>
          <w:cantSplit/>
        </w:trPr>
        <w:tc>
          <w:tcPr>
            <w:tcW w:w="7921" w:type="dxa"/>
            <w:shd w:val="clear" w:fill="FFFFFF"/>
            <w:vAlign w:val="center"/>
          </w:tcPr>
          <w:p>
            <w:pPr>
              <w:spacing w:before="40" w:after="40"/>
              <w:ind w:left="60" w:right="60"/>
            </w:pPr>
            <w:r>
              <w:t xml:space="preserve">Structured request logging and tracing</w:t>
            </w:r>
          </w:p>
        </w:tc>
        <w:tc>
          <w:tcPr>
            <w:tcW w:w="1716" w:type="dxa"/>
            <w:shd w:val="clear" w:fill="FFFFFF"/>
            <w:vAlign w:val="center"/>
          </w:tcPr>
          <w:p>
            <w:pPr>
              <w:spacing w:before="40" w:after="40"/>
              <w:ind w:left="60" w:right="60"/>
            </w:pPr>
            <w:r>
              <w:t xml:space="preserve">🔴</w:t>
            </w:r>
          </w:p>
        </w:tc>
      </w:tr>
      <w:tr>
        <w:trPr>
          <w:cantSplit/>
        </w:trPr>
        <w:tc>
          <w:tcPr>
            <w:tcW w:w="7921" w:type="dxa"/>
            <w:shd w:val="clear" w:fill="FFFFFF"/>
            <w:vAlign w:val="center"/>
          </w:tcPr>
          <w:p>
            <w:pPr>
              <w:spacing w:before="40" w:after="40"/>
              <w:ind w:left="60" w:right="60"/>
            </w:pPr>
            <w:r>
              <w:t xml:space="preserve">OpenAPI specification</w:t>
            </w:r>
          </w:p>
        </w:tc>
        <w:tc>
          <w:tcPr>
            <w:tcW w:w="1716" w:type="dxa"/>
            <w:shd w:val="clear" w:fill="FFFFFF"/>
            <w:vAlign w:val="center"/>
          </w:tcPr>
          <w:p>
            <w:pPr>
              <w:spacing w:before="40" w:after="40"/>
              <w:ind w:left="60" w:right="60"/>
            </w:pPr>
            <w:r>
              <w:t xml:space="preserve">🔴</w:t>
            </w:r>
          </w:p>
        </w:tc>
      </w:tr>
      <w:tr>
        <w:trPr>
          <w:cantSplit/>
        </w:trPr>
        <w:tc>
          <w:tcPr>
            <w:tcW w:w="7921" w:type="dxa"/>
            <w:shd w:val="clear" w:fill="FFFFFF"/>
            <w:vAlign w:val="center"/>
          </w:tcPr>
          <w:p>
            <w:pPr>
              <w:spacing w:before="40" w:after="40"/>
              <w:ind w:left="60" w:right="60"/>
            </w:pPr>
            <w:r>
              <w:t xml:space="preserve">CORS policy</w:t>
            </w:r>
          </w:p>
        </w:tc>
        <w:tc>
          <w:tcPr>
            <w:tcW w:w="1716" w:type="dxa"/>
            <w:shd w:val="clear" w:fill="FFFFFF"/>
            <w:vAlign w:val="center"/>
          </w:tcPr>
          <w:p>
            <w:pPr>
              <w:spacing w:before="40" w:after="40"/>
              <w:ind w:left="60" w:right="60"/>
            </w:pPr>
            <w:r>
              <w:t xml:space="preserve">🔴</w:t>
            </w:r>
          </w:p>
        </w:tc>
      </w:tr>
    </w:tbl>
    <w:p>
      <w:pPr>
        <w:spacing w:after="120"/>
      </w:pPr>
    </w:p>
    <w:p>
      <w:pPr>
        <w:pStyle w:val="Heading3"/>
        <w:keepNext/>
      </w:pPr>
      <w:r>
        <w:t xml:space="preserve">Integrations required, by priority</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755"/>
        <w:gridCol w:w="5670"/>
        <w:gridCol w:w="3212"/>
      </w:tblGrid>
      <w:tr>
        <w:trPr>
          <w:tblHeader/>
          <w:cantSplit/>
        </w:trPr>
        <w:tc>
          <w:tcPr>
            <w:tcW w:w="755" w:type="dxa"/>
            <w:shd w:val="clear" w:fill="EEF1F4"/>
            <w:vAlign w:val="center"/>
          </w:tcPr>
          <w:p>
            <w:pPr>
              <w:spacing w:before="40" w:after="40"/>
              <w:ind w:left="60" w:right="60"/>
            </w:pPr>
            <w:r>
              <w:rPr>
                <w:b/>
              </w:rPr>
              <w:t xml:space="preserve">Priority</w:t>
            </w:r>
          </w:p>
        </w:tc>
        <w:tc>
          <w:tcPr>
            <w:tcW w:w="5670" w:type="dxa"/>
            <w:shd w:val="clear" w:fill="EEF1F4"/>
            <w:vAlign w:val="center"/>
          </w:tcPr>
          <w:p>
            <w:pPr>
              <w:spacing w:before="40" w:after="40"/>
              <w:ind w:left="60" w:right="60"/>
            </w:pPr>
            <w:r>
              <w:rPr>
                <w:b/>
              </w:rPr>
              <w:t xml:space="preserve">Integration</w:t>
            </w:r>
          </w:p>
        </w:tc>
        <w:tc>
          <w:tcPr>
            <w:tcW w:w="3212" w:type="dxa"/>
            <w:shd w:val="clear" w:fill="EEF1F4"/>
            <w:vAlign w:val="center"/>
          </w:tcPr>
          <w:p>
            <w:pPr>
              <w:spacing w:before="40" w:after="40"/>
              <w:ind w:left="60" w:right="60"/>
            </w:pPr>
            <w:r>
              <w:rPr>
                <w:b/>
              </w:rPr>
              <w:t xml:space="preserve">Purpose</w:t>
            </w:r>
          </w:p>
        </w:tc>
      </w:tr>
      <w:tr>
        <w:trPr>
          <w:cantSplit/>
        </w:trPr>
        <w:tc>
          <w:tcPr>
            <w:tcW w:w="755" w:type="dxa"/>
            <w:shd w:val="clear" w:fill="FFFFFF"/>
            <w:vAlign w:val="center"/>
          </w:tcPr>
          <w:p>
            <w:pPr>
              <w:spacing w:before="40" w:after="40"/>
              <w:ind w:left="60" w:right="60"/>
            </w:pPr>
            <w:r>
              <w:t xml:space="preserve">1</w:t>
            </w:r>
          </w:p>
        </w:tc>
        <w:tc>
          <w:tcPr>
            <w:tcW w:w="5670" w:type="dxa"/>
            <w:shd w:val="clear" w:fill="FFFFFF"/>
            <w:vAlign w:val="center"/>
          </w:tcPr>
          <w:p>
            <w:pPr>
              <w:spacing w:before="40" w:after="40"/>
              <w:ind w:left="60" w:right="60"/>
            </w:pPr>
            <w:r>
              <w:rPr>
                <w:b/>
              </w:rPr>
              <w:t xml:space="preserve">Payments</w:t>
            </w:r>
            <w:r>
              <w:t xml:space="preserve"> (Stripe/Adyen + local: bKash, Nagad, SSLCommerz)</w:t>
            </w:r>
          </w:p>
        </w:tc>
        <w:tc>
          <w:tcPr>
            <w:tcW w:w="3212" w:type="dxa"/>
            <w:shd w:val="clear" w:fill="FFFFFF"/>
            <w:vAlign w:val="center"/>
          </w:tcPr>
          <w:p>
            <w:pPr>
              <w:spacing w:before="40" w:after="40"/>
              <w:ind w:left="60" w:right="60"/>
            </w:pPr>
            <w:r>
              <w:t xml:space="preserve">Collect money</w:t>
            </w:r>
          </w:p>
        </w:tc>
      </w:tr>
      <w:tr>
        <w:trPr>
          <w:cantSplit/>
        </w:trPr>
        <w:tc>
          <w:tcPr>
            <w:tcW w:w="755" w:type="dxa"/>
            <w:shd w:val="clear" w:fill="FFFFFF"/>
            <w:vAlign w:val="center"/>
          </w:tcPr>
          <w:p>
            <w:pPr>
              <w:spacing w:before="40" w:after="40"/>
              <w:ind w:left="60" w:right="60"/>
            </w:pPr>
            <w:r>
              <w:t xml:space="preserve">1</w:t>
            </w:r>
          </w:p>
        </w:tc>
        <w:tc>
          <w:tcPr>
            <w:tcW w:w="5670" w:type="dxa"/>
            <w:shd w:val="clear" w:fill="FFFFFF"/>
            <w:vAlign w:val="center"/>
          </w:tcPr>
          <w:p>
            <w:pPr>
              <w:spacing w:before="40" w:after="40"/>
              <w:ind w:left="60" w:right="60"/>
            </w:pPr>
            <w:r>
              <w:rPr>
                <w:b/>
              </w:rPr>
              <w:t xml:space="preserve">Payouts</w:t>
            </w:r>
            <w:r>
              <w:t xml:space="preserve"> (Connect / For Platforms / bank transfer)</w:t>
            </w:r>
          </w:p>
        </w:tc>
        <w:tc>
          <w:tcPr>
            <w:tcW w:w="3212" w:type="dxa"/>
            <w:shd w:val="clear" w:fill="FFFFFF"/>
            <w:vAlign w:val="center"/>
          </w:tcPr>
          <w:p>
            <w:pPr>
              <w:spacing w:before="40" w:after="40"/>
              <w:ind w:left="60" w:right="60"/>
            </w:pPr>
            <w:r>
              <w:t xml:space="preserve">Pay merchants</w:t>
            </w:r>
          </w:p>
        </w:tc>
      </w:tr>
      <w:tr>
        <w:trPr>
          <w:cantSplit/>
        </w:trPr>
        <w:tc>
          <w:tcPr>
            <w:tcW w:w="755" w:type="dxa"/>
            <w:shd w:val="clear" w:fill="FFFFFF"/>
            <w:vAlign w:val="center"/>
          </w:tcPr>
          <w:p>
            <w:pPr>
              <w:spacing w:before="40" w:after="40"/>
              <w:ind w:left="60" w:right="60"/>
            </w:pPr>
            <w:r>
              <w:t xml:space="preserve">1</w:t>
            </w:r>
          </w:p>
        </w:tc>
        <w:tc>
          <w:tcPr>
            <w:tcW w:w="5670" w:type="dxa"/>
            <w:shd w:val="clear" w:fill="FFFFFF"/>
            <w:vAlign w:val="center"/>
          </w:tcPr>
          <w:p>
            <w:pPr>
              <w:spacing w:before="40" w:after="40"/>
              <w:ind w:left="60" w:right="60"/>
            </w:pPr>
            <w:r>
              <w:rPr>
                <w:b/>
              </w:rPr>
              <w:t xml:space="preserve">Email</w:t>
            </w:r>
            <w:r>
              <w:t xml:space="preserve"> (Postmark/SES) then </w:t>
            </w:r>
            <w:r>
              <w:rPr>
                <w:b/>
              </w:rPr>
              <w:t xml:space="preserve">SMS</w:t>
            </w:r>
            <w:r>
              <w:t xml:space="preserve"> (Twilio)</w:t>
            </w:r>
          </w:p>
        </w:tc>
        <w:tc>
          <w:tcPr>
            <w:tcW w:w="3212" w:type="dxa"/>
            <w:shd w:val="clear" w:fill="FFFFFF"/>
            <w:vAlign w:val="center"/>
          </w:tcPr>
          <w:p>
            <w:pPr>
              <w:spacing w:before="40" w:after="40"/>
              <w:ind w:left="60" w:right="60"/>
            </w:pPr>
            <w:r>
              <w:t xml:space="preserve">The template registry is ready</w:t>
            </w:r>
          </w:p>
        </w:tc>
      </w:tr>
      <w:tr>
        <w:trPr>
          <w:cantSplit/>
        </w:trPr>
        <w:tc>
          <w:tcPr>
            <w:tcW w:w="755" w:type="dxa"/>
            <w:shd w:val="clear" w:fill="FFFFFF"/>
            <w:vAlign w:val="center"/>
          </w:tcPr>
          <w:p>
            <w:pPr>
              <w:spacing w:before="40" w:after="40"/>
              <w:ind w:left="60" w:right="60"/>
            </w:pPr>
            <w:r>
              <w:t xml:space="preserve">2</w:t>
            </w:r>
          </w:p>
        </w:tc>
        <w:tc>
          <w:tcPr>
            <w:tcW w:w="5670" w:type="dxa"/>
            <w:shd w:val="clear" w:fill="FFFFFF"/>
            <w:vAlign w:val="center"/>
          </w:tcPr>
          <w:p>
            <w:pPr>
              <w:spacing w:before="40" w:after="40"/>
              <w:ind w:left="60" w:right="60"/>
            </w:pPr>
            <w:r>
              <w:rPr>
                <w:b/>
              </w:rPr>
              <w:t xml:space="preserve">Maps &amp; geocoding</w:t>
            </w:r>
            <w:r>
              <w:t xml:space="preserve"> (Mapbox/Google)</w:t>
            </w:r>
          </w:p>
        </w:tc>
        <w:tc>
          <w:tcPr>
            <w:tcW w:w="3212" w:type="dxa"/>
            <w:shd w:val="clear" w:fill="FFFFFF"/>
            <w:vAlign w:val="center"/>
          </w:tcPr>
          <w:p>
            <w:pPr>
              <w:spacing w:before="40" w:after="40"/>
              <w:ind w:left="60" w:right="60"/>
            </w:pPr>
            <w:r>
              <w:t xml:space="preserve">Replace the projection stand-in</w:t>
            </w:r>
          </w:p>
        </w:tc>
      </w:tr>
      <w:tr>
        <w:trPr>
          <w:cantSplit/>
        </w:trPr>
        <w:tc>
          <w:tcPr>
            <w:tcW w:w="755" w:type="dxa"/>
            <w:shd w:val="clear" w:fill="FFFFFF"/>
            <w:vAlign w:val="center"/>
          </w:tcPr>
          <w:p>
            <w:pPr>
              <w:spacing w:before="40" w:after="40"/>
              <w:ind w:left="60" w:right="60"/>
            </w:pPr>
            <w:r>
              <w:t xml:space="preserve">2</w:t>
            </w:r>
          </w:p>
        </w:tc>
        <w:tc>
          <w:tcPr>
            <w:tcW w:w="5670" w:type="dxa"/>
            <w:shd w:val="clear" w:fill="FFFFFF"/>
            <w:vAlign w:val="center"/>
          </w:tcPr>
          <w:p>
            <w:pPr>
              <w:spacing w:before="40" w:after="40"/>
              <w:ind w:left="60" w:right="60"/>
            </w:pPr>
            <w:r>
              <w:rPr>
                <w:b/>
              </w:rPr>
              <w:t xml:space="preserve">File storage</w:t>
            </w:r>
            <w:r>
              <w:t xml:space="preserve"> (S3/R2 + CDN)</w:t>
            </w:r>
          </w:p>
        </w:tc>
        <w:tc>
          <w:tcPr>
            <w:tcW w:w="3212" w:type="dxa"/>
            <w:shd w:val="clear" w:fill="FFFFFF"/>
            <w:vAlign w:val="center"/>
          </w:tcPr>
          <w:p>
            <w:pPr>
              <w:spacing w:before="40" w:after="40"/>
              <w:ind w:left="60" w:right="60"/>
            </w:pPr>
            <w:r>
              <w:t xml:space="preserve">No upload exists anywhere</w:t>
            </w:r>
          </w:p>
        </w:tc>
      </w:tr>
      <w:tr>
        <w:trPr>
          <w:cantSplit/>
        </w:trPr>
        <w:tc>
          <w:tcPr>
            <w:tcW w:w="755" w:type="dxa"/>
            <w:shd w:val="clear" w:fill="FFFFFF"/>
            <w:vAlign w:val="center"/>
          </w:tcPr>
          <w:p>
            <w:pPr>
              <w:spacing w:before="40" w:after="40"/>
              <w:ind w:left="60" w:right="60"/>
            </w:pPr>
            <w:r>
              <w:t xml:space="preserve">2</w:t>
            </w:r>
          </w:p>
        </w:tc>
        <w:tc>
          <w:tcPr>
            <w:tcW w:w="5670" w:type="dxa"/>
            <w:shd w:val="clear" w:fill="FFFFFF"/>
            <w:vAlign w:val="center"/>
          </w:tcPr>
          <w:p>
            <w:pPr>
              <w:spacing w:before="40" w:after="40"/>
              <w:ind w:left="60" w:right="60"/>
            </w:pPr>
            <w:r>
              <w:rPr>
                <w:b/>
              </w:rPr>
              <w:t xml:space="preserve">KYC/identity</w:t>
            </w:r>
            <w:r>
              <w:t xml:space="preserve"> (Onfido/Sumsub)</w:t>
            </w:r>
          </w:p>
        </w:tc>
        <w:tc>
          <w:tcPr>
            <w:tcW w:w="3212" w:type="dxa"/>
            <w:shd w:val="clear" w:fill="FFFFFF"/>
            <w:vAlign w:val="center"/>
          </w:tcPr>
          <w:p>
            <w:pPr>
              <w:spacing w:before="40" w:after="40"/>
              <w:ind w:left="60" w:right="60"/>
            </w:pPr>
            <w:r>
              <w:t xml:space="preserve">Merchant verification</w:t>
            </w:r>
          </w:p>
        </w:tc>
      </w:tr>
      <w:tr>
        <w:trPr>
          <w:cantSplit/>
        </w:trPr>
        <w:tc>
          <w:tcPr>
            <w:tcW w:w="755" w:type="dxa"/>
            <w:shd w:val="clear" w:fill="FFFFFF"/>
            <w:vAlign w:val="center"/>
          </w:tcPr>
          <w:p>
            <w:pPr>
              <w:spacing w:before="40" w:after="40"/>
              <w:ind w:left="60" w:right="60"/>
            </w:pPr>
            <w:r>
              <w:t xml:space="preserve">3</w:t>
            </w:r>
          </w:p>
        </w:tc>
        <w:tc>
          <w:tcPr>
            <w:tcW w:w="5670" w:type="dxa"/>
            <w:shd w:val="clear" w:fill="FFFFFF"/>
            <w:vAlign w:val="center"/>
          </w:tcPr>
          <w:p>
            <w:pPr>
              <w:spacing w:before="40" w:after="40"/>
              <w:ind w:left="60" w:right="60"/>
            </w:pPr>
            <w:r>
              <w:rPr>
                <w:b/>
              </w:rPr>
              <w:t xml:space="preserve">Hotel supply</w:t>
            </w:r>
            <w:r>
              <w:t xml:space="preserve"> (channel manager: SiteMinder/Cloudbeds, or Expedia/Booking APIs)</w:t>
            </w:r>
          </w:p>
        </w:tc>
        <w:tc>
          <w:tcPr>
            <w:tcW w:w="3212" w:type="dxa"/>
            <w:shd w:val="clear" w:fill="FFFFFF"/>
            <w:vAlign w:val="center"/>
          </w:tcPr>
          <w:p>
            <w:pPr>
              <w:spacing w:before="40" w:after="40"/>
              <w:ind w:left="60" w:right="60"/>
            </w:pPr>
            <w:r>
              <w:t xml:space="preserve">Real inventory</w:t>
            </w:r>
          </w:p>
        </w:tc>
      </w:tr>
      <w:tr>
        <w:trPr>
          <w:cantSplit/>
        </w:trPr>
        <w:tc>
          <w:tcPr>
            <w:tcW w:w="755" w:type="dxa"/>
            <w:shd w:val="clear" w:fill="FFFFFF"/>
            <w:vAlign w:val="center"/>
          </w:tcPr>
          <w:p>
            <w:pPr>
              <w:spacing w:before="40" w:after="40"/>
              <w:ind w:left="60" w:right="60"/>
            </w:pPr>
            <w:r>
              <w:t xml:space="preserve">3</w:t>
            </w:r>
          </w:p>
        </w:tc>
        <w:tc>
          <w:tcPr>
            <w:tcW w:w="5670" w:type="dxa"/>
            <w:shd w:val="clear" w:fill="FFFFFF"/>
            <w:vAlign w:val="center"/>
          </w:tcPr>
          <w:p>
            <w:pPr>
              <w:spacing w:before="40" w:after="40"/>
              <w:ind w:left="60" w:right="60"/>
            </w:pPr>
            <w:r>
              <w:rPr>
                <w:b/>
              </w:rPr>
              <w:t xml:space="preserve">Flights</w:t>
            </w:r>
            <w:r>
              <w:t xml:space="preserve"> (Amadeus/Sabre/Duffel NDC)</w:t>
            </w:r>
          </w:p>
        </w:tc>
        <w:tc>
          <w:tcPr>
            <w:tcW w:w="3212" w:type="dxa"/>
            <w:shd w:val="clear" w:fill="FFFFFF"/>
            <w:vAlign w:val="center"/>
          </w:tcPr>
          <w:p>
            <w:pPr>
              <w:spacing w:before="40" w:after="40"/>
              <w:ind w:left="60" w:right="60"/>
            </w:pPr>
            <w:r>
              <w:t xml:space="preserve">Real fares and ticketing</w:t>
            </w:r>
          </w:p>
        </w:tc>
      </w:tr>
      <w:tr>
        <w:trPr>
          <w:cantSplit/>
        </w:trPr>
        <w:tc>
          <w:tcPr>
            <w:tcW w:w="755" w:type="dxa"/>
            <w:shd w:val="clear" w:fill="FFFFFF"/>
            <w:vAlign w:val="center"/>
          </w:tcPr>
          <w:p>
            <w:pPr>
              <w:spacing w:before="40" w:after="40"/>
              <w:ind w:left="60" w:right="60"/>
            </w:pPr>
            <w:r>
              <w:t xml:space="preserve">3</w:t>
            </w:r>
          </w:p>
        </w:tc>
        <w:tc>
          <w:tcPr>
            <w:tcW w:w="5670" w:type="dxa"/>
            <w:shd w:val="clear" w:fill="FFFFFF"/>
            <w:vAlign w:val="center"/>
          </w:tcPr>
          <w:p>
            <w:pPr>
              <w:spacing w:before="40" w:after="40"/>
              <w:ind w:left="60" w:right="60"/>
            </w:pPr>
            <w:r>
              <w:rPr>
                <w:b/>
              </w:rPr>
              <w:t xml:space="preserve">Currency rates</w:t>
            </w:r>
            <w:r>
              <w:t xml:space="preserve"> (openexchangerates / ECB)</w:t>
            </w:r>
          </w:p>
        </w:tc>
        <w:tc>
          <w:tcPr>
            <w:tcW w:w="3212" w:type="dxa"/>
            <w:shd w:val="clear" w:fill="FFFFFF"/>
            <w:vAlign w:val="center"/>
          </w:tcPr>
          <w:p>
            <w:pPr>
              <w:spacing w:before="40" w:after="40"/>
              <w:ind w:left="60" w:right="60"/>
            </w:pPr>
            <w:r>
              <w:t xml:space="preserve">FX</w:t>
            </w:r>
          </w:p>
        </w:tc>
      </w:tr>
      <w:tr>
        <w:trPr>
          <w:cantSplit/>
        </w:trPr>
        <w:tc>
          <w:tcPr>
            <w:tcW w:w="755" w:type="dxa"/>
            <w:shd w:val="clear" w:fill="FFFFFF"/>
            <w:vAlign w:val="center"/>
          </w:tcPr>
          <w:p>
            <w:pPr>
              <w:spacing w:before="40" w:after="40"/>
              <w:ind w:left="60" w:right="60"/>
            </w:pPr>
            <w:r>
              <w:t xml:space="preserve">4</w:t>
            </w:r>
          </w:p>
        </w:tc>
        <w:tc>
          <w:tcPr>
            <w:tcW w:w="5670" w:type="dxa"/>
            <w:shd w:val="clear" w:fill="FFFFFF"/>
            <w:vAlign w:val="center"/>
          </w:tcPr>
          <w:p>
            <w:pPr>
              <w:spacing w:before="40" w:after="40"/>
              <w:ind w:left="60" w:right="60"/>
            </w:pPr>
            <w:r>
              <w:rPr>
                <w:b/>
              </w:rPr>
              <w:t xml:space="preserve">Insurance</w:t>
            </w:r>
            <w:r>
              <w:t xml:space="preserve"> (a licensed underwriter)</w:t>
            </w:r>
          </w:p>
        </w:tc>
        <w:tc>
          <w:tcPr>
            <w:tcW w:w="3212" w:type="dxa"/>
            <w:shd w:val="clear" w:fill="FFFFFF"/>
            <w:vAlign w:val="center"/>
          </w:tcPr>
          <w:p>
            <w:pPr>
              <w:spacing w:before="40" w:after="40"/>
              <w:ind w:left="60" w:right="60"/>
            </w:pPr>
            <w:r>
              <w:t xml:space="preserve">Real cover</w:t>
            </w:r>
          </w:p>
        </w:tc>
      </w:tr>
      <w:tr>
        <w:trPr>
          <w:cantSplit/>
        </w:trPr>
        <w:tc>
          <w:tcPr>
            <w:tcW w:w="755" w:type="dxa"/>
            <w:shd w:val="clear" w:fill="FFFFFF"/>
            <w:vAlign w:val="center"/>
          </w:tcPr>
          <w:p>
            <w:pPr>
              <w:spacing w:before="40" w:after="40"/>
              <w:ind w:left="60" w:right="60"/>
            </w:pPr>
            <w:r>
              <w:t xml:space="preserve">4</w:t>
            </w:r>
          </w:p>
        </w:tc>
        <w:tc>
          <w:tcPr>
            <w:tcW w:w="5670" w:type="dxa"/>
            <w:shd w:val="clear" w:fill="FFFFFF"/>
            <w:vAlign w:val="center"/>
          </w:tcPr>
          <w:p>
            <w:pPr>
              <w:spacing w:before="40" w:after="40"/>
              <w:ind w:left="60" w:right="60"/>
            </w:pPr>
            <w:r>
              <w:rPr>
                <w:b/>
              </w:rPr>
              <w:t xml:space="preserve">Tax</w:t>
            </w:r>
            <w:r>
              <w:t xml:space="preserve"> (Avalara/Stripe Tax)</w:t>
            </w:r>
          </w:p>
        </w:tc>
        <w:tc>
          <w:tcPr>
            <w:tcW w:w="3212" w:type="dxa"/>
            <w:shd w:val="clear" w:fill="FFFFFF"/>
            <w:vAlign w:val="center"/>
          </w:tcPr>
          <w:p>
            <w:pPr>
              <w:spacing w:before="40" w:after="40"/>
              <w:ind w:left="60" w:right="60"/>
            </w:pPr>
            <w:r>
              <w:t xml:space="preserve">Multi-market compliance</w:t>
            </w:r>
          </w:p>
        </w:tc>
      </w:tr>
      <w:tr>
        <w:trPr>
          <w:cantSplit/>
        </w:trPr>
        <w:tc>
          <w:tcPr>
            <w:tcW w:w="755" w:type="dxa"/>
            <w:shd w:val="clear" w:fill="FFFFFF"/>
            <w:vAlign w:val="center"/>
          </w:tcPr>
          <w:p>
            <w:pPr>
              <w:spacing w:before="40" w:after="40"/>
              <w:ind w:left="60" w:right="60"/>
            </w:pPr>
            <w:r>
              <w:t xml:space="preserve">4</w:t>
            </w:r>
          </w:p>
        </w:tc>
        <w:tc>
          <w:tcPr>
            <w:tcW w:w="5670" w:type="dxa"/>
            <w:shd w:val="clear" w:fill="FFFFFF"/>
            <w:vAlign w:val="center"/>
          </w:tcPr>
          <w:p>
            <w:pPr>
              <w:spacing w:before="40" w:after="40"/>
              <w:ind w:left="60" w:right="60"/>
            </w:pPr>
            <w:r>
              <w:rPr>
                <w:b/>
              </w:rPr>
              <w:t xml:space="preserve">Analytics &amp; errors</w:t>
            </w:r>
            <w:r>
              <w:t xml:space="preserve"> (PostHog, Sentry)</w:t>
            </w:r>
          </w:p>
        </w:tc>
        <w:tc>
          <w:tcPr>
            <w:tcW w:w="3212" w:type="dxa"/>
            <w:shd w:val="clear" w:fill="FFFFFF"/>
            <w:vAlign w:val="center"/>
          </w:tcPr>
          <w:p>
            <w:pPr>
              <w:spacing w:before="40" w:after="40"/>
              <w:ind w:left="60" w:right="60"/>
            </w:pPr>
            <w:r>
              <w:t xml:space="preserve">Seams already shaped</w:t>
            </w:r>
          </w:p>
        </w:tc>
      </w:tr>
      <w:tr>
        <w:trPr>
          <w:cantSplit/>
        </w:trPr>
        <w:tc>
          <w:tcPr>
            <w:tcW w:w="755" w:type="dxa"/>
            <w:shd w:val="clear" w:fill="FFFFFF"/>
            <w:vAlign w:val="center"/>
          </w:tcPr>
          <w:p>
            <w:pPr>
              <w:spacing w:before="40" w:after="40"/>
              <w:ind w:left="60" w:right="60"/>
            </w:pPr>
            <w:r>
              <w:t xml:space="preserve">5</w:t>
            </w:r>
          </w:p>
        </w:tc>
        <w:tc>
          <w:tcPr>
            <w:tcW w:w="5670" w:type="dxa"/>
            <w:shd w:val="clear" w:fill="FFFFFF"/>
            <w:vAlign w:val="center"/>
          </w:tcPr>
          <w:p>
            <w:pPr>
              <w:spacing w:before="40" w:after="40"/>
              <w:ind w:left="60" w:right="60"/>
            </w:pPr>
            <w:r>
              <w:rPr>
                <w:b/>
              </w:rPr>
              <w:t xml:space="preserve">AI</w:t>
            </w:r>
            <w:r>
              <w:t xml:space="preserve"> (Claude API)</w:t>
            </w:r>
          </w:p>
        </w:tc>
        <w:tc>
          <w:tcPr>
            <w:tcW w:w="3212" w:type="dxa"/>
            <w:shd w:val="clear" w:fill="FFFFFF"/>
            <w:vAlign w:val="center"/>
          </w:tcPr>
          <w:p>
            <w:pPr>
              <w:spacing w:before="40" w:after="40"/>
              <w:ind w:left="60" w:right="60"/>
            </w:pPr>
            <w:r>
              <w:t xml:space="preserve">Provider interface already defined</w:t>
            </w:r>
          </w:p>
        </w:tc>
      </w:tr>
      <w:tr>
        <w:trPr>
          <w:cantSplit/>
        </w:trPr>
        <w:tc>
          <w:tcPr>
            <w:tcW w:w="755" w:type="dxa"/>
            <w:shd w:val="clear" w:fill="FFFFFF"/>
            <w:vAlign w:val="center"/>
          </w:tcPr>
          <w:p>
            <w:pPr>
              <w:spacing w:before="40" w:after="40"/>
              <w:ind w:left="60" w:right="60"/>
            </w:pPr>
            <w:r>
              <w:t xml:space="preserve">5</w:t>
            </w:r>
          </w:p>
        </w:tc>
        <w:tc>
          <w:tcPr>
            <w:tcW w:w="5670" w:type="dxa"/>
            <w:shd w:val="clear" w:fill="FFFFFF"/>
            <w:vAlign w:val="center"/>
          </w:tcPr>
          <w:p>
            <w:pPr>
              <w:spacing w:before="40" w:after="40"/>
              <w:ind w:left="60" w:right="60"/>
            </w:pPr>
            <w:r>
              <w:rPr>
                <w:b/>
              </w:rPr>
              <w:t xml:space="preserve">Push</w:t>
            </w:r>
            <w:r>
              <w:t xml:space="preserve"> (FCM/APNs), </w:t>
            </w:r>
            <w:r>
              <w:rPr>
                <w:b/>
              </w:rPr>
              <w:t xml:space="preserve">WhatsApp</w:t>
            </w:r>
            <w:r>
              <w:t xml:space="preserve"> (Business API)</w:t>
            </w:r>
          </w:p>
        </w:tc>
        <w:tc>
          <w:tcPr>
            <w:tcW w:w="3212" w:type="dxa"/>
            <w:shd w:val="clear" w:fill="FFFFFF"/>
            <w:vAlign w:val="center"/>
          </w:tcPr>
          <w:p>
            <w:pPr>
              <w:spacing w:before="40" w:after="40"/>
              <w:ind w:left="60" w:right="60"/>
            </w:pPr>
            <w:r>
              <w:t xml:space="preserve">Channels already modelled</w:t>
            </w:r>
          </w:p>
        </w:tc>
      </w:tr>
    </w:tbl>
    <w:p>
      <w:pPr>
        <w:spacing w:after="120"/>
      </w:pPr>
    </w:p>
    <w:p>
      <w:r>
        <w:br w:type="page"/>
      </w:r>
    </w:p>
    <w:p>
      <w:pPr>
        <w:pStyle w:val="Heading1"/>
      </w:pPr>
      <w:r>
        <w:t xml:space="preserve">UX &amp; Product Flow Audit</w:t>
      </w:r>
    </w:p>
    <w:p>
      <w:pPr>
        <w:pStyle w:val="Heading2"/>
        <w:keepNext/>
      </w:pPr>
      <w:r>
        <w:t xml:space="preserve">Overall assessment</w:t>
      </w:r>
    </w:p>
    <w:p>
      <w:r>
        <w:t xml:space="preserve">The UX is the most polished part of the product. It is consistent, complete and considered — noticeably better than the "prototype" label suggests. The issues below are real but they are refinements, not rebuilds; the two exceptions (mocked feedback loops and mobile depth in the dashboard) are noted as major.</w:t>
      </w:r>
    </w:p>
    <w:p>
      <w:pPr>
        <w:pBdr>
          <w:bottom w:val="single" w:sz="6" w:space="1" w:color="C8CDD2"/>
        </w:pBdr>
        <w:spacing w:before="120" w:after="120"/>
      </w:pPr>
    </w:p>
    <w:p>
      <w:pPr>
        <w:pStyle w:val="Heading2"/>
        <w:keepNext/>
      </w:pPr>
      <w:r>
        <w:t xml:space="preserve">What works well</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3140"/>
        <w:gridCol w:w="6497"/>
      </w:tblGrid>
      <w:tr>
        <w:trPr>
          <w:tblHeader/>
          <w:cantSplit/>
        </w:trPr>
        <w:tc>
          <w:tcPr>
            <w:tcW w:w="3140" w:type="dxa"/>
            <w:shd w:val="clear" w:fill="EEF1F4"/>
            <w:vAlign w:val="center"/>
          </w:tcPr>
          <w:p>
            <w:pPr>
              <w:spacing w:before="40" w:after="40"/>
              <w:ind w:left="60" w:right="60"/>
            </w:pPr>
            <w:r>
              <w:rPr>
                <w:b/>
              </w:rPr>
              <w:t xml:space="preserve">Area</w:t>
            </w:r>
          </w:p>
        </w:tc>
        <w:tc>
          <w:tcPr>
            <w:tcW w:w="6497" w:type="dxa"/>
            <w:shd w:val="clear" w:fill="EEF1F4"/>
            <w:vAlign w:val="center"/>
          </w:tcPr>
          <w:p>
            <w:pPr>
              <w:spacing w:before="40" w:after="40"/>
              <w:ind w:left="60" w:right="60"/>
            </w:pPr>
            <w:r>
              <w:rPr>
                <w:b/>
              </w:rPr>
              <w:t xml:space="preserve">Finding</w:t>
            </w:r>
          </w:p>
        </w:tc>
      </w:tr>
      <w:tr>
        <w:trPr>
          <w:cantSplit/>
        </w:trPr>
        <w:tc>
          <w:tcPr>
            <w:tcW w:w="3140" w:type="dxa"/>
            <w:shd w:val="clear" w:fill="FFFFFF"/>
            <w:vAlign w:val="center"/>
          </w:tcPr>
          <w:p>
            <w:pPr>
              <w:spacing w:before="40" w:after="40"/>
              <w:ind w:left="60" w:right="60"/>
            </w:pPr>
            <w:r>
              <w:rPr>
                <w:b/>
              </w:rPr>
              <w:t xml:space="preserve">Information architecture</w:t>
            </w:r>
          </w:p>
        </w:tc>
        <w:tc>
          <w:tcPr>
            <w:tcW w:w="6497" w:type="dxa"/>
            <w:shd w:val="clear" w:fill="FFFFFF"/>
            <w:vAlign w:val="center"/>
          </w:tcPr>
          <w:p>
            <w:pPr>
              <w:spacing w:before="40" w:after="40"/>
              <w:ind w:left="60" w:right="60"/>
            </w:pPr>
            <w:r>
              <w:t xml:space="preserve">Three surfaces with distinct chrome — public site, customer account, dashboard — and no bleed between them. A traveller never sees admin navigation; a merchant never sees another merchant's data.</w:t>
            </w:r>
          </w:p>
        </w:tc>
      </w:tr>
      <w:tr>
        <w:trPr>
          <w:cantSplit/>
        </w:trPr>
        <w:tc>
          <w:tcPr>
            <w:tcW w:w="3140" w:type="dxa"/>
            <w:shd w:val="clear" w:fill="FFFFFF"/>
            <w:vAlign w:val="center"/>
          </w:tcPr>
          <w:p>
            <w:pPr>
              <w:spacing w:before="40" w:after="40"/>
              <w:ind w:left="60" w:right="60"/>
            </w:pPr>
            <w:r>
              <w:rPr>
                <w:b/>
              </w:rPr>
              <w:t xml:space="preserve">Navigation</w:t>
            </w:r>
          </w:p>
        </w:tc>
        <w:tc>
          <w:tcPr>
            <w:tcW w:w="6497" w:type="dxa"/>
            <w:shd w:val="clear" w:fill="FFFFFF"/>
            <w:vAlign w:val="center"/>
          </w:tcPr>
          <w:p>
            <w:pPr>
              <w:spacing w:before="40" w:after="40"/>
              <w:ind w:left="60" w:right="60"/>
            </w:pPr>
            <w:r>
              <w:t xml:space="preserve">Mega-menu with vertical grouping, mobile drawer, top bar, breadcrumbs, and a dashboard sidebar organised into six labelled sections with collapsible groups and badge counts. A </w:t>
            </w:r>
            <w:r>
              <w:rPr>
                <w:b/>
              </w:rPr>
              <w:t xml:space="preserve">command palette</w:t>
            </w:r>
            <w:r>
              <w:t xml:space="preserve"> gives keyboard users direct access to any module.</w:t>
            </w:r>
          </w:p>
        </w:tc>
      </w:tr>
      <w:tr>
        <w:trPr>
          <w:cantSplit/>
        </w:trPr>
        <w:tc>
          <w:tcPr>
            <w:tcW w:w="3140" w:type="dxa"/>
            <w:shd w:val="clear" w:fill="FFFFFF"/>
            <w:vAlign w:val="center"/>
          </w:tcPr>
          <w:p>
            <w:pPr>
              <w:spacing w:before="40" w:after="40"/>
              <w:ind w:left="60" w:right="60"/>
            </w:pPr>
            <w:r>
              <w:rPr>
                <w:b/>
              </w:rPr>
              <w:t xml:space="preserve">Config-driven consistency</w:t>
            </w:r>
          </w:p>
        </w:tc>
        <w:tc>
          <w:tcPr>
            <w:tcW w:w="6497" w:type="dxa"/>
            <w:shd w:val="clear" w:fill="FFFFFF"/>
            <w:vAlign w:val="center"/>
          </w:tcPr>
          <w:p>
            <w:pPr>
              <w:spacing w:before="40" w:after="40"/>
              <w:ind w:left="60" w:right="60"/>
            </w:pPr>
            <w:r>
              <w:t xml:space="preserve">Because all ten verticals flow from one registry, a hotel page and a visa page feel like the same product. Listing, detail, filter and card templates are shared.</w:t>
            </w:r>
          </w:p>
        </w:tc>
      </w:tr>
      <w:tr>
        <w:trPr>
          <w:cantSplit/>
        </w:trPr>
        <w:tc>
          <w:tcPr>
            <w:tcW w:w="3140" w:type="dxa"/>
            <w:shd w:val="clear" w:fill="FFFFFF"/>
            <w:vAlign w:val="center"/>
          </w:tcPr>
          <w:p>
            <w:pPr>
              <w:spacing w:before="40" w:after="40"/>
              <w:ind w:left="60" w:right="60"/>
            </w:pPr>
            <w:r>
              <w:rPr>
                <w:b/>
              </w:rPr>
              <w:t xml:space="preserve">Checkout</w:t>
            </w:r>
          </w:p>
        </w:tc>
        <w:tc>
          <w:tcPr>
            <w:tcW w:w="6497" w:type="dxa"/>
            <w:shd w:val="clear" w:fill="FFFFFF"/>
            <w:vAlign w:val="center"/>
          </w:tcPr>
          <w:p>
            <w:pPr>
              <w:spacing w:before="40" w:after="40"/>
              <w:ind w:left="60" w:right="60"/>
            </w:pPr>
            <w:r>
              <w:t xml:space="preserve">Genuinely well designed: a visible progress stepper, a live order summary, an inventory hold with a countdown so the traveller knows the room is theirs while they type, and an accessible step announcement (</w:t>
            </w:r>
            <w:r>
              <w:rPr>
                <w:rFonts w:ascii="Consolas" w:hAnsi="Consolas" w:cs="Consolas"/>
                <w:sz w:val="18"/>
                <w:shd w:val="clear" w:fill="F1F3F5"/>
                <w:color w:val="A02020"/>
              </w:rPr>
              <w:t xml:space="preserve">Step 2 of 4: …</w:t>
            </w:r>
            <w:r>
              <w:t xml:space="preserve">) rather than a bare visual indicator.</w:t>
            </w:r>
          </w:p>
        </w:tc>
      </w:tr>
      <w:tr>
        <w:trPr>
          <w:cantSplit/>
        </w:trPr>
        <w:tc>
          <w:tcPr>
            <w:tcW w:w="3140" w:type="dxa"/>
            <w:shd w:val="clear" w:fill="FFFFFF"/>
            <w:vAlign w:val="center"/>
          </w:tcPr>
          <w:p>
            <w:pPr>
              <w:spacing w:before="40" w:after="40"/>
              <w:ind w:left="60" w:right="60"/>
            </w:pPr>
            <w:r>
              <w:rPr>
                <w:b/>
              </w:rPr>
              <w:t xml:space="preserve">State coverage</w:t>
            </w:r>
          </w:p>
        </w:tc>
        <w:tc>
          <w:tcPr>
            <w:tcW w:w="6497" w:type="dxa"/>
            <w:shd w:val="clear" w:fill="FFFFFF"/>
            <w:vAlign w:val="center"/>
          </w:tcPr>
          <w:p>
            <w:pPr>
              <w:spacing w:before="40" w:after="40"/>
              <w:ind w:left="60" w:right="60"/>
            </w:pPr>
            <w:r>
              <w:t xml:space="preserve">Route-level </w:t>
            </w:r>
            <w:r>
              <w:rPr>
                <w:rFonts w:ascii="Consolas" w:hAnsi="Consolas" w:cs="Consolas"/>
                <w:sz w:val="18"/>
                <w:shd w:val="clear" w:fill="F1F3F5"/>
                <w:color w:val="A02020"/>
              </w:rPr>
              <w:t xml:space="preserve">error.tsx</w:t>
            </w:r>
            <w:r>
              <w:t xml:space="preserve">, </w:t>
            </w:r>
            <w:r>
              <w:rPr>
                <w:rFonts w:ascii="Consolas" w:hAnsi="Consolas" w:cs="Consolas"/>
                <w:sz w:val="18"/>
                <w:shd w:val="clear" w:fill="F1F3F5"/>
                <w:color w:val="A02020"/>
              </w:rPr>
              <w:t xml:space="preserve">loading.tsx</w:t>
            </w:r>
            <w:r>
              <w:t xml:space="preserve"> and </w:t>
            </w:r>
            <w:r>
              <w:rPr>
                <w:rFonts w:ascii="Consolas" w:hAnsi="Consolas" w:cs="Consolas"/>
                <w:sz w:val="18"/>
                <w:shd w:val="clear" w:fill="F1F3F5"/>
                <w:color w:val="A02020"/>
              </w:rPr>
              <w:t xml:space="preserve">not-found.tsx</w:t>
            </w:r>
            <w:r>
              <w:t xml:space="preserve">; skeletons that match the shape of the content they replace; empty states with a next action; an offline banner; toasts. This is unusually complete.</w:t>
            </w:r>
          </w:p>
        </w:tc>
      </w:tr>
      <w:tr>
        <w:trPr>
          <w:cantSplit/>
        </w:trPr>
        <w:tc>
          <w:tcPr>
            <w:tcW w:w="3140" w:type="dxa"/>
            <w:shd w:val="clear" w:fill="FFFFFF"/>
            <w:vAlign w:val="center"/>
          </w:tcPr>
          <w:p>
            <w:pPr>
              <w:spacing w:before="40" w:after="40"/>
              <w:ind w:left="60" w:right="60"/>
            </w:pPr>
            <w:r>
              <w:rPr>
                <w:b/>
              </w:rPr>
              <w:t xml:space="preserve">Forms</w:t>
            </w:r>
          </w:p>
        </w:tc>
        <w:tc>
          <w:tcPr>
            <w:tcW w:w="6497" w:type="dxa"/>
            <w:shd w:val="clear" w:fill="FFFFFF"/>
            <w:vAlign w:val="center"/>
          </w:tcPr>
          <w:p>
            <w:pPr>
              <w:spacing w:before="40" w:after="40"/>
              <w:ind w:left="60" w:right="60"/>
            </w:pPr>
            <w:r>
              <w:t xml:space="preserve">React Hook Form + Zod throughout, with field-level errors, disabled states and consistent control styling.</w:t>
            </w:r>
          </w:p>
        </w:tc>
      </w:tr>
      <w:tr>
        <w:trPr>
          <w:cantSplit/>
        </w:trPr>
        <w:tc>
          <w:tcPr>
            <w:tcW w:w="3140" w:type="dxa"/>
            <w:shd w:val="clear" w:fill="FFFFFF"/>
            <w:vAlign w:val="center"/>
          </w:tcPr>
          <w:p>
            <w:pPr>
              <w:spacing w:before="40" w:after="40"/>
              <w:ind w:left="60" w:right="60"/>
            </w:pPr>
            <w:r>
              <w:rPr>
                <w:b/>
              </w:rPr>
              <w:t xml:space="preserve">Design system</w:t>
            </w:r>
          </w:p>
        </w:tc>
        <w:tc>
          <w:tcPr>
            <w:tcW w:w="6497" w:type="dxa"/>
            <w:shd w:val="clear" w:fill="FFFFFF"/>
            <w:vAlign w:val="center"/>
          </w:tcPr>
          <w:p>
            <w:pPr>
              <w:spacing w:before="40" w:after="40"/>
              <w:ind w:left="60" w:right="60"/>
            </w:pPr>
            <w:r>
              <w:t xml:space="preserve">~40 primitives plus a live </w:t>
            </w:r>
            <w:r>
              <w:rPr>
                <w:rFonts w:ascii="Consolas" w:hAnsi="Consolas" w:cs="Consolas"/>
                <w:sz w:val="18"/>
                <w:shd w:val="clear" w:fill="F1F3F5"/>
                <w:color w:val="A02020"/>
              </w:rPr>
              <w:t xml:space="preserve">/dashboard/design-system</w:t>
            </w:r>
            <w:r>
              <w:t xml:space="preserve"> reference page. Dark mode across the whole product.</w:t>
            </w:r>
          </w:p>
        </w:tc>
      </w:tr>
      <w:tr>
        <w:trPr>
          <w:cantSplit/>
        </w:trPr>
        <w:tc>
          <w:tcPr>
            <w:tcW w:w="3140" w:type="dxa"/>
            <w:shd w:val="clear" w:fill="FFFFFF"/>
            <w:vAlign w:val="center"/>
          </w:tcPr>
          <w:p>
            <w:pPr>
              <w:spacing w:before="40" w:after="40"/>
              <w:ind w:left="60" w:right="60"/>
            </w:pPr>
            <w:r>
              <w:rPr>
                <w:b/>
              </w:rPr>
              <w:t xml:space="preserve">Discovery affordances</w:t>
            </w:r>
          </w:p>
        </w:tc>
        <w:tc>
          <w:tcPr>
            <w:tcW w:w="6497" w:type="dxa"/>
            <w:shd w:val="clear" w:fill="FFFFFF"/>
            <w:vAlign w:val="center"/>
          </w:tcPr>
          <w:p>
            <w:pPr>
              <w:spacing w:before="40" w:after="40"/>
              <w:ind w:left="60" w:right="60"/>
            </w:pPr>
            <w:r>
              <w:t xml:space="preserve">Map view synchronised two ways with the result list, near-me with graceful fallbacks, and compare trays for both listings and flights.</w:t>
            </w:r>
          </w:p>
        </w:tc>
      </w:tr>
      <w:tr>
        <w:trPr>
          <w:cantSplit/>
        </w:trPr>
        <w:tc>
          <w:tcPr>
            <w:tcW w:w="3140" w:type="dxa"/>
            <w:shd w:val="clear" w:fill="FFFFFF"/>
            <w:vAlign w:val="center"/>
          </w:tcPr>
          <w:p>
            <w:pPr>
              <w:spacing w:before="40" w:after="40"/>
              <w:ind w:left="60" w:right="60"/>
            </w:pPr>
            <w:r>
              <w:rPr>
                <w:b/>
              </w:rPr>
              <w:t xml:space="preserve">Honesty in the UI</w:t>
            </w:r>
          </w:p>
        </w:tc>
        <w:tc>
          <w:tcPr>
            <w:tcW w:w="6497" w:type="dxa"/>
            <w:shd w:val="clear" w:fill="FFFFFF"/>
            <w:vAlign w:val="center"/>
          </w:tcPr>
          <w:p>
            <w:pPr>
              <w:spacing w:before="40" w:after="40"/>
              <w:ind w:left="60" w:right="60"/>
            </w:pPr>
            <w:r>
              <w:t xml:space="preserve">Demo credentials are surfaced on the sign-in screen; the payment step is labelled a simulator; insurance carries a "demo underwriter" disclaimer. Nothing pretends to be real.</w:t>
            </w:r>
          </w:p>
        </w:tc>
      </w:tr>
    </w:tbl>
    <w:p>
      <w:pPr>
        <w:spacing w:after="120"/>
      </w:pPr>
    </w:p>
    <w:p>
      <w:pPr>
        <w:pBdr>
          <w:bottom w:val="single" w:sz="6" w:space="1" w:color="C8CDD2"/>
        </w:pBdr>
        <w:spacing w:before="120" w:after="120"/>
      </w:pPr>
    </w:p>
    <w:p>
      <w:pPr>
        <w:pStyle w:val="Heading2"/>
        <w:keepNext/>
      </w:pPr>
      <w:r>
        <w:t xml:space="preserve">Journey-by-journey audit</w:t>
      </w:r>
    </w:p>
    <w:p>
      <w:pPr>
        <w:pStyle w:val="Heading3"/>
        <w:keepNext/>
      </w:pPr>
      <w:r>
        <w:t xml:space="preserve">Discover → book a stay — ✅ strong</w:t>
      </w:r>
    </w:p>
    <w:p>
      <w:r>
        <w:t xml:space="preserve">Home → search/filter → listing → detail → widget → hold → travellers → extras → discounts → payment → confirmation. Every step has loading, error and empty handling.</w:t>
      </w:r>
    </w:p>
    <w:p>
      <w:r>
        <w:rPr>
          <w:b/>
        </w:rPr>
        <w:t xml:space="preserve">Issues:</w:t>
      </w:r>
      <w:r>
        <w:t xml:space="preserve"> search results do not filter by whether inventory actually exists on the chosen dates, so a traveller can open a property and discover it is unavailable only at the booking widget. There is no "similar available properties" recovery.</w:t>
      </w:r>
    </w:p>
    <w:p>
      <w:pPr>
        <w:pStyle w:val="Heading3"/>
        <w:keepNext/>
      </w:pPr>
      <w:r>
        <w:t xml:space="preserve">Book a flight — ✅ strong</w:t>
      </w:r>
    </w:p>
    <w:p>
      <w:r>
        <w:t xml:space="preserve">Search panel → results with price calendar and filters → detail with fare rules and seat preview → four-step booking → confirmation with PNR.</w:t>
      </w:r>
    </w:p>
    <w:p>
      <w:r>
        <w:rPr>
          <w:b/>
        </w:rPr>
        <w:t xml:space="preserve">Issues:</w:t>
      </w:r>
      <w:r>
        <w:t xml:space="preserve"> the seat map is a preview rather than a full selector; there is no fare-family comparison at the point of choice; no "hold this fare" option.</w:t>
      </w:r>
    </w:p>
    <w:p>
      <w:pPr>
        <w:pStyle w:val="Heading3"/>
        <w:keepNext/>
      </w:pPr>
      <w:r>
        <w:t xml:space="preserve">Plan a multi-product trip — 🟡 good mechanism, weak merchandising</w:t>
      </w:r>
    </w:p>
    <w:p>
      <w:r>
        <w:t xml:space="preserve">The trip cart carries destination and dates across verticals, and recommendation rails appear on listing pages and at checkout.</w:t>
      </w:r>
    </w:p>
    <w:p>
      <w:r>
        <w:rPr>
          <w:b/>
        </w:rPr>
        <w:t xml:space="preserve">Issue — and this is the biggest product-level miss:</w:t>
      </w:r>
      <w:r>
        <w:t xml:space="preserve"> the cross-sell mechanism is built but not </w:t>
      </w:r>
      <w:r>
        <w:rPr>
          <w:i/>
        </w:rPr>
        <w:t xml:space="preserve">merchandised</w:t>
      </w:r>
      <w:r>
        <w:t xml:space="preserve">. There is no prompt after a flight booking saying "you land in Dubai on the 14th — here are hotels for those nights". The most valuable interaction in the product is available but not led.</w:t>
      </w:r>
    </w:p>
    <w:p>
      <w:pPr>
        <w:pStyle w:val="Heading3"/>
        <w:keepNext/>
      </w:pPr>
      <w:r>
        <w:t xml:space="preserve">Manage my account — ✅ strong</w:t>
      </w:r>
    </w:p>
    <w:p>
      <w:r>
        <w:t xml:space="preserve">24 screens, clearly grouped, with shared components and consistent status badges.</w:t>
      </w:r>
    </w:p>
    <w:p>
      <w:r>
        <w:rPr>
          <w:b/>
        </w:rPr>
        <w:t xml:space="preserve">Issues:</w:t>
      </w:r>
      <w:r>
        <w:t xml:space="preserve"> no PDF download for invoices or vouchers; the security screen has no real MFA or active-session list; no account deletion or data export.</w:t>
      </w:r>
    </w:p>
    <w:p>
      <w:pPr>
        <w:pStyle w:val="Heading3"/>
        <w:keepNext/>
      </w:pPr>
      <w:r>
        <w:t xml:space="preserve">Operate as a merchant — 🟡 good once inside</w:t>
      </w:r>
    </w:p>
    <w:p>
      <w:r>
        <w:t xml:space="preserve">Scoped dashboard, real inventory and rate control, real bookings and earnings.</w:t>
      </w:r>
    </w:p>
    <w:p>
      <w:r>
        <w:rPr>
          <w:b/>
        </w:rPr>
        <w:t xml:space="preserve">Issue:</w:t>
      </w:r>
      <w:r>
        <w:t xml:space="preserve"> there is no way in. No registration, no onboarding wizard, no progress checklist — a merchant simply exists or does not.</w:t>
      </w:r>
    </w:p>
    <w:p>
      <w:pPr>
        <w:pStyle w:val="Heading3"/>
        <w:keepNext/>
      </w:pPr>
      <w:r>
        <w:t xml:space="preserve">Administer the platform — ✅ broad, 🟡 shallow in places</w:t>
      </w:r>
    </w:p>
    <w:p>
      <w:r>
        <w:t xml:space="preserve">All 65 modules are reachable and permission-checked.</w:t>
      </w:r>
    </w:p>
    <w:p>
      <w:r>
        <w:rPr>
          <w:b/>
        </w:rPr>
        <w:t xml:space="preserve">Issue:</w:t>
      </w:r>
      <w:r>
        <w:t xml:space="preserve"> 42 of them lose their data on reload, which reads as a bug to anyone evaluating the product. And the Settings screen implies control over platform economics that it does not have.</w:t>
      </w:r>
    </w:p>
    <w:p>
      <w:pPr>
        <w:pBdr>
          <w:bottom w:val="single" w:sz="6" w:space="1" w:color="C8CDD2"/>
        </w:pBdr>
        <w:spacing w:before="120" w:after="120"/>
      </w:pPr>
    </w:p>
    <w:p>
      <w:pPr>
        <w:pStyle w:val="Heading2"/>
        <w:keepNext/>
      </w:pPr>
      <w:r>
        <w:t xml:space="preserve">Major UX issues</w:t>
      </w:r>
    </w:p>
    <w:p>
      <w:pPr>
        <w:pStyle w:val="Heading3"/>
        <w:keepNext/>
      </w:pPr>
      <w:r>
        <w:t xml:space="preserve">1. Mocked feedback loops break the mental model — </w:t>
      </w:r>
      <w:r>
        <w:rPr>
          <w:b/>
        </w:rPr>
        <w:t xml:space="preserve">major</w:t>
      </w:r>
    </w:p>
    <w:p>
      <w:r>
        <w:t xml:space="preserve">The traveller "receives" a booking confirmation because the admin's outbox and the customer's inbox are the same array. In a demo this is elegant; to a user it means nothing arrives in their actual email. Any pilot with real users will fail here first.</w:t>
      </w:r>
    </w:p>
    <w:p>
      <w:pPr>
        <w:pStyle w:val="Heading3"/>
        <w:keepNext/>
      </w:pPr>
      <w:r>
        <w:t xml:space="preserve">2. Stub modules lose state on reload — </w:t>
      </w:r>
      <w:r>
        <w:rPr>
          <w:b/>
        </w:rPr>
        <w:t xml:space="preserve">major</w:t>
      </w:r>
    </w:p>
    <w:p>
      <w:r>
        <w:t xml:space="preserve">Creating a user, a merchant or a catalogue item and then refreshing shows it gone. This is the single most damaging impression the product can make on an evaluator, and it affects 42 of 65 dashboard modules.</w:t>
      </w:r>
    </w:p>
    <w:p>
      <w:pPr>
        <w:pStyle w:val="Heading3"/>
        <w:keepNext/>
      </w:pPr>
      <w:r>
        <w:t xml:space="preserve">3. Admin catalogue does not drive the public site — </w:t>
      </w:r>
      <w:r>
        <w:rPr>
          <w:b/>
        </w:rPr>
        <w:t xml:space="preserve">major</w:t>
      </w:r>
    </w:p>
    <w:p>
      <w:r>
        <w:t xml:space="preserve">An admin who adds a hotel and then visits </w:t>
      </w:r>
      <w:r>
        <w:rPr>
          <w:rFonts w:ascii="Consolas" w:hAnsi="Consolas" w:cs="Consolas"/>
          <w:sz w:val="18"/>
          <w:shd w:val="clear" w:fill="F1F3F5"/>
          <w:color w:val="A02020"/>
        </w:rPr>
        <w:t xml:space="preserve">/hotels</w:t>
      </w:r>
      <w:r>
        <w:t xml:space="preserve"> will not find it. This is a genuine contradiction between two parts of the product (documented in file 14) and it undermines confidence in everything else the dashboard shows.</w:t>
      </w:r>
    </w:p>
    <w:p>
      <w:pPr>
        <w:pStyle w:val="Heading3"/>
        <w:keepNext/>
      </w:pPr>
      <w:r>
        <w:t xml:space="preserve">4. Dashboard mobile experience — </w:t>
      </w:r>
      <w:r>
        <w:rPr>
          <w:b/>
        </w:rPr>
        <w:t xml:space="preserve">major</w:t>
      </w:r>
    </w:p>
    <w:p>
      <w:r>
        <w:t xml:space="preserve">The dashboard has a mobile sidebar, but 65 data-table modules on a phone are functional rather than usable. Property operators — the users most likely to be mobile-first — get the least mobile-appropriate surface.</w:t>
      </w:r>
    </w:p>
    <w:p>
      <w:pPr>
        <w:pStyle w:val="Heading3"/>
        <w:keepNext/>
      </w:pPr>
      <w:r>
        <w:t xml:space="preserve">5. No search-result recovery — moderate</w:t>
      </w:r>
    </w:p>
    <w:p>
      <w:r>
        <w:t xml:space="preserve">Zero results offers no relaxed filters, no nearby alternatives, no date flexibility suggestions. This is a direct conversion loss.</w:t>
      </w:r>
    </w:p>
    <w:p>
      <w:pPr>
        <w:pStyle w:val="Heading3"/>
        <w:keepNext/>
      </w:pPr>
      <w:r>
        <w:t xml:space="preserve">6. Conversion optimisation is absent — moderate</w:t>
      </w:r>
    </w:p>
    <w:p>
      <w:r>
        <w:t xml:space="preserve">No urgency signals ("2 rooms left at this price"), no social proof in the results list, no abandoned-checkout recovery, no exit intent, no price-drop alerts, no recently-viewed rail. The data to power all of these already exists in the domain layer.</w:t>
      </w:r>
    </w:p>
    <w:p>
      <w:pPr>
        <w:pStyle w:val="Heading3"/>
        <w:keepNext/>
      </w:pPr>
      <w:r>
        <w:t xml:space="preserve">7. Accessibility is good but unverified — moderate</w:t>
      </w:r>
    </w:p>
    <w:p>
      <w:r>
        <w:t xml:space="preserve">Focus traps, </w:t>
      </w:r>
      <w:r>
        <w:rPr>
          <w:rFonts w:ascii="Consolas" w:hAnsi="Consolas" w:cs="Consolas"/>
          <w:sz w:val="18"/>
          <w:shd w:val="clear" w:fill="F1F3F5"/>
          <w:color w:val="A02020"/>
        </w:rPr>
        <w:t xml:space="preserve">aria-current</w:t>
      </w:r>
      <w:r>
        <w:t xml:space="preserve">, screen-reader step announcements, keyboard handling and semantic structure are all present, and the code shows evidence of deliberate a11y thinking. But there is </w:t>
      </w:r>
      <w:r>
        <w:rPr>
          <w:b/>
        </w:rPr>
        <w:t xml:space="preserve">no automated accessibility testing and no audit</w:t>
      </w:r>
      <w:r>
        <w:t xml:space="preserve">, so WCAG conformance is unknown. Specific risks: the custom map has no keyboard or screen-reader equivalent; colour contrast in dark mode is unmeasured; complex data tables lack tested screen-reader semantics.</w:t>
      </w:r>
    </w:p>
    <w:p>
      <w:pPr>
        <w:pStyle w:val="Heading3"/>
        <w:keepNext/>
      </w:pPr>
      <w:r>
        <w:t xml:space="preserve">8. Localization is shallower than it appears — moderate</w:t>
      </w:r>
    </w:p>
    <w:p>
      <w:r>
        <w:t xml:space="preserve">Three languages are offered in the switcher; only Bangla has a dictionary, covering site chrome only (~150 keys). Selecting Arabic switches document direction but leaves the interface in English. A visitor who chooses a language and sees no change loses trust immediately. Either complete the dictionaries or show only the languages that are ready.</w:t>
      </w:r>
    </w:p>
    <w:p>
      <w:pPr>
        <w:pStyle w:val="Heading3"/>
        <w:keepNext/>
      </w:pPr>
      <w:r>
        <w:t xml:space="preserve">9. Onboarding for new users — minor</w:t>
      </w:r>
    </w:p>
    <w:p>
      <w:r>
        <w:t xml:space="preserve">No first-run guidance on any of the three surfaces. The dashboard in particular presents 65 modules with no orientation.</w:t>
      </w:r>
    </w:p>
    <w:p>
      <w:pPr>
        <w:pStyle w:val="Heading3"/>
        <w:keepNext/>
      </w:pPr>
      <w:r>
        <w:t xml:space="preserve">10. No in-product help beyond a static page — minor</w:t>
      </w:r>
    </w:p>
    <w:p>
      <w:r>
        <w:rPr>
          <w:rFonts w:ascii="Consolas" w:hAnsi="Consolas" w:cs="Consolas"/>
          <w:sz w:val="18"/>
          <w:shd w:val="clear" w:fill="F1F3F5"/>
          <w:color w:val="A02020"/>
        </w:rPr>
        <w:t xml:space="preserve">/dashboard/help</w:t>
      </w:r>
      <w:r>
        <w:t xml:space="preserve"> exists as content; there is no contextual help, no tooltips on complex financial figures (take rate, RevPAR, commission basis), and no guided tours.</w:t>
      </w:r>
    </w:p>
    <w:p>
      <w:pPr>
        <w:pBdr>
          <w:bottom w:val="single" w:sz="6" w:space="1" w:color="C8CDD2"/>
        </w:pBdr>
        <w:spacing w:before="120" w:after="120"/>
      </w:pPr>
    </w:p>
    <w:p>
      <w:pPr>
        <w:pStyle w:val="Heading2"/>
        <w:keepNext/>
      </w:pPr>
      <w:r>
        <w:t xml:space="preserve">Responsive design</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2029"/>
        <w:gridCol w:w="7608"/>
      </w:tblGrid>
      <w:tr>
        <w:trPr>
          <w:tblHeader/>
          <w:cantSplit/>
        </w:trPr>
        <w:tc>
          <w:tcPr>
            <w:tcW w:w="2029" w:type="dxa"/>
            <w:shd w:val="clear" w:fill="EEF1F4"/>
            <w:vAlign w:val="center"/>
          </w:tcPr>
          <w:p>
            <w:pPr>
              <w:spacing w:before="40" w:after="40"/>
              <w:ind w:left="60" w:right="60"/>
            </w:pPr>
            <w:r>
              <w:rPr>
                <w:b/>
              </w:rPr>
              <w:t xml:space="preserve">Surface</w:t>
            </w:r>
          </w:p>
        </w:tc>
        <w:tc>
          <w:tcPr>
            <w:tcW w:w="7608" w:type="dxa"/>
            <w:shd w:val="clear" w:fill="EEF1F4"/>
            <w:vAlign w:val="center"/>
          </w:tcPr>
          <w:p>
            <w:pPr>
              <w:spacing w:before="40" w:after="40"/>
              <w:ind w:left="60" w:right="60"/>
            </w:pPr>
            <w:r>
              <w:rPr>
                <w:b/>
              </w:rPr>
              <w:t xml:space="preserve">Assessment</w:t>
            </w:r>
          </w:p>
        </w:tc>
      </w:tr>
      <w:tr>
        <w:trPr>
          <w:cantSplit/>
        </w:trPr>
        <w:tc>
          <w:tcPr>
            <w:tcW w:w="2029" w:type="dxa"/>
            <w:shd w:val="clear" w:fill="FFFFFF"/>
            <w:vAlign w:val="center"/>
          </w:tcPr>
          <w:p>
            <w:pPr>
              <w:spacing w:before="40" w:after="40"/>
              <w:ind w:left="60" w:right="60"/>
            </w:pPr>
            <w:r>
              <w:t xml:space="preserve">Public site</w:t>
            </w:r>
          </w:p>
        </w:tc>
        <w:tc>
          <w:tcPr>
            <w:tcW w:w="7608" w:type="dxa"/>
            <w:shd w:val="clear" w:fill="FFFFFF"/>
            <w:vAlign w:val="center"/>
          </w:tcPr>
          <w:p>
            <w:pPr>
              <w:spacing w:before="40" w:after="40"/>
              <w:ind w:left="60" w:right="60"/>
            </w:pPr>
            <w:r>
              <w:t xml:space="preserve">✅ Genuinely responsive — mobile drawer, adaptive grids, touch-friendly targets</w:t>
            </w:r>
          </w:p>
        </w:tc>
      </w:tr>
      <w:tr>
        <w:trPr>
          <w:cantSplit/>
        </w:trPr>
        <w:tc>
          <w:tcPr>
            <w:tcW w:w="2029" w:type="dxa"/>
            <w:shd w:val="clear" w:fill="FFFFFF"/>
            <w:vAlign w:val="center"/>
          </w:tcPr>
          <w:p>
            <w:pPr>
              <w:spacing w:before="40" w:after="40"/>
              <w:ind w:left="60" w:right="60"/>
            </w:pPr>
            <w:r>
              <w:t xml:space="preserve">Checkout</w:t>
            </w:r>
          </w:p>
        </w:tc>
        <w:tc>
          <w:tcPr>
            <w:tcW w:w="7608" w:type="dxa"/>
            <w:shd w:val="clear" w:fill="FFFFFF"/>
            <w:vAlign w:val="center"/>
          </w:tcPr>
          <w:p>
            <w:pPr>
              <w:spacing w:before="40" w:after="40"/>
              <w:ind w:left="60" w:right="60"/>
            </w:pPr>
            <w:r>
              <w:t xml:space="preserve">✅ Works well on mobile; steps stack cleanly</w:t>
            </w:r>
          </w:p>
        </w:tc>
      </w:tr>
      <w:tr>
        <w:trPr>
          <w:cantSplit/>
        </w:trPr>
        <w:tc>
          <w:tcPr>
            <w:tcW w:w="2029" w:type="dxa"/>
            <w:shd w:val="clear" w:fill="FFFFFF"/>
            <w:vAlign w:val="center"/>
          </w:tcPr>
          <w:p>
            <w:pPr>
              <w:spacing w:before="40" w:after="40"/>
              <w:ind w:left="60" w:right="60"/>
            </w:pPr>
            <w:r>
              <w:t xml:space="preserve">Customer account</w:t>
            </w:r>
          </w:p>
        </w:tc>
        <w:tc>
          <w:tcPr>
            <w:tcW w:w="7608" w:type="dxa"/>
            <w:shd w:val="clear" w:fill="FFFFFF"/>
            <w:vAlign w:val="center"/>
          </w:tcPr>
          <w:p>
            <w:pPr>
              <w:spacing w:before="40" w:after="40"/>
              <w:ind w:left="60" w:right="60"/>
            </w:pPr>
            <w:r>
              <w:t xml:space="preserve">✅ Sidebar collapses appropriately</w:t>
            </w:r>
          </w:p>
        </w:tc>
      </w:tr>
      <w:tr>
        <w:trPr>
          <w:cantSplit/>
        </w:trPr>
        <w:tc>
          <w:tcPr>
            <w:tcW w:w="2029" w:type="dxa"/>
            <w:shd w:val="clear" w:fill="FFFFFF"/>
            <w:vAlign w:val="center"/>
          </w:tcPr>
          <w:p>
            <w:pPr>
              <w:spacing w:before="40" w:after="40"/>
              <w:ind w:left="60" w:right="60"/>
            </w:pPr>
            <w:r>
              <w:t xml:space="preserve">Dashboard</w:t>
            </w:r>
          </w:p>
        </w:tc>
        <w:tc>
          <w:tcPr>
            <w:tcW w:w="7608" w:type="dxa"/>
            <w:shd w:val="clear" w:fill="FFFFFF"/>
            <w:vAlign w:val="center"/>
          </w:tcPr>
          <w:p>
            <w:pPr>
              <w:spacing w:before="40" w:after="40"/>
              <w:ind w:left="60" w:right="60"/>
            </w:pPr>
            <w:r>
              <w:t xml:space="preserve">🟡 Renders and navigates, but dense tables and financial views are desktop-first in practice</w:t>
            </w:r>
          </w:p>
        </w:tc>
      </w:tr>
    </w:tbl>
    <w:p>
      <w:pPr>
        <w:spacing w:after="120"/>
      </w:pPr>
    </w:p>
    <w:p>
      <w:pPr>
        <w:pBdr>
          <w:bottom w:val="single" w:sz="6" w:space="1" w:color="C8CDD2"/>
        </w:pBdr>
        <w:spacing w:before="120" w:after="120"/>
      </w:pPr>
    </w:p>
    <w:p>
      <w:pPr>
        <w:pStyle w:val="Heading2"/>
        <w:keepNext/>
      </w:pPr>
      <w:r>
        <w:t xml:space="preserve">Conversion opportunities already unlocked by existing data</w:t>
      </w:r>
    </w:p>
    <w:p>
      <w:r>
        <w:t xml:space="preserve">Because the domain layer already computes these, each is a UI change rather than a feature build:</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4417"/>
        <w:gridCol w:w="5220"/>
      </w:tblGrid>
      <w:tr>
        <w:trPr>
          <w:tblHeader/>
          <w:cantSplit/>
        </w:trPr>
        <w:tc>
          <w:tcPr>
            <w:tcW w:w="4417" w:type="dxa"/>
            <w:shd w:val="clear" w:fill="EEF1F4"/>
            <w:vAlign w:val="center"/>
          </w:tcPr>
          <w:p>
            <w:pPr>
              <w:spacing w:before="40" w:after="40"/>
              <w:ind w:left="60" w:right="60"/>
            </w:pPr>
            <w:r>
              <w:rPr>
                <w:b/>
              </w:rPr>
              <w:t xml:space="preserve">Opportunity</w:t>
            </w:r>
          </w:p>
        </w:tc>
        <w:tc>
          <w:tcPr>
            <w:tcW w:w="5220" w:type="dxa"/>
            <w:shd w:val="clear" w:fill="EEF1F4"/>
            <w:vAlign w:val="center"/>
          </w:tcPr>
          <w:p>
            <w:pPr>
              <w:spacing w:before="40" w:after="40"/>
              <w:ind w:left="60" w:right="60"/>
            </w:pPr>
            <w:r>
              <w:rPr>
                <w:b/>
              </w:rPr>
              <w:t xml:space="preserve">Data already available</w:t>
            </w:r>
          </w:p>
        </w:tc>
      </w:tr>
      <w:tr>
        <w:trPr>
          <w:cantSplit/>
        </w:trPr>
        <w:tc>
          <w:tcPr>
            <w:tcW w:w="4417" w:type="dxa"/>
            <w:shd w:val="clear" w:fill="FFFFFF"/>
            <w:vAlign w:val="center"/>
          </w:tcPr>
          <w:p>
            <w:pPr>
              <w:spacing w:before="40" w:after="40"/>
              <w:ind w:left="60" w:right="60"/>
            </w:pPr>
            <w:r>
              <w:t xml:space="preserve">"Only N left" scarcity</w:t>
            </w:r>
          </w:p>
        </w:tc>
        <w:tc>
          <w:tcPr>
            <w:tcW w:w="5220" w:type="dxa"/>
            <w:shd w:val="clear" w:fill="FFFFFF"/>
            <w:vAlign w:val="center"/>
          </w:tcPr>
          <w:p>
            <w:pPr>
              <w:spacing w:before="40" w:after="40"/>
              <w:ind w:left="60" w:right="60"/>
            </w:pPr>
            <w:r>
              <w:t xml:space="preserve">Inventory allotment vs consumed</w:t>
            </w:r>
          </w:p>
        </w:tc>
      </w:tr>
      <w:tr>
        <w:trPr>
          <w:cantSplit/>
        </w:trPr>
        <w:tc>
          <w:tcPr>
            <w:tcW w:w="4417" w:type="dxa"/>
            <w:shd w:val="clear" w:fill="FFFFFF"/>
            <w:vAlign w:val="center"/>
          </w:tcPr>
          <w:p>
            <w:pPr>
              <w:spacing w:before="40" w:after="40"/>
              <w:ind w:left="60" w:right="60"/>
            </w:pPr>
            <w:r>
              <w:t xml:space="preserve">"Booked X times this week"</w:t>
            </w:r>
          </w:p>
        </w:tc>
        <w:tc>
          <w:tcPr>
            <w:tcW w:w="5220" w:type="dxa"/>
            <w:shd w:val="clear" w:fill="FFFFFF"/>
            <w:vAlign w:val="center"/>
          </w:tcPr>
          <w:p>
            <w:pPr>
              <w:spacing w:before="40" w:after="40"/>
              <w:ind w:left="60" w:right="60"/>
            </w:pPr>
            <w:r>
              <w:t xml:space="preserve">Booking ledger</w:t>
            </w:r>
          </w:p>
        </w:tc>
      </w:tr>
      <w:tr>
        <w:trPr>
          <w:cantSplit/>
        </w:trPr>
        <w:tc>
          <w:tcPr>
            <w:tcW w:w="4417" w:type="dxa"/>
            <w:shd w:val="clear" w:fill="FFFFFF"/>
            <w:vAlign w:val="center"/>
          </w:tcPr>
          <w:p>
            <w:pPr>
              <w:spacing w:before="40" w:after="40"/>
              <w:ind w:left="60" w:right="60"/>
            </w:pPr>
            <w:r>
              <w:t xml:space="preserve">Price-drop and pace signals</w:t>
            </w:r>
          </w:p>
        </w:tc>
        <w:tc>
          <w:tcPr>
            <w:tcW w:w="5220" w:type="dxa"/>
            <w:shd w:val="clear" w:fill="FFFFFF"/>
            <w:vAlign w:val="center"/>
          </w:tcPr>
          <w:p>
            <w:pPr>
              <w:spacing w:before="40" w:after="40"/>
              <w:ind w:left="60" w:right="60"/>
            </w:pPr>
            <w:r>
              <w:t xml:space="preserve">Revenue-management pace metrics</w:t>
            </w:r>
          </w:p>
        </w:tc>
      </w:tr>
      <w:tr>
        <w:trPr>
          <w:cantSplit/>
        </w:trPr>
        <w:tc>
          <w:tcPr>
            <w:tcW w:w="4417" w:type="dxa"/>
            <w:shd w:val="clear" w:fill="FFFFFF"/>
            <w:vAlign w:val="center"/>
          </w:tcPr>
          <w:p>
            <w:pPr>
              <w:spacing w:before="40" w:after="40"/>
              <w:ind w:left="60" w:right="60"/>
            </w:pPr>
            <w:r>
              <w:t xml:space="preserve">Personalised recommendations</w:t>
            </w:r>
          </w:p>
        </w:tc>
        <w:tc>
          <w:tcPr>
            <w:tcW w:w="5220" w:type="dxa"/>
            <w:shd w:val="clear" w:fill="FFFFFF"/>
            <w:vAlign w:val="center"/>
          </w:tcPr>
          <w:p>
            <w:pPr>
              <w:spacing w:before="40" w:after="40"/>
              <w:ind w:left="60" w:right="60"/>
            </w:pPr>
            <w:r>
              <w:t xml:space="preserve">Recommendation engine + booking history</w:t>
            </w:r>
          </w:p>
        </w:tc>
      </w:tr>
      <w:tr>
        <w:trPr>
          <w:cantSplit/>
        </w:trPr>
        <w:tc>
          <w:tcPr>
            <w:tcW w:w="4417" w:type="dxa"/>
            <w:shd w:val="clear" w:fill="FFFFFF"/>
            <w:vAlign w:val="center"/>
          </w:tcPr>
          <w:p>
            <w:pPr>
              <w:spacing w:before="40" w:after="40"/>
              <w:ind w:left="60" w:right="60"/>
            </w:pPr>
            <w:r>
              <w:t xml:space="preserve">Member price shown to non-members</w:t>
            </w:r>
          </w:p>
        </w:tc>
        <w:tc>
          <w:tcPr>
            <w:tcW w:w="5220" w:type="dxa"/>
            <w:shd w:val="clear" w:fill="FFFFFF"/>
            <w:vAlign w:val="center"/>
          </w:tcPr>
          <w:p>
            <w:pPr>
              <w:spacing w:before="40" w:after="40"/>
              <w:ind w:left="60" w:right="60"/>
            </w:pPr>
            <w:r>
              <w:t xml:space="preserve">Membership benefits calculation</w:t>
            </w:r>
          </w:p>
        </w:tc>
      </w:tr>
      <w:tr>
        <w:trPr>
          <w:cantSplit/>
        </w:trPr>
        <w:tc>
          <w:tcPr>
            <w:tcW w:w="4417" w:type="dxa"/>
            <w:shd w:val="clear" w:fill="FFFFFF"/>
            <w:vAlign w:val="center"/>
          </w:tcPr>
          <w:p>
            <w:pPr>
              <w:spacing w:before="40" w:after="40"/>
              <w:ind w:left="60" w:right="60"/>
            </w:pPr>
            <w:r>
              <w:t xml:space="preserve">Cross-sell after booking</w:t>
            </w:r>
          </w:p>
        </w:tc>
        <w:tc>
          <w:tcPr>
            <w:tcW w:w="5220" w:type="dxa"/>
            <w:shd w:val="clear" w:fill="FFFFFF"/>
            <w:vAlign w:val="center"/>
          </w:tcPr>
          <w:p>
            <w:pPr>
              <w:spacing w:before="40" w:after="40"/>
              <w:ind w:left="60" w:right="60"/>
            </w:pPr>
            <w:r>
              <w:t xml:space="preserve">Trip context + recommendation groups</w:t>
            </w:r>
          </w:p>
        </w:tc>
      </w:tr>
      <w:tr>
        <w:trPr>
          <w:cantSplit/>
        </w:trPr>
        <w:tc>
          <w:tcPr>
            <w:tcW w:w="4417" w:type="dxa"/>
            <w:shd w:val="clear" w:fill="FFFFFF"/>
            <w:vAlign w:val="center"/>
          </w:tcPr>
          <w:p>
            <w:pPr>
              <w:spacing w:before="40" w:after="40"/>
              <w:ind w:left="60" w:right="60"/>
            </w:pPr>
            <w:r>
              <w:t xml:space="preserve">Abandoned-checkout recovery</w:t>
            </w:r>
          </w:p>
        </w:tc>
        <w:tc>
          <w:tcPr>
            <w:tcW w:w="5220" w:type="dxa"/>
            <w:shd w:val="clear" w:fill="FFFFFF"/>
            <w:vAlign w:val="center"/>
          </w:tcPr>
          <w:p>
            <w:pPr>
              <w:spacing w:before="40" w:after="40"/>
              <w:ind w:left="60" w:right="60"/>
            </w:pPr>
            <w:r>
              <w:t xml:space="preserve">Inventory holds record intent</w:t>
            </w:r>
          </w:p>
        </w:tc>
      </w:tr>
    </w:tbl>
    <w:p>
      <w:pPr>
        <w:spacing w:after="120"/>
      </w:pPr>
    </w:p>
    <w:p>
      <w:r>
        <w:br w:type="page"/>
      </w:r>
    </w:p>
    <w:p>
      <w:pPr>
        <w:pStyle w:val="Heading1"/>
      </w:pPr>
      <w:r>
        <w:t xml:space="preserve">Security &amp; Production Readiness</w:t>
      </w:r>
    </w:p>
    <w:p>
      <w:pPr>
        <w:pStyle w:val="Quote"/>
        <w:shd w:val="clear" w:fill="F4F6F8"/>
        <w:pBdr>
          <w:left w:val="single" w:sz="24" w:space="8" w:color="7A8794"/>
        </w:pBdr>
        <w:ind w:left="280"/>
        <w:spacing w:before="120" w:after="120"/>
      </w:pPr>
      <w:r>
        <w:rPr>
          <w:b/>
        </w:rPr>
        <w:t xml:space="preserve">Headline finding: StayOra is not production-ready and must not be deployed publicly with real users, real money or real personal data in its current form.</w:t>
      </w:r>
      <w:r>
        <w:t xml:space="preserve"> This is not a criticism of the work. It is a </w:t>
      </w:r>
      <w:r>
        <w:rPr>
          <w:b/>
        </w:rPr>
        <w:t xml:space="preserve">prototype by design</w:t>
      </w:r>
      <w:r>
        <w:t xml:space="preserve">, and the code says so about itself repeatedly and honestly. The purpose of this section is to make the gap explicit and specific.</w:t>
      </w:r>
    </w:p>
    <w:p>
      <w:pPr>
        <w:pBdr>
          <w:bottom w:val="single" w:sz="6" w:space="1" w:color="C8CDD2"/>
        </w:pBdr>
        <w:spacing w:before="120" w:after="120"/>
      </w:pPr>
    </w:p>
    <w:p>
      <w:pPr>
        <w:pStyle w:val="Heading2"/>
        <w:keepNext/>
      </w:pPr>
      <w:r>
        <w:t xml:space="preserve">Why there is effectively no security</w:t>
      </w:r>
    </w:p>
    <w:p>
      <w:r>
        <w:t xml:space="preserve">Security controls protect a boundary between a trusted server and an untrusted client. </w:t>
      </w:r>
      <w:r>
        <w:rPr>
          <w:b/>
        </w:rPr>
        <w:t xml:space="preserve">StayOra has no server</w:t>
      </w:r>
      <w:r>
        <w:t xml:space="preserve">, so there is no boundary. Every control in the codebase runs in the browser, where the user can inspect and change it.</w:t>
      </w:r>
    </w:p>
    <w:p>
      <w:pPr>
        <w:pBdr>
          <w:bottom w:val="single" w:sz="6" w:space="1" w:color="C8CDD2"/>
        </w:pBdr>
        <w:spacing w:before="120" w:after="120"/>
      </w:pPr>
    </w:p>
    <w:p>
      <w:pPr>
        <w:pStyle w:val="Heading2"/>
        <w:keepNext/>
      </w:pPr>
      <w:r>
        <w:t xml:space="preserve">Audit</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2346"/>
        <w:gridCol w:w="2262"/>
        <w:gridCol w:w="5029"/>
      </w:tblGrid>
      <w:tr>
        <w:trPr>
          <w:tblHeader/>
          <w:cantSplit/>
        </w:trPr>
        <w:tc>
          <w:tcPr>
            <w:tcW w:w="2346" w:type="dxa"/>
            <w:shd w:val="clear" w:fill="EEF1F4"/>
            <w:vAlign w:val="center"/>
          </w:tcPr>
          <w:p>
            <w:pPr>
              <w:spacing w:before="40" w:after="40"/>
              <w:ind w:left="60" w:right="60"/>
            </w:pPr>
            <w:r>
              <w:rPr>
                <w:b/>
              </w:rPr>
              <w:t xml:space="preserve">Control</w:t>
            </w:r>
          </w:p>
        </w:tc>
        <w:tc>
          <w:tcPr>
            <w:tcW w:w="2262" w:type="dxa"/>
            <w:shd w:val="clear" w:fill="EEF1F4"/>
            <w:vAlign w:val="center"/>
          </w:tcPr>
          <w:p>
            <w:pPr>
              <w:spacing w:before="40" w:after="40"/>
              <w:ind w:left="60" w:right="60"/>
            </w:pPr>
            <w:r>
              <w:rPr>
                <w:b/>
              </w:rPr>
              <w:t xml:space="preserve">Status</w:t>
            </w:r>
          </w:p>
        </w:tc>
        <w:tc>
          <w:tcPr>
            <w:tcW w:w="5029" w:type="dxa"/>
            <w:shd w:val="clear" w:fill="EEF1F4"/>
            <w:vAlign w:val="center"/>
          </w:tcPr>
          <w:p>
            <w:pPr>
              <w:spacing w:before="40" w:after="40"/>
              <w:ind w:left="60" w:right="60"/>
            </w:pPr>
            <w:r>
              <w:rPr>
                <w:b/>
              </w:rPr>
              <w:t xml:space="preserve">Finding</w:t>
            </w:r>
          </w:p>
        </w:tc>
      </w:tr>
      <w:tr>
        <w:trPr>
          <w:cantSplit/>
        </w:trPr>
        <w:tc>
          <w:tcPr>
            <w:tcW w:w="2346" w:type="dxa"/>
            <w:shd w:val="clear" w:fill="FFFFFF"/>
            <w:vAlign w:val="center"/>
          </w:tcPr>
          <w:p>
            <w:pPr>
              <w:spacing w:before="40" w:after="40"/>
              <w:ind w:left="60" w:right="60"/>
            </w:pPr>
            <w:r>
              <w:rPr>
                <w:b/>
              </w:rPr>
              <w:t xml:space="preserve">Authentication</w:t>
            </w:r>
          </w:p>
        </w:tc>
        <w:tc>
          <w:tcPr>
            <w:tcW w:w="2262" w:type="dxa"/>
            <w:shd w:val="clear" w:fill="FFFFFF"/>
            <w:vAlign w:val="center"/>
          </w:tcPr>
          <w:p>
            <w:pPr>
              <w:spacing w:before="40" w:after="40"/>
              <w:ind w:left="60" w:right="60"/>
            </w:pPr>
            <w:r>
              <w:t xml:space="preserve">🔴 Not real</w:t>
            </w:r>
          </w:p>
        </w:tc>
        <w:tc>
          <w:tcPr>
            <w:tcW w:w="5029" w:type="dxa"/>
            <w:shd w:val="clear" w:fill="FFFFFF"/>
            <w:vAlign w:val="center"/>
          </w:tcPr>
          <w:p>
            <w:pPr>
              <w:spacing w:before="40" w:after="40"/>
              <w:ind w:left="60" w:right="60"/>
            </w:pPr>
            <w:r>
              <w:t xml:space="preserve">Passwords compared with </w:t>
            </w:r>
            <w:r>
              <w:rPr>
                <w:rFonts w:ascii="Consolas" w:hAnsi="Consolas" w:cs="Consolas"/>
                <w:sz w:val="18"/>
                <w:shd w:val="clear" w:fill="F1F3F5"/>
                <w:color w:val="A02020"/>
              </w:rPr>
              <w:t xml:space="preserve">account.password !== password</w:t>
            </w:r>
            <w:r>
              <w:t xml:space="preserve"> — plain-text, no hashing, no salt. Seed passwords are in the repository (</w:t>
            </w:r>
            <w:r>
              <w:rPr>
                <w:rFonts w:ascii="Consolas" w:hAnsi="Consolas" w:cs="Consolas"/>
                <w:sz w:val="18"/>
                <w:shd w:val="clear" w:fill="F1F3F5"/>
                <w:color w:val="A02020"/>
              </w:rPr>
              <w:t xml:space="preserve">Passw0rd!</w:t>
            </w:r>
            <w:r>
              <w:t xml:space="preserve">).</w:t>
            </w:r>
          </w:p>
        </w:tc>
      </w:tr>
      <w:tr>
        <w:trPr>
          <w:cantSplit/>
        </w:trPr>
        <w:tc>
          <w:tcPr>
            <w:tcW w:w="2346" w:type="dxa"/>
            <w:shd w:val="clear" w:fill="FFFFFF"/>
            <w:vAlign w:val="center"/>
          </w:tcPr>
          <w:p>
            <w:pPr>
              <w:spacing w:before="40" w:after="40"/>
              <w:ind w:left="60" w:right="60"/>
            </w:pPr>
            <w:r>
              <w:rPr>
                <w:b/>
              </w:rPr>
              <w:t xml:space="preserve">Password policy</w:t>
            </w:r>
          </w:p>
        </w:tc>
        <w:tc>
          <w:tcPr>
            <w:tcW w:w="2262" w:type="dxa"/>
            <w:shd w:val="clear" w:fill="FFFFFF"/>
            <w:vAlign w:val="center"/>
          </w:tcPr>
          <w:p>
            <w:pPr>
              <w:spacing w:before="40" w:after="40"/>
              <w:ind w:left="60" w:right="60"/>
            </w:pPr>
            <w:r>
              <w:t xml:space="preserve">🔴</w:t>
            </w:r>
          </w:p>
        </w:tc>
        <w:tc>
          <w:tcPr>
            <w:tcW w:w="5029" w:type="dxa"/>
            <w:shd w:val="clear" w:fill="FFFFFF"/>
            <w:vAlign w:val="center"/>
          </w:tcPr>
          <w:p>
            <w:pPr>
              <w:spacing w:before="40" w:after="40"/>
              <w:ind w:left="60" w:right="60"/>
            </w:pPr>
            <w:r>
              <w:t xml:space="preserve">Zod validation on the form only; no strength rules enforced anywhere authoritative, no breach checking, no rotation, no history.</w:t>
            </w:r>
          </w:p>
        </w:tc>
      </w:tr>
      <w:tr>
        <w:trPr>
          <w:cantSplit/>
        </w:trPr>
        <w:tc>
          <w:tcPr>
            <w:tcW w:w="2346" w:type="dxa"/>
            <w:shd w:val="clear" w:fill="FFFFFF"/>
            <w:vAlign w:val="center"/>
          </w:tcPr>
          <w:p>
            <w:pPr>
              <w:spacing w:before="40" w:after="40"/>
              <w:ind w:left="60" w:right="60"/>
            </w:pPr>
            <w:r>
              <w:rPr>
                <w:b/>
              </w:rPr>
              <w:t xml:space="preserve">OTP / email verification</w:t>
            </w:r>
          </w:p>
        </w:tc>
        <w:tc>
          <w:tcPr>
            <w:tcW w:w="2262" w:type="dxa"/>
            <w:shd w:val="clear" w:fill="FFFFFF"/>
            <w:vAlign w:val="center"/>
          </w:tcPr>
          <w:p>
            <w:pPr>
              <w:spacing w:before="40" w:after="40"/>
              <w:ind w:left="60" w:right="60"/>
            </w:pPr>
            <w:r>
              <w:t xml:space="preserve">🔴</w:t>
            </w:r>
          </w:p>
        </w:tc>
        <w:tc>
          <w:tcPr>
            <w:tcW w:w="5029" w:type="dxa"/>
            <w:shd w:val="clear" w:fill="FFFFFF"/>
            <w:vAlign w:val="center"/>
          </w:tcPr>
          <w:p>
            <w:pPr>
              <w:spacing w:before="40" w:after="40"/>
              <w:ind w:left="60" w:right="60"/>
            </w:pPr>
            <w:r>
              <w:t xml:space="preserve">The accepted code is the constant </w:t>
            </w:r>
            <w:r>
              <w:rPr>
                <w:rFonts w:ascii="Consolas" w:hAnsi="Consolas" w:cs="Consolas"/>
                <w:sz w:val="18"/>
                <w:shd w:val="clear" w:fill="F1F3F5"/>
                <w:color w:val="A02020"/>
              </w:rPr>
              <w:t xml:space="preserve">123456</w:t>
            </w:r>
            <w:r>
              <w:t xml:space="preserve">, exported as </w:t>
            </w:r>
            <w:r>
              <w:rPr>
                <w:rFonts w:ascii="Consolas" w:hAnsi="Consolas" w:cs="Consolas"/>
                <w:sz w:val="18"/>
                <w:shd w:val="clear" w:fill="F1F3F5"/>
                <w:color w:val="A02020"/>
              </w:rPr>
              <w:t xml:space="preserve">MOCK_OTP</w:t>
            </w:r>
            <w:r>
              <w:t xml:space="preserve">.</w:t>
            </w:r>
          </w:p>
        </w:tc>
      </w:tr>
      <w:tr>
        <w:trPr>
          <w:cantSplit/>
        </w:trPr>
        <w:tc>
          <w:tcPr>
            <w:tcW w:w="2346" w:type="dxa"/>
            <w:shd w:val="clear" w:fill="FFFFFF"/>
            <w:vAlign w:val="center"/>
          </w:tcPr>
          <w:p>
            <w:pPr>
              <w:spacing w:before="40" w:after="40"/>
              <w:ind w:left="60" w:right="60"/>
            </w:pPr>
            <w:r>
              <w:rPr>
                <w:b/>
              </w:rPr>
              <w:t xml:space="preserve">Session management</w:t>
            </w:r>
          </w:p>
        </w:tc>
        <w:tc>
          <w:tcPr>
            <w:tcW w:w="2262" w:type="dxa"/>
            <w:shd w:val="clear" w:fill="FFFFFF"/>
            <w:vAlign w:val="center"/>
          </w:tcPr>
          <w:p>
            <w:pPr>
              <w:spacing w:before="40" w:after="40"/>
              <w:ind w:left="60" w:right="60"/>
            </w:pPr>
            <w:r>
              <w:t xml:space="preserve">🔴</w:t>
            </w:r>
          </w:p>
        </w:tc>
        <w:tc>
          <w:tcPr>
            <w:tcW w:w="5029" w:type="dxa"/>
            <w:shd w:val="clear" w:fill="FFFFFF"/>
            <w:vAlign w:val="center"/>
          </w:tcPr>
          <w:p>
            <w:pPr>
              <w:spacing w:before="40" w:after="40"/>
              <w:ind w:left="60" w:right="60"/>
            </w:pPr>
            <w:r>
              <w:t xml:space="preserve">Session is a JSON object in </w:t>
            </w:r>
            <w:r>
              <w:rPr>
                <w:rFonts w:ascii="Consolas" w:hAnsi="Consolas" w:cs="Consolas"/>
                <w:sz w:val="18"/>
                <w:shd w:val="clear" w:fill="F1F3F5"/>
                <w:color w:val="A02020"/>
              </w:rPr>
              <w:t xml:space="preserve">localStorage</w:t>
            </w:r>
            <w:r>
              <w:t xml:space="preserve"> (XSS-readable) plus a mirrored cookie. The token is </w:t>
            </w:r>
            <w:r>
              <w:rPr>
                <w:rFonts w:ascii="Consolas" w:hAnsi="Consolas" w:cs="Consolas"/>
                <w:sz w:val="18"/>
                <w:shd w:val="clear" w:fill="F1F3F5"/>
                <w:color w:val="A02020"/>
              </w:rPr>
              <w:t xml:space="preserve">mock.</w:t>
            </w:r>
            <w:r>
              <w:t xml:space="preserve"> + base64 of </w:t>
            </w:r>
            <w:r>
              <w:rPr>
                <w:rFonts w:ascii="Consolas" w:hAnsi="Consolas" w:cs="Consolas"/>
                <w:sz w:val="18"/>
                <w:shd w:val="clear" w:fill="F1F3F5"/>
                <w:color w:val="A02020"/>
              </w:rPr>
              <w:t xml:space="preserve">userId:expiry</w:t>
            </w:r>
            <w:r>
              <w:t xml:space="preserve"> — </w:t>
            </w:r>
            <w:r>
              <w:rPr>
                <w:b/>
              </w:rPr>
              <w:t xml:space="preserve">decodable and forgeable by anyone</w:t>
            </w:r>
            <w:r>
              <w:t xml:space="preserve">. No server-side session store, no revocation, no refresh, no device list.</w:t>
            </w:r>
          </w:p>
        </w:tc>
      </w:tr>
      <w:tr>
        <w:trPr>
          <w:cantSplit/>
        </w:trPr>
        <w:tc>
          <w:tcPr>
            <w:tcW w:w="2346" w:type="dxa"/>
            <w:shd w:val="clear" w:fill="FFFFFF"/>
            <w:vAlign w:val="center"/>
          </w:tcPr>
          <w:p>
            <w:pPr>
              <w:spacing w:before="40" w:after="40"/>
              <w:ind w:left="60" w:right="60"/>
            </w:pPr>
            <w:r>
              <w:rPr>
                <w:b/>
              </w:rPr>
              <w:t xml:space="preserve">Cookie security</w:t>
            </w:r>
          </w:p>
        </w:tc>
        <w:tc>
          <w:tcPr>
            <w:tcW w:w="2262" w:type="dxa"/>
            <w:shd w:val="clear" w:fill="FFFFFF"/>
            <w:vAlign w:val="center"/>
          </w:tcPr>
          <w:p>
            <w:pPr>
              <w:spacing w:before="40" w:after="40"/>
              <w:ind w:left="60" w:right="60"/>
            </w:pPr>
            <w:r>
              <w:t xml:space="preserve">🔴</w:t>
            </w:r>
          </w:p>
        </w:tc>
        <w:tc>
          <w:tcPr>
            <w:tcW w:w="5029" w:type="dxa"/>
            <w:shd w:val="clear" w:fill="FFFFFF"/>
            <w:vAlign w:val="center"/>
          </w:tcPr>
          <w:p>
            <w:pPr>
              <w:spacing w:before="40" w:after="40"/>
              <w:ind w:left="60" w:right="60"/>
            </w:pPr>
            <w:r>
              <w:rPr>
                <w:rFonts w:ascii="Consolas" w:hAnsi="Consolas" w:cs="Consolas"/>
                <w:sz w:val="18"/>
                <w:shd w:val="clear" w:fill="F1F3F5"/>
                <w:color w:val="A02020"/>
              </w:rPr>
              <w:t xml:space="preserve">otithee_session</w:t>
            </w:r>
            <w:r>
              <w:t xml:space="preserve"> is set with </w:t>
            </w:r>
            <w:r>
              <w:rPr>
                <w:rFonts w:ascii="Consolas" w:hAnsi="Consolas" w:cs="Consolas"/>
                <w:sz w:val="18"/>
                <w:shd w:val="clear" w:fill="F1F3F5"/>
                <w:color w:val="A02020"/>
              </w:rPr>
              <w:t xml:space="preserve">path=/; max-age=…; samesite=lax</w:t>
            </w:r>
            <w:r>
              <w:t xml:space="preserve"> — </w:t>
            </w:r>
            <w:r>
              <w:rPr>
                <w:b/>
              </w:rPr>
              <w:t xml:space="preserve">no `httpOnly`, no `Secure`, no signature</w:t>
            </w:r>
            <w:r>
              <w:t xml:space="preserve">. Contains the role in plain text. Editing </w:t>
            </w:r>
            <w:r>
              <w:rPr>
                <w:rFonts w:ascii="Consolas" w:hAnsi="Consolas" w:cs="Consolas"/>
                <w:sz w:val="18"/>
                <w:shd w:val="clear" w:fill="F1F3F5"/>
                <w:color w:val="A02020"/>
              </w:rPr>
              <w:t xml:space="preserve">"role":"merchant"</w:t>
            </w:r>
            <w:r>
              <w:t xml:space="preserve"> → </w:t>
            </w:r>
            <w:r>
              <w:rPr>
                <w:rFonts w:ascii="Consolas" w:hAnsi="Consolas" w:cs="Consolas"/>
                <w:sz w:val="18"/>
                <w:shd w:val="clear" w:fill="F1F3F5"/>
                <w:color w:val="A02020"/>
              </w:rPr>
              <w:t xml:space="preserve">"role":"super_admin"</w:t>
            </w:r>
            <w:r>
              <w:t xml:space="preserve"> in DevTools grants every permission.</w:t>
            </w:r>
          </w:p>
        </w:tc>
      </w:tr>
      <w:tr>
        <w:trPr>
          <w:cantSplit/>
        </w:trPr>
        <w:tc>
          <w:tcPr>
            <w:tcW w:w="2346" w:type="dxa"/>
            <w:shd w:val="clear" w:fill="FFFFFF"/>
            <w:vAlign w:val="center"/>
          </w:tcPr>
          <w:p>
            <w:pPr>
              <w:spacing w:before="40" w:after="40"/>
              <w:ind w:left="60" w:right="60"/>
            </w:pPr>
            <w:r>
              <w:rPr>
                <w:b/>
              </w:rPr>
              <w:t xml:space="preserve">Authorization / RBAC</w:t>
            </w:r>
          </w:p>
        </w:tc>
        <w:tc>
          <w:tcPr>
            <w:tcW w:w="2262" w:type="dxa"/>
            <w:shd w:val="clear" w:fill="FFFFFF"/>
            <w:vAlign w:val="center"/>
          </w:tcPr>
          <w:p>
            <w:pPr>
              <w:spacing w:before="40" w:after="40"/>
              <w:ind w:left="60" w:right="60"/>
            </w:pPr>
            <w:r>
              <w:t xml:space="preserve">🟡 Designed well, unenforced</w:t>
            </w:r>
          </w:p>
        </w:tc>
        <w:tc>
          <w:tcPr>
            <w:tcW w:w="5029" w:type="dxa"/>
            <w:shd w:val="clear" w:fill="FFFFFF"/>
            <w:vAlign w:val="center"/>
          </w:tcPr>
          <w:p>
            <w:pPr>
              <w:spacing w:before="40" w:after="40"/>
              <w:ind w:left="60" w:right="60"/>
            </w:pPr>
            <w:r>
              <w:t xml:space="preserve">Three client-side layers, correctly built. Server helpers exist and derive permissions from the role rather than the cookie — the right pattern. But the role itself comes from an unsigned cookie.</w:t>
            </w:r>
          </w:p>
        </w:tc>
      </w:tr>
      <w:tr>
        <w:trPr>
          <w:cantSplit/>
        </w:trPr>
        <w:tc>
          <w:tcPr>
            <w:tcW w:w="2346" w:type="dxa"/>
            <w:shd w:val="clear" w:fill="FFFFFF"/>
            <w:vAlign w:val="center"/>
          </w:tcPr>
          <w:p>
            <w:pPr>
              <w:spacing w:before="40" w:after="40"/>
              <w:ind w:left="60" w:right="60"/>
            </w:pPr>
            <w:r>
              <w:rPr>
                <w:b/>
              </w:rPr>
              <w:t xml:space="preserve">Input validation</w:t>
            </w:r>
          </w:p>
        </w:tc>
        <w:tc>
          <w:tcPr>
            <w:tcW w:w="2262" w:type="dxa"/>
            <w:shd w:val="clear" w:fill="FFFFFF"/>
            <w:vAlign w:val="center"/>
          </w:tcPr>
          <w:p>
            <w:pPr>
              <w:spacing w:before="40" w:after="40"/>
              <w:ind w:left="60" w:right="60"/>
            </w:pPr>
            <w:r>
              <w:t xml:space="preserve">🟡</w:t>
            </w:r>
          </w:p>
        </w:tc>
        <w:tc>
          <w:tcPr>
            <w:tcW w:w="5029" w:type="dxa"/>
            <w:shd w:val="clear" w:fill="FFFFFF"/>
            <w:vAlign w:val="center"/>
          </w:tcPr>
          <w:p>
            <w:pPr>
              <w:spacing w:before="40" w:after="40"/>
              <w:ind w:left="60" w:right="60"/>
            </w:pPr>
            <w:r>
              <w:t xml:space="preserve">Zod schemas throughout for forms — good UX validation. There is no boundary to validate at, so no server-side validation exists.</w:t>
            </w:r>
          </w:p>
        </w:tc>
      </w:tr>
      <w:tr>
        <w:trPr>
          <w:cantSplit/>
        </w:trPr>
        <w:tc>
          <w:tcPr>
            <w:tcW w:w="2346" w:type="dxa"/>
            <w:shd w:val="clear" w:fill="FFFFFF"/>
            <w:vAlign w:val="center"/>
          </w:tcPr>
          <w:p>
            <w:pPr>
              <w:spacing w:before="40" w:after="40"/>
              <w:ind w:left="60" w:right="60"/>
            </w:pPr>
            <w:r>
              <w:rPr>
                <w:b/>
              </w:rPr>
              <w:t xml:space="preserve">Output encoding / XSS</w:t>
            </w:r>
          </w:p>
        </w:tc>
        <w:tc>
          <w:tcPr>
            <w:tcW w:w="2262" w:type="dxa"/>
            <w:shd w:val="clear" w:fill="FFFFFF"/>
            <w:vAlign w:val="center"/>
          </w:tcPr>
          <w:p>
            <w:pPr>
              <w:spacing w:before="40" w:after="40"/>
              <w:ind w:left="60" w:right="60"/>
            </w:pPr>
            <w:r>
              <w:t xml:space="preserve">🟡</w:t>
            </w:r>
          </w:p>
        </w:tc>
        <w:tc>
          <w:tcPr>
            <w:tcW w:w="5029" w:type="dxa"/>
            <w:shd w:val="clear" w:fill="FFFFFF"/>
            <w:vAlign w:val="center"/>
          </w:tcPr>
          <w:p>
            <w:pPr>
              <w:spacing w:before="40" w:after="40"/>
              <w:ind w:left="60" w:right="60"/>
            </w:pPr>
            <w:r>
              <w:t xml:space="preserve">React escapes by default and no </w:t>
            </w:r>
            <w:r>
              <w:rPr>
                <w:rFonts w:ascii="Consolas" w:hAnsi="Consolas" w:cs="Consolas"/>
                <w:sz w:val="18"/>
                <w:shd w:val="clear" w:fill="F1F3F5"/>
                <w:color w:val="A02020"/>
              </w:rPr>
              <w:t xml:space="preserve">dangerouslySetInnerHTML</w:t>
            </w:r>
            <w:r>
              <w:t xml:space="preserve"> was found in application code. But session data in </w:t>
            </w:r>
            <w:r>
              <w:rPr>
                <w:rFonts w:ascii="Consolas" w:hAnsi="Consolas" w:cs="Consolas"/>
                <w:sz w:val="18"/>
                <w:shd w:val="clear" w:fill="F1F3F5"/>
                <w:color w:val="A02020"/>
              </w:rPr>
              <w:t xml:space="preserve">localStorage</w:t>
            </w:r>
            <w:r>
              <w:t xml:space="preserve"> means any XSS is a full account takeover.</w:t>
            </w:r>
          </w:p>
        </w:tc>
      </w:tr>
      <w:tr>
        <w:trPr>
          <w:cantSplit/>
        </w:trPr>
        <w:tc>
          <w:tcPr>
            <w:tcW w:w="2346" w:type="dxa"/>
            <w:shd w:val="clear" w:fill="FFFFFF"/>
            <w:vAlign w:val="center"/>
          </w:tcPr>
          <w:p>
            <w:pPr>
              <w:spacing w:before="40" w:after="40"/>
              <w:ind w:left="60" w:right="60"/>
            </w:pPr>
            <w:r>
              <w:rPr>
                <w:b/>
              </w:rPr>
              <w:t xml:space="preserve">CSRF</w:t>
            </w:r>
          </w:p>
        </w:tc>
        <w:tc>
          <w:tcPr>
            <w:tcW w:w="2262" w:type="dxa"/>
            <w:shd w:val="clear" w:fill="FFFFFF"/>
            <w:vAlign w:val="center"/>
          </w:tcPr>
          <w:p>
            <w:pPr>
              <w:spacing w:before="40" w:after="40"/>
              <w:ind w:left="60" w:right="60"/>
            </w:pPr>
            <w:r>
              <w:t xml:space="preserve">🔴</w:t>
            </w:r>
          </w:p>
        </w:tc>
        <w:tc>
          <w:tcPr>
            <w:tcW w:w="5029" w:type="dxa"/>
            <w:shd w:val="clear" w:fill="FFFFFF"/>
            <w:vAlign w:val="center"/>
          </w:tcPr>
          <w:p>
            <w:pPr>
              <w:spacing w:before="40" w:after="40"/>
              <w:ind w:left="60" w:right="60"/>
            </w:pPr>
            <w:r>
              <w:t xml:space="preserve">No tokens. Not currently exploitable (no state-changing server endpoints), but the cookie is </w:t>
            </w:r>
            <w:r>
              <w:rPr>
                <w:rFonts w:ascii="Consolas" w:hAnsi="Consolas" w:cs="Consolas"/>
                <w:sz w:val="18"/>
                <w:shd w:val="clear" w:fill="F1F3F5"/>
                <w:color w:val="A02020"/>
              </w:rPr>
              <w:t xml:space="preserve">SameSite=Lax</w:t>
            </w:r>
            <w:r>
              <w:t xml:space="preserve"> rather than </w:t>
            </w:r>
            <w:r>
              <w:rPr>
                <w:rFonts w:ascii="Consolas" w:hAnsi="Consolas" w:cs="Consolas"/>
                <w:sz w:val="18"/>
                <w:shd w:val="clear" w:fill="F1F3F5"/>
                <w:color w:val="A02020"/>
              </w:rPr>
              <w:t xml:space="preserve">Strict</w:t>
            </w:r>
            <w:r>
              <w:t xml:space="preserve">.</w:t>
            </w:r>
          </w:p>
        </w:tc>
      </w:tr>
      <w:tr>
        <w:trPr>
          <w:cantSplit/>
        </w:trPr>
        <w:tc>
          <w:tcPr>
            <w:tcW w:w="2346" w:type="dxa"/>
            <w:shd w:val="clear" w:fill="FFFFFF"/>
            <w:vAlign w:val="center"/>
          </w:tcPr>
          <w:p>
            <w:pPr>
              <w:spacing w:before="40" w:after="40"/>
              <w:ind w:left="60" w:right="60"/>
            </w:pPr>
            <w:r>
              <w:rPr>
                <w:b/>
              </w:rPr>
              <w:t xml:space="preserve">API security</w:t>
            </w:r>
          </w:p>
        </w:tc>
        <w:tc>
          <w:tcPr>
            <w:tcW w:w="2262" w:type="dxa"/>
            <w:shd w:val="clear" w:fill="FFFFFF"/>
            <w:vAlign w:val="center"/>
          </w:tcPr>
          <w:p>
            <w:pPr>
              <w:spacing w:before="40" w:after="40"/>
              <w:ind w:left="60" w:right="60"/>
            </w:pPr>
            <w:r>
              <w:t xml:space="preserve">🔴</w:t>
            </w:r>
          </w:p>
        </w:tc>
        <w:tc>
          <w:tcPr>
            <w:tcW w:w="5029" w:type="dxa"/>
            <w:shd w:val="clear" w:fill="FFFFFF"/>
            <w:vAlign w:val="center"/>
          </w:tcPr>
          <w:p>
            <w:pPr>
              <w:spacing w:before="40" w:after="40"/>
              <w:ind w:left="60" w:right="60"/>
            </w:pPr>
            <w:r>
              <w:t xml:space="preserve">No APIs. The HTTP client supports bearer tokens and is well built; nothing consumes it.</w:t>
            </w:r>
          </w:p>
        </w:tc>
      </w:tr>
      <w:tr>
        <w:trPr>
          <w:cantSplit/>
        </w:trPr>
        <w:tc>
          <w:tcPr>
            <w:tcW w:w="2346" w:type="dxa"/>
            <w:shd w:val="clear" w:fill="FFFFFF"/>
            <w:vAlign w:val="center"/>
          </w:tcPr>
          <w:p>
            <w:pPr>
              <w:spacing w:before="40" w:after="40"/>
              <w:ind w:left="60" w:right="60"/>
            </w:pPr>
            <w:r>
              <w:rPr>
                <w:b/>
              </w:rPr>
              <w:t xml:space="preserve">Rate limiting</w:t>
            </w:r>
          </w:p>
        </w:tc>
        <w:tc>
          <w:tcPr>
            <w:tcW w:w="2262" w:type="dxa"/>
            <w:shd w:val="clear" w:fill="FFFFFF"/>
            <w:vAlign w:val="center"/>
          </w:tcPr>
          <w:p>
            <w:pPr>
              <w:spacing w:before="40" w:after="40"/>
              <w:ind w:left="60" w:right="60"/>
            </w:pPr>
            <w:r>
              <w:t xml:space="preserve">🔴</w:t>
            </w:r>
          </w:p>
        </w:tc>
        <w:tc>
          <w:tcPr>
            <w:tcW w:w="5029" w:type="dxa"/>
            <w:shd w:val="clear" w:fill="FFFFFF"/>
            <w:vAlign w:val="center"/>
          </w:tcPr>
          <w:p>
            <w:pPr>
              <w:spacing w:before="40" w:after="40"/>
              <w:ind w:left="60" w:right="60"/>
            </w:pPr>
            <w:r>
              <w:t xml:space="preserve">None anywhere. Login, OTP, promo-code validation and search are all unthrottled.</w:t>
            </w:r>
          </w:p>
        </w:tc>
      </w:tr>
      <w:tr>
        <w:trPr>
          <w:cantSplit/>
        </w:trPr>
        <w:tc>
          <w:tcPr>
            <w:tcW w:w="2346" w:type="dxa"/>
            <w:shd w:val="clear" w:fill="FFFFFF"/>
            <w:vAlign w:val="center"/>
          </w:tcPr>
          <w:p>
            <w:pPr>
              <w:spacing w:before="40" w:after="40"/>
              <w:ind w:left="60" w:right="60"/>
            </w:pPr>
            <w:r>
              <w:rPr>
                <w:b/>
              </w:rPr>
              <w:t xml:space="preserve">Brute-force protection</w:t>
            </w:r>
          </w:p>
        </w:tc>
        <w:tc>
          <w:tcPr>
            <w:tcW w:w="2262" w:type="dxa"/>
            <w:shd w:val="clear" w:fill="FFFFFF"/>
            <w:vAlign w:val="center"/>
          </w:tcPr>
          <w:p>
            <w:pPr>
              <w:spacing w:before="40" w:after="40"/>
              <w:ind w:left="60" w:right="60"/>
            </w:pPr>
            <w:r>
              <w:t xml:space="preserve">🔴</w:t>
            </w:r>
          </w:p>
        </w:tc>
        <w:tc>
          <w:tcPr>
            <w:tcW w:w="5029" w:type="dxa"/>
            <w:shd w:val="clear" w:fill="FFFFFF"/>
            <w:vAlign w:val="center"/>
          </w:tcPr>
          <w:p>
            <w:pPr>
              <w:spacing w:before="40" w:after="40"/>
              <w:ind w:left="60" w:right="60"/>
            </w:pPr>
            <w:r>
              <w:t xml:space="preserve">No lockout, no backoff, no CAPTCHA.</w:t>
            </w:r>
          </w:p>
        </w:tc>
      </w:tr>
      <w:tr>
        <w:trPr>
          <w:cantSplit/>
        </w:trPr>
        <w:tc>
          <w:tcPr>
            <w:tcW w:w="2346" w:type="dxa"/>
            <w:shd w:val="clear" w:fill="FFFFFF"/>
            <w:vAlign w:val="center"/>
          </w:tcPr>
          <w:p>
            <w:pPr>
              <w:spacing w:before="40" w:after="40"/>
              <w:ind w:left="60" w:right="60"/>
            </w:pPr>
            <w:r>
              <w:rPr>
                <w:b/>
              </w:rPr>
              <w:t xml:space="preserve">MFA</w:t>
            </w:r>
          </w:p>
        </w:tc>
        <w:tc>
          <w:tcPr>
            <w:tcW w:w="2262" w:type="dxa"/>
            <w:shd w:val="clear" w:fill="FFFFFF"/>
            <w:vAlign w:val="center"/>
          </w:tcPr>
          <w:p>
            <w:pPr>
              <w:spacing w:before="40" w:after="40"/>
              <w:ind w:left="60" w:right="60"/>
            </w:pPr>
            <w:r>
              <w:t xml:space="preserve">🔴</w:t>
            </w:r>
          </w:p>
        </w:tc>
        <w:tc>
          <w:tcPr>
            <w:tcW w:w="5029" w:type="dxa"/>
            <w:shd w:val="clear" w:fill="FFFFFF"/>
            <w:vAlign w:val="center"/>
          </w:tcPr>
          <w:p>
            <w:pPr>
              <w:spacing w:before="40" w:after="40"/>
              <w:ind w:left="60" w:right="60"/>
            </w:pPr>
            <w:r>
              <w:t xml:space="preserve">Not present. A security page exists with no MFA behind it.</w:t>
            </w:r>
          </w:p>
        </w:tc>
      </w:tr>
      <w:tr>
        <w:trPr>
          <w:cantSplit/>
        </w:trPr>
        <w:tc>
          <w:tcPr>
            <w:tcW w:w="2346" w:type="dxa"/>
            <w:shd w:val="clear" w:fill="FFFFFF"/>
            <w:vAlign w:val="center"/>
          </w:tcPr>
          <w:p>
            <w:pPr>
              <w:spacing w:before="40" w:after="40"/>
              <w:ind w:left="60" w:right="60"/>
            </w:pPr>
            <w:r>
              <w:rPr>
                <w:b/>
              </w:rPr>
              <w:t xml:space="preserve">Sensitive data handling</w:t>
            </w:r>
          </w:p>
        </w:tc>
        <w:tc>
          <w:tcPr>
            <w:tcW w:w="2262" w:type="dxa"/>
            <w:shd w:val="clear" w:fill="FFFFFF"/>
            <w:vAlign w:val="center"/>
          </w:tcPr>
          <w:p>
            <w:pPr>
              <w:spacing w:before="40" w:after="40"/>
              <w:ind w:left="60" w:right="60"/>
            </w:pPr>
            <w:r>
              <w:t xml:space="preserve">🟡 Mixed</w:t>
            </w:r>
          </w:p>
        </w:tc>
        <w:tc>
          <w:tcPr>
            <w:tcW w:w="5029" w:type="dxa"/>
            <w:shd w:val="clear" w:fill="FFFFFF"/>
            <w:vAlign w:val="center"/>
          </w:tcPr>
          <w:p>
            <w:pPr>
              <w:spacing w:before="40" w:after="40"/>
              <w:ind w:left="60" w:right="60"/>
            </w:pPr>
            <w:r>
              <w:rPr>
                <w:b/>
              </w:rPr>
              <w:t xml:space="preserve">Good:</w:t>
            </w:r>
            <w:r>
              <w:t xml:space="preserve"> no card number is ever captured or stored — only brand, last-4 and expiry label, exactly as a tokenised instrument would be. </w:t>
            </w:r>
            <w:r>
              <w:rPr>
                <w:b/>
              </w:rPr>
              <w:t xml:space="preserve">Bad:</w:t>
            </w:r>
            <w:r>
              <w:t xml:space="preserve"> full personal data (names, emails, phones, passport-shaped traveller documents) sits unencrypted in </w:t>
            </w:r>
            <w:r>
              <w:rPr>
                <w:rFonts w:ascii="Consolas" w:hAnsi="Consolas" w:cs="Consolas"/>
                <w:sz w:val="18"/>
                <w:shd w:val="clear" w:fill="F1F3F5"/>
                <w:color w:val="A02020"/>
              </w:rPr>
              <w:t xml:space="preserve">localStorage</w:t>
            </w:r>
            <w:r>
              <w:t xml:space="preserve">.</w:t>
            </w:r>
          </w:p>
        </w:tc>
      </w:tr>
      <w:tr>
        <w:trPr>
          <w:cantSplit/>
        </w:trPr>
        <w:tc>
          <w:tcPr>
            <w:tcW w:w="2346" w:type="dxa"/>
            <w:shd w:val="clear" w:fill="FFFFFF"/>
            <w:vAlign w:val="center"/>
          </w:tcPr>
          <w:p>
            <w:pPr>
              <w:spacing w:before="40" w:after="40"/>
              <w:ind w:left="60" w:right="60"/>
            </w:pPr>
            <w:r>
              <w:rPr>
                <w:b/>
              </w:rPr>
              <w:t xml:space="preserve">Payment security</w:t>
            </w:r>
          </w:p>
        </w:tc>
        <w:tc>
          <w:tcPr>
            <w:tcW w:w="2262" w:type="dxa"/>
            <w:shd w:val="clear" w:fill="FFFFFF"/>
            <w:vAlign w:val="center"/>
          </w:tcPr>
          <w:p>
            <w:pPr>
              <w:spacing w:before="40" w:after="40"/>
              <w:ind w:left="60" w:right="60"/>
            </w:pPr>
            <w:r>
              <w:t xml:space="preserve">🔵 N/A</w:t>
            </w:r>
          </w:p>
        </w:tc>
        <w:tc>
          <w:tcPr>
            <w:tcW w:w="5029" w:type="dxa"/>
            <w:shd w:val="clear" w:fill="FFFFFF"/>
            <w:vAlign w:val="center"/>
          </w:tcPr>
          <w:p>
            <w:pPr>
              <w:spacing w:before="40" w:after="40"/>
              <w:ind w:left="60" w:right="60"/>
            </w:pPr>
            <w:r>
              <w:t xml:space="preserve">No real payment. No PCI scope has been assessed. When a gateway lands, hosted fields must be used to keep scope at SAQ-A.</w:t>
            </w:r>
          </w:p>
        </w:tc>
      </w:tr>
      <w:tr>
        <w:trPr>
          <w:cantSplit/>
        </w:trPr>
        <w:tc>
          <w:tcPr>
            <w:tcW w:w="2346" w:type="dxa"/>
            <w:shd w:val="clear" w:fill="FFFFFF"/>
            <w:vAlign w:val="center"/>
          </w:tcPr>
          <w:p>
            <w:pPr>
              <w:spacing w:before="40" w:after="40"/>
              <w:ind w:left="60" w:right="60"/>
            </w:pPr>
            <w:r>
              <w:rPr>
                <w:b/>
              </w:rPr>
              <w:t xml:space="preserve">Admin security</w:t>
            </w:r>
          </w:p>
        </w:tc>
        <w:tc>
          <w:tcPr>
            <w:tcW w:w="2262" w:type="dxa"/>
            <w:shd w:val="clear" w:fill="FFFFFF"/>
            <w:vAlign w:val="center"/>
          </w:tcPr>
          <w:p>
            <w:pPr>
              <w:spacing w:before="40" w:after="40"/>
              <w:ind w:left="60" w:right="60"/>
            </w:pPr>
            <w:r>
              <w:t xml:space="preserve">🔴</w:t>
            </w:r>
          </w:p>
        </w:tc>
        <w:tc>
          <w:tcPr>
            <w:tcW w:w="5029" w:type="dxa"/>
            <w:shd w:val="clear" w:fill="FFFFFF"/>
            <w:vAlign w:val="center"/>
          </w:tcPr>
          <w:p>
            <w:pPr>
              <w:spacing w:before="40" w:after="40"/>
              <w:ind w:left="60" w:right="60"/>
            </w:pPr>
            <w:r>
              <w:t xml:space="preserve">No separate admin authentication, no IP allow-listing, no step-up auth for financial actions, no session timeout on inactivity.</w:t>
            </w:r>
          </w:p>
        </w:tc>
      </w:tr>
      <w:tr>
        <w:trPr>
          <w:cantSplit/>
        </w:trPr>
        <w:tc>
          <w:tcPr>
            <w:tcW w:w="2346" w:type="dxa"/>
            <w:shd w:val="clear" w:fill="FFFFFF"/>
            <w:vAlign w:val="center"/>
          </w:tcPr>
          <w:p>
            <w:pPr>
              <w:spacing w:before="40" w:after="40"/>
              <w:ind w:left="60" w:right="60"/>
            </w:pPr>
            <w:r>
              <w:rPr>
                <w:b/>
              </w:rPr>
              <w:t xml:space="preserve">Audit logging</w:t>
            </w:r>
          </w:p>
        </w:tc>
        <w:tc>
          <w:tcPr>
            <w:tcW w:w="2262" w:type="dxa"/>
            <w:shd w:val="clear" w:fill="FFFFFF"/>
            <w:vAlign w:val="center"/>
          </w:tcPr>
          <w:p>
            <w:pPr>
              <w:spacing w:before="40" w:after="40"/>
              <w:ind w:left="60" w:right="60"/>
            </w:pPr>
            <w:r>
              <w:t xml:space="preserve">✅ Good design</w:t>
            </w:r>
          </w:p>
        </w:tc>
        <w:tc>
          <w:tcPr>
            <w:tcW w:w="5029" w:type="dxa"/>
            <w:shd w:val="clear" w:fill="FFFFFF"/>
            <w:vAlign w:val="center"/>
          </w:tcPr>
          <w:p>
            <w:pPr>
              <w:spacing w:before="40" w:after="40"/>
              <w:ind w:left="60" w:right="60"/>
            </w:pPr>
            <w:r>
              <w:t xml:space="preserve">Every financial and lifecycle change records actor, action, entity, before and after — and it is tested. But the log is in </w:t>
            </w:r>
            <w:r>
              <w:rPr>
                <w:rFonts w:ascii="Consolas" w:hAnsi="Consolas" w:cs="Consolas"/>
                <w:sz w:val="18"/>
                <w:shd w:val="clear" w:fill="F1F3F5"/>
                <w:color w:val="A02020"/>
              </w:rPr>
              <w:t xml:space="preserve">localStorage</w:t>
            </w:r>
            <w:r>
              <w:t xml:space="preserve"> and can be deleted by the user it would incriminate.</w:t>
            </w:r>
          </w:p>
        </w:tc>
      </w:tr>
      <w:tr>
        <w:trPr>
          <w:cantSplit/>
        </w:trPr>
        <w:tc>
          <w:tcPr>
            <w:tcW w:w="2346" w:type="dxa"/>
            <w:shd w:val="clear" w:fill="FFFFFF"/>
            <w:vAlign w:val="center"/>
          </w:tcPr>
          <w:p>
            <w:pPr>
              <w:spacing w:before="40" w:after="40"/>
              <w:ind w:left="60" w:right="60"/>
            </w:pPr>
            <w:r>
              <w:rPr>
                <w:b/>
              </w:rPr>
              <w:t xml:space="preserve">Secrets management</w:t>
            </w:r>
          </w:p>
        </w:tc>
        <w:tc>
          <w:tcPr>
            <w:tcW w:w="2262" w:type="dxa"/>
            <w:shd w:val="clear" w:fill="FFFFFF"/>
            <w:vAlign w:val="center"/>
          </w:tcPr>
          <w:p>
            <w:pPr>
              <w:spacing w:before="40" w:after="40"/>
              <w:ind w:left="60" w:right="60"/>
            </w:pPr>
            <w:r>
              <w:t xml:space="preserve">✅ N/A today</w:t>
            </w:r>
          </w:p>
        </w:tc>
        <w:tc>
          <w:tcPr>
            <w:tcW w:w="5029" w:type="dxa"/>
            <w:shd w:val="clear" w:fill="FFFFFF"/>
            <w:vAlign w:val="center"/>
          </w:tcPr>
          <w:p>
            <w:pPr>
              <w:spacing w:before="40" w:after="40"/>
              <w:ind w:left="60" w:right="60"/>
            </w:pPr>
            <w:r>
              <w:t xml:space="preserve">No secrets exist because no integrations exist. No </w:t>
            </w:r>
            <w:r>
              <w:rPr>
                <w:rFonts w:ascii="Consolas" w:hAnsi="Consolas" w:cs="Consolas"/>
                <w:sz w:val="18"/>
                <w:shd w:val="clear" w:fill="F1F3F5"/>
                <w:color w:val="A02020"/>
              </w:rPr>
              <w:t xml:space="preserve">.env</w:t>
            </w:r>
            <w:r>
              <w:t xml:space="preserve"> file, nothing committed.</w:t>
            </w:r>
          </w:p>
        </w:tc>
      </w:tr>
      <w:tr>
        <w:trPr>
          <w:cantSplit/>
        </w:trPr>
        <w:tc>
          <w:tcPr>
            <w:tcW w:w="2346" w:type="dxa"/>
            <w:shd w:val="clear" w:fill="FFFFFF"/>
            <w:vAlign w:val="center"/>
          </w:tcPr>
          <w:p>
            <w:pPr>
              <w:spacing w:before="40" w:after="40"/>
              <w:ind w:left="60" w:right="60"/>
            </w:pPr>
            <w:r>
              <w:rPr>
                <w:b/>
              </w:rPr>
              <w:t xml:space="preserve">Transport security</w:t>
            </w:r>
          </w:p>
        </w:tc>
        <w:tc>
          <w:tcPr>
            <w:tcW w:w="2262" w:type="dxa"/>
            <w:shd w:val="clear" w:fill="FFFFFF"/>
            <w:vAlign w:val="center"/>
          </w:tcPr>
          <w:p>
            <w:pPr>
              <w:spacing w:before="40" w:after="40"/>
              <w:ind w:left="60" w:right="60"/>
            </w:pPr>
            <w:r>
              <w:t xml:space="preserve">🔴</w:t>
            </w:r>
          </w:p>
        </w:tc>
        <w:tc>
          <w:tcPr>
            <w:tcW w:w="5029" w:type="dxa"/>
            <w:shd w:val="clear" w:fill="FFFFFF"/>
            <w:vAlign w:val="center"/>
          </w:tcPr>
          <w:p>
            <w:pPr>
              <w:spacing w:before="40" w:after="40"/>
              <w:ind w:left="60" w:right="60"/>
            </w:pPr>
            <w:r>
              <w:t xml:space="preserve">No HTTPS enforcement, HSTS, CSP, </w:t>
            </w:r>
            <w:r>
              <w:rPr>
                <w:rFonts w:ascii="Consolas" w:hAnsi="Consolas" w:cs="Consolas"/>
                <w:sz w:val="18"/>
                <w:shd w:val="clear" w:fill="F1F3F5"/>
                <w:color w:val="A02020"/>
              </w:rPr>
              <w:t xml:space="preserve">X-Frame-Options</w:t>
            </w:r>
            <w:r>
              <w:t xml:space="preserve"> or any security headers configured. </w:t>
            </w:r>
            <w:r>
              <w:rPr>
                <w:rFonts w:ascii="Consolas" w:hAnsi="Consolas" w:cs="Consolas"/>
                <w:sz w:val="18"/>
                <w:shd w:val="clear" w:fill="F1F3F5"/>
                <w:color w:val="A02020"/>
              </w:rPr>
              <w:t xml:space="preserve">next.config.ts</w:t>
            </w:r>
            <w:r>
              <w:t xml:space="preserve"> contains only image patterns.</w:t>
            </w:r>
          </w:p>
        </w:tc>
      </w:tr>
      <w:tr>
        <w:trPr>
          <w:cantSplit/>
        </w:trPr>
        <w:tc>
          <w:tcPr>
            <w:tcW w:w="2346" w:type="dxa"/>
            <w:shd w:val="clear" w:fill="FFFFFF"/>
            <w:vAlign w:val="center"/>
          </w:tcPr>
          <w:p>
            <w:pPr>
              <w:spacing w:before="40" w:after="40"/>
              <w:ind w:left="60" w:right="60"/>
            </w:pPr>
            <w:r>
              <w:rPr>
                <w:b/>
              </w:rPr>
              <w:t xml:space="preserve">Dependency security</w:t>
            </w:r>
          </w:p>
        </w:tc>
        <w:tc>
          <w:tcPr>
            <w:tcW w:w="2262" w:type="dxa"/>
            <w:shd w:val="clear" w:fill="FFFFFF"/>
            <w:vAlign w:val="center"/>
          </w:tcPr>
          <w:p>
            <w:pPr>
              <w:spacing w:before="40" w:after="40"/>
              <w:ind w:left="60" w:right="60"/>
            </w:pPr>
            <w:r>
              <w:t xml:space="preserve">🟡</w:t>
            </w:r>
          </w:p>
        </w:tc>
        <w:tc>
          <w:tcPr>
            <w:tcW w:w="5029" w:type="dxa"/>
            <w:shd w:val="clear" w:fill="FFFFFF"/>
            <w:vAlign w:val="center"/>
          </w:tcPr>
          <w:p>
            <w:pPr>
              <w:spacing w:before="40" w:after="40"/>
              <w:ind w:left="60" w:right="60"/>
            </w:pPr>
            <w:r>
              <w:t xml:space="preserve">12 runtime dependencies, all mainstream and current. No automated vulnerability scanning configured.</w:t>
            </w:r>
          </w:p>
        </w:tc>
      </w:tr>
      <w:tr>
        <w:trPr>
          <w:cantSplit/>
        </w:trPr>
        <w:tc>
          <w:tcPr>
            <w:tcW w:w="2346" w:type="dxa"/>
            <w:shd w:val="clear" w:fill="FFFFFF"/>
            <w:vAlign w:val="center"/>
          </w:tcPr>
          <w:p>
            <w:pPr>
              <w:spacing w:before="40" w:after="40"/>
              <w:ind w:left="60" w:right="60"/>
            </w:pPr>
            <w:r>
              <w:rPr>
                <w:b/>
              </w:rPr>
              <w:t xml:space="preserve">Data isolation</w:t>
            </w:r>
          </w:p>
        </w:tc>
        <w:tc>
          <w:tcPr>
            <w:tcW w:w="2262" w:type="dxa"/>
            <w:shd w:val="clear" w:fill="FFFFFF"/>
            <w:vAlign w:val="center"/>
          </w:tcPr>
          <w:p>
            <w:pPr>
              <w:spacing w:before="40" w:after="40"/>
              <w:ind w:left="60" w:right="60"/>
            </w:pPr>
            <w:r>
              <w:t xml:space="preserve">🔴</w:t>
            </w:r>
          </w:p>
        </w:tc>
        <w:tc>
          <w:tcPr>
            <w:tcW w:w="5029" w:type="dxa"/>
            <w:shd w:val="clear" w:fill="FFFFFF"/>
            <w:vAlign w:val="center"/>
          </w:tcPr>
          <w:p>
            <w:pPr>
              <w:spacing w:before="40" w:after="40"/>
              <w:ind w:left="60" w:right="60"/>
            </w:pPr>
            <w:r>
              <w:t xml:space="preserve">Multi-tenancy is by client-side filter (</w:t>
            </w:r>
            <w:r>
              <w:rPr>
                <w:rFonts w:ascii="Consolas" w:hAnsi="Consolas" w:cs="Consolas"/>
                <w:sz w:val="18"/>
                <w:shd w:val="clear" w:fill="F1F3F5"/>
                <w:color w:val="A02020"/>
              </w:rPr>
              <w:t xml:space="preserve">merchantId</w:t>
            </w:r>
            <w:r>
              <w:t xml:space="preserve">, </w:t>
            </w:r>
            <w:r>
              <w:rPr>
                <w:rFonts w:ascii="Consolas" w:hAnsi="Consolas" w:cs="Consolas"/>
                <w:sz w:val="18"/>
                <w:shd w:val="clear" w:fill="F1F3F5"/>
                <w:color w:val="A02020"/>
              </w:rPr>
              <w:t xml:space="preserve">organizationId</w:t>
            </w:r>
            <w:r>
              <w:t xml:space="preserve">). Correct in design, unenforceable in practice.</w:t>
            </w:r>
          </w:p>
        </w:tc>
      </w:tr>
      <w:tr>
        <w:trPr>
          <w:cantSplit/>
        </w:trPr>
        <w:tc>
          <w:tcPr>
            <w:tcW w:w="2346" w:type="dxa"/>
            <w:shd w:val="clear" w:fill="FFFFFF"/>
            <w:vAlign w:val="center"/>
          </w:tcPr>
          <w:p>
            <w:pPr>
              <w:spacing w:before="40" w:after="40"/>
              <w:ind w:left="60" w:right="60"/>
            </w:pPr>
            <w:r>
              <w:rPr>
                <w:b/>
              </w:rPr>
              <w:t xml:space="preserve">GDPR / privacy</w:t>
            </w:r>
          </w:p>
        </w:tc>
        <w:tc>
          <w:tcPr>
            <w:tcW w:w="2262" w:type="dxa"/>
            <w:shd w:val="clear" w:fill="FFFFFF"/>
            <w:vAlign w:val="center"/>
          </w:tcPr>
          <w:p>
            <w:pPr>
              <w:spacing w:before="40" w:after="40"/>
              <w:ind w:left="60" w:right="60"/>
            </w:pPr>
            <w:r>
              <w:t xml:space="preserve">🔴</w:t>
            </w:r>
          </w:p>
        </w:tc>
        <w:tc>
          <w:tcPr>
            <w:tcW w:w="5029" w:type="dxa"/>
            <w:shd w:val="clear" w:fill="FFFFFF"/>
            <w:vAlign w:val="center"/>
          </w:tcPr>
          <w:p>
            <w:pPr>
              <w:spacing w:before="40" w:after="40"/>
              <w:ind w:left="60" w:right="60"/>
            </w:pPr>
            <w:r>
              <w:t xml:space="preserve">No consent management, no cookie banner, no privacy policy page, no data export, no right-to-erasure, no retention policy, no processing records.</w:t>
            </w:r>
          </w:p>
        </w:tc>
      </w:tr>
    </w:tbl>
    <w:p>
      <w:pPr>
        <w:spacing w:after="120"/>
      </w:pPr>
    </w:p>
    <w:p>
      <w:pPr>
        <w:pBdr>
          <w:bottom w:val="single" w:sz="6" w:space="1" w:color="C8CDD2"/>
        </w:pBdr>
        <w:spacing w:before="120" w:after="120"/>
      </w:pPr>
    </w:p>
    <w:p>
      <w:pPr>
        <w:pStyle w:val="Heading2"/>
        <w:keepNext/>
      </w:pPr>
      <w:r>
        <w:t xml:space="preserve">Concrete vulnerabilities in the current build</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499"/>
        <w:gridCol w:w="4895"/>
        <w:gridCol w:w="2366"/>
        <w:gridCol w:w="1876"/>
      </w:tblGrid>
      <w:tr>
        <w:trPr>
          <w:tblHeader/>
          <w:cantSplit/>
        </w:trPr>
        <w:tc>
          <w:tcPr>
            <w:tcW w:w="499" w:type="dxa"/>
            <w:shd w:val="clear" w:fill="EEF1F4"/>
            <w:vAlign w:val="center"/>
          </w:tcPr>
          <w:p>
            <w:pPr>
              <w:spacing w:before="40" w:after="40"/>
              <w:ind w:left="60" w:right="60"/>
            </w:pPr>
            <w:r>
              <w:rPr>
                <w:b/>
              </w:rPr>
              <w:t xml:space="preserve">#</w:t>
            </w:r>
          </w:p>
        </w:tc>
        <w:tc>
          <w:tcPr>
            <w:tcW w:w="4895" w:type="dxa"/>
            <w:shd w:val="clear" w:fill="EEF1F4"/>
            <w:vAlign w:val="center"/>
          </w:tcPr>
          <w:p>
            <w:pPr>
              <w:spacing w:before="40" w:after="40"/>
              <w:ind w:left="60" w:right="60"/>
            </w:pPr>
            <w:r>
              <w:rPr>
                <w:b/>
              </w:rPr>
              <w:t xml:space="preserve">Issue</w:t>
            </w:r>
          </w:p>
        </w:tc>
        <w:tc>
          <w:tcPr>
            <w:tcW w:w="2366" w:type="dxa"/>
            <w:shd w:val="clear" w:fill="EEF1F4"/>
            <w:vAlign w:val="center"/>
          </w:tcPr>
          <w:p>
            <w:pPr>
              <w:spacing w:before="40" w:after="40"/>
              <w:ind w:left="60" w:right="60"/>
            </w:pPr>
            <w:r>
              <w:rPr>
                <w:b/>
              </w:rPr>
              <w:t xml:space="preserve">Severity today</w:t>
            </w:r>
          </w:p>
        </w:tc>
        <w:tc>
          <w:tcPr>
            <w:tcW w:w="1876" w:type="dxa"/>
            <w:shd w:val="clear" w:fill="EEF1F4"/>
            <w:vAlign w:val="center"/>
          </w:tcPr>
          <w:p>
            <w:pPr>
              <w:spacing w:before="40" w:after="40"/>
              <w:ind w:left="60" w:right="60"/>
            </w:pPr>
            <w:r>
              <w:rPr>
                <w:b/>
              </w:rPr>
              <w:t xml:space="preserve">Severity with a backend</w:t>
            </w:r>
          </w:p>
        </w:tc>
      </w:tr>
      <w:tr>
        <w:trPr>
          <w:cantSplit/>
        </w:trPr>
        <w:tc>
          <w:tcPr>
            <w:tcW w:w="499" w:type="dxa"/>
            <w:shd w:val="clear" w:fill="FFFFFF"/>
            <w:vAlign w:val="center"/>
          </w:tcPr>
          <w:p>
            <w:pPr>
              <w:spacing w:before="40" w:after="40"/>
              <w:ind w:left="60" w:right="60"/>
            </w:pPr>
            <w:r>
              <w:t xml:space="preserve">1</w:t>
            </w:r>
          </w:p>
        </w:tc>
        <w:tc>
          <w:tcPr>
            <w:tcW w:w="4895" w:type="dxa"/>
            <w:shd w:val="clear" w:fill="FFFFFF"/>
            <w:vAlign w:val="center"/>
          </w:tcPr>
          <w:p>
            <w:pPr>
              <w:spacing w:before="40" w:after="40"/>
              <w:ind w:left="60" w:right="60"/>
            </w:pPr>
            <w:r>
              <w:t xml:space="preserve">Session cookie is unsigned, non-</w:t>
            </w:r>
            <w:r>
              <w:rPr>
                <w:rFonts w:ascii="Consolas" w:hAnsi="Consolas" w:cs="Consolas"/>
                <w:sz w:val="18"/>
                <w:shd w:val="clear" w:fill="F1F3F5"/>
                <w:color w:val="A02020"/>
              </w:rPr>
              <w:t xml:space="preserve">httpOnly</w:t>
            </w:r>
            <w:r>
              <w:t xml:space="preserve"> and carries the role → privilege escalation by editing a string</w:t>
            </w:r>
          </w:p>
        </w:tc>
        <w:tc>
          <w:tcPr>
            <w:tcW w:w="2366" w:type="dxa"/>
            <w:shd w:val="clear" w:fill="FFFFFF"/>
            <w:vAlign w:val="center"/>
          </w:tcPr>
          <w:p>
            <w:pPr>
              <w:spacing w:before="40" w:after="40"/>
              <w:ind w:left="60" w:right="60"/>
            </w:pPr>
            <w:r>
              <w:t xml:space="preserve">Low (no server data to reach)</w:t>
            </w:r>
          </w:p>
        </w:tc>
        <w:tc>
          <w:tcPr>
            <w:tcW w:w="1876" w:type="dxa"/>
            <w:shd w:val="clear" w:fill="FFFFFF"/>
            <w:vAlign w:val="center"/>
          </w:tcPr>
          <w:p>
            <w:pPr>
              <w:spacing w:before="40" w:after="40"/>
              <w:ind w:left="60" w:right="60"/>
            </w:pPr>
            <w:r>
              <w:rPr>
                <w:b/>
              </w:rPr>
              <w:t xml:space="preserve">Critical</w:t>
            </w:r>
          </w:p>
        </w:tc>
      </w:tr>
      <w:tr>
        <w:trPr>
          <w:cantSplit/>
        </w:trPr>
        <w:tc>
          <w:tcPr>
            <w:tcW w:w="499" w:type="dxa"/>
            <w:shd w:val="clear" w:fill="FFFFFF"/>
            <w:vAlign w:val="center"/>
          </w:tcPr>
          <w:p>
            <w:pPr>
              <w:spacing w:before="40" w:after="40"/>
              <w:ind w:left="60" w:right="60"/>
            </w:pPr>
            <w:r>
              <w:t xml:space="preserve">2</w:t>
            </w:r>
          </w:p>
        </w:tc>
        <w:tc>
          <w:tcPr>
            <w:tcW w:w="4895" w:type="dxa"/>
            <w:shd w:val="clear" w:fill="FFFFFF"/>
            <w:vAlign w:val="center"/>
          </w:tcPr>
          <w:p>
            <w:pPr>
              <w:spacing w:before="40" w:after="40"/>
              <w:ind w:left="60" w:right="60"/>
            </w:pPr>
            <w:r>
              <w:t xml:space="preserve">Session token is </w:t>
            </w:r>
            <w:r>
              <w:rPr>
                <w:rFonts w:ascii="Consolas" w:hAnsi="Consolas" w:cs="Consolas"/>
                <w:sz w:val="18"/>
                <w:shd w:val="clear" w:fill="F1F3F5"/>
                <w:color w:val="A02020"/>
              </w:rPr>
              <w:t xml:space="preserve">base64(userId:expiry)</w:t>
            </w:r>
            <w:r>
              <w:t xml:space="preserve"> → trivially forgeable</w:t>
            </w:r>
          </w:p>
        </w:tc>
        <w:tc>
          <w:tcPr>
            <w:tcW w:w="2366" w:type="dxa"/>
            <w:shd w:val="clear" w:fill="FFFFFF"/>
            <w:vAlign w:val="center"/>
          </w:tcPr>
          <w:p>
            <w:pPr>
              <w:spacing w:before="40" w:after="40"/>
              <w:ind w:left="60" w:right="60"/>
            </w:pPr>
            <w:r>
              <w:t xml:space="preserve">Low</w:t>
            </w:r>
          </w:p>
        </w:tc>
        <w:tc>
          <w:tcPr>
            <w:tcW w:w="1876" w:type="dxa"/>
            <w:shd w:val="clear" w:fill="FFFFFF"/>
            <w:vAlign w:val="center"/>
          </w:tcPr>
          <w:p>
            <w:pPr>
              <w:spacing w:before="40" w:after="40"/>
              <w:ind w:left="60" w:right="60"/>
            </w:pPr>
            <w:r>
              <w:rPr>
                <w:b/>
              </w:rPr>
              <w:t xml:space="preserve">Critical</w:t>
            </w:r>
          </w:p>
        </w:tc>
      </w:tr>
      <w:tr>
        <w:trPr>
          <w:cantSplit/>
        </w:trPr>
        <w:tc>
          <w:tcPr>
            <w:tcW w:w="499" w:type="dxa"/>
            <w:shd w:val="clear" w:fill="FFFFFF"/>
            <w:vAlign w:val="center"/>
          </w:tcPr>
          <w:p>
            <w:pPr>
              <w:spacing w:before="40" w:after="40"/>
              <w:ind w:left="60" w:right="60"/>
            </w:pPr>
            <w:r>
              <w:t xml:space="preserve">3</w:t>
            </w:r>
          </w:p>
        </w:tc>
        <w:tc>
          <w:tcPr>
            <w:tcW w:w="4895" w:type="dxa"/>
            <w:shd w:val="clear" w:fill="FFFFFF"/>
            <w:vAlign w:val="center"/>
          </w:tcPr>
          <w:p>
            <w:pPr>
              <w:spacing w:before="40" w:after="40"/>
              <w:ind w:left="60" w:right="60"/>
            </w:pPr>
            <w:r>
              <w:t xml:space="preserve">Plain-text password comparison; seed passwords in the repo</w:t>
            </w:r>
          </w:p>
        </w:tc>
        <w:tc>
          <w:tcPr>
            <w:tcW w:w="2366" w:type="dxa"/>
            <w:shd w:val="clear" w:fill="FFFFFF"/>
            <w:vAlign w:val="center"/>
          </w:tcPr>
          <w:p>
            <w:pPr>
              <w:spacing w:before="40" w:after="40"/>
              <w:ind w:left="60" w:right="60"/>
            </w:pPr>
            <w:r>
              <w:t xml:space="preserve">Low</w:t>
            </w:r>
          </w:p>
        </w:tc>
        <w:tc>
          <w:tcPr>
            <w:tcW w:w="1876" w:type="dxa"/>
            <w:shd w:val="clear" w:fill="FFFFFF"/>
            <w:vAlign w:val="center"/>
          </w:tcPr>
          <w:p>
            <w:pPr>
              <w:spacing w:before="40" w:after="40"/>
              <w:ind w:left="60" w:right="60"/>
            </w:pPr>
            <w:r>
              <w:rPr>
                <w:b/>
              </w:rPr>
              <w:t xml:space="preserve">Critical</w:t>
            </w:r>
          </w:p>
        </w:tc>
      </w:tr>
      <w:tr>
        <w:trPr>
          <w:cantSplit/>
        </w:trPr>
        <w:tc>
          <w:tcPr>
            <w:tcW w:w="499" w:type="dxa"/>
            <w:shd w:val="clear" w:fill="FFFFFF"/>
            <w:vAlign w:val="center"/>
          </w:tcPr>
          <w:p>
            <w:pPr>
              <w:spacing w:before="40" w:after="40"/>
              <w:ind w:left="60" w:right="60"/>
            </w:pPr>
            <w:r>
              <w:t xml:space="preserve">4</w:t>
            </w:r>
          </w:p>
        </w:tc>
        <w:tc>
          <w:tcPr>
            <w:tcW w:w="4895" w:type="dxa"/>
            <w:shd w:val="clear" w:fill="FFFFFF"/>
            <w:vAlign w:val="center"/>
          </w:tcPr>
          <w:p>
            <w:pPr>
              <w:spacing w:before="40" w:after="40"/>
              <w:ind w:left="60" w:right="60"/>
            </w:pPr>
            <w:r>
              <w:t xml:space="preserve">Fixed OTP </w:t>
            </w:r>
            <w:r>
              <w:rPr>
                <w:rFonts w:ascii="Consolas" w:hAnsi="Consolas" w:cs="Consolas"/>
                <w:sz w:val="18"/>
                <w:shd w:val="clear" w:fill="F1F3F5"/>
                <w:color w:val="A02020"/>
              </w:rPr>
              <w:t xml:space="preserve">123456</w:t>
            </w:r>
          </w:p>
        </w:tc>
        <w:tc>
          <w:tcPr>
            <w:tcW w:w="2366" w:type="dxa"/>
            <w:shd w:val="clear" w:fill="FFFFFF"/>
            <w:vAlign w:val="center"/>
          </w:tcPr>
          <w:p>
            <w:pPr>
              <w:spacing w:before="40" w:after="40"/>
              <w:ind w:left="60" w:right="60"/>
            </w:pPr>
            <w:r>
              <w:t xml:space="preserve">Low</w:t>
            </w:r>
          </w:p>
        </w:tc>
        <w:tc>
          <w:tcPr>
            <w:tcW w:w="1876" w:type="dxa"/>
            <w:shd w:val="clear" w:fill="FFFFFF"/>
            <w:vAlign w:val="center"/>
          </w:tcPr>
          <w:p>
            <w:pPr>
              <w:spacing w:before="40" w:after="40"/>
              <w:ind w:left="60" w:right="60"/>
            </w:pPr>
            <w:r>
              <w:rPr>
                <w:b/>
              </w:rPr>
              <w:t xml:space="preserve">Critical</w:t>
            </w:r>
          </w:p>
        </w:tc>
      </w:tr>
      <w:tr>
        <w:trPr>
          <w:cantSplit/>
        </w:trPr>
        <w:tc>
          <w:tcPr>
            <w:tcW w:w="499" w:type="dxa"/>
            <w:shd w:val="clear" w:fill="FFFFFF"/>
            <w:vAlign w:val="center"/>
          </w:tcPr>
          <w:p>
            <w:pPr>
              <w:spacing w:before="40" w:after="40"/>
              <w:ind w:left="60" w:right="60"/>
            </w:pPr>
            <w:r>
              <w:t xml:space="preserve">5</w:t>
            </w:r>
          </w:p>
        </w:tc>
        <w:tc>
          <w:tcPr>
            <w:tcW w:w="4895" w:type="dxa"/>
            <w:shd w:val="clear" w:fill="FFFFFF"/>
            <w:vAlign w:val="center"/>
          </w:tcPr>
          <w:p>
            <w:pPr>
              <w:spacing w:before="40" w:after="40"/>
              <w:ind w:left="60" w:right="60"/>
            </w:pPr>
            <w:r>
              <w:t xml:space="preserve">Prices computed client-side → a user can change what they are charged</w:t>
            </w:r>
          </w:p>
        </w:tc>
        <w:tc>
          <w:tcPr>
            <w:tcW w:w="2366" w:type="dxa"/>
            <w:shd w:val="clear" w:fill="FFFFFF"/>
            <w:vAlign w:val="center"/>
          </w:tcPr>
          <w:p>
            <w:pPr>
              <w:spacing w:before="40" w:after="40"/>
              <w:ind w:left="60" w:right="60"/>
            </w:pPr>
            <w:r>
              <w:t xml:space="preserve">Medium</w:t>
            </w:r>
          </w:p>
        </w:tc>
        <w:tc>
          <w:tcPr>
            <w:tcW w:w="1876" w:type="dxa"/>
            <w:shd w:val="clear" w:fill="FFFFFF"/>
            <w:vAlign w:val="center"/>
          </w:tcPr>
          <w:p>
            <w:pPr>
              <w:spacing w:before="40" w:after="40"/>
              <w:ind w:left="60" w:right="60"/>
            </w:pPr>
            <w:r>
              <w:rPr>
                <w:b/>
              </w:rPr>
              <w:t xml:space="preserve">Critical</w:t>
            </w:r>
          </w:p>
        </w:tc>
      </w:tr>
      <w:tr>
        <w:trPr>
          <w:cantSplit/>
        </w:trPr>
        <w:tc>
          <w:tcPr>
            <w:tcW w:w="499" w:type="dxa"/>
            <w:shd w:val="clear" w:fill="FFFFFF"/>
            <w:vAlign w:val="center"/>
          </w:tcPr>
          <w:p>
            <w:pPr>
              <w:spacing w:before="40" w:after="40"/>
              <w:ind w:left="60" w:right="60"/>
            </w:pPr>
            <w:r>
              <w:t xml:space="preserve">6</w:t>
            </w:r>
          </w:p>
        </w:tc>
        <w:tc>
          <w:tcPr>
            <w:tcW w:w="4895" w:type="dxa"/>
            <w:shd w:val="clear" w:fill="FFFFFF"/>
            <w:vAlign w:val="center"/>
          </w:tcPr>
          <w:p>
            <w:pPr>
              <w:spacing w:before="40" w:after="40"/>
              <w:ind w:left="60" w:right="60"/>
            </w:pPr>
            <w:r>
              <w:t xml:space="preserve">Full PII in </w:t>
            </w:r>
            <w:r>
              <w:rPr>
                <w:rFonts w:ascii="Consolas" w:hAnsi="Consolas" w:cs="Consolas"/>
                <w:sz w:val="18"/>
                <w:shd w:val="clear" w:fill="F1F3F5"/>
                <w:color w:val="A02020"/>
              </w:rPr>
              <w:t xml:space="preserve">localStorage</w:t>
            </w:r>
            <w:r>
              <w:t xml:space="preserve">, unencrypted</w:t>
            </w:r>
          </w:p>
        </w:tc>
        <w:tc>
          <w:tcPr>
            <w:tcW w:w="2366" w:type="dxa"/>
            <w:shd w:val="clear" w:fill="FFFFFF"/>
            <w:vAlign w:val="center"/>
          </w:tcPr>
          <w:p>
            <w:pPr>
              <w:spacing w:before="40" w:after="40"/>
              <w:ind w:left="60" w:right="60"/>
            </w:pPr>
            <w:r>
              <w:t xml:space="preserve">Medium</w:t>
            </w:r>
          </w:p>
        </w:tc>
        <w:tc>
          <w:tcPr>
            <w:tcW w:w="1876" w:type="dxa"/>
            <w:shd w:val="clear" w:fill="FFFFFF"/>
            <w:vAlign w:val="center"/>
          </w:tcPr>
          <w:p>
            <w:pPr>
              <w:spacing w:before="40" w:after="40"/>
              <w:ind w:left="60" w:right="60"/>
            </w:pPr>
            <w:r>
              <w:t xml:space="preserve">High</w:t>
            </w:r>
          </w:p>
        </w:tc>
      </w:tr>
      <w:tr>
        <w:trPr>
          <w:cantSplit/>
        </w:trPr>
        <w:tc>
          <w:tcPr>
            <w:tcW w:w="499" w:type="dxa"/>
            <w:shd w:val="clear" w:fill="FFFFFF"/>
            <w:vAlign w:val="center"/>
          </w:tcPr>
          <w:p>
            <w:pPr>
              <w:spacing w:before="40" w:after="40"/>
              <w:ind w:left="60" w:right="60"/>
            </w:pPr>
            <w:r>
              <w:t xml:space="preserve">7</w:t>
            </w:r>
          </w:p>
        </w:tc>
        <w:tc>
          <w:tcPr>
            <w:tcW w:w="4895" w:type="dxa"/>
            <w:shd w:val="clear" w:fill="FFFFFF"/>
            <w:vAlign w:val="center"/>
          </w:tcPr>
          <w:p>
            <w:pPr>
              <w:spacing w:before="40" w:after="40"/>
              <w:ind w:left="60" w:right="60"/>
            </w:pPr>
            <w:r>
              <w:t xml:space="preserve">Audit log deletable by the actor it records</w:t>
            </w:r>
          </w:p>
        </w:tc>
        <w:tc>
          <w:tcPr>
            <w:tcW w:w="2366" w:type="dxa"/>
            <w:shd w:val="clear" w:fill="FFFFFF"/>
            <w:vAlign w:val="center"/>
          </w:tcPr>
          <w:p>
            <w:pPr>
              <w:spacing w:before="40" w:after="40"/>
              <w:ind w:left="60" w:right="60"/>
            </w:pPr>
            <w:r>
              <w:t xml:space="preserve">Medium</w:t>
            </w:r>
          </w:p>
        </w:tc>
        <w:tc>
          <w:tcPr>
            <w:tcW w:w="1876" w:type="dxa"/>
            <w:shd w:val="clear" w:fill="FFFFFF"/>
            <w:vAlign w:val="center"/>
          </w:tcPr>
          <w:p>
            <w:pPr>
              <w:spacing w:before="40" w:after="40"/>
              <w:ind w:left="60" w:right="60"/>
            </w:pPr>
            <w:r>
              <w:rPr>
                <w:b/>
              </w:rPr>
              <w:t xml:space="preserve">Critical</w:t>
            </w:r>
          </w:p>
        </w:tc>
      </w:tr>
      <w:tr>
        <w:trPr>
          <w:cantSplit/>
        </w:trPr>
        <w:tc>
          <w:tcPr>
            <w:tcW w:w="499" w:type="dxa"/>
            <w:shd w:val="clear" w:fill="FFFFFF"/>
            <w:vAlign w:val="center"/>
          </w:tcPr>
          <w:p>
            <w:pPr>
              <w:spacing w:before="40" w:after="40"/>
              <w:ind w:left="60" w:right="60"/>
            </w:pPr>
            <w:r>
              <w:t xml:space="preserve">8</w:t>
            </w:r>
          </w:p>
        </w:tc>
        <w:tc>
          <w:tcPr>
            <w:tcW w:w="4895" w:type="dxa"/>
            <w:shd w:val="clear" w:fill="FFFFFF"/>
            <w:vAlign w:val="center"/>
          </w:tcPr>
          <w:p>
            <w:pPr>
              <w:spacing w:before="40" w:after="40"/>
              <w:ind w:left="60" w:right="60"/>
            </w:pPr>
            <w:r>
              <w:t xml:space="preserve">No rate limiting on any input</w:t>
            </w:r>
          </w:p>
        </w:tc>
        <w:tc>
          <w:tcPr>
            <w:tcW w:w="2366" w:type="dxa"/>
            <w:shd w:val="clear" w:fill="FFFFFF"/>
            <w:vAlign w:val="center"/>
          </w:tcPr>
          <w:p>
            <w:pPr>
              <w:spacing w:before="40" w:after="40"/>
              <w:ind w:left="60" w:right="60"/>
            </w:pPr>
            <w:r>
              <w:t xml:space="preserve">Low</w:t>
            </w:r>
          </w:p>
        </w:tc>
        <w:tc>
          <w:tcPr>
            <w:tcW w:w="1876" w:type="dxa"/>
            <w:shd w:val="clear" w:fill="FFFFFF"/>
            <w:vAlign w:val="center"/>
          </w:tcPr>
          <w:p>
            <w:pPr>
              <w:spacing w:before="40" w:after="40"/>
              <w:ind w:left="60" w:right="60"/>
            </w:pPr>
            <w:r>
              <w:t xml:space="preserve">High</w:t>
            </w:r>
          </w:p>
        </w:tc>
      </w:tr>
      <w:tr>
        <w:trPr>
          <w:cantSplit/>
        </w:trPr>
        <w:tc>
          <w:tcPr>
            <w:tcW w:w="499" w:type="dxa"/>
            <w:shd w:val="clear" w:fill="FFFFFF"/>
            <w:vAlign w:val="center"/>
          </w:tcPr>
          <w:p>
            <w:pPr>
              <w:spacing w:before="40" w:after="40"/>
              <w:ind w:left="60" w:right="60"/>
            </w:pPr>
            <w:r>
              <w:t xml:space="preserve">9</w:t>
            </w:r>
          </w:p>
        </w:tc>
        <w:tc>
          <w:tcPr>
            <w:tcW w:w="4895" w:type="dxa"/>
            <w:shd w:val="clear" w:fill="FFFFFF"/>
            <w:vAlign w:val="center"/>
          </w:tcPr>
          <w:p>
            <w:pPr>
              <w:spacing w:before="40" w:after="40"/>
              <w:ind w:left="60" w:right="60"/>
            </w:pPr>
            <w:r>
              <w:t xml:space="preserve">No security headers / CSP</w:t>
            </w:r>
          </w:p>
        </w:tc>
        <w:tc>
          <w:tcPr>
            <w:tcW w:w="2366" w:type="dxa"/>
            <w:shd w:val="clear" w:fill="FFFFFF"/>
            <w:vAlign w:val="center"/>
          </w:tcPr>
          <w:p>
            <w:pPr>
              <w:spacing w:before="40" w:after="40"/>
              <w:ind w:left="60" w:right="60"/>
            </w:pPr>
            <w:r>
              <w:t xml:space="preserve">Medium</w:t>
            </w:r>
          </w:p>
        </w:tc>
        <w:tc>
          <w:tcPr>
            <w:tcW w:w="1876" w:type="dxa"/>
            <w:shd w:val="clear" w:fill="FFFFFF"/>
            <w:vAlign w:val="center"/>
          </w:tcPr>
          <w:p>
            <w:pPr>
              <w:spacing w:before="40" w:after="40"/>
              <w:ind w:left="60" w:right="60"/>
            </w:pPr>
            <w:r>
              <w:t xml:space="preserve">High</w:t>
            </w:r>
          </w:p>
        </w:tc>
      </w:tr>
      <w:tr>
        <w:trPr>
          <w:cantSplit/>
        </w:trPr>
        <w:tc>
          <w:tcPr>
            <w:tcW w:w="499" w:type="dxa"/>
            <w:shd w:val="clear" w:fill="FFFFFF"/>
            <w:vAlign w:val="center"/>
          </w:tcPr>
          <w:p>
            <w:pPr>
              <w:spacing w:before="40" w:after="40"/>
              <w:ind w:left="60" w:right="60"/>
            </w:pPr>
            <w:r>
              <w:t xml:space="preserve">10</w:t>
            </w:r>
          </w:p>
        </w:tc>
        <w:tc>
          <w:tcPr>
            <w:tcW w:w="4895" w:type="dxa"/>
            <w:shd w:val="clear" w:fill="FFFFFF"/>
            <w:vAlign w:val="center"/>
          </w:tcPr>
          <w:p>
            <w:pPr>
              <w:spacing w:before="40" w:after="40"/>
              <w:ind w:left="60" w:right="60"/>
            </w:pPr>
            <w:r>
              <w:t xml:space="preserve">Tenant isolation by client-side filter</w:t>
            </w:r>
          </w:p>
        </w:tc>
        <w:tc>
          <w:tcPr>
            <w:tcW w:w="2366" w:type="dxa"/>
            <w:shd w:val="clear" w:fill="FFFFFF"/>
            <w:vAlign w:val="center"/>
          </w:tcPr>
          <w:p>
            <w:pPr>
              <w:spacing w:before="40" w:after="40"/>
              <w:ind w:left="60" w:right="60"/>
            </w:pPr>
            <w:r>
              <w:t xml:space="preserve">Low</w:t>
            </w:r>
          </w:p>
        </w:tc>
        <w:tc>
          <w:tcPr>
            <w:tcW w:w="1876" w:type="dxa"/>
            <w:shd w:val="clear" w:fill="FFFFFF"/>
            <w:vAlign w:val="center"/>
          </w:tcPr>
          <w:p>
            <w:pPr>
              <w:spacing w:before="40" w:after="40"/>
              <w:ind w:left="60" w:right="60"/>
            </w:pPr>
            <w:r>
              <w:rPr>
                <w:b/>
              </w:rPr>
              <w:t xml:space="preserve">Critical</w:t>
            </w:r>
          </w:p>
        </w:tc>
      </w:tr>
    </w:tbl>
    <w:p>
      <w:pPr>
        <w:spacing w:after="120"/>
      </w:pPr>
    </w:p>
    <w:p>
      <w:r>
        <w:rPr>
          <w:b/>
        </w:rPr>
        <w:t xml:space="preserve">The pattern is the important part:</w:t>
      </w:r>
      <w:r>
        <w:t xml:space="preserve"> almost every item is </w:t>
      </w:r>
      <w:r>
        <w:rPr>
          <w:i/>
        </w:rPr>
        <w:t xml:space="preserve">low risk now and critical the moment a backend exists</w:t>
      </w:r>
      <w:r>
        <w:t xml:space="preserve">. These must be fixed </w:t>
      </w:r>
      <w:r>
        <w:rPr>
          <w:b/>
        </w:rPr>
        <w:t xml:space="preserve">as part of</w:t>
      </w:r>
      <w:r>
        <w:t xml:space="preserve"> the backend build, not scheduled after it.</w:t>
      </w:r>
    </w:p>
    <w:p>
      <w:pPr>
        <w:pBdr>
          <w:bottom w:val="single" w:sz="6" w:space="1" w:color="C8CDD2"/>
        </w:pBdr>
        <w:spacing w:before="120" w:after="120"/>
      </w:pPr>
    </w:p>
    <w:p>
      <w:pPr>
        <w:pStyle w:val="Heading2"/>
        <w:keepNext/>
      </w:pPr>
      <w:r>
        <w:t xml:space="preserve">Scalability</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2224"/>
        <w:gridCol w:w="7413"/>
      </w:tblGrid>
      <w:tr>
        <w:trPr>
          <w:tblHeader/>
          <w:cantSplit/>
        </w:trPr>
        <w:tc>
          <w:tcPr>
            <w:tcW w:w="2224" w:type="dxa"/>
            <w:shd w:val="clear" w:fill="EEF1F4"/>
            <w:vAlign w:val="center"/>
          </w:tcPr>
          <w:p>
            <w:pPr>
              <w:spacing w:before="40" w:after="40"/>
              <w:ind w:left="60" w:right="60"/>
            </w:pPr>
            <w:r>
              <w:rPr>
                <w:b/>
              </w:rPr>
              <w:t xml:space="preserve">Dimension</w:t>
            </w:r>
          </w:p>
        </w:tc>
        <w:tc>
          <w:tcPr>
            <w:tcW w:w="7413" w:type="dxa"/>
            <w:shd w:val="clear" w:fill="EEF1F4"/>
            <w:vAlign w:val="center"/>
          </w:tcPr>
          <w:p>
            <w:pPr>
              <w:spacing w:before="40" w:after="40"/>
              <w:ind w:left="60" w:right="60"/>
            </w:pPr>
            <w:r>
              <w:rPr>
                <w:b/>
              </w:rPr>
              <w:t xml:space="preserve">Finding</w:t>
            </w:r>
          </w:p>
        </w:tc>
      </w:tr>
      <w:tr>
        <w:trPr>
          <w:cantSplit/>
        </w:trPr>
        <w:tc>
          <w:tcPr>
            <w:tcW w:w="2224" w:type="dxa"/>
            <w:shd w:val="clear" w:fill="FFFFFF"/>
            <w:vAlign w:val="center"/>
          </w:tcPr>
          <w:p>
            <w:pPr>
              <w:spacing w:before="40" w:after="40"/>
              <w:ind w:left="60" w:right="60"/>
            </w:pPr>
            <w:r>
              <w:rPr>
                <w:b/>
              </w:rPr>
              <w:t xml:space="preserve">Data volume</w:t>
            </w:r>
          </w:p>
        </w:tc>
        <w:tc>
          <w:tcPr>
            <w:tcW w:w="7413" w:type="dxa"/>
            <w:shd w:val="clear" w:fill="FFFFFF"/>
            <w:vAlign w:val="center"/>
          </w:tcPr>
          <w:p>
            <w:pPr>
              <w:spacing w:before="40" w:after="40"/>
              <w:ind w:left="60" w:right="60"/>
            </w:pPr>
            <w:r>
              <w:t xml:space="preserve">The entire domain dataset serialises into one </w:t>
            </w:r>
            <w:r>
              <w:rPr>
                <w:rFonts w:ascii="Consolas" w:hAnsi="Consolas" w:cs="Consolas"/>
                <w:sz w:val="18"/>
                <w:shd w:val="clear" w:fill="F1F3F5"/>
                <w:color w:val="A02020"/>
              </w:rPr>
              <w:t xml:space="preserve">localStorage</w:t>
            </w:r>
            <w:r>
              <w:t xml:space="preserve"> key. Browser quota (~5–10 MB) is a hard ceiling; the code catches the write failure and degrades silently, so it will fail quietly rather than loudly.</w:t>
            </w:r>
          </w:p>
        </w:tc>
      </w:tr>
      <w:tr>
        <w:trPr>
          <w:cantSplit/>
        </w:trPr>
        <w:tc>
          <w:tcPr>
            <w:tcW w:w="2224" w:type="dxa"/>
            <w:shd w:val="clear" w:fill="FFFFFF"/>
            <w:vAlign w:val="center"/>
          </w:tcPr>
          <w:p>
            <w:pPr>
              <w:spacing w:before="40" w:after="40"/>
              <w:ind w:left="60" w:right="60"/>
            </w:pPr>
            <w:r>
              <w:rPr>
                <w:b/>
              </w:rPr>
              <w:t xml:space="preserve">Catalogue size</w:t>
            </w:r>
          </w:p>
        </w:tc>
        <w:tc>
          <w:tcPr>
            <w:tcW w:w="7413" w:type="dxa"/>
            <w:shd w:val="clear" w:fill="FFFFFF"/>
            <w:vAlign w:val="center"/>
          </w:tcPr>
          <w:p>
            <w:pPr>
              <w:spacing w:before="40" w:after="40"/>
              <w:ind w:left="60" w:right="60"/>
            </w:pPr>
            <w:r>
              <w:t xml:space="preserve">~380 listings are generated at module load and shipped to the client. Real catalogues are 10⁵–10⁶. Search, filtering and the map all operate in memory over the full corpus.</w:t>
            </w:r>
          </w:p>
        </w:tc>
      </w:tr>
      <w:tr>
        <w:trPr>
          <w:cantSplit/>
        </w:trPr>
        <w:tc>
          <w:tcPr>
            <w:tcW w:w="2224" w:type="dxa"/>
            <w:shd w:val="clear" w:fill="FFFFFF"/>
            <w:vAlign w:val="center"/>
          </w:tcPr>
          <w:p>
            <w:pPr>
              <w:spacing w:before="40" w:after="40"/>
              <w:ind w:left="60" w:right="60"/>
            </w:pPr>
            <w:r>
              <w:rPr>
                <w:b/>
              </w:rPr>
              <w:t xml:space="preserve">Concurrency</w:t>
            </w:r>
          </w:p>
        </w:tc>
        <w:tc>
          <w:tcPr>
            <w:tcW w:w="7413" w:type="dxa"/>
            <w:shd w:val="clear" w:fill="FFFFFF"/>
            <w:vAlign w:val="center"/>
          </w:tcPr>
          <w:p>
            <w:pPr>
              <w:spacing w:before="40" w:after="40"/>
              <w:ind w:left="60" w:right="60"/>
            </w:pPr>
            <w:r>
              <w:t xml:space="preserve">Not applicable — single browser, single user. The inventory hold mechanism is correctly designed for concurrency but has never faced any.</w:t>
            </w:r>
          </w:p>
        </w:tc>
      </w:tr>
      <w:tr>
        <w:trPr>
          <w:cantSplit/>
        </w:trPr>
        <w:tc>
          <w:tcPr>
            <w:tcW w:w="2224" w:type="dxa"/>
            <w:shd w:val="clear" w:fill="FFFFFF"/>
            <w:vAlign w:val="center"/>
          </w:tcPr>
          <w:p>
            <w:pPr>
              <w:spacing w:before="40" w:after="40"/>
              <w:ind w:left="60" w:right="60"/>
            </w:pPr>
            <w:r>
              <w:rPr>
                <w:b/>
              </w:rPr>
              <w:t xml:space="preserve">Bundle size</w:t>
            </w:r>
          </w:p>
        </w:tc>
        <w:tc>
          <w:tcPr>
            <w:tcW w:w="7413" w:type="dxa"/>
            <w:shd w:val="clear" w:fill="FFFFFF"/>
            <w:vAlign w:val="center"/>
          </w:tcPr>
          <w:p>
            <w:pPr>
              <w:spacing w:before="40" w:after="40"/>
              <w:ind w:left="60" w:right="60"/>
            </w:pPr>
            <w:r>
              <w:t xml:space="preserve">All mock data, generators and every module ship together. No bundle analysis has been done.</w:t>
            </w:r>
          </w:p>
        </w:tc>
      </w:tr>
      <w:tr>
        <w:trPr>
          <w:cantSplit/>
        </w:trPr>
        <w:tc>
          <w:tcPr>
            <w:tcW w:w="2224" w:type="dxa"/>
            <w:shd w:val="clear" w:fill="FFFFFF"/>
            <w:vAlign w:val="center"/>
          </w:tcPr>
          <w:p>
            <w:pPr>
              <w:spacing w:before="40" w:after="40"/>
              <w:ind w:left="60" w:right="60"/>
            </w:pPr>
            <w:r>
              <w:rPr>
                <w:b/>
              </w:rPr>
              <w:t xml:space="preserve">Rendering</w:t>
            </w:r>
          </w:p>
        </w:tc>
        <w:tc>
          <w:tcPr>
            <w:tcW w:w="7413" w:type="dxa"/>
            <w:shd w:val="clear" w:fill="FFFFFF"/>
            <w:vAlign w:val="center"/>
          </w:tcPr>
          <w:p>
            <w:pPr>
              <w:spacing w:before="40" w:after="40"/>
              <w:ind w:left="60" w:right="60"/>
            </w:pPr>
            <w:r>
              <w:t xml:space="preserve">Server Components used well; SSR is deterministic. This will scale.</w:t>
            </w:r>
          </w:p>
        </w:tc>
      </w:tr>
      <w:tr>
        <w:trPr>
          <w:cantSplit/>
        </w:trPr>
        <w:tc>
          <w:tcPr>
            <w:tcW w:w="2224" w:type="dxa"/>
            <w:shd w:val="clear" w:fill="FFFFFF"/>
            <w:vAlign w:val="center"/>
          </w:tcPr>
          <w:p>
            <w:pPr>
              <w:spacing w:before="40" w:after="40"/>
              <w:ind w:left="60" w:right="60"/>
            </w:pPr>
            <w:r>
              <w:rPr>
                <w:b/>
              </w:rPr>
              <w:t xml:space="preserve">Caching</w:t>
            </w:r>
          </w:p>
        </w:tc>
        <w:tc>
          <w:tcPr>
            <w:tcW w:w="7413" w:type="dxa"/>
            <w:shd w:val="clear" w:fill="FFFFFF"/>
            <w:vAlign w:val="center"/>
          </w:tcPr>
          <w:p>
            <w:pPr>
              <w:spacing w:before="40" w:after="40"/>
              <w:ind w:left="60" w:right="60"/>
            </w:pPr>
            <w:r>
              <w:t xml:space="preserve">An in-house query cache with staleness exists client-side. No HTTP caching, CDN strategy or server cache.</w:t>
            </w:r>
          </w:p>
        </w:tc>
      </w:tr>
    </w:tbl>
    <w:p>
      <w:pPr>
        <w:spacing w:after="120"/>
      </w:pPr>
    </w:p>
    <w:p>
      <w:pPr>
        <w:pStyle w:val="Heading2"/>
        <w:keepNext/>
      </w:pPr>
      <w:r>
        <w:t xml:space="preserve">Reliability</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2409"/>
        <w:gridCol w:w="7228"/>
      </w:tblGrid>
      <w:tr>
        <w:trPr>
          <w:tblHeader/>
          <w:cantSplit/>
        </w:trPr>
        <w:tc>
          <w:tcPr>
            <w:tcW w:w="2409" w:type="dxa"/>
            <w:shd w:val="clear" w:fill="EEF1F4"/>
            <w:vAlign w:val="center"/>
          </w:tcPr>
          <w:p>
            <w:pPr>
              <w:spacing w:before="40" w:after="40"/>
              <w:ind w:left="60" w:right="60"/>
            </w:pPr>
            <w:r>
              <w:rPr>
                <w:b/>
              </w:rPr>
              <w:t xml:space="preserve">Dimension</w:t>
            </w:r>
          </w:p>
        </w:tc>
        <w:tc>
          <w:tcPr>
            <w:tcW w:w="7228" w:type="dxa"/>
            <w:shd w:val="clear" w:fill="EEF1F4"/>
            <w:vAlign w:val="center"/>
          </w:tcPr>
          <w:p>
            <w:pPr>
              <w:spacing w:before="40" w:after="40"/>
              <w:ind w:left="60" w:right="60"/>
            </w:pPr>
            <w:r>
              <w:rPr>
                <w:b/>
              </w:rPr>
              <w:t xml:space="preserve">Finding</w:t>
            </w:r>
          </w:p>
        </w:tc>
      </w:tr>
      <w:tr>
        <w:trPr>
          <w:cantSplit/>
        </w:trPr>
        <w:tc>
          <w:tcPr>
            <w:tcW w:w="2409" w:type="dxa"/>
            <w:shd w:val="clear" w:fill="FFFFFF"/>
            <w:vAlign w:val="center"/>
          </w:tcPr>
          <w:p>
            <w:pPr>
              <w:spacing w:before="40" w:after="40"/>
              <w:ind w:left="60" w:right="60"/>
            </w:pPr>
            <w:r>
              <w:t xml:space="preserve">Error handling</w:t>
            </w:r>
          </w:p>
        </w:tc>
        <w:tc>
          <w:tcPr>
            <w:tcW w:w="7228" w:type="dxa"/>
            <w:shd w:val="clear" w:fill="FFFFFF"/>
            <w:vAlign w:val="center"/>
          </w:tcPr>
          <w:p>
            <w:pPr>
              <w:spacing w:before="40" w:after="40"/>
              <w:ind w:left="60" w:right="60"/>
            </w:pPr>
            <w:r>
              <w:t xml:space="preserve">✅ Route-level boundaries, normalised </w:t>
            </w:r>
            <w:r>
              <w:rPr>
                <w:rFonts w:ascii="Consolas" w:hAnsi="Consolas" w:cs="Consolas"/>
                <w:sz w:val="18"/>
                <w:shd w:val="clear" w:fill="F1F3F5"/>
                <w:color w:val="A02020"/>
              </w:rPr>
              <w:t xml:space="preserve">ApiError</w:t>
            </w:r>
            <w:r>
              <w:t xml:space="preserve"> kinds, offline banner, retry paths</w:t>
            </w:r>
          </w:p>
        </w:tc>
      </w:tr>
      <w:tr>
        <w:trPr>
          <w:cantSplit/>
        </w:trPr>
        <w:tc>
          <w:tcPr>
            <w:tcW w:w="2409" w:type="dxa"/>
            <w:shd w:val="clear" w:fill="FFFFFF"/>
            <w:vAlign w:val="center"/>
          </w:tcPr>
          <w:p>
            <w:pPr>
              <w:spacing w:before="40" w:after="40"/>
              <w:ind w:left="60" w:right="60"/>
            </w:pPr>
            <w:r>
              <w:t xml:space="preserve">Data integrity</w:t>
            </w:r>
          </w:p>
        </w:tc>
        <w:tc>
          <w:tcPr>
            <w:tcW w:w="7228" w:type="dxa"/>
            <w:shd w:val="clear" w:fill="FFFFFF"/>
            <w:vAlign w:val="center"/>
          </w:tcPr>
          <w:p>
            <w:pPr>
              <w:spacing w:before="40" w:after="40"/>
              <w:ind w:left="60" w:right="60"/>
            </w:pPr>
            <w:r>
              <w:t xml:space="preserve">🟡 Store merges per-collection so a partial write cannot blank the app; schema-versioned to discard stale state. But no transactions and no atomicity across multi-step operations.</w:t>
            </w:r>
          </w:p>
        </w:tc>
      </w:tr>
      <w:tr>
        <w:trPr>
          <w:cantSplit/>
        </w:trPr>
        <w:tc>
          <w:tcPr>
            <w:tcW w:w="2409" w:type="dxa"/>
            <w:shd w:val="clear" w:fill="FFFFFF"/>
            <w:vAlign w:val="center"/>
          </w:tcPr>
          <w:p>
            <w:pPr>
              <w:spacing w:before="40" w:after="40"/>
              <w:ind w:left="60" w:right="60"/>
            </w:pPr>
            <w:r>
              <w:t xml:space="preserve">Backup / recovery</w:t>
            </w:r>
          </w:p>
        </w:tc>
        <w:tc>
          <w:tcPr>
            <w:tcW w:w="7228" w:type="dxa"/>
            <w:shd w:val="clear" w:fill="FFFFFF"/>
            <w:vAlign w:val="center"/>
          </w:tcPr>
          <w:p>
            <w:pPr>
              <w:spacing w:before="40" w:after="40"/>
              <w:ind w:left="60" w:right="60"/>
            </w:pPr>
            <w:r>
              <w:t xml:space="preserve">🔴 None. Clearing site data destroys everything.</w:t>
            </w:r>
          </w:p>
        </w:tc>
      </w:tr>
      <w:tr>
        <w:trPr>
          <w:cantSplit/>
        </w:trPr>
        <w:tc>
          <w:tcPr>
            <w:tcW w:w="2409" w:type="dxa"/>
            <w:shd w:val="clear" w:fill="FFFFFF"/>
            <w:vAlign w:val="center"/>
          </w:tcPr>
          <w:p>
            <w:pPr>
              <w:spacing w:before="40" w:after="40"/>
              <w:ind w:left="60" w:right="60"/>
            </w:pPr>
            <w:r>
              <w:t xml:space="preserve">Monitoring</w:t>
            </w:r>
          </w:p>
        </w:tc>
        <w:tc>
          <w:tcPr>
            <w:tcW w:w="7228" w:type="dxa"/>
            <w:shd w:val="clear" w:fill="FFFFFF"/>
            <w:vAlign w:val="center"/>
          </w:tcPr>
          <w:p>
            <w:pPr>
              <w:spacing w:before="40" w:after="40"/>
              <w:ind w:left="60" w:right="60"/>
            </w:pPr>
            <w:r>
              <w:t xml:space="preserve">🔴 Telemetry seams exist; nothing is transmitted</w:t>
            </w:r>
          </w:p>
        </w:tc>
      </w:tr>
      <w:tr>
        <w:trPr>
          <w:cantSplit/>
        </w:trPr>
        <w:tc>
          <w:tcPr>
            <w:tcW w:w="2409" w:type="dxa"/>
            <w:shd w:val="clear" w:fill="FFFFFF"/>
            <w:vAlign w:val="center"/>
          </w:tcPr>
          <w:p>
            <w:pPr>
              <w:spacing w:before="40" w:after="40"/>
              <w:ind w:left="60" w:right="60"/>
            </w:pPr>
            <w:r>
              <w:t xml:space="preserve">Alerting</w:t>
            </w:r>
          </w:p>
        </w:tc>
        <w:tc>
          <w:tcPr>
            <w:tcW w:w="7228" w:type="dxa"/>
            <w:shd w:val="clear" w:fill="FFFFFF"/>
            <w:vAlign w:val="center"/>
          </w:tcPr>
          <w:p>
            <w:pPr>
              <w:spacing w:before="40" w:after="40"/>
              <w:ind w:left="60" w:right="60"/>
            </w:pPr>
            <w:r>
              <w:t xml:space="preserve">🔴 None</w:t>
            </w:r>
          </w:p>
        </w:tc>
      </w:tr>
      <w:tr>
        <w:trPr>
          <w:cantSplit/>
        </w:trPr>
        <w:tc>
          <w:tcPr>
            <w:tcW w:w="2409" w:type="dxa"/>
            <w:shd w:val="clear" w:fill="FFFFFF"/>
            <w:vAlign w:val="center"/>
          </w:tcPr>
          <w:p>
            <w:pPr>
              <w:spacing w:before="40" w:after="40"/>
              <w:ind w:left="60" w:right="60"/>
            </w:pPr>
            <w:r>
              <w:t xml:space="preserve">Health checks</w:t>
            </w:r>
          </w:p>
        </w:tc>
        <w:tc>
          <w:tcPr>
            <w:tcW w:w="7228" w:type="dxa"/>
            <w:shd w:val="clear" w:fill="FFFFFF"/>
            <w:vAlign w:val="center"/>
          </w:tcPr>
          <w:p>
            <w:pPr>
              <w:spacing w:before="40" w:after="40"/>
              <w:ind w:left="60" w:right="60"/>
            </w:pPr>
            <w:r>
              <w:t xml:space="preserve">🔴 None</w:t>
            </w:r>
          </w:p>
        </w:tc>
      </w:tr>
      <w:tr>
        <w:trPr>
          <w:cantSplit/>
        </w:trPr>
        <w:tc>
          <w:tcPr>
            <w:tcW w:w="2409" w:type="dxa"/>
            <w:shd w:val="clear" w:fill="FFFFFF"/>
            <w:vAlign w:val="center"/>
          </w:tcPr>
          <w:p>
            <w:pPr>
              <w:spacing w:before="40" w:after="40"/>
              <w:ind w:left="60" w:right="60"/>
            </w:pPr>
            <w:r>
              <w:t xml:space="preserve">Graceful degradation</w:t>
            </w:r>
          </w:p>
        </w:tc>
        <w:tc>
          <w:tcPr>
            <w:tcW w:w="7228" w:type="dxa"/>
            <w:shd w:val="clear" w:fill="FFFFFF"/>
            <w:vAlign w:val="center"/>
          </w:tcPr>
          <w:p>
            <w:pPr>
              <w:spacing w:before="40" w:after="40"/>
              <w:ind w:left="60" w:right="60"/>
            </w:pPr>
            <w:r>
              <w:t xml:space="preserve">✅ Storage failures, geolocation denial and offline state are all handled</w:t>
            </w:r>
          </w:p>
        </w:tc>
      </w:tr>
    </w:tbl>
    <w:p>
      <w:pPr>
        <w:spacing w:after="120"/>
      </w:pPr>
    </w:p>
    <w:p>
      <w:pPr>
        <w:pStyle w:val="Heading2"/>
        <w:keepNext/>
      </w:pPr>
      <w:r>
        <w:t xml:space="preserve">Operational readiness</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4064"/>
        <w:gridCol w:w="5573"/>
      </w:tblGrid>
      <w:tr>
        <w:trPr>
          <w:tblHeader/>
          <w:cantSplit/>
        </w:trPr>
        <w:tc>
          <w:tcPr>
            <w:tcW w:w="4064" w:type="dxa"/>
            <w:shd w:val="clear" w:fill="EEF1F4"/>
            <w:vAlign w:val="center"/>
          </w:tcPr>
          <w:p>
            <w:pPr>
              <w:spacing w:before="40" w:after="40"/>
              <w:ind w:left="60" w:right="60"/>
            </w:pPr>
            <w:r>
              <w:rPr>
                <w:b/>
              </w:rPr>
              <w:t xml:space="preserve">Item</w:t>
            </w:r>
          </w:p>
        </w:tc>
        <w:tc>
          <w:tcPr>
            <w:tcW w:w="5573" w:type="dxa"/>
            <w:shd w:val="clear" w:fill="EEF1F4"/>
            <w:vAlign w:val="center"/>
          </w:tcPr>
          <w:p>
            <w:pPr>
              <w:spacing w:before="40" w:after="40"/>
              <w:ind w:left="60" w:right="60"/>
            </w:pPr>
            <w:r>
              <w:rPr>
                <w:b/>
              </w:rPr>
              <w:t xml:space="preserve">Status</w:t>
            </w:r>
          </w:p>
        </w:tc>
      </w:tr>
      <w:tr>
        <w:trPr>
          <w:cantSplit/>
        </w:trPr>
        <w:tc>
          <w:tcPr>
            <w:tcW w:w="4064" w:type="dxa"/>
            <w:shd w:val="clear" w:fill="FFFFFF"/>
            <w:vAlign w:val="center"/>
          </w:tcPr>
          <w:p>
            <w:pPr>
              <w:spacing w:before="40" w:after="40"/>
              <w:ind w:left="60" w:right="60"/>
            </w:pPr>
            <w:r>
              <w:t xml:space="preserve">CI/CD</w:t>
            </w:r>
          </w:p>
        </w:tc>
        <w:tc>
          <w:tcPr>
            <w:tcW w:w="5573" w:type="dxa"/>
            <w:shd w:val="clear" w:fill="FFFFFF"/>
            <w:vAlign w:val="center"/>
          </w:tcPr>
          <w:p>
            <w:pPr>
              <w:spacing w:before="40" w:after="40"/>
              <w:ind w:left="60" w:right="60"/>
            </w:pPr>
            <w:r>
              <w:t xml:space="preserve">🔴 None</w:t>
            </w:r>
          </w:p>
        </w:tc>
      </w:tr>
      <w:tr>
        <w:trPr>
          <w:cantSplit/>
        </w:trPr>
        <w:tc>
          <w:tcPr>
            <w:tcW w:w="4064" w:type="dxa"/>
            <w:shd w:val="clear" w:fill="FFFFFF"/>
            <w:vAlign w:val="center"/>
          </w:tcPr>
          <w:p>
            <w:pPr>
              <w:spacing w:before="40" w:after="40"/>
              <w:ind w:left="60" w:right="60"/>
            </w:pPr>
            <w:r>
              <w:t xml:space="preserve">Automated tests in a pipeline</w:t>
            </w:r>
          </w:p>
        </w:tc>
        <w:tc>
          <w:tcPr>
            <w:tcW w:w="5573" w:type="dxa"/>
            <w:shd w:val="clear" w:fill="FFFFFF"/>
            <w:vAlign w:val="center"/>
          </w:tcPr>
          <w:p>
            <w:pPr>
              <w:spacing w:before="40" w:after="40"/>
              <w:ind w:left="60" w:right="60"/>
            </w:pPr>
            <w:r>
              <w:t xml:space="preserve">🔴 145 domain tests exist but run only manually</w:t>
            </w:r>
          </w:p>
        </w:tc>
      </w:tr>
      <w:tr>
        <w:trPr>
          <w:cantSplit/>
        </w:trPr>
        <w:tc>
          <w:tcPr>
            <w:tcW w:w="4064" w:type="dxa"/>
            <w:shd w:val="clear" w:fill="FFFFFF"/>
            <w:vAlign w:val="center"/>
          </w:tcPr>
          <w:p>
            <w:pPr>
              <w:spacing w:before="40" w:after="40"/>
              <w:ind w:left="60" w:right="60"/>
            </w:pPr>
            <w:r>
              <w:t xml:space="preserve">Component / integration / E2E tests</w:t>
            </w:r>
          </w:p>
        </w:tc>
        <w:tc>
          <w:tcPr>
            <w:tcW w:w="5573" w:type="dxa"/>
            <w:shd w:val="clear" w:fill="FFFFFF"/>
            <w:vAlign w:val="center"/>
          </w:tcPr>
          <w:p>
            <w:pPr>
              <w:spacing w:before="40" w:after="40"/>
              <w:ind w:left="60" w:right="60"/>
            </w:pPr>
            <w:r>
              <w:t xml:space="preserve">🔴 None; no test framework installed</w:t>
            </w:r>
          </w:p>
        </w:tc>
      </w:tr>
      <w:tr>
        <w:trPr>
          <w:cantSplit/>
        </w:trPr>
        <w:tc>
          <w:tcPr>
            <w:tcW w:w="4064" w:type="dxa"/>
            <w:shd w:val="clear" w:fill="FFFFFF"/>
            <w:vAlign w:val="center"/>
          </w:tcPr>
          <w:p>
            <w:pPr>
              <w:spacing w:before="40" w:after="40"/>
              <w:ind w:left="60" w:right="60"/>
            </w:pPr>
            <w:r>
              <w:t xml:space="preserve">Accessibility tests</w:t>
            </w:r>
          </w:p>
        </w:tc>
        <w:tc>
          <w:tcPr>
            <w:tcW w:w="5573" w:type="dxa"/>
            <w:shd w:val="clear" w:fill="FFFFFF"/>
            <w:vAlign w:val="center"/>
          </w:tcPr>
          <w:p>
            <w:pPr>
              <w:spacing w:before="40" w:after="40"/>
              <w:ind w:left="60" w:right="60"/>
            </w:pPr>
            <w:r>
              <w:t xml:space="preserve">🔴 None</w:t>
            </w:r>
          </w:p>
        </w:tc>
      </w:tr>
      <w:tr>
        <w:trPr>
          <w:cantSplit/>
        </w:trPr>
        <w:tc>
          <w:tcPr>
            <w:tcW w:w="4064" w:type="dxa"/>
            <w:shd w:val="clear" w:fill="FFFFFF"/>
            <w:vAlign w:val="center"/>
          </w:tcPr>
          <w:p>
            <w:pPr>
              <w:spacing w:before="40" w:after="40"/>
              <w:ind w:left="60" w:right="60"/>
            </w:pPr>
            <w:r>
              <w:t xml:space="preserve">Load testing</w:t>
            </w:r>
          </w:p>
        </w:tc>
        <w:tc>
          <w:tcPr>
            <w:tcW w:w="5573" w:type="dxa"/>
            <w:shd w:val="clear" w:fill="FFFFFF"/>
            <w:vAlign w:val="center"/>
          </w:tcPr>
          <w:p>
            <w:pPr>
              <w:spacing w:before="40" w:after="40"/>
              <w:ind w:left="60" w:right="60"/>
            </w:pPr>
            <w:r>
              <w:t xml:space="preserve">🔴 None</w:t>
            </w:r>
          </w:p>
        </w:tc>
      </w:tr>
      <w:tr>
        <w:trPr>
          <w:cantSplit/>
        </w:trPr>
        <w:tc>
          <w:tcPr>
            <w:tcW w:w="4064" w:type="dxa"/>
            <w:shd w:val="clear" w:fill="FFFFFF"/>
            <w:vAlign w:val="center"/>
          </w:tcPr>
          <w:p>
            <w:pPr>
              <w:spacing w:before="40" w:after="40"/>
              <w:ind w:left="60" w:right="60"/>
            </w:pPr>
            <w:r>
              <w:t xml:space="preserve">Containerisation / IaC</w:t>
            </w:r>
          </w:p>
        </w:tc>
        <w:tc>
          <w:tcPr>
            <w:tcW w:w="5573" w:type="dxa"/>
            <w:shd w:val="clear" w:fill="FFFFFF"/>
            <w:vAlign w:val="center"/>
          </w:tcPr>
          <w:p>
            <w:pPr>
              <w:spacing w:before="40" w:after="40"/>
              <w:ind w:left="60" w:right="60"/>
            </w:pPr>
            <w:r>
              <w:t xml:space="preserve">🔴 None</w:t>
            </w:r>
          </w:p>
        </w:tc>
      </w:tr>
      <w:tr>
        <w:trPr>
          <w:cantSplit/>
        </w:trPr>
        <w:tc>
          <w:tcPr>
            <w:tcW w:w="4064" w:type="dxa"/>
            <w:shd w:val="clear" w:fill="FFFFFF"/>
            <w:vAlign w:val="center"/>
          </w:tcPr>
          <w:p>
            <w:pPr>
              <w:spacing w:before="40" w:after="40"/>
              <w:ind w:left="60" w:right="60"/>
            </w:pPr>
            <w:r>
              <w:t xml:space="preserve">Environments (dev/staging/prod)</w:t>
            </w:r>
          </w:p>
        </w:tc>
        <w:tc>
          <w:tcPr>
            <w:tcW w:w="5573" w:type="dxa"/>
            <w:shd w:val="clear" w:fill="FFFFFF"/>
            <w:vAlign w:val="center"/>
          </w:tcPr>
          <w:p>
            <w:pPr>
              <w:spacing w:before="40" w:after="40"/>
              <w:ind w:left="60" w:right="60"/>
            </w:pPr>
            <w:r>
              <w:t xml:space="preserve">🔴 Not configured</w:t>
            </w:r>
          </w:p>
        </w:tc>
      </w:tr>
      <w:tr>
        <w:trPr>
          <w:cantSplit/>
        </w:trPr>
        <w:tc>
          <w:tcPr>
            <w:tcW w:w="4064" w:type="dxa"/>
            <w:shd w:val="clear" w:fill="FFFFFF"/>
            <w:vAlign w:val="center"/>
          </w:tcPr>
          <w:p>
            <w:pPr>
              <w:spacing w:before="40" w:after="40"/>
              <w:ind w:left="60" w:right="60"/>
            </w:pPr>
            <w:r>
              <w:t xml:space="preserve">Runbooks / incident process</w:t>
            </w:r>
          </w:p>
        </w:tc>
        <w:tc>
          <w:tcPr>
            <w:tcW w:w="5573" w:type="dxa"/>
            <w:shd w:val="clear" w:fill="FFFFFF"/>
            <w:vAlign w:val="center"/>
          </w:tcPr>
          <w:p>
            <w:pPr>
              <w:spacing w:before="40" w:after="40"/>
              <w:ind w:left="60" w:right="60"/>
            </w:pPr>
            <w:r>
              <w:t xml:space="preserve">🔴 None</w:t>
            </w:r>
          </w:p>
        </w:tc>
      </w:tr>
      <w:tr>
        <w:trPr>
          <w:cantSplit/>
        </w:trPr>
        <w:tc>
          <w:tcPr>
            <w:tcW w:w="4064" w:type="dxa"/>
            <w:shd w:val="clear" w:fill="FFFFFF"/>
            <w:vAlign w:val="center"/>
          </w:tcPr>
          <w:p>
            <w:pPr>
              <w:spacing w:before="40" w:after="40"/>
              <w:ind w:left="60" w:right="60"/>
            </w:pPr>
            <w:r>
              <w:t xml:space="preserve">Logging</w:t>
            </w:r>
          </w:p>
        </w:tc>
        <w:tc>
          <w:tcPr>
            <w:tcW w:w="5573" w:type="dxa"/>
            <w:shd w:val="clear" w:fill="FFFFFF"/>
            <w:vAlign w:val="center"/>
          </w:tcPr>
          <w:p>
            <w:pPr>
              <w:spacing w:before="40" w:after="40"/>
              <w:ind w:left="60" w:right="60"/>
            </w:pPr>
            <w:r>
              <w:t xml:space="preserve">🔴 None</w:t>
            </w:r>
          </w:p>
        </w:tc>
      </w:tr>
      <w:tr>
        <w:trPr>
          <w:cantSplit/>
        </w:trPr>
        <w:tc>
          <w:tcPr>
            <w:tcW w:w="4064" w:type="dxa"/>
            <w:shd w:val="clear" w:fill="FFFFFF"/>
            <w:vAlign w:val="center"/>
          </w:tcPr>
          <w:p>
            <w:pPr>
              <w:spacing w:before="40" w:after="40"/>
              <w:ind w:left="60" w:right="60"/>
            </w:pPr>
            <w:r>
              <w:t xml:space="preserve">Feature-flag control at runtime</w:t>
            </w:r>
          </w:p>
        </w:tc>
        <w:tc>
          <w:tcPr>
            <w:tcW w:w="5573" w:type="dxa"/>
            <w:shd w:val="clear" w:fill="FFFFFF"/>
            <w:vAlign w:val="center"/>
          </w:tcPr>
          <w:p>
            <w:pPr>
              <w:spacing w:before="40" w:after="40"/>
              <w:ind w:left="60" w:right="60"/>
            </w:pPr>
            <w:r>
              <w:t xml:space="preserve">🟡 Flags exist; all default on; no remote control</w:t>
            </w:r>
          </w:p>
        </w:tc>
      </w:tr>
      <w:tr>
        <w:trPr>
          <w:cantSplit/>
        </w:trPr>
        <w:tc>
          <w:tcPr>
            <w:tcW w:w="4064" w:type="dxa"/>
            <w:shd w:val="clear" w:fill="FFFFFF"/>
            <w:vAlign w:val="center"/>
          </w:tcPr>
          <w:p>
            <w:pPr>
              <w:spacing w:before="40" w:after="40"/>
              <w:ind w:left="60" w:right="60"/>
            </w:pPr>
            <w:r>
              <w:t xml:space="preserve">Maintenance mode</w:t>
            </w:r>
          </w:p>
        </w:tc>
        <w:tc>
          <w:tcPr>
            <w:tcW w:w="5573" w:type="dxa"/>
            <w:shd w:val="clear" w:fill="FFFFFF"/>
            <w:vAlign w:val="center"/>
          </w:tcPr>
          <w:p>
            <w:pPr>
              <w:spacing w:before="40" w:after="40"/>
              <w:ind w:left="60" w:right="60"/>
            </w:pPr>
            <w:r>
              <w:t xml:space="preserve">🟠 A page exists; nothing enforces it</w:t>
            </w:r>
          </w:p>
        </w:tc>
      </w:tr>
    </w:tbl>
    <w:p>
      <w:pPr>
        <w:spacing w:after="120"/>
      </w:pPr>
    </w:p>
    <w:p>
      <w:pPr>
        <w:pBdr>
          <w:bottom w:val="single" w:sz="6" w:space="1" w:color="C8CDD2"/>
        </w:pBdr>
        <w:spacing w:before="120" w:after="120"/>
      </w:pPr>
    </w:p>
    <w:p>
      <w:pPr>
        <w:pStyle w:val="Heading2"/>
        <w:keepNext/>
      </w:pPr>
      <w:r>
        <w:t xml:space="preserve">Production-readiness checklist</w:t>
      </w:r>
    </w:p>
    <w:p>
      <w:pPr>
        <w:pStyle w:val="Heading3"/>
        <w:keepNext/>
      </w:pPr>
      <w:r>
        <w:t xml:space="preserve">Must have before any public launch</w:t>
      </w:r>
    </w:p>
    <w:p>
      <w:pPr>
        <w:pStyle w:val="ListParagraph"/>
        <w:numPr>
          <w:ilvl w:val="0"/>
          <w:numId w:val="1"/>
        </w:numPr>
      </w:pPr>
      <w:r>
        <w:t xml:space="preserve">[ ] Backend API with a real database</w:t>
      </w:r>
    </w:p>
    <w:p>
      <w:pPr>
        <w:pStyle w:val="ListParagraph"/>
        <w:numPr>
          <w:ilvl w:val="0"/>
          <w:numId w:val="1"/>
        </w:numPr>
      </w:pPr>
      <w:r>
        <w:t xml:space="preserve">[ ] Server-issued, signed, </w:t>
      </w:r>
      <w:r>
        <w:rPr>
          <w:rFonts w:ascii="Consolas" w:hAnsi="Consolas" w:cs="Consolas"/>
          <w:sz w:val="18"/>
          <w:shd w:val="clear" w:fill="F1F3F5"/>
          <w:color w:val="A02020"/>
        </w:rPr>
        <w:t xml:space="preserve">httpOnly</w:t>
      </w:r>
      <w:r>
        <w:t xml:space="preserve">, </w:t>
      </w:r>
      <w:r>
        <w:rPr>
          <w:rFonts w:ascii="Consolas" w:hAnsi="Consolas" w:cs="Consolas"/>
          <w:sz w:val="18"/>
          <w:shd w:val="clear" w:fill="F1F3F5"/>
          <w:color w:val="A02020"/>
        </w:rPr>
        <w:t xml:space="preserve">Secure</w:t>
      </w:r>
      <w:r>
        <w:t xml:space="preserve"> sessions</w:t>
      </w:r>
    </w:p>
    <w:p>
      <w:pPr>
        <w:pStyle w:val="ListParagraph"/>
        <w:numPr>
          <w:ilvl w:val="0"/>
          <w:numId w:val="1"/>
        </w:numPr>
      </w:pPr>
      <w:r>
        <w:t xml:space="preserve">[ ] Password hashing (argon2/bcrypt) and a real password policy</w:t>
      </w:r>
    </w:p>
    <w:p>
      <w:pPr>
        <w:pStyle w:val="ListParagraph"/>
        <w:numPr>
          <w:ilvl w:val="0"/>
          <w:numId w:val="1"/>
        </w:numPr>
      </w:pPr>
      <w:r>
        <w:t xml:space="preserve">[ ] Real OTP generation, delivery and expiry</w:t>
      </w:r>
    </w:p>
    <w:p>
      <w:pPr>
        <w:pStyle w:val="ListParagraph"/>
        <w:numPr>
          <w:ilvl w:val="0"/>
          <w:numId w:val="1"/>
        </w:numPr>
      </w:pPr>
      <w:r>
        <w:t xml:space="preserve">[ ] Server-side authorization on every read and write</w:t>
      </w:r>
    </w:p>
    <w:p>
      <w:pPr>
        <w:pStyle w:val="ListParagraph"/>
        <w:numPr>
          <w:ilvl w:val="0"/>
          <w:numId w:val="1"/>
        </w:numPr>
      </w:pPr>
      <w:r>
        <w:t xml:space="preserve">[ ] Server-side pricing, availability and commission authority</w:t>
      </w:r>
    </w:p>
    <w:p>
      <w:pPr>
        <w:pStyle w:val="ListParagraph"/>
        <w:numPr>
          <w:ilvl w:val="0"/>
          <w:numId w:val="1"/>
        </w:numPr>
      </w:pPr>
      <w:r>
        <w:t xml:space="preserve">[ ] Rate limiting and brute-force protection</w:t>
      </w:r>
    </w:p>
    <w:p>
      <w:pPr>
        <w:pStyle w:val="ListParagraph"/>
        <w:numPr>
          <w:ilvl w:val="0"/>
          <w:numId w:val="1"/>
        </w:numPr>
      </w:pPr>
      <w:r>
        <w:t xml:space="preserve">[ ] Security headers (CSP, HSTS, X-Frame-Options, X-Content-Type-Options)</w:t>
      </w:r>
    </w:p>
    <w:p>
      <w:pPr>
        <w:pStyle w:val="ListParagraph"/>
        <w:numPr>
          <w:ilvl w:val="0"/>
          <w:numId w:val="1"/>
        </w:numPr>
      </w:pPr>
      <w:r>
        <w:t xml:space="preserve">[ ] HTTPS enforcement</w:t>
      </w:r>
    </w:p>
    <w:p>
      <w:pPr>
        <w:pStyle w:val="ListParagraph"/>
        <w:numPr>
          <w:ilvl w:val="0"/>
          <w:numId w:val="1"/>
        </w:numPr>
      </w:pPr>
      <w:r>
        <w:t xml:space="preserve">[ ] Real payment gateway with webhooks and idempotency</w:t>
      </w:r>
    </w:p>
    <w:p>
      <w:pPr>
        <w:pStyle w:val="ListParagraph"/>
        <w:numPr>
          <w:ilvl w:val="0"/>
          <w:numId w:val="1"/>
        </w:numPr>
      </w:pPr>
      <w:r>
        <w:t xml:space="preserve">[ ] Server-side, immutable audit log</w:t>
      </w:r>
    </w:p>
    <w:p>
      <w:pPr>
        <w:pStyle w:val="ListParagraph"/>
        <w:numPr>
          <w:ilvl w:val="0"/>
          <w:numId w:val="1"/>
        </w:numPr>
      </w:pPr>
      <w:r>
        <w:t xml:space="preserve">[ ] Encrypted PII at rest and in transit</w:t>
      </w:r>
    </w:p>
    <w:p>
      <w:pPr>
        <w:pStyle w:val="ListParagraph"/>
        <w:numPr>
          <w:ilvl w:val="0"/>
          <w:numId w:val="1"/>
        </w:numPr>
      </w:pPr>
      <w:r>
        <w:t xml:space="preserve">[ ] Backup and restore, tested</w:t>
      </w:r>
    </w:p>
    <w:p>
      <w:pPr>
        <w:pStyle w:val="ListParagraph"/>
        <w:numPr>
          <w:ilvl w:val="0"/>
          <w:numId w:val="1"/>
        </w:numPr>
      </w:pPr>
      <w:r>
        <w:t xml:space="preserve">[ ] Error monitoring and alerting</w:t>
      </w:r>
    </w:p>
    <w:p>
      <w:pPr>
        <w:pStyle w:val="ListParagraph"/>
        <w:numPr>
          <w:ilvl w:val="0"/>
          <w:numId w:val="1"/>
        </w:numPr>
      </w:pPr>
      <w:r>
        <w:t xml:space="preserve">[ ] CI/CD with automated tests as a gate</w:t>
      </w:r>
    </w:p>
    <w:p>
      <w:pPr>
        <w:pStyle w:val="ListParagraph"/>
        <w:numPr>
          <w:ilvl w:val="0"/>
          <w:numId w:val="1"/>
        </w:numPr>
      </w:pPr>
      <w:r>
        <w:t xml:space="preserve">[ ] Privacy policy, terms, cookie consent</w:t>
      </w:r>
    </w:p>
    <w:p>
      <w:pPr>
        <w:pStyle w:val="ListParagraph"/>
        <w:numPr>
          <w:ilvl w:val="0"/>
          <w:numId w:val="1"/>
        </w:numPr>
      </w:pPr>
      <w:r>
        <w:t xml:space="preserve">[ ] GDPR data export and erasure</w:t>
      </w:r>
    </w:p>
    <w:p>
      <w:pPr>
        <w:pStyle w:val="ListParagraph"/>
        <w:numPr>
          <w:ilvl w:val="0"/>
          <w:numId w:val="1"/>
        </w:numPr>
      </w:pPr>
      <w:r>
        <w:t xml:space="preserve">[ ] Penetration test</w:t>
      </w:r>
    </w:p>
    <w:p>
      <w:pPr>
        <w:pStyle w:val="Heading3"/>
        <w:keepNext/>
      </w:pPr>
      <w:r>
        <w:t xml:space="preserve">Should have</w:t>
      </w:r>
    </w:p>
    <w:p>
      <w:pPr>
        <w:pStyle w:val="ListParagraph"/>
        <w:numPr>
          <w:ilvl w:val="0"/>
          <w:numId w:val="1"/>
        </w:numPr>
      </w:pPr>
      <w:r>
        <w:t xml:space="preserve">[ ] MFA for admin and finance roles</w:t>
      </w:r>
    </w:p>
    <w:p>
      <w:pPr>
        <w:pStyle w:val="ListParagraph"/>
        <w:numPr>
          <w:ilvl w:val="0"/>
          <w:numId w:val="1"/>
        </w:numPr>
      </w:pPr>
      <w:r>
        <w:t xml:space="preserve">[ ] Step-up authentication for financial actions</w:t>
      </w:r>
    </w:p>
    <w:p>
      <w:pPr>
        <w:pStyle w:val="ListParagraph"/>
        <w:numPr>
          <w:ilvl w:val="0"/>
          <w:numId w:val="1"/>
        </w:numPr>
      </w:pPr>
      <w:r>
        <w:t xml:space="preserve">[ ] Session timeout and device management</w:t>
      </w:r>
    </w:p>
    <w:p>
      <w:pPr>
        <w:pStyle w:val="ListParagraph"/>
        <w:numPr>
          <w:ilvl w:val="0"/>
          <w:numId w:val="1"/>
        </w:numPr>
      </w:pPr>
      <w:r>
        <w:t xml:space="preserve">[ ] Automated dependency vulnerability scanning</w:t>
      </w:r>
    </w:p>
    <w:p>
      <w:pPr>
        <w:pStyle w:val="ListParagraph"/>
        <w:numPr>
          <w:ilvl w:val="0"/>
          <w:numId w:val="1"/>
        </w:numPr>
      </w:pPr>
      <w:r>
        <w:t xml:space="preserve">[ ] Structured logging with correlation IDs</w:t>
      </w:r>
    </w:p>
    <w:p>
      <w:pPr>
        <w:pStyle w:val="ListParagraph"/>
        <w:numPr>
          <w:ilvl w:val="0"/>
          <w:numId w:val="1"/>
        </w:numPr>
      </w:pPr>
      <w:r>
        <w:t xml:space="preserve">[ ] Load testing at expected peak</w:t>
      </w:r>
    </w:p>
    <w:p>
      <w:pPr>
        <w:pStyle w:val="ListParagraph"/>
        <w:numPr>
          <w:ilvl w:val="0"/>
          <w:numId w:val="1"/>
        </w:numPr>
      </w:pPr>
      <w:r>
        <w:t xml:space="preserve">[ ] Disaster-recovery plan with RTO/RPO</w:t>
      </w:r>
    </w:p>
    <w:p>
      <w:pPr>
        <w:pStyle w:val="ListParagraph"/>
        <w:numPr>
          <w:ilvl w:val="0"/>
          <w:numId w:val="1"/>
        </w:numPr>
      </w:pPr>
      <w:r>
        <w:t xml:space="preserve">[ ] Runtime feature-flag control</w:t>
      </w:r>
    </w:p>
    <w:p>
      <w:pPr>
        <w:pStyle w:val="ListParagraph"/>
        <w:numPr>
          <w:ilvl w:val="0"/>
          <w:numId w:val="1"/>
        </w:numPr>
      </w:pPr>
      <w:r>
        <w:t xml:space="preserve">[ ] Accessibility audit against WCAG 2.2 AA</w:t>
      </w:r>
    </w:p>
    <w:p>
      <w:pPr>
        <w:pStyle w:val="ListParagraph"/>
        <w:numPr>
          <w:ilvl w:val="0"/>
          <w:numId w:val="1"/>
        </w:numPr>
      </w:pPr>
      <w:r>
        <w:t xml:space="preserve">[ ] E2E test coverage of the critical booking paths</w:t>
      </w:r>
    </w:p>
    <w:p>
      <w:pPr>
        <w:pBdr>
          <w:bottom w:val="single" w:sz="6" w:space="1" w:color="C8CDD2"/>
        </w:pBdr>
        <w:spacing w:before="120" w:after="120"/>
      </w:pPr>
    </w:p>
    <w:p>
      <w:pPr>
        <w:pStyle w:val="Heading2"/>
        <w:keepNext/>
      </w:pPr>
      <w:r>
        <w:t xml:space="preserve">Recommendation</w:t>
      </w:r>
    </w:p>
    <w:p>
      <w:r>
        <w:rPr>
          <w:b/>
        </w:rPr>
        <w:t xml:space="preserve">Do not deploy publicly.</w:t>
      </w:r>
      <w:r>
        <w:t xml:space="preserve"> Keep the current build as an internal demonstration and design reference, which is exactly what it is excellent at.</w:t>
      </w:r>
    </w:p>
    <w:p>
      <w:r>
        <w:t xml:space="preserve">For the backend phase, treat security as </w:t>
      </w:r>
      <w:r>
        <w:rPr>
          <w:b/>
        </w:rPr>
        <w:t xml:space="preserve">part of the definition of done for each endpoint</w:t>
      </w:r>
      <w:r>
        <w:t xml:space="preserve">, not as a hardening pass afterwards. The tempting sequence — build the API, then secure it — is precisely how prototype auth patterns survive into production, and every one of the ten vulnerabilities above becomes critical the moment there is real data behind them.</w:t>
      </w:r>
    </w:p>
    <w:p>
      <w:r>
        <w:br w:type="page"/>
      </w:r>
    </w:p>
    <w:p>
      <w:pPr>
        <w:pStyle w:val="Heading1"/>
      </w:pPr>
      <w:r>
        <w:t xml:space="preserve">Feature Gap Analysis</w:t>
      </w:r>
    </w:p>
    <w:p>
      <w:pPr>
        <w:pStyle w:val="Heading2"/>
        <w:keepNext/>
      </w:pPr>
      <w:r>
        <w:t xml:space="preserve">Contradictions found between UI, domain and data</w:t>
      </w:r>
    </w:p>
    <w:p>
      <w:r>
        <w:t xml:space="preserve">These are cases where one part of the product implies something another part does not deliver. They matter more than missing features, because they mislead.</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550"/>
        <w:gridCol w:w="3579"/>
        <w:gridCol w:w="5508"/>
      </w:tblGrid>
      <w:tr>
        <w:trPr>
          <w:tblHeader/>
          <w:cantSplit/>
        </w:trPr>
        <w:tc>
          <w:tcPr>
            <w:tcW w:w="550" w:type="dxa"/>
            <w:shd w:val="clear" w:fill="EEF1F4"/>
            <w:vAlign w:val="center"/>
          </w:tcPr>
          <w:p>
            <w:pPr>
              <w:spacing w:before="40" w:after="40"/>
              <w:ind w:left="60" w:right="60"/>
            </w:pPr>
            <w:r>
              <w:rPr>
                <w:b/>
              </w:rPr>
              <w:t xml:space="preserve">#</w:t>
            </w:r>
          </w:p>
        </w:tc>
        <w:tc>
          <w:tcPr>
            <w:tcW w:w="3579" w:type="dxa"/>
            <w:shd w:val="clear" w:fill="EEF1F4"/>
            <w:vAlign w:val="center"/>
          </w:tcPr>
          <w:p>
            <w:pPr>
              <w:spacing w:before="40" w:after="40"/>
              <w:ind w:left="60" w:right="60"/>
            </w:pPr>
            <w:r>
              <w:rPr>
                <w:b/>
              </w:rPr>
              <w:t xml:space="preserve">Contradiction</w:t>
            </w:r>
          </w:p>
        </w:tc>
        <w:tc>
          <w:tcPr>
            <w:tcW w:w="5508" w:type="dxa"/>
            <w:shd w:val="clear" w:fill="EEF1F4"/>
            <w:vAlign w:val="center"/>
          </w:tcPr>
          <w:p>
            <w:pPr>
              <w:spacing w:before="40" w:after="40"/>
              <w:ind w:left="60" w:right="60"/>
            </w:pPr>
            <w:r>
              <w:rPr>
                <w:b/>
              </w:rPr>
              <w:t xml:space="preserve">Detail</w:t>
            </w:r>
          </w:p>
        </w:tc>
      </w:tr>
      <w:tr>
        <w:trPr>
          <w:cantSplit/>
        </w:trPr>
        <w:tc>
          <w:tcPr>
            <w:tcW w:w="550" w:type="dxa"/>
            <w:shd w:val="clear" w:fill="FFFFFF"/>
            <w:vAlign w:val="center"/>
          </w:tcPr>
          <w:p>
            <w:pPr>
              <w:spacing w:before="40" w:after="40"/>
              <w:ind w:left="60" w:right="60"/>
            </w:pPr>
            <w:r>
              <w:t xml:space="preserve">1</w:t>
            </w:r>
          </w:p>
        </w:tc>
        <w:tc>
          <w:tcPr>
            <w:tcW w:w="3579" w:type="dxa"/>
            <w:shd w:val="clear" w:fill="FFFFFF"/>
            <w:vAlign w:val="center"/>
          </w:tcPr>
          <w:p>
            <w:pPr>
              <w:spacing w:before="40" w:after="40"/>
              <w:ind w:left="60" w:right="60"/>
            </w:pPr>
            <w:r>
              <w:rPr>
                <w:b/>
              </w:rPr>
              <w:t xml:space="preserve">Admin catalogue vs public catalogue</w:t>
            </w:r>
          </w:p>
        </w:tc>
        <w:tc>
          <w:tcPr>
            <w:tcW w:w="5508" w:type="dxa"/>
            <w:shd w:val="clear" w:fill="FFFFFF"/>
            <w:vAlign w:val="center"/>
          </w:tcPr>
          <w:p>
            <w:pPr>
              <w:spacing w:before="40" w:after="40"/>
              <w:ind w:left="60" w:right="60"/>
            </w:pPr>
            <w:r>
              <w:t xml:space="preserve">Dashboard catalog modules (hotels, apartments, resorts, …) are stub-backed and manage a dataset entirely separate from </w:t>
            </w:r>
            <w:r>
              <w:rPr>
                <w:rFonts w:ascii="Consolas" w:hAnsi="Consolas" w:cs="Consolas"/>
                <w:sz w:val="18"/>
                <w:shd w:val="clear" w:fill="F1F3F5"/>
                <w:color w:val="A02020"/>
              </w:rPr>
              <w:t xml:space="preserve">constants/listings.ts</w:t>
            </w:r>
            <w:r>
              <w:t xml:space="preserve">, which is what the public site renders. Creating a hotel in the dashboard does not create a bookable hotel.</w:t>
            </w:r>
          </w:p>
        </w:tc>
      </w:tr>
      <w:tr>
        <w:trPr>
          <w:cantSplit/>
        </w:trPr>
        <w:tc>
          <w:tcPr>
            <w:tcW w:w="550" w:type="dxa"/>
            <w:shd w:val="clear" w:fill="FFFFFF"/>
            <w:vAlign w:val="center"/>
          </w:tcPr>
          <w:p>
            <w:pPr>
              <w:spacing w:before="40" w:after="40"/>
              <w:ind w:left="60" w:right="60"/>
            </w:pPr>
            <w:r>
              <w:t xml:space="preserve">2</w:t>
            </w:r>
          </w:p>
        </w:tc>
        <w:tc>
          <w:tcPr>
            <w:tcW w:w="3579" w:type="dxa"/>
            <w:shd w:val="clear" w:fill="FFFFFF"/>
            <w:vAlign w:val="center"/>
          </w:tcPr>
          <w:p>
            <w:pPr>
              <w:spacing w:before="40" w:after="40"/>
              <w:ind w:left="60" w:right="60"/>
            </w:pPr>
            <w:r>
              <w:rPr>
                <w:b/>
              </w:rPr>
              <w:t xml:space="preserve">Two merchant models</w:t>
            </w:r>
          </w:p>
        </w:tc>
        <w:tc>
          <w:tcPr>
            <w:tcW w:w="5508" w:type="dxa"/>
            <w:shd w:val="clear" w:fill="FFFFFF"/>
            <w:vAlign w:val="center"/>
          </w:tcPr>
          <w:p>
            <w:pPr>
              <w:spacing w:before="40" w:after="40"/>
              <w:ind w:left="60" w:right="60"/>
            </w:pPr>
            <w:r>
              <w:rPr>
                <w:rFonts w:ascii="Consolas" w:hAnsi="Consolas" w:cs="Consolas"/>
                <w:sz w:val="18"/>
                <w:shd w:val="clear" w:fill="F1F3F5"/>
                <w:color w:val="A02020"/>
              </w:rPr>
              <w:t xml:space="preserve">MerchantRef</w:t>
            </w:r>
            <w:r>
              <w:t xml:space="preserve"> (domain: id, name, commissionRate — used by bookings, commission and settlements) vs </w:t>
            </w:r>
            <w:r>
              <w:rPr>
                <w:rFonts w:ascii="Consolas" w:hAnsi="Consolas" w:cs="Consolas"/>
                <w:sz w:val="18"/>
                <w:shd w:val="clear" w:fill="F1F3F5"/>
                <w:color w:val="A02020"/>
              </w:rPr>
              <w:t xml:space="preserve">Merchant</w:t>
            </w:r>
            <w:r>
              <w:t xml:space="preserve"> (module: 12 fields, stub-backed — used by the admin screen). They share no identity. Commission is a percentage in one (</w:t>
            </w:r>
            <w:r>
              <w:rPr>
                <w:rFonts w:ascii="Consolas" w:hAnsi="Consolas" w:cs="Consolas"/>
                <w:sz w:val="18"/>
                <w:shd w:val="clear" w:fill="F1F3F5"/>
                <w:color w:val="A02020"/>
              </w:rPr>
              <w:t xml:space="preserve">12</w:t>
            </w:r>
            <w:r>
              <w:t xml:space="preserve">) and a ratio in the other (</w:t>
            </w:r>
            <w:r>
              <w:rPr>
                <w:rFonts w:ascii="Consolas" w:hAnsi="Consolas" w:cs="Consolas"/>
                <w:sz w:val="18"/>
                <w:shd w:val="clear" w:fill="F1F3F5"/>
                <w:color w:val="A02020"/>
              </w:rPr>
              <w:t xml:space="preserve">0.08</w:t>
            </w:r>
            <w:r>
              <w:t xml:space="preserve">).</w:t>
            </w:r>
          </w:p>
        </w:tc>
      </w:tr>
      <w:tr>
        <w:trPr>
          <w:cantSplit/>
        </w:trPr>
        <w:tc>
          <w:tcPr>
            <w:tcW w:w="550" w:type="dxa"/>
            <w:shd w:val="clear" w:fill="FFFFFF"/>
            <w:vAlign w:val="center"/>
          </w:tcPr>
          <w:p>
            <w:pPr>
              <w:spacing w:before="40" w:after="40"/>
              <w:ind w:left="60" w:right="60"/>
            </w:pPr>
            <w:r>
              <w:t xml:space="preserve">3</w:t>
            </w:r>
          </w:p>
        </w:tc>
        <w:tc>
          <w:tcPr>
            <w:tcW w:w="3579" w:type="dxa"/>
            <w:shd w:val="clear" w:fill="FFFFFF"/>
            <w:vAlign w:val="center"/>
          </w:tcPr>
          <w:p>
            <w:pPr>
              <w:spacing w:before="40" w:after="40"/>
              <w:ind w:left="60" w:right="60"/>
            </w:pPr>
            <w:r>
              <w:rPr>
                <w:b/>
              </w:rPr>
              <w:t xml:space="preserve">CMS publishes nothing</w:t>
            </w:r>
          </w:p>
        </w:tc>
        <w:tc>
          <w:tcPr>
            <w:tcW w:w="5508" w:type="dxa"/>
            <w:shd w:val="clear" w:fill="FFFFFF"/>
            <w:vAlign w:val="center"/>
          </w:tcPr>
          <w:p>
            <w:pPr>
              <w:spacing w:before="40" w:after="40"/>
              <w:ind w:left="60" w:right="60"/>
            </w:pPr>
            <w:r>
              <w:t xml:space="preserve">The CMS has a real, tested draft → review → publish workflow. The public site reads static constants. Publishing changes a status and nothing else.</w:t>
            </w:r>
          </w:p>
        </w:tc>
      </w:tr>
      <w:tr>
        <w:trPr>
          <w:cantSplit/>
        </w:trPr>
        <w:tc>
          <w:tcPr>
            <w:tcW w:w="550" w:type="dxa"/>
            <w:shd w:val="clear" w:fill="FFFFFF"/>
            <w:vAlign w:val="center"/>
          </w:tcPr>
          <w:p>
            <w:pPr>
              <w:spacing w:before="40" w:after="40"/>
              <w:ind w:left="60" w:right="60"/>
            </w:pPr>
            <w:r>
              <w:t xml:space="preserve">4</w:t>
            </w:r>
          </w:p>
        </w:tc>
        <w:tc>
          <w:tcPr>
            <w:tcW w:w="3579" w:type="dxa"/>
            <w:shd w:val="clear" w:fill="FFFFFF"/>
            <w:vAlign w:val="center"/>
          </w:tcPr>
          <w:p>
            <w:pPr>
              <w:spacing w:before="40" w:after="40"/>
              <w:ind w:left="60" w:right="60"/>
            </w:pPr>
            <w:r>
              <w:rPr>
                <w:b/>
              </w:rPr>
              <w:t xml:space="preserve">Settings are decorative</w:t>
            </w:r>
          </w:p>
        </w:tc>
        <w:tc>
          <w:tcPr>
            <w:tcW w:w="5508" w:type="dxa"/>
            <w:shd w:val="clear" w:fill="FFFFFF"/>
            <w:vAlign w:val="center"/>
          </w:tcPr>
          <w:p>
            <w:pPr>
              <w:spacing w:before="40" w:after="40"/>
              <w:ind w:left="60" w:right="60"/>
            </w:pPr>
            <w:r>
              <w:t xml:space="preserve">The Settings screen implies control over platform economics; commission defaults, tax rate, service fee and cancellation share are constants in </w:t>
            </w:r>
            <w:r>
              <w:rPr>
                <w:rFonts w:ascii="Consolas" w:hAnsi="Consolas" w:cs="Consolas"/>
                <w:sz w:val="18"/>
                <w:shd w:val="clear" w:fill="F1F3F5"/>
                <w:color w:val="A02020"/>
              </w:rPr>
              <w:t xml:space="preserve">PRICING_CONFIG</w:t>
            </w:r>
            <w:r>
              <w:t xml:space="preserve"> in code.</w:t>
            </w:r>
          </w:p>
        </w:tc>
      </w:tr>
      <w:tr>
        <w:trPr>
          <w:cantSplit/>
        </w:trPr>
        <w:tc>
          <w:tcPr>
            <w:tcW w:w="550" w:type="dxa"/>
            <w:shd w:val="clear" w:fill="FFFFFF"/>
            <w:vAlign w:val="center"/>
          </w:tcPr>
          <w:p>
            <w:pPr>
              <w:spacing w:before="40" w:after="40"/>
              <w:ind w:left="60" w:right="60"/>
            </w:pPr>
            <w:r>
              <w:t xml:space="preserve">5</w:t>
            </w:r>
          </w:p>
        </w:tc>
        <w:tc>
          <w:tcPr>
            <w:tcW w:w="3579" w:type="dxa"/>
            <w:shd w:val="clear" w:fill="FFFFFF"/>
            <w:vAlign w:val="center"/>
          </w:tcPr>
          <w:p>
            <w:pPr>
              <w:spacing w:before="40" w:after="40"/>
              <w:ind w:left="60" w:right="60"/>
            </w:pPr>
            <w:r>
              <w:rPr>
                <w:b/>
              </w:rPr>
              <w:t xml:space="preserve">System tools have no system</w:t>
            </w:r>
          </w:p>
        </w:tc>
        <w:tc>
          <w:tcPr>
            <w:tcW w:w="5508" w:type="dxa"/>
            <w:shd w:val="clear" w:fill="FFFFFF"/>
            <w:vAlign w:val="center"/>
          </w:tcPr>
          <w:p>
            <w:pPr>
              <w:spacing w:before="40" w:after="40"/>
              <w:ind w:left="60" w:right="60"/>
            </w:pPr>
            <w:r>
              <w:t xml:space="preserve">Cron, queues, cache and storage screens present realistic operational data. There are no cron jobs, no queues, no cache and no storage. Maintenance mode has a page that nothing enforces.</w:t>
            </w:r>
          </w:p>
        </w:tc>
      </w:tr>
      <w:tr>
        <w:trPr>
          <w:cantSplit/>
        </w:trPr>
        <w:tc>
          <w:tcPr>
            <w:tcW w:w="550" w:type="dxa"/>
            <w:shd w:val="clear" w:fill="FFFFFF"/>
            <w:vAlign w:val="center"/>
          </w:tcPr>
          <w:p>
            <w:pPr>
              <w:spacing w:before="40" w:after="40"/>
              <w:ind w:left="60" w:right="60"/>
            </w:pPr>
            <w:r>
              <w:t xml:space="preserve">6</w:t>
            </w:r>
          </w:p>
        </w:tc>
        <w:tc>
          <w:tcPr>
            <w:tcW w:w="3579" w:type="dxa"/>
            <w:shd w:val="clear" w:fill="FFFFFF"/>
            <w:vAlign w:val="center"/>
          </w:tcPr>
          <w:p>
            <w:pPr>
              <w:spacing w:before="40" w:after="40"/>
              <w:ind w:left="60" w:right="60"/>
            </w:pPr>
            <w:r>
              <w:rPr>
                <w:b/>
              </w:rPr>
              <w:t xml:space="preserve">Notifications appear delivered</w:t>
            </w:r>
          </w:p>
        </w:tc>
        <w:tc>
          <w:tcPr>
            <w:tcW w:w="5508" w:type="dxa"/>
            <w:shd w:val="clear" w:fill="FFFFFF"/>
            <w:vAlign w:val="center"/>
          </w:tcPr>
          <w:p>
            <w:pPr>
              <w:spacing w:before="40" w:after="40"/>
              <w:ind w:left="60" w:right="60"/>
            </w:pPr>
            <w:r>
              <w:t xml:space="preserve">The delivery report shows queued → sent → delivered. Nothing leaves the browser.</w:t>
            </w:r>
          </w:p>
        </w:tc>
      </w:tr>
      <w:tr>
        <w:trPr>
          <w:cantSplit/>
        </w:trPr>
        <w:tc>
          <w:tcPr>
            <w:tcW w:w="550" w:type="dxa"/>
            <w:shd w:val="clear" w:fill="FFFFFF"/>
            <w:vAlign w:val="center"/>
          </w:tcPr>
          <w:p>
            <w:pPr>
              <w:spacing w:before="40" w:after="40"/>
              <w:ind w:left="60" w:right="60"/>
            </w:pPr>
            <w:r>
              <w:t xml:space="preserve">7</w:t>
            </w:r>
          </w:p>
        </w:tc>
        <w:tc>
          <w:tcPr>
            <w:tcW w:w="3579" w:type="dxa"/>
            <w:shd w:val="clear" w:fill="FFFFFF"/>
            <w:vAlign w:val="center"/>
          </w:tcPr>
          <w:p>
            <w:pPr>
              <w:spacing w:before="40" w:after="40"/>
              <w:ind w:left="60" w:right="60"/>
            </w:pPr>
            <w:r>
              <w:rPr>
                <w:b/>
              </w:rPr>
              <w:t xml:space="preserve">Language switcher over-promises</w:t>
            </w:r>
          </w:p>
        </w:tc>
        <w:tc>
          <w:tcPr>
            <w:tcW w:w="5508" w:type="dxa"/>
            <w:shd w:val="clear" w:fill="FFFFFF"/>
            <w:vAlign w:val="center"/>
          </w:tcPr>
          <w:p>
            <w:pPr>
              <w:spacing w:before="40" w:after="40"/>
              <w:ind w:left="60" w:right="60"/>
            </w:pPr>
            <w:r>
              <w:t xml:space="preserve">Three languages offered; one dictionary exists, covering chrome only. Arabic flips direction but not language.</w:t>
            </w:r>
          </w:p>
        </w:tc>
      </w:tr>
      <w:tr>
        <w:trPr>
          <w:cantSplit/>
        </w:trPr>
        <w:tc>
          <w:tcPr>
            <w:tcW w:w="550" w:type="dxa"/>
            <w:shd w:val="clear" w:fill="FFFFFF"/>
            <w:vAlign w:val="center"/>
          </w:tcPr>
          <w:p>
            <w:pPr>
              <w:spacing w:before="40" w:after="40"/>
              <w:ind w:left="60" w:right="60"/>
            </w:pPr>
            <w:r>
              <w:t xml:space="preserve">8</w:t>
            </w:r>
          </w:p>
        </w:tc>
        <w:tc>
          <w:tcPr>
            <w:tcW w:w="3579" w:type="dxa"/>
            <w:shd w:val="clear" w:fill="FFFFFF"/>
            <w:vAlign w:val="center"/>
          </w:tcPr>
          <w:p>
            <w:pPr>
              <w:spacing w:before="40" w:after="40"/>
              <w:ind w:left="60" w:right="60"/>
            </w:pPr>
            <w:r>
              <w:rPr>
                <w:b/>
              </w:rPr>
              <w:t xml:space="preserve">Payouts vs Settlements</w:t>
            </w:r>
          </w:p>
        </w:tc>
        <w:tc>
          <w:tcPr>
            <w:tcW w:w="5508" w:type="dxa"/>
            <w:shd w:val="clear" w:fill="FFFFFF"/>
            <w:vAlign w:val="center"/>
          </w:tcPr>
          <w:p>
            <w:pPr>
              <w:spacing w:before="40" w:after="40"/>
              <w:ind w:left="60" w:right="60"/>
            </w:pPr>
            <w:r>
              <w:t xml:space="preserve">Two finance screens cover overlapping ground; Settlements is domain-backed and real, Payouts is stub-backed. A user cannot tell which is authoritative.</w:t>
            </w:r>
          </w:p>
        </w:tc>
      </w:tr>
      <w:tr>
        <w:trPr>
          <w:cantSplit/>
        </w:trPr>
        <w:tc>
          <w:tcPr>
            <w:tcW w:w="550" w:type="dxa"/>
            <w:shd w:val="clear" w:fill="FFFFFF"/>
            <w:vAlign w:val="center"/>
          </w:tcPr>
          <w:p>
            <w:pPr>
              <w:spacing w:before="40" w:after="40"/>
              <w:ind w:left="60" w:right="60"/>
            </w:pPr>
            <w:r>
              <w:t xml:space="preserve">9</w:t>
            </w:r>
          </w:p>
        </w:tc>
        <w:tc>
          <w:tcPr>
            <w:tcW w:w="3579" w:type="dxa"/>
            <w:shd w:val="clear" w:fill="FFFFFF"/>
            <w:vAlign w:val="center"/>
          </w:tcPr>
          <w:p>
            <w:pPr>
              <w:spacing w:before="40" w:after="40"/>
              <w:ind w:left="60" w:right="60"/>
            </w:pPr>
            <w:r>
              <w:rPr>
                <w:b/>
              </w:rPr>
              <w:t xml:space="preserve">`FxSnapshot` defined but unused</w:t>
            </w:r>
          </w:p>
        </w:tc>
        <w:tc>
          <w:tcPr>
            <w:tcW w:w="5508" w:type="dxa"/>
            <w:shd w:val="clear" w:fill="FFFFFF"/>
            <w:vAlign w:val="center"/>
          </w:tcPr>
          <w:p>
            <w:pPr>
              <w:spacing w:before="40" w:after="40"/>
              <w:ind w:left="60" w:right="60"/>
            </w:pPr>
            <w:r>
              <w:t xml:space="preserve">The data model anticipates rate locking; the money path never populates it.</w:t>
            </w:r>
          </w:p>
        </w:tc>
      </w:tr>
      <w:tr>
        <w:trPr>
          <w:cantSplit/>
        </w:trPr>
        <w:tc>
          <w:tcPr>
            <w:tcW w:w="550" w:type="dxa"/>
            <w:shd w:val="clear" w:fill="FFFFFF"/>
            <w:vAlign w:val="center"/>
          </w:tcPr>
          <w:p>
            <w:pPr>
              <w:spacing w:before="40" w:after="40"/>
              <w:ind w:left="60" w:right="60"/>
            </w:pPr>
            <w:r>
              <w:t xml:space="preserve">10</w:t>
            </w:r>
          </w:p>
        </w:tc>
        <w:tc>
          <w:tcPr>
            <w:tcW w:w="3579" w:type="dxa"/>
            <w:shd w:val="clear" w:fill="FFFFFF"/>
            <w:vAlign w:val="center"/>
          </w:tcPr>
          <w:p>
            <w:pPr>
              <w:spacing w:before="40" w:after="40"/>
              <w:ind w:left="60" w:right="60"/>
            </w:pPr>
            <w:r>
              <w:rPr>
                <w:b/>
              </w:rPr>
              <w:t xml:space="preserve">Brand name</w:t>
            </w:r>
          </w:p>
        </w:tc>
        <w:tc>
          <w:tcPr>
            <w:tcW w:w="5508" w:type="dxa"/>
            <w:shd w:val="clear" w:fill="FFFFFF"/>
            <w:vAlign w:val="center"/>
          </w:tcPr>
          <w:p>
            <w:pPr>
              <w:spacing w:before="40" w:after="40"/>
              <w:ind w:left="60" w:right="60"/>
            </w:pPr>
            <w:r>
              <w:t xml:space="preserve">Documentation says "StayOra"; code, storage keys, package name, site config and all seed emails say "Otithee".</w:t>
            </w:r>
          </w:p>
        </w:tc>
      </w:tr>
      <w:tr>
        <w:trPr>
          <w:cantSplit/>
        </w:trPr>
        <w:tc>
          <w:tcPr>
            <w:tcW w:w="550" w:type="dxa"/>
            <w:shd w:val="clear" w:fill="FFFFFF"/>
            <w:vAlign w:val="center"/>
          </w:tcPr>
          <w:p>
            <w:pPr>
              <w:spacing w:before="40" w:after="40"/>
              <w:ind w:left="60" w:right="60"/>
            </w:pPr>
            <w:r>
              <w:t xml:space="preserve">11</w:t>
            </w:r>
          </w:p>
        </w:tc>
        <w:tc>
          <w:tcPr>
            <w:tcW w:w="3579" w:type="dxa"/>
            <w:shd w:val="clear" w:fill="FFFFFF"/>
            <w:vAlign w:val="center"/>
          </w:tcPr>
          <w:p>
            <w:pPr>
              <w:spacing w:before="40" w:after="40"/>
              <w:ind w:left="60" w:right="60"/>
            </w:pPr>
            <w:r>
              <w:rPr>
                <w:b/>
              </w:rPr>
              <w:t xml:space="preserve">Stub persistence</w:t>
            </w:r>
          </w:p>
        </w:tc>
        <w:tc>
          <w:tcPr>
            <w:tcW w:w="5508" w:type="dxa"/>
            <w:shd w:val="clear" w:fill="FFFFFF"/>
            <w:vAlign w:val="center"/>
          </w:tcPr>
          <w:p>
            <w:pPr>
              <w:spacing w:before="40" w:after="40"/>
              <w:ind w:left="60" w:right="60"/>
            </w:pPr>
            <w:r>
              <w:t xml:space="preserve">42 modules present full CRUD; state vanishes on reload while 23 domain-backed modules persist. Same UI, different behaviour.</w:t>
            </w:r>
          </w:p>
        </w:tc>
      </w:tr>
      <w:tr>
        <w:trPr>
          <w:cantSplit/>
        </w:trPr>
        <w:tc>
          <w:tcPr>
            <w:tcW w:w="550" w:type="dxa"/>
            <w:shd w:val="clear" w:fill="FFFFFF"/>
            <w:vAlign w:val="center"/>
          </w:tcPr>
          <w:p>
            <w:pPr>
              <w:spacing w:before="40" w:after="40"/>
              <w:ind w:left="60" w:right="60"/>
            </w:pPr>
            <w:r>
              <w:t xml:space="preserve">12</w:t>
            </w:r>
          </w:p>
        </w:tc>
        <w:tc>
          <w:tcPr>
            <w:tcW w:w="3579" w:type="dxa"/>
            <w:shd w:val="clear" w:fill="FFFFFF"/>
            <w:vAlign w:val="center"/>
          </w:tcPr>
          <w:p>
            <w:pPr>
              <w:spacing w:before="40" w:after="40"/>
              <w:ind w:left="60" w:right="60"/>
            </w:pPr>
            <w:r>
              <w:rPr>
                <w:b/>
              </w:rPr>
              <w:t xml:space="preserve">Three roles unreachable</w:t>
            </w:r>
          </w:p>
        </w:tc>
        <w:tc>
          <w:tcPr>
            <w:tcW w:w="5508" w:type="dxa"/>
            <w:shd w:val="clear" w:fill="FFFFFF"/>
            <w:vAlign w:val="center"/>
          </w:tcPr>
          <w:p>
            <w:pPr>
              <w:spacing w:before="40" w:after="40"/>
              <w:ind w:left="60" w:right="60"/>
            </w:pPr>
            <w:r>
              <w:rPr>
                <w:rFonts w:ascii="Consolas" w:hAnsi="Consolas" w:cs="Consolas"/>
                <w:sz w:val="18"/>
                <w:shd w:val="clear" w:fill="F1F3F5"/>
                <w:color w:val="A02020"/>
              </w:rPr>
              <w:t xml:space="preserve">vendor</w:t>
            </w:r>
            <w:r>
              <w:t xml:space="preserve">, </w:t>
            </w:r>
            <w:r>
              <w:rPr>
                <w:rFonts w:ascii="Consolas" w:hAnsi="Consolas" w:cs="Consolas"/>
                <w:sz w:val="18"/>
                <w:shd w:val="clear" w:fill="F1F3F5"/>
                <w:color w:val="A02020"/>
              </w:rPr>
              <w:t xml:space="preserve">marketing</w:t>
            </w:r>
            <w:r>
              <w:t xml:space="preserve"> and </w:t>
            </w:r>
            <w:r>
              <w:rPr>
                <w:rFonts w:ascii="Consolas" w:hAnsi="Consolas" w:cs="Consolas"/>
                <w:sz w:val="18"/>
                <w:shd w:val="clear" w:fill="F1F3F5"/>
                <w:color w:val="A02020"/>
              </w:rPr>
              <w:t xml:space="preserve">content_manager</w:t>
            </w:r>
            <w:r>
              <w:t xml:space="preserve"> are fully defined but have no seed account, so they cannot be demonstrated.</w:t>
            </w:r>
          </w:p>
        </w:tc>
      </w:tr>
    </w:tbl>
    <w:p>
      <w:pPr>
        <w:spacing w:after="120"/>
      </w:pPr>
    </w:p>
    <w:p>
      <w:pPr>
        <w:pBdr>
          <w:bottom w:val="single" w:sz="6" w:space="1" w:color="C8CDD2"/>
        </w:pBdr>
        <w:spacing w:before="120" w:after="120"/>
      </w:pPr>
    </w:p>
    <w:p>
      <w:pPr>
        <w:pStyle w:val="Heading1"/>
        <w:keepNext/>
      </w:pPr>
      <w:r>
        <w:t xml:space="preserve">Missing / Recommended Features</w:t>
      </w:r>
    </w:p>
    <w:p>
      <w:pPr>
        <w:pStyle w:val="Heading2"/>
        <w:keepNext/>
      </w:pPr>
      <w:r>
        <w:t xml:space="preserve">🔴 CRITICAL — required before production</w:t>
      </w:r>
    </w:p>
    <w:p>
      <w:pPr>
        <w:pStyle w:val="Heading3"/>
        <w:keepNext/>
      </w:pPr>
      <w:r>
        <w:t xml:space="preserve">C1. Backend API and database</w:t>
      </w:r>
    </w:p>
    <w:p>
      <w:r>
        <w:rPr>
          <w:b/>
        </w:rPr>
        <w:t xml:space="preserve">Why:</w:t>
      </w:r>
      <w:r>
        <w:t xml:space="preserve"> Everything else depends on it. Today all data is per-browser. </w:t>
      </w:r>
      <w:r>
        <w:rPr>
          <w:b/>
        </w:rPr>
        <w:t xml:space="preserve">Who:</w:t>
      </w:r>
      <w:r>
        <w:t xml:space="preserve"> All users. </w:t>
      </w:r>
      <w:r>
        <w:rPr>
          <w:b/>
        </w:rPr>
        <w:t xml:space="preserve">How:</w:t>
      </w:r>
      <w:r>
        <w:t xml:space="preserve"> Build the API directly from the existing service signatures — </w:t>
      </w:r>
      <w:r>
        <w:rPr>
          <w:rFonts w:ascii="Consolas" w:hAnsi="Consolas" w:cs="Consolas"/>
          <w:sz w:val="18"/>
          <w:shd w:val="clear" w:fill="F1F3F5"/>
          <w:color w:val="A02020"/>
        </w:rPr>
        <w:t xml:space="preserve">features/dashboard/domain/services.ts</w:t>
      </w:r>
      <w:r>
        <w:t xml:space="preserve"> is already the contract, complete with </w:t>
      </w:r>
      <w:r>
        <w:rPr>
          <w:rFonts w:ascii="Consolas" w:hAnsi="Consolas" w:cs="Consolas"/>
          <w:sz w:val="18"/>
          <w:shd w:val="clear" w:fill="F1F3F5"/>
          <w:color w:val="A02020"/>
        </w:rPr>
        <w:t xml:space="preserve">ListParams</w:t>
      </w:r>
      <w:r>
        <w:t xml:space="preserve">, </w:t>
      </w:r>
      <w:r>
        <w:rPr>
          <w:rFonts w:ascii="Consolas" w:hAnsi="Consolas" w:cs="Consolas"/>
          <w:sz w:val="18"/>
          <w:shd w:val="clear" w:fill="F1F3F5"/>
          <w:color w:val="A02020"/>
        </w:rPr>
        <w:t xml:space="preserve">DomainScope</w:t>
      </w:r>
      <w:r>
        <w:t xml:space="preserve"> and </w:t>
      </w:r>
      <w:r>
        <w:rPr>
          <w:rFonts w:ascii="Consolas" w:hAnsi="Consolas" w:cs="Consolas"/>
          <w:sz w:val="18"/>
          <w:shd w:val="clear" w:fill="F1F3F5"/>
          <w:color w:val="A02020"/>
        </w:rPr>
        <w:t xml:space="preserve">Paginated&lt;T&gt;</w:t>
      </w:r>
      <w:r>
        <w:t xml:space="preserve">. Port the domain layer server-side largely unchanged; it has no React dependency and is Node-testable. </w:t>
      </w:r>
      <w:r>
        <w:rPr>
          <w:b/>
        </w:rPr>
        <w:t xml:space="preserve">Dependencies:</w:t>
      </w:r>
      <w:r>
        <w:t xml:space="preserve"> None — this is the root. </w:t>
      </w:r>
      <w:r>
        <w:rPr>
          <w:b/>
        </w:rPr>
        <w:t xml:space="preserve">Business impact:</w:t>
      </w:r>
      <w:r>
        <w:t xml:space="preserve"> Without it there is no product. </w:t>
      </w:r>
      <w:r>
        <w:rPr>
          <w:b/>
        </w:rPr>
        <w:t xml:space="preserve">Revenue impact:</w:t>
      </w:r>
      <w:r>
        <w:t xml:space="preserve"> Total. </w:t>
      </w:r>
      <w:r>
        <w:rPr>
          <w:b/>
        </w:rPr>
        <w:t xml:space="preserve">Priority:</w:t>
      </w:r>
      <w:r>
        <w:t xml:space="preserve"> 1.</w:t>
      </w:r>
    </w:p>
    <w:p>
      <w:pPr>
        <w:pStyle w:val="Heading3"/>
        <w:keepNext/>
      </w:pPr>
      <w:r>
        <w:t xml:space="preserve">C2. Server-issued authentication</w:t>
      </w:r>
    </w:p>
    <w:p>
      <w:r>
        <w:rPr>
          <w:b/>
        </w:rPr>
        <w:t xml:space="preserve">Why:</w:t>
      </w:r>
      <w:r>
        <w:t xml:space="preserve"> Passwords are compared in plain text; the session cookie is unsigned and grants any role. </w:t>
      </w:r>
      <w:r>
        <w:rPr>
          <w:b/>
        </w:rPr>
        <w:t xml:space="preserve">How:</w:t>
      </w:r>
      <w:r>
        <w:t xml:space="preserve"> Hashed passwords (argon2/bcrypt), signed </w:t>
      </w:r>
      <w:r>
        <w:rPr>
          <w:rFonts w:ascii="Consolas" w:hAnsi="Consolas" w:cs="Consolas"/>
          <w:sz w:val="18"/>
          <w:shd w:val="clear" w:fill="F1F3F5"/>
          <w:color w:val="A02020"/>
        </w:rPr>
        <w:t xml:space="preserve">httpOnly</w:t>
      </w:r>
      <w:r>
        <w:t xml:space="preserve"> </w:t>
      </w:r>
      <w:r>
        <w:rPr>
          <w:rFonts w:ascii="Consolas" w:hAnsi="Consolas" w:cs="Consolas"/>
          <w:sz w:val="18"/>
          <w:shd w:val="clear" w:fill="F1F3F5"/>
          <w:color w:val="A02020"/>
        </w:rPr>
        <w:t xml:space="preserve">Secure</w:t>
      </w:r>
      <w:r>
        <w:t xml:space="preserve"> session cookies, real OTP with expiry, refresh and revocation. </w:t>
      </w:r>
      <w:r>
        <w:rPr>
          <w:b/>
        </w:rPr>
        <w:t xml:space="preserve">Dependencies:</w:t>
      </w:r>
      <w:r>
        <w:t xml:space="preserve"> C1. </w:t>
      </w:r>
      <w:r>
        <w:rPr>
          <w:b/>
        </w:rPr>
        <w:t xml:space="preserve">Impact:</w:t>
      </w:r>
      <w:r>
        <w:t xml:space="preserve"> Legal and reputational exposure without it. </w:t>
      </w:r>
      <w:r>
        <w:rPr>
          <w:b/>
        </w:rPr>
        <w:t xml:space="preserve">Priority:</w:t>
      </w:r>
      <w:r>
        <w:t xml:space="preserve"> 1.</w:t>
      </w:r>
    </w:p>
    <w:p>
      <w:pPr>
        <w:pStyle w:val="Heading3"/>
        <w:keepNext/>
      </w:pPr>
      <w:r>
        <w:t xml:space="preserve">C3. Server-side authorization</w:t>
      </w:r>
    </w:p>
    <w:p>
      <w:r>
        <w:rPr>
          <w:b/>
        </w:rPr>
        <w:t xml:space="preserve">Why:</w:t>
      </w:r>
      <w:r>
        <w:t xml:space="preserve"> RBAC is designed correctly and enforced nowhere that matters. </w:t>
      </w:r>
      <w:r>
        <w:rPr>
          <w:b/>
        </w:rPr>
        <w:t xml:space="preserve">How:</w:t>
      </w:r>
      <w:r>
        <w:t xml:space="preserve"> Call the existing </w:t>
      </w:r>
      <w:r>
        <w:rPr>
          <w:rFonts w:ascii="Consolas" w:hAnsi="Consolas" w:cs="Consolas"/>
          <w:sz w:val="18"/>
          <w:shd w:val="clear" w:fill="F1F3F5"/>
          <w:color w:val="A02020"/>
        </w:rPr>
        <w:t xml:space="preserve">requirePermission</w:t>
      </w:r>
      <w:r>
        <w:t xml:space="preserve"> / </w:t>
      </w:r>
      <w:r>
        <w:rPr>
          <w:rFonts w:ascii="Consolas" w:hAnsi="Consolas" w:cs="Consolas"/>
          <w:sz w:val="18"/>
          <w:shd w:val="clear" w:fill="F1F3F5"/>
          <w:color w:val="A02020"/>
        </w:rPr>
        <w:t xml:space="preserve">requireAnyPermission</w:t>
      </w:r>
      <w:r>
        <w:t xml:space="preserve"> helpers at every endpoint; apply </w:t>
      </w:r>
      <w:r>
        <w:rPr>
          <w:rFonts w:ascii="Consolas" w:hAnsi="Consolas" w:cs="Consolas"/>
          <w:sz w:val="18"/>
          <w:shd w:val="clear" w:fill="F1F3F5"/>
          <w:color w:val="A02020"/>
        </w:rPr>
        <w:t xml:space="preserve">DomainScope</w:t>
      </w:r>
      <w:r>
        <w:t xml:space="preserve"> filters server-side. </w:t>
      </w:r>
      <w:r>
        <w:rPr>
          <w:b/>
        </w:rPr>
        <w:t xml:space="preserve">Dependencies:</w:t>
      </w:r>
      <w:r>
        <w:t xml:space="preserve"> C1, C2. </w:t>
      </w:r>
      <w:r>
        <w:rPr>
          <w:b/>
        </w:rPr>
        <w:t xml:space="preserve">Priority:</w:t>
      </w:r>
      <w:r>
        <w:t xml:space="preserve"> 1.</w:t>
      </w:r>
    </w:p>
    <w:p>
      <w:pPr>
        <w:pStyle w:val="Heading3"/>
        <w:keepNext/>
      </w:pPr>
      <w:r>
        <w:t xml:space="preserve">C4. Server-authoritative pricing and availability</w:t>
      </w:r>
    </w:p>
    <w:p>
      <w:r>
        <w:rPr>
          <w:b/>
        </w:rPr>
        <w:t xml:space="preserve">Why:</w:t>
      </w:r>
      <w:r>
        <w:t xml:space="preserve"> A user can currently alter what they are charged. </w:t>
      </w:r>
      <w:r>
        <w:rPr>
          <w:b/>
        </w:rPr>
        <w:t xml:space="preserve">How:</w:t>
      </w:r>
      <w:r>
        <w:t xml:space="preserve"> The client may </w:t>
      </w:r>
      <w:r>
        <w:rPr>
          <w:i/>
        </w:rPr>
        <w:t xml:space="preserve">quote</w:t>
      </w:r>
      <w:r>
        <w:t xml:space="preserve">; only the server may </w:t>
      </w:r>
      <w:r>
        <w:rPr>
          <w:i/>
        </w:rPr>
        <w:t xml:space="preserve">charge</w:t>
      </w:r>
      <w:r>
        <w:t xml:space="preserve">. Move </w:t>
      </w:r>
      <w:r>
        <w:rPr>
          <w:rFonts w:ascii="Consolas" w:hAnsi="Consolas" w:cs="Consolas"/>
          <w:sz w:val="18"/>
          <w:shd w:val="clear" w:fill="F1F3F5"/>
          <w:color w:val="A02020"/>
        </w:rPr>
        <w:t xml:space="preserve">priceBooking</w:t>
      </w:r>
      <w:r>
        <w:t xml:space="preserve">, inventory checks and commission resolution behind the API. </w:t>
      </w:r>
      <w:r>
        <w:rPr>
          <w:b/>
        </w:rPr>
        <w:t xml:space="preserve">Dependencies:</w:t>
      </w:r>
      <w:r>
        <w:t xml:space="preserve"> C1. </w:t>
      </w:r>
      <w:r>
        <w:rPr>
          <w:b/>
        </w:rPr>
        <w:t xml:space="preserve">Revenue impact:</w:t>
      </w:r>
      <w:r>
        <w:t xml:space="preserve"> Direct — protects every transaction. </w:t>
      </w:r>
      <w:r>
        <w:rPr>
          <w:b/>
        </w:rPr>
        <w:t xml:space="preserve">Priority:</w:t>
      </w:r>
      <w:r>
        <w:t xml:space="preserve"> 1.</w:t>
      </w:r>
    </w:p>
    <w:p>
      <w:pPr>
        <w:pStyle w:val="Heading3"/>
        <w:keepNext/>
      </w:pPr>
      <w:r>
        <w:t xml:space="preserve">C5. Real payment gateway</w:t>
      </w:r>
    </w:p>
    <w:p>
      <w:r>
        <w:rPr>
          <w:b/>
        </w:rPr>
        <w:t xml:space="preserve">Why:</w:t>
      </w:r>
      <w:r>
        <w:t xml:space="preserve"> No money can be collected. </w:t>
      </w:r>
      <w:r>
        <w:rPr>
          <w:b/>
        </w:rPr>
        <w:t xml:space="preserve">How:</w:t>
      </w:r>
      <w:r>
        <w:t xml:space="preserve"> Replace the bodies of </w:t>
      </w:r>
      <w:r>
        <w:rPr>
          <w:rFonts w:ascii="Consolas" w:hAnsi="Consolas" w:cs="Consolas"/>
          <w:sz w:val="18"/>
          <w:shd w:val="clear" w:fill="F1F3F5"/>
          <w:color w:val="A02020"/>
        </w:rPr>
        <w:t xml:space="preserve">authorize</w:t>
      </w:r>
      <w:r>
        <w:t xml:space="preserve"> / </w:t>
      </w:r>
      <w:r>
        <w:rPr>
          <w:rFonts w:ascii="Consolas" w:hAnsi="Consolas" w:cs="Consolas"/>
          <w:sz w:val="18"/>
          <w:shd w:val="clear" w:fill="F1F3F5"/>
          <w:color w:val="A02020"/>
        </w:rPr>
        <w:t xml:space="preserve">complete3DS</w:t>
      </w:r>
      <w:r>
        <w:t xml:space="preserve"> / </w:t>
      </w:r>
      <w:r>
        <w:rPr>
          <w:rFonts w:ascii="Consolas" w:hAnsi="Consolas" w:cs="Consolas"/>
          <w:sz w:val="18"/>
          <w:shd w:val="clear" w:fill="F1F3F5"/>
          <w:color w:val="A02020"/>
        </w:rPr>
        <w:t xml:space="preserve">capture</w:t>
      </w:r>
      <w:r>
        <w:t xml:space="preserve"> / </w:t>
      </w:r>
      <w:r>
        <w:rPr>
          <w:rFonts w:ascii="Consolas" w:hAnsi="Consolas" w:cs="Consolas"/>
          <w:sz w:val="18"/>
          <w:shd w:val="clear" w:fill="F1F3F5"/>
          <w:color w:val="A02020"/>
        </w:rPr>
        <w:t xml:space="preserve">refund</w:t>
      </w:r>
      <w:r>
        <w:t xml:space="preserve"> in </w:t>
      </w:r>
      <w:r>
        <w:rPr>
          <w:rFonts w:ascii="Consolas" w:hAnsi="Consolas" w:cs="Consolas"/>
          <w:sz w:val="18"/>
          <w:shd w:val="clear" w:fill="F1F3F5"/>
          <w:color w:val="A02020"/>
        </w:rPr>
        <w:t xml:space="preserve">domain/payments.ts</w:t>
      </w:r>
      <w:r>
        <w:t xml:space="preserve"> — the shapes already match a real integration. Add webhooks and idempotency keys. </w:t>
      </w:r>
      <w:r>
        <w:rPr>
          <w:b/>
        </w:rPr>
        <w:t xml:space="preserve">Dependencies:</w:t>
      </w:r>
      <w:r>
        <w:t xml:space="preserve"> C1, C4. </w:t>
      </w:r>
      <w:r>
        <w:rPr>
          <w:b/>
        </w:rPr>
        <w:t xml:space="preserve">Priority:</w:t>
      </w:r>
      <w:r>
        <w:t xml:space="preserve"> 1.</w:t>
      </w:r>
    </w:p>
    <w:p>
      <w:pPr>
        <w:pStyle w:val="Heading3"/>
        <w:keepNext/>
      </w:pPr>
      <w:r>
        <w:t xml:space="preserve">C6. Real payout rail</w:t>
      </w:r>
    </w:p>
    <w:p>
      <w:r>
        <w:rPr>
          <w:b/>
        </w:rPr>
        <w:t xml:space="preserve">Why:</w:t>
      </w:r>
      <w:r>
        <w:t xml:space="preserve"> Merchants cannot be paid; settlements compute a number with nowhere to go. </w:t>
      </w:r>
      <w:r>
        <w:rPr>
          <w:b/>
        </w:rPr>
        <w:t xml:space="preserve">Dependencies:</w:t>
      </w:r>
      <w:r>
        <w:t xml:space="preserve"> C5, C9. </w:t>
      </w:r>
      <w:r>
        <w:rPr>
          <w:b/>
        </w:rPr>
        <w:t xml:space="preserve">Priority:</w:t>
      </w:r>
      <w:r>
        <w:t xml:space="preserve"> 1.</w:t>
      </w:r>
    </w:p>
    <w:p>
      <w:pPr>
        <w:pStyle w:val="Heading3"/>
        <w:keepNext/>
      </w:pPr>
      <w:r>
        <w:t xml:space="preserve">C7. Real notification delivery</w:t>
      </w:r>
    </w:p>
    <w:p>
      <w:r>
        <w:rPr>
          <w:b/>
        </w:rPr>
        <w:t xml:space="preserve">Why:</w:t>
      </w:r>
      <w:r>
        <w:t xml:space="preserve"> No customer receives anything. Ten templates across five channels exist and are ready. </w:t>
      </w:r>
      <w:r>
        <w:rPr>
          <w:b/>
        </w:rPr>
        <w:t xml:space="preserve">How:</w:t>
      </w:r>
      <w:r>
        <w:t xml:space="preserve"> Reimplement </w:t>
      </w:r>
      <w:r>
        <w:rPr>
          <w:rFonts w:ascii="Consolas" w:hAnsi="Consolas" w:cs="Consolas"/>
          <w:sz w:val="18"/>
          <w:shd w:val="clear" w:fill="F1F3F5"/>
          <w:color w:val="A02020"/>
        </w:rPr>
        <w:t xml:space="preserve">dispatch</w:t>
      </w:r>
      <w:r>
        <w:t xml:space="preserve"> in </w:t>
      </w:r>
      <w:r>
        <w:rPr>
          <w:rFonts w:ascii="Consolas" w:hAnsi="Consolas" w:cs="Consolas"/>
          <w:sz w:val="18"/>
          <w:shd w:val="clear" w:fill="F1F3F5"/>
          <w:color w:val="A02020"/>
        </w:rPr>
        <w:t xml:space="preserve">domain/messaging.ts</w:t>
      </w:r>
      <w:r>
        <w:t xml:space="preserve"> against Postmark/SES, then Twilio. The template registry, preference checks and delivery log all stay. </w:t>
      </w:r>
      <w:r>
        <w:rPr>
          <w:b/>
        </w:rPr>
        <w:t xml:space="preserve">Dependencies:</w:t>
      </w:r>
      <w:r>
        <w:t xml:space="preserve"> C1. </w:t>
      </w:r>
      <w:r>
        <w:rPr>
          <w:b/>
        </w:rPr>
        <w:t xml:space="preserve">Priority:</w:t>
      </w:r>
      <w:r>
        <w:t xml:space="preserve"> 1.</w:t>
      </w:r>
    </w:p>
    <w:p>
      <w:pPr>
        <w:pStyle w:val="Heading3"/>
        <w:keepNext/>
      </w:pPr>
      <w:r>
        <w:t xml:space="preserve">C8. File and media upload</w:t>
      </w:r>
    </w:p>
    <w:p>
      <w:r>
        <w:rPr>
          <w:b/>
        </w:rPr>
        <w:t xml:space="preserve">Why:</w:t>
      </w:r>
      <w:r>
        <w:t xml:space="preserve"> Every catalog and CMS module assumes images exist; none can be uploaded. </w:t>
      </w:r>
      <w:r>
        <w:rPr>
          <w:b/>
        </w:rPr>
        <w:t xml:space="preserve">How:</w:t>
      </w:r>
      <w:r>
        <w:t xml:space="preserve"> S3/R2 + CDN, signed upload URLs, image processing. </w:t>
      </w:r>
      <w:r>
        <w:rPr>
          <w:b/>
        </w:rPr>
        <w:t xml:space="preserve">Dependencies:</w:t>
      </w:r>
      <w:r>
        <w:t xml:space="preserve"> C1. </w:t>
      </w:r>
      <w:r>
        <w:rPr>
          <w:b/>
        </w:rPr>
        <w:t xml:space="preserve">Priority:</w:t>
      </w:r>
      <w:r>
        <w:t xml:space="preserve"> 1.</w:t>
      </w:r>
    </w:p>
    <w:p>
      <w:pPr>
        <w:pStyle w:val="Heading3"/>
        <w:keepNext/>
      </w:pPr>
      <w:r>
        <w:t xml:space="preserve">C9. Merchant onboarding with KYC</w:t>
      </w:r>
    </w:p>
    <w:p>
      <w:r>
        <w:rPr>
          <w:b/>
        </w:rPr>
        <w:t xml:space="preserve">Why:</w:t>
      </w:r>
      <w:r>
        <w:t xml:space="preserve"> There is no way to become a merchant, which caps supply at zero. </w:t>
      </w:r>
      <w:r>
        <w:rPr>
          <w:b/>
        </w:rPr>
        <w:t xml:space="preserve">How:</w:t>
      </w:r>
      <w:r>
        <w:t xml:space="preserve"> Application → document upload → verification (Onfido/Sumsub) → contract → bank details → approval → publish. </w:t>
      </w:r>
      <w:r>
        <w:rPr>
          <w:b/>
        </w:rPr>
        <w:t xml:space="preserve">Dependencies:</w:t>
      </w:r>
      <w:r>
        <w:t xml:space="preserve"> C1, C2, C8. </w:t>
      </w:r>
      <w:r>
        <w:rPr>
          <w:b/>
        </w:rPr>
        <w:t xml:space="preserve">Revenue impact:</w:t>
      </w:r>
      <w:r>
        <w:t xml:space="preserve"> Unlocks the primary revenue line. </w:t>
      </w:r>
      <w:r>
        <w:rPr>
          <w:b/>
        </w:rPr>
        <w:t xml:space="preserve">Priority:</w:t>
      </w:r>
      <w:r>
        <w:t xml:space="preserve"> 1.</w:t>
      </w:r>
    </w:p>
    <w:p>
      <w:pPr>
        <w:pStyle w:val="Heading3"/>
        <w:keepNext/>
      </w:pPr>
      <w:r>
        <w:t xml:space="preserve">C10. Unify the two data tiers and reconcile the contradictions above</w:t>
      </w:r>
    </w:p>
    <w:p>
      <w:r>
        <w:rPr>
          <w:b/>
        </w:rPr>
        <w:t xml:space="preserve">Why:</w:t>
      </w:r>
      <w:r>
        <w:t xml:space="preserve"> 42 modules manage data the rest of the platform cannot see. </w:t>
      </w:r>
      <w:r>
        <w:rPr>
          <w:b/>
        </w:rPr>
        <w:t xml:space="preserve">Dependencies:</w:t>
      </w:r>
      <w:r>
        <w:t xml:space="preserve"> C1. </w:t>
      </w:r>
      <w:r>
        <w:rPr>
          <w:b/>
        </w:rPr>
        <w:t xml:space="preserve">Priority:</w:t>
      </w:r>
      <w:r>
        <w:t xml:space="preserve"> 1.</w:t>
      </w:r>
    </w:p>
    <w:p>
      <w:pPr>
        <w:pBdr>
          <w:bottom w:val="single" w:sz="6" w:space="1" w:color="C8CDD2"/>
        </w:pBdr>
        <w:spacing w:before="120" w:after="120"/>
      </w:pPr>
    </w:p>
    <w:p>
      <w:pPr>
        <w:pStyle w:val="Heading2"/>
        <w:keepNext/>
      </w:pPr>
      <w:r>
        <w:t xml:space="preserve">🟠 HIGH PRIORITY — business competitiveness</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488"/>
        <w:gridCol w:w="2626"/>
        <w:gridCol w:w="2582"/>
        <w:gridCol w:w="1269"/>
        <w:gridCol w:w="1531"/>
        <w:gridCol w:w="1138"/>
      </w:tblGrid>
      <w:tr>
        <w:trPr>
          <w:tblHeader/>
          <w:cantSplit/>
        </w:trPr>
        <w:tc>
          <w:tcPr>
            <w:tcW w:w="488" w:type="dxa"/>
            <w:shd w:val="clear" w:fill="EEF1F4"/>
            <w:vAlign w:val="center"/>
          </w:tcPr>
          <w:p>
            <w:pPr>
              <w:spacing w:before="40" w:after="40"/>
              <w:ind w:left="60" w:right="60"/>
            </w:pPr>
            <w:r>
              <w:rPr>
                <w:b/>
              </w:rPr>
              <w:t xml:space="preserve">#</w:t>
            </w:r>
          </w:p>
        </w:tc>
        <w:tc>
          <w:tcPr>
            <w:tcW w:w="2626" w:type="dxa"/>
            <w:shd w:val="clear" w:fill="EEF1F4"/>
            <w:vAlign w:val="center"/>
          </w:tcPr>
          <w:p>
            <w:pPr>
              <w:spacing w:before="40" w:after="40"/>
              <w:ind w:left="60" w:right="60"/>
            </w:pPr>
            <w:r>
              <w:rPr>
                <w:b/>
              </w:rPr>
              <w:t xml:space="preserve">Feature</w:t>
            </w:r>
          </w:p>
        </w:tc>
        <w:tc>
          <w:tcPr>
            <w:tcW w:w="2582" w:type="dxa"/>
            <w:shd w:val="clear" w:fill="EEF1F4"/>
            <w:vAlign w:val="center"/>
          </w:tcPr>
          <w:p>
            <w:pPr>
              <w:spacing w:before="40" w:after="40"/>
              <w:ind w:left="60" w:right="60"/>
            </w:pPr>
            <w:r>
              <w:rPr>
                <w:b/>
              </w:rPr>
              <w:t xml:space="preserve">Why</w:t>
            </w:r>
          </w:p>
        </w:tc>
        <w:tc>
          <w:tcPr>
            <w:tcW w:w="1269" w:type="dxa"/>
            <w:shd w:val="clear" w:fill="EEF1F4"/>
            <w:vAlign w:val="center"/>
          </w:tcPr>
          <w:p>
            <w:pPr>
              <w:spacing w:before="40" w:after="40"/>
              <w:ind w:left="60" w:right="60"/>
            </w:pPr>
            <w:r>
              <w:rPr>
                <w:b/>
              </w:rPr>
              <w:t xml:space="preserve">Who</w:t>
            </w:r>
          </w:p>
        </w:tc>
        <w:tc>
          <w:tcPr>
            <w:tcW w:w="1531" w:type="dxa"/>
            <w:shd w:val="clear" w:fill="EEF1F4"/>
            <w:vAlign w:val="center"/>
          </w:tcPr>
          <w:p>
            <w:pPr>
              <w:spacing w:before="40" w:after="40"/>
              <w:ind w:left="60" w:right="60"/>
            </w:pPr>
            <w:r>
              <w:rPr>
                <w:b/>
              </w:rPr>
              <w:t xml:space="preserve">Business impact</w:t>
            </w:r>
          </w:p>
        </w:tc>
        <w:tc>
          <w:tcPr>
            <w:tcW w:w="1138" w:type="dxa"/>
            <w:shd w:val="clear" w:fill="EEF1F4"/>
            <w:vAlign w:val="center"/>
          </w:tcPr>
          <w:p>
            <w:pPr>
              <w:spacing w:before="40" w:after="40"/>
              <w:ind w:left="60" w:right="60"/>
            </w:pPr>
            <w:r>
              <w:rPr>
                <w:b/>
              </w:rPr>
              <w:t xml:space="preserve">Revenue impact</w:t>
            </w:r>
          </w:p>
        </w:tc>
      </w:tr>
      <w:tr>
        <w:trPr>
          <w:cantSplit/>
        </w:trPr>
        <w:tc>
          <w:tcPr>
            <w:tcW w:w="488" w:type="dxa"/>
            <w:shd w:val="clear" w:fill="FFFFFF"/>
            <w:vAlign w:val="center"/>
          </w:tcPr>
          <w:p>
            <w:pPr>
              <w:spacing w:before="40" w:after="40"/>
              <w:ind w:left="60" w:right="60"/>
            </w:pPr>
            <w:r>
              <w:t xml:space="preserve">H1</w:t>
            </w:r>
          </w:p>
        </w:tc>
        <w:tc>
          <w:tcPr>
            <w:tcW w:w="2626" w:type="dxa"/>
            <w:shd w:val="clear" w:fill="FFFFFF"/>
            <w:vAlign w:val="center"/>
          </w:tcPr>
          <w:p>
            <w:pPr>
              <w:spacing w:before="40" w:after="40"/>
              <w:ind w:left="60" w:right="60"/>
            </w:pPr>
            <w:r>
              <w:rPr>
                <w:b/>
              </w:rPr>
              <w:t xml:space="preserve">Supplier connectivity</w:t>
            </w:r>
            <w:r>
              <w:t xml:space="preserve"> (channel manager for hotels, GDS/NDC for flights)</w:t>
            </w:r>
          </w:p>
        </w:tc>
        <w:tc>
          <w:tcPr>
            <w:tcW w:w="2582" w:type="dxa"/>
            <w:shd w:val="clear" w:fill="FFFFFF"/>
            <w:vAlign w:val="center"/>
          </w:tcPr>
          <w:p>
            <w:pPr>
              <w:spacing w:before="40" w:after="40"/>
              <w:ind w:left="60" w:right="60"/>
            </w:pPr>
            <w:r>
              <w:t xml:space="preserve">Nothing real can be sold without it</w:t>
            </w:r>
          </w:p>
        </w:tc>
        <w:tc>
          <w:tcPr>
            <w:tcW w:w="1269" w:type="dxa"/>
            <w:shd w:val="clear" w:fill="FFFFFF"/>
            <w:vAlign w:val="center"/>
          </w:tcPr>
          <w:p>
            <w:pPr>
              <w:spacing w:before="40" w:after="40"/>
              <w:ind w:left="60" w:right="60"/>
            </w:pPr>
            <w:r>
              <w:t xml:space="preserve">Merchants, customers</w:t>
            </w:r>
          </w:p>
        </w:tc>
        <w:tc>
          <w:tcPr>
            <w:tcW w:w="1531" w:type="dxa"/>
            <w:shd w:val="clear" w:fill="FFFFFF"/>
            <w:vAlign w:val="center"/>
          </w:tcPr>
          <w:p>
            <w:pPr>
              <w:spacing w:before="40" w:after="40"/>
              <w:ind w:left="60" w:right="60"/>
            </w:pPr>
            <w:r>
              <w:t xml:space="preserve">Existential for supply</w:t>
            </w:r>
          </w:p>
        </w:tc>
        <w:tc>
          <w:tcPr>
            <w:tcW w:w="1138" w:type="dxa"/>
            <w:shd w:val="clear" w:fill="FFFFFF"/>
            <w:vAlign w:val="center"/>
          </w:tcPr>
          <w:p>
            <w:pPr>
              <w:spacing w:before="40" w:after="40"/>
              <w:ind w:left="60" w:right="60"/>
            </w:pPr>
            <w:r>
              <w:t xml:space="preserve">Enables all commission</w:t>
            </w:r>
          </w:p>
        </w:tc>
      </w:tr>
      <w:tr>
        <w:trPr>
          <w:cantSplit/>
        </w:trPr>
        <w:tc>
          <w:tcPr>
            <w:tcW w:w="488" w:type="dxa"/>
            <w:shd w:val="clear" w:fill="FFFFFF"/>
            <w:vAlign w:val="center"/>
          </w:tcPr>
          <w:p>
            <w:pPr>
              <w:spacing w:before="40" w:after="40"/>
              <w:ind w:left="60" w:right="60"/>
            </w:pPr>
            <w:r>
              <w:t xml:space="preserve">H2</w:t>
            </w:r>
          </w:p>
        </w:tc>
        <w:tc>
          <w:tcPr>
            <w:tcW w:w="2626" w:type="dxa"/>
            <w:shd w:val="clear" w:fill="FFFFFF"/>
            <w:vAlign w:val="center"/>
          </w:tcPr>
          <w:p>
            <w:pPr>
              <w:spacing w:before="40" w:after="40"/>
              <w:ind w:left="60" w:right="60"/>
            </w:pPr>
            <w:r>
              <w:rPr>
                <w:b/>
              </w:rPr>
              <w:t xml:space="preserve">Document generation</w:t>
            </w:r>
            <w:r>
              <w:t xml:space="preserve"> (invoice, voucher, e-ticket, receipt PDFs)</w:t>
            </w:r>
          </w:p>
        </w:tc>
        <w:tc>
          <w:tcPr>
            <w:tcW w:w="2582" w:type="dxa"/>
            <w:shd w:val="clear" w:fill="FFFFFF"/>
            <w:vAlign w:val="center"/>
          </w:tcPr>
          <w:p>
            <w:pPr>
              <w:spacing w:before="40" w:after="40"/>
              <w:ind w:left="60" w:right="60"/>
            </w:pPr>
            <w:r>
              <w:t xml:space="preserve">Nothing can be presented at check-in or filed for tax</w:t>
            </w:r>
          </w:p>
        </w:tc>
        <w:tc>
          <w:tcPr>
            <w:tcW w:w="1269" w:type="dxa"/>
            <w:shd w:val="clear" w:fill="FFFFFF"/>
            <w:vAlign w:val="center"/>
          </w:tcPr>
          <w:p>
            <w:pPr>
              <w:spacing w:before="40" w:after="40"/>
              <w:ind w:left="60" w:right="60"/>
            </w:pPr>
            <w:r>
              <w:t xml:space="preserve">Customers, merchants, finance</w:t>
            </w:r>
          </w:p>
        </w:tc>
        <w:tc>
          <w:tcPr>
            <w:tcW w:w="1531" w:type="dxa"/>
            <w:shd w:val="clear" w:fill="FFFFFF"/>
            <w:vAlign w:val="center"/>
          </w:tcPr>
          <w:p>
            <w:pPr>
              <w:spacing w:before="40" w:after="40"/>
              <w:ind w:left="60" w:right="60"/>
            </w:pPr>
            <w:r>
              <w:t xml:space="preserve">Trust and compliance</w:t>
            </w:r>
          </w:p>
        </w:tc>
        <w:tc>
          <w:tcPr>
            <w:tcW w:w="1138" w:type="dxa"/>
            <w:shd w:val="clear" w:fill="FFFFFF"/>
            <w:vAlign w:val="center"/>
          </w:tcPr>
          <w:p>
            <w:pPr>
              <w:spacing w:before="40" w:after="40"/>
              <w:ind w:left="60" w:right="60"/>
            </w:pPr>
            <w:r>
              <w:t xml:space="preserve">Indirect</w:t>
            </w:r>
          </w:p>
        </w:tc>
      </w:tr>
      <w:tr>
        <w:trPr>
          <w:cantSplit/>
        </w:trPr>
        <w:tc>
          <w:tcPr>
            <w:tcW w:w="488" w:type="dxa"/>
            <w:shd w:val="clear" w:fill="FFFFFF"/>
            <w:vAlign w:val="center"/>
          </w:tcPr>
          <w:p>
            <w:pPr>
              <w:spacing w:before="40" w:after="40"/>
              <w:ind w:left="60" w:right="60"/>
            </w:pPr>
            <w:r>
              <w:t xml:space="preserve">H3</w:t>
            </w:r>
          </w:p>
        </w:tc>
        <w:tc>
          <w:tcPr>
            <w:tcW w:w="2626" w:type="dxa"/>
            <w:shd w:val="clear" w:fill="FFFFFF"/>
            <w:vAlign w:val="center"/>
          </w:tcPr>
          <w:p>
            <w:pPr>
              <w:spacing w:before="40" w:after="40"/>
              <w:ind w:left="60" w:right="60"/>
            </w:pPr>
            <w:r>
              <w:rPr>
                <w:b/>
              </w:rPr>
              <w:t xml:space="preserve">Supplier confirmation loop</w:t>
            </w:r>
          </w:p>
        </w:tc>
        <w:tc>
          <w:tcPr>
            <w:tcW w:w="2582" w:type="dxa"/>
            <w:shd w:val="clear" w:fill="FFFFFF"/>
            <w:vAlign w:val="center"/>
          </w:tcPr>
          <w:p>
            <w:pPr>
              <w:spacing w:before="40" w:after="40"/>
              <w:ind w:left="60" w:right="60"/>
            </w:pPr>
            <w:r>
              <w:t xml:space="preserve">Bookings are confirmed without the supplier agreeing</w:t>
            </w:r>
          </w:p>
        </w:tc>
        <w:tc>
          <w:tcPr>
            <w:tcW w:w="1269" w:type="dxa"/>
            <w:shd w:val="clear" w:fill="FFFFFF"/>
            <w:vAlign w:val="center"/>
          </w:tcPr>
          <w:p>
            <w:pPr>
              <w:spacing w:before="40" w:after="40"/>
              <w:ind w:left="60" w:right="60"/>
            </w:pPr>
            <w:r>
              <w:t xml:space="preserve">Merchants</w:t>
            </w:r>
          </w:p>
        </w:tc>
        <w:tc>
          <w:tcPr>
            <w:tcW w:w="1531" w:type="dxa"/>
            <w:shd w:val="clear" w:fill="FFFFFF"/>
            <w:vAlign w:val="center"/>
          </w:tcPr>
          <w:p>
            <w:pPr>
              <w:spacing w:before="40" w:after="40"/>
              <w:ind w:left="60" w:right="60"/>
            </w:pPr>
            <w:r>
              <w:t xml:space="preserve">Prevents disputes</w:t>
            </w:r>
          </w:p>
        </w:tc>
        <w:tc>
          <w:tcPr>
            <w:tcW w:w="1138" w:type="dxa"/>
            <w:shd w:val="clear" w:fill="FFFFFF"/>
            <w:vAlign w:val="center"/>
          </w:tcPr>
          <w:p>
            <w:pPr>
              <w:spacing w:before="40" w:after="40"/>
              <w:ind w:left="60" w:right="60"/>
            </w:pPr>
            <w:r>
              <w:t xml:space="preserve">Protects revenue</w:t>
            </w:r>
          </w:p>
        </w:tc>
      </w:tr>
      <w:tr>
        <w:trPr>
          <w:cantSplit/>
        </w:trPr>
        <w:tc>
          <w:tcPr>
            <w:tcW w:w="488" w:type="dxa"/>
            <w:shd w:val="clear" w:fill="FFFFFF"/>
            <w:vAlign w:val="center"/>
          </w:tcPr>
          <w:p>
            <w:pPr>
              <w:spacing w:before="40" w:after="40"/>
              <w:ind w:left="60" w:right="60"/>
            </w:pPr>
            <w:r>
              <w:t xml:space="preserve">H4</w:t>
            </w:r>
          </w:p>
        </w:tc>
        <w:tc>
          <w:tcPr>
            <w:tcW w:w="2626" w:type="dxa"/>
            <w:shd w:val="clear" w:fill="FFFFFF"/>
            <w:vAlign w:val="center"/>
          </w:tcPr>
          <w:p>
            <w:pPr>
              <w:spacing w:before="40" w:after="40"/>
              <w:ind w:left="60" w:right="60"/>
            </w:pPr>
            <w:r>
              <w:rPr>
                <w:b/>
              </w:rPr>
              <w:t xml:space="preserve">Real maps and geocoding</w:t>
            </w:r>
          </w:p>
        </w:tc>
        <w:tc>
          <w:tcPr>
            <w:tcW w:w="2582" w:type="dxa"/>
            <w:shd w:val="clear" w:fill="FFFFFF"/>
            <w:vAlign w:val="center"/>
          </w:tcPr>
          <w:p>
            <w:pPr>
              <w:spacing w:before="40" w:after="40"/>
              <w:ind w:left="60" w:right="60"/>
            </w:pPr>
            <w:r>
              <w:t xml:space="preserve">Discovery quality; the current map is a projection stand-in</w:t>
            </w:r>
          </w:p>
        </w:tc>
        <w:tc>
          <w:tcPr>
            <w:tcW w:w="1269" w:type="dxa"/>
            <w:shd w:val="clear" w:fill="FFFFFF"/>
            <w:vAlign w:val="center"/>
          </w:tcPr>
          <w:p>
            <w:pPr>
              <w:spacing w:before="40" w:after="40"/>
              <w:ind w:left="60" w:right="60"/>
            </w:pPr>
            <w:r>
              <w:t xml:space="preserve">Customers</w:t>
            </w:r>
          </w:p>
        </w:tc>
        <w:tc>
          <w:tcPr>
            <w:tcW w:w="1531" w:type="dxa"/>
            <w:shd w:val="clear" w:fill="FFFFFF"/>
            <w:vAlign w:val="center"/>
          </w:tcPr>
          <w:p>
            <w:pPr>
              <w:spacing w:before="40" w:after="40"/>
              <w:ind w:left="60" w:right="60"/>
            </w:pPr>
            <w:r>
              <w:t xml:space="preserve">Conversion</w:t>
            </w:r>
          </w:p>
        </w:tc>
        <w:tc>
          <w:tcPr>
            <w:tcW w:w="1138" w:type="dxa"/>
            <w:shd w:val="clear" w:fill="FFFFFF"/>
            <w:vAlign w:val="center"/>
          </w:tcPr>
          <w:p>
            <w:pPr>
              <w:spacing w:before="40" w:after="40"/>
              <w:ind w:left="60" w:right="60"/>
            </w:pPr>
            <w:r>
              <w:t xml:space="preserve">Indirect</w:t>
            </w:r>
          </w:p>
        </w:tc>
      </w:tr>
      <w:tr>
        <w:trPr>
          <w:cantSplit/>
        </w:trPr>
        <w:tc>
          <w:tcPr>
            <w:tcW w:w="488" w:type="dxa"/>
            <w:shd w:val="clear" w:fill="FFFFFF"/>
            <w:vAlign w:val="center"/>
          </w:tcPr>
          <w:p>
            <w:pPr>
              <w:spacing w:before="40" w:after="40"/>
              <w:ind w:left="60" w:right="60"/>
            </w:pPr>
            <w:r>
              <w:t xml:space="preserve">H5</w:t>
            </w:r>
          </w:p>
        </w:tc>
        <w:tc>
          <w:tcPr>
            <w:tcW w:w="2626" w:type="dxa"/>
            <w:shd w:val="clear" w:fill="FFFFFF"/>
            <w:vAlign w:val="center"/>
          </w:tcPr>
          <w:p>
            <w:pPr>
              <w:spacing w:before="40" w:after="40"/>
              <w:ind w:left="60" w:right="60"/>
            </w:pPr>
            <w:r>
              <w:rPr>
                <w:b/>
              </w:rPr>
              <w:t xml:space="preserve">Cross-sell merchandising</w:t>
            </w:r>
          </w:p>
        </w:tc>
        <w:tc>
          <w:tcPr>
            <w:tcW w:w="2582" w:type="dxa"/>
            <w:shd w:val="clear" w:fill="FFFFFF"/>
            <w:vAlign w:val="center"/>
          </w:tcPr>
          <w:p>
            <w:pPr>
              <w:spacing w:before="40" w:after="40"/>
              <w:ind w:left="60" w:right="60"/>
            </w:pPr>
            <w:r>
              <w:t xml:space="preserve">The mechanism is built but never led</w:t>
            </w:r>
          </w:p>
        </w:tc>
        <w:tc>
          <w:tcPr>
            <w:tcW w:w="1269" w:type="dxa"/>
            <w:shd w:val="clear" w:fill="FFFFFF"/>
            <w:vAlign w:val="center"/>
          </w:tcPr>
          <w:p>
            <w:pPr>
              <w:spacing w:before="40" w:after="40"/>
              <w:ind w:left="60" w:right="60"/>
            </w:pPr>
            <w:r>
              <w:t xml:space="preserve">Customers</w:t>
            </w:r>
          </w:p>
        </w:tc>
        <w:tc>
          <w:tcPr>
            <w:tcW w:w="1531" w:type="dxa"/>
            <w:shd w:val="clear" w:fill="FFFFFF"/>
            <w:vAlign w:val="center"/>
          </w:tcPr>
          <w:p>
            <w:pPr>
              <w:spacing w:before="40" w:after="40"/>
              <w:ind w:left="60" w:right="60"/>
            </w:pPr>
            <w:r>
              <w:rPr>
                <w:b/>
              </w:rPr>
              <w:t xml:space="preserve">Highest single uplift available</w:t>
            </w:r>
          </w:p>
        </w:tc>
        <w:tc>
          <w:tcPr>
            <w:tcW w:w="1138" w:type="dxa"/>
            <w:shd w:val="clear" w:fill="FFFFFF"/>
            <w:vAlign w:val="center"/>
          </w:tcPr>
          <w:p>
            <w:pPr>
              <w:spacing w:before="40" w:after="40"/>
              <w:ind w:left="60" w:right="60"/>
            </w:pPr>
            <w:r>
              <w:t xml:space="preserve">4–6× revenue per traveller</w:t>
            </w:r>
          </w:p>
        </w:tc>
      </w:tr>
      <w:tr>
        <w:trPr>
          <w:cantSplit/>
        </w:trPr>
        <w:tc>
          <w:tcPr>
            <w:tcW w:w="488" w:type="dxa"/>
            <w:shd w:val="clear" w:fill="FFFFFF"/>
            <w:vAlign w:val="center"/>
          </w:tcPr>
          <w:p>
            <w:pPr>
              <w:spacing w:before="40" w:after="40"/>
              <w:ind w:left="60" w:right="60"/>
            </w:pPr>
            <w:r>
              <w:t xml:space="preserve">H6</w:t>
            </w:r>
          </w:p>
        </w:tc>
        <w:tc>
          <w:tcPr>
            <w:tcW w:w="2626" w:type="dxa"/>
            <w:shd w:val="clear" w:fill="FFFFFF"/>
            <w:vAlign w:val="center"/>
          </w:tcPr>
          <w:p>
            <w:pPr>
              <w:spacing w:before="40" w:after="40"/>
              <w:ind w:left="60" w:right="60"/>
            </w:pPr>
            <w:r>
              <w:rPr>
                <w:b/>
              </w:rPr>
              <w:t xml:space="preserve">Production tax engine</w:t>
            </w:r>
          </w:p>
        </w:tc>
        <w:tc>
          <w:tcPr>
            <w:tcW w:w="2582" w:type="dxa"/>
            <w:shd w:val="clear" w:fill="FFFFFF"/>
            <w:vAlign w:val="center"/>
          </w:tcPr>
          <w:p>
            <w:pPr>
              <w:spacing w:before="40" w:after="40"/>
              <w:ind w:left="60" w:right="60"/>
            </w:pPr>
            <w:r>
              <w:t xml:space="preserve">Single flat 7.5% rate cannot serve multiple markets</w:t>
            </w:r>
          </w:p>
        </w:tc>
        <w:tc>
          <w:tcPr>
            <w:tcW w:w="1269" w:type="dxa"/>
            <w:shd w:val="clear" w:fill="FFFFFF"/>
            <w:vAlign w:val="center"/>
          </w:tcPr>
          <w:p>
            <w:pPr>
              <w:spacing w:before="40" w:after="40"/>
              <w:ind w:left="60" w:right="60"/>
            </w:pPr>
            <w:r>
              <w:t xml:space="preserve">Finance</w:t>
            </w:r>
          </w:p>
        </w:tc>
        <w:tc>
          <w:tcPr>
            <w:tcW w:w="1531" w:type="dxa"/>
            <w:shd w:val="clear" w:fill="FFFFFF"/>
            <w:vAlign w:val="center"/>
          </w:tcPr>
          <w:p>
            <w:pPr>
              <w:spacing w:before="40" w:after="40"/>
              <w:ind w:left="60" w:right="60"/>
            </w:pPr>
            <w:r>
              <w:t xml:space="preserve">Compliance</w:t>
            </w:r>
          </w:p>
        </w:tc>
        <w:tc>
          <w:tcPr>
            <w:tcW w:w="1138" w:type="dxa"/>
            <w:shd w:val="clear" w:fill="FFFFFF"/>
            <w:vAlign w:val="center"/>
          </w:tcPr>
          <w:p>
            <w:pPr>
              <w:spacing w:before="40" w:after="40"/>
              <w:ind w:left="60" w:right="60"/>
            </w:pPr>
            <w:r>
              <w:t xml:space="preserve">Protects margin</w:t>
            </w:r>
          </w:p>
        </w:tc>
      </w:tr>
      <w:tr>
        <w:trPr>
          <w:cantSplit/>
        </w:trPr>
        <w:tc>
          <w:tcPr>
            <w:tcW w:w="488" w:type="dxa"/>
            <w:shd w:val="clear" w:fill="FFFFFF"/>
            <w:vAlign w:val="center"/>
          </w:tcPr>
          <w:p>
            <w:pPr>
              <w:spacing w:before="40" w:after="40"/>
              <w:ind w:left="60" w:right="60"/>
            </w:pPr>
            <w:r>
              <w:t xml:space="preserve">H7</w:t>
            </w:r>
          </w:p>
        </w:tc>
        <w:tc>
          <w:tcPr>
            <w:tcW w:w="2626" w:type="dxa"/>
            <w:shd w:val="clear" w:fill="FFFFFF"/>
            <w:vAlign w:val="center"/>
          </w:tcPr>
          <w:p>
            <w:pPr>
              <w:spacing w:before="40" w:after="40"/>
              <w:ind w:left="60" w:right="60"/>
            </w:pPr>
            <w:r>
              <w:rPr>
                <w:b/>
              </w:rPr>
              <w:t xml:space="preserve">Multi-currency storage + live FX with rate locking</w:t>
            </w:r>
          </w:p>
        </w:tc>
        <w:tc>
          <w:tcPr>
            <w:tcW w:w="2582" w:type="dxa"/>
            <w:shd w:val="clear" w:fill="FFFFFF"/>
            <w:vAlign w:val="center"/>
          </w:tcPr>
          <w:p>
            <w:pPr>
              <w:spacing w:before="40" w:after="40"/>
              <w:ind w:left="60" w:right="60"/>
            </w:pPr>
            <w:r>
              <w:t xml:space="preserve">Prices are USD converted for display</w:t>
            </w:r>
          </w:p>
        </w:tc>
        <w:tc>
          <w:tcPr>
            <w:tcW w:w="1269" w:type="dxa"/>
            <w:shd w:val="clear" w:fill="FFFFFF"/>
            <w:vAlign w:val="center"/>
          </w:tcPr>
          <w:p>
            <w:pPr>
              <w:spacing w:before="40" w:after="40"/>
              <w:ind w:left="60" w:right="60"/>
            </w:pPr>
            <w:r>
              <w:t xml:space="preserve">Customers, finance</w:t>
            </w:r>
          </w:p>
        </w:tc>
        <w:tc>
          <w:tcPr>
            <w:tcW w:w="1531" w:type="dxa"/>
            <w:shd w:val="clear" w:fill="FFFFFF"/>
            <w:vAlign w:val="center"/>
          </w:tcPr>
          <w:p>
            <w:pPr>
              <w:spacing w:before="40" w:after="40"/>
              <w:ind w:left="60" w:right="60"/>
            </w:pPr>
            <w:r>
              <w:t xml:space="preserve">Market expansion</w:t>
            </w:r>
          </w:p>
        </w:tc>
        <w:tc>
          <w:tcPr>
            <w:tcW w:w="1138" w:type="dxa"/>
            <w:shd w:val="clear" w:fill="FFFFFF"/>
            <w:vAlign w:val="center"/>
          </w:tcPr>
          <w:p>
            <w:pPr>
              <w:spacing w:before="40" w:after="40"/>
              <w:ind w:left="60" w:right="60"/>
            </w:pPr>
            <w:r>
              <w:t xml:space="preserve">Direct (FX margin)</w:t>
            </w:r>
          </w:p>
        </w:tc>
      </w:tr>
      <w:tr>
        <w:trPr>
          <w:cantSplit/>
        </w:trPr>
        <w:tc>
          <w:tcPr>
            <w:tcW w:w="488" w:type="dxa"/>
            <w:shd w:val="clear" w:fill="FFFFFF"/>
            <w:vAlign w:val="center"/>
          </w:tcPr>
          <w:p>
            <w:pPr>
              <w:spacing w:before="40" w:after="40"/>
              <w:ind w:left="60" w:right="60"/>
            </w:pPr>
            <w:r>
              <w:t xml:space="preserve">H8</w:t>
            </w:r>
          </w:p>
        </w:tc>
        <w:tc>
          <w:tcPr>
            <w:tcW w:w="2626" w:type="dxa"/>
            <w:shd w:val="clear" w:fill="FFFFFF"/>
            <w:vAlign w:val="center"/>
          </w:tcPr>
          <w:p>
            <w:pPr>
              <w:spacing w:before="40" w:after="40"/>
              <w:ind w:left="60" w:right="60"/>
            </w:pPr>
            <w:r>
              <w:rPr>
                <w:b/>
              </w:rPr>
              <w:t xml:space="preserve">Runtime role and permission management</w:t>
            </w:r>
          </w:p>
        </w:tc>
        <w:tc>
          <w:tcPr>
            <w:tcW w:w="2582" w:type="dxa"/>
            <w:shd w:val="clear" w:fill="FFFFFF"/>
            <w:vAlign w:val="center"/>
          </w:tcPr>
          <w:p>
            <w:pPr>
              <w:spacing w:before="40" w:after="40"/>
              <w:ind w:left="60" w:right="60"/>
            </w:pPr>
            <w:r>
              <w:t xml:space="preserve">Access control needs a deploy to change</w:t>
            </w:r>
          </w:p>
        </w:tc>
        <w:tc>
          <w:tcPr>
            <w:tcW w:w="1269" w:type="dxa"/>
            <w:shd w:val="clear" w:fill="FFFFFF"/>
            <w:vAlign w:val="center"/>
          </w:tcPr>
          <w:p>
            <w:pPr>
              <w:spacing w:before="40" w:after="40"/>
              <w:ind w:left="60" w:right="60"/>
            </w:pPr>
            <w:r>
              <w:t xml:space="preserve">Admin</w:t>
            </w:r>
          </w:p>
        </w:tc>
        <w:tc>
          <w:tcPr>
            <w:tcW w:w="1531" w:type="dxa"/>
            <w:shd w:val="clear" w:fill="FFFFFF"/>
            <w:vAlign w:val="center"/>
          </w:tcPr>
          <w:p>
            <w:pPr>
              <w:spacing w:before="40" w:after="40"/>
              <w:ind w:left="60" w:right="60"/>
            </w:pPr>
            <w:r>
              <w:t xml:space="preserve">Operational agility</w:t>
            </w:r>
          </w:p>
        </w:tc>
        <w:tc>
          <w:tcPr>
            <w:tcW w:w="1138" w:type="dxa"/>
            <w:shd w:val="clear" w:fill="FFFFFF"/>
            <w:vAlign w:val="center"/>
          </w:tcPr>
          <w:p>
            <w:pPr>
              <w:spacing w:before="40" w:after="40"/>
              <w:ind w:left="60" w:right="60"/>
            </w:pPr>
            <w:r>
              <w:t xml:space="preserve">Indirect</w:t>
            </w:r>
          </w:p>
        </w:tc>
      </w:tr>
      <w:tr>
        <w:trPr>
          <w:cantSplit/>
        </w:trPr>
        <w:tc>
          <w:tcPr>
            <w:tcW w:w="488" w:type="dxa"/>
            <w:shd w:val="clear" w:fill="FFFFFF"/>
            <w:vAlign w:val="center"/>
          </w:tcPr>
          <w:p>
            <w:pPr>
              <w:spacing w:before="40" w:after="40"/>
              <w:ind w:left="60" w:right="60"/>
            </w:pPr>
            <w:r>
              <w:t xml:space="preserve">H9</w:t>
            </w:r>
          </w:p>
        </w:tc>
        <w:tc>
          <w:tcPr>
            <w:tcW w:w="2626" w:type="dxa"/>
            <w:shd w:val="clear" w:fill="FFFFFF"/>
            <w:vAlign w:val="center"/>
          </w:tcPr>
          <w:p>
            <w:pPr>
              <w:spacing w:before="40" w:after="40"/>
              <w:ind w:left="60" w:right="60"/>
            </w:pPr>
            <w:r>
              <w:rPr>
                <w:b/>
              </w:rPr>
              <w:t xml:space="preserve">Merchant staff accounts</w:t>
            </w:r>
          </w:p>
        </w:tc>
        <w:tc>
          <w:tcPr>
            <w:tcW w:w="2582" w:type="dxa"/>
            <w:shd w:val="clear" w:fill="FFFFFF"/>
            <w:vAlign w:val="center"/>
          </w:tcPr>
          <w:p>
            <w:pPr>
              <w:spacing w:before="40" w:after="40"/>
              <w:ind w:left="60" w:right="60"/>
            </w:pPr>
            <w:r>
              <w:t xml:space="preserve">Merchants must currently share one login</w:t>
            </w:r>
          </w:p>
        </w:tc>
        <w:tc>
          <w:tcPr>
            <w:tcW w:w="1269" w:type="dxa"/>
            <w:shd w:val="clear" w:fill="FFFFFF"/>
            <w:vAlign w:val="center"/>
          </w:tcPr>
          <w:p>
            <w:pPr>
              <w:spacing w:before="40" w:after="40"/>
              <w:ind w:left="60" w:right="60"/>
            </w:pPr>
            <w:r>
              <w:t xml:space="preserve">Merchants</w:t>
            </w:r>
          </w:p>
        </w:tc>
        <w:tc>
          <w:tcPr>
            <w:tcW w:w="1531" w:type="dxa"/>
            <w:shd w:val="clear" w:fill="FFFFFF"/>
            <w:vAlign w:val="center"/>
          </w:tcPr>
          <w:p>
            <w:pPr>
              <w:spacing w:before="40" w:after="40"/>
              <w:ind w:left="60" w:right="60"/>
            </w:pPr>
            <w:r>
              <w:t xml:space="preserve">Security and usability</w:t>
            </w:r>
          </w:p>
        </w:tc>
        <w:tc>
          <w:tcPr>
            <w:tcW w:w="1138" w:type="dxa"/>
            <w:shd w:val="clear" w:fill="FFFFFF"/>
            <w:vAlign w:val="center"/>
          </w:tcPr>
          <w:p>
            <w:pPr>
              <w:spacing w:before="40" w:after="40"/>
              <w:ind w:left="60" w:right="60"/>
            </w:pPr>
            <w:r>
              <w:t xml:space="preserve">Indirect</w:t>
            </w:r>
          </w:p>
        </w:tc>
      </w:tr>
      <w:tr>
        <w:trPr>
          <w:cantSplit/>
        </w:trPr>
        <w:tc>
          <w:tcPr>
            <w:tcW w:w="488" w:type="dxa"/>
            <w:shd w:val="clear" w:fill="FFFFFF"/>
            <w:vAlign w:val="center"/>
          </w:tcPr>
          <w:p>
            <w:pPr>
              <w:spacing w:before="40" w:after="40"/>
              <w:ind w:left="60" w:right="60"/>
            </w:pPr>
            <w:r>
              <w:t xml:space="preserve">H10</w:t>
            </w:r>
          </w:p>
        </w:tc>
        <w:tc>
          <w:tcPr>
            <w:tcW w:w="2626" w:type="dxa"/>
            <w:shd w:val="clear" w:fill="FFFFFF"/>
            <w:vAlign w:val="center"/>
          </w:tcPr>
          <w:p>
            <w:pPr>
              <w:spacing w:before="40" w:after="40"/>
              <w:ind w:left="60" w:right="60"/>
            </w:pPr>
            <w:r>
              <w:rPr>
                <w:b/>
              </w:rPr>
              <w:t xml:space="preserve">Chargeback / dispute lifecycle</w:t>
            </w:r>
          </w:p>
        </w:tc>
        <w:tc>
          <w:tcPr>
            <w:tcW w:w="2582" w:type="dxa"/>
            <w:shd w:val="clear" w:fill="FFFFFF"/>
            <w:vAlign w:val="center"/>
          </w:tcPr>
          <w:p>
            <w:pPr>
              <w:spacing w:before="40" w:after="40"/>
              <w:ind w:left="60" w:right="60"/>
            </w:pPr>
            <w:r>
              <w:t xml:space="preserve">No evidence flow or liability handling</w:t>
            </w:r>
          </w:p>
        </w:tc>
        <w:tc>
          <w:tcPr>
            <w:tcW w:w="1269" w:type="dxa"/>
            <w:shd w:val="clear" w:fill="FFFFFF"/>
            <w:vAlign w:val="center"/>
          </w:tcPr>
          <w:p>
            <w:pPr>
              <w:spacing w:before="40" w:after="40"/>
              <w:ind w:left="60" w:right="60"/>
            </w:pPr>
            <w:r>
              <w:t xml:space="preserve">Finance</w:t>
            </w:r>
          </w:p>
        </w:tc>
        <w:tc>
          <w:tcPr>
            <w:tcW w:w="1531" w:type="dxa"/>
            <w:shd w:val="clear" w:fill="FFFFFF"/>
            <w:vAlign w:val="center"/>
          </w:tcPr>
          <w:p>
            <w:pPr>
              <w:spacing w:before="40" w:after="40"/>
              <w:ind w:left="60" w:right="60"/>
            </w:pPr>
            <w:r>
              <w:t xml:space="preserve">Loss prevention</w:t>
            </w:r>
          </w:p>
        </w:tc>
        <w:tc>
          <w:tcPr>
            <w:tcW w:w="1138" w:type="dxa"/>
            <w:shd w:val="clear" w:fill="FFFFFF"/>
            <w:vAlign w:val="center"/>
          </w:tcPr>
          <w:p>
            <w:pPr>
              <w:spacing w:before="40" w:after="40"/>
              <w:ind w:left="60" w:right="60"/>
            </w:pPr>
            <w:r>
              <w:t xml:space="preserve">Direct</w:t>
            </w:r>
          </w:p>
        </w:tc>
      </w:tr>
      <w:tr>
        <w:trPr>
          <w:cantSplit/>
        </w:trPr>
        <w:tc>
          <w:tcPr>
            <w:tcW w:w="488" w:type="dxa"/>
            <w:shd w:val="clear" w:fill="FFFFFF"/>
            <w:vAlign w:val="center"/>
          </w:tcPr>
          <w:p>
            <w:pPr>
              <w:spacing w:before="40" w:after="40"/>
              <w:ind w:left="60" w:right="60"/>
            </w:pPr>
            <w:r>
              <w:t xml:space="preserve">H11</w:t>
            </w:r>
          </w:p>
        </w:tc>
        <w:tc>
          <w:tcPr>
            <w:tcW w:w="2626" w:type="dxa"/>
            <w:shd w:val="clear" w:fill="FFFFFF"/>
            <w:vAlign w:val="center"/>
          </w:tcPr>
          <w:p>
            <w:pPr>
              <w:spacing w:before="40" w:after="40"/>
              <w:ind w:left="60" w:right="60"/>
            </w:pPr>
            <w:r>
              <w:rPr>
                <w:b/>
              </w:rPr>
              <w:t xml:space="preserve">Scheduled jobs</w:t>
            </w:r>
            <w:r>
              <w:t xml:space="preserve"> (reminders, review invitations, renewals, expiry)</w:t>
            </w:r>
          </w:p>
        </w:tc>
        <w:tc>
          <w:tcPr>
            <w:tcW w:w="2582" w:type="dxa"/>
            <w:shd w:val="clear" w:fill="FFFFFF"/>
            <w:vAlign w:val="center"/>
          </w:tcPr>
          <w:p>
            <w:pPr>
              <w:spacing w:before="40" w:after="40"/>
              <w:ind w:left="60" w:right="60"/>
            </w:pPr>
            <w:r>
              <w:t xml:space="preserve">Several features assume a scheduler that does not exist</w:t>
            </w:r>
          </w:p>
        </w:tc>
        <w:tc>
          <w:tcPr>
            <w:tcW w:w="1269" w:type="dxa"/>
            <w:shd w:val="clear" w:fill="FFFFFF"/>
            <w:vAlign w:val="center"/>
          </w:tcPr>
          <w:p>
            <w:pPr>
              <w:spacing w:before="40" w:after="40"/>
              <w:ind w:left="60" w:right="60"/>
            </w:pPr>
            <w:r>
              <w:t xml:space="preserve">All</w:t>
            </w:r>
          </w:p>
        </w:tc>
        <w:tc>
          <w:tcPr>
            <w:tcW w:w="1531" w:type="dxa"/>
            <w:shd w:val="clear" w:fill="FFFFFF"/>
            <w:vAlign w:val="center"/>
          </w:tcPr>
          <w:p>
            <w:pPr>
              <w:spacing w:before="40" w:after="40"/>
              <w:ind w:left="60" w:right="60"/>
            </w:pPr>
            <w:r>
              <w:t xml:space="preserve">Retention</w:t>
            </w:r>
          </w:p>
        </w:tc>
        <w:tc>
          <w:tcPr>
            <w:tcW w:w="1138" w:type="dxa"/>
            <w:shd w:val="clear" w:fill="FFFFFF"/>
            <w:vAlign w:val="center"/>
          </w:tcPr>
          <w:p>
            <w:pPr>
              <w:spacing w:before="40" w:after="40"/>
              <w:ind w:left="60" w:right="60"/>
            </w:pPr>
            <w:r>
              <w:t xml:space="preserve">Direct (renewals)</w:t>
            </w:r>
          </w:p>
        </w:tc>
      </w:tr>
      <w:tr>
        <w:trPr>
          <w:cantSplit/>
        </w:trPr>
        <w:tc>
          <w:tcPr>
            <w:tcW w:w="488" w:type="dxa"/>
            <w:shd w:val="clear" w:fill="FFFFFF"/>
            <w:vAlign w:val="center"/>
          </w:tcPr>
          <w:p>
            <w:pPr>
              <w:spacing w:before="40" w:after="40"/>
              <w:ind w:left="60" w:right="60"/>
            </w:pPr>
            <w:r>
              <w:t xml:space="preserve">H12</w:t>
            </w:r>
          </w:p>
        </w:tc>
        <w:tc>
          <w:tcPr>
            <w:tcW w:w="2626" w:type="dxa"/>
            <w:shd w:val="clear" w:fill="FFFFFF"/>
            <w:vAlign w:val="center"/>
          </w:tcPr>
          <w:p>
            <w:pPr>
              <w:spacing w:before="40" w:after="40"/>
              <w:ind w:left="60" w:right="60"/>
            </w:pPr>
            <w:r>
              <w:rPr>
                <w:b/>
              </w:rPr>
              <w:t xml:space="preserve">Search availability filtering + zero-result recovery</w:t>
            </w:r>
          </w:p>
        </w:tc>
        <w:tc>
          <w:tcPr>
            <w:tcW w:w="2582" w:type="dxa"/>
            <w:shd w:val="clear" w:fill="FFFFFF"/>
            <w:vAlign w:val="center"/>
          </w:tcPr>
          <w:p>
            <w:pPr>
              <w:spacing w:before="40" w:after="40"/>
              <w:ind w:left="60" w:right="60"/>
            </w:pPr>
            <w:r>
              <w:t xml:space="preserve">Travellers reach dead ends</w:t>
            </w:r>
          </w:p>
        </w:tc>
        <w:tc>
          <w:tcPr>
            <w:tcW w:w="1269" w:type="dxa"/>
            <w:shd w:val="clear" w:fill="FFFFFF"/>
            <w:vAlign w:val="center"/>
          </w:tcPr>
          <w:p>
            <w:pPr>
              <w:spacing w:before="40" w:after="40"/>
              <w:ind w:left="60" w:right="60"/>
            </w:pPr>
            <w:r>
              <w:t xml:space="preserve">Customers</w:t>
            </w:r>
          </w:p>
        </w:tc>
        <w:tc>
          <w:tcPr>
            <w:tcW w:w="1531" w:type="dxa"/>
            <w:shd w:val="clear" w:fill="FFFFFF"/>
            <w:vAlign w:val="center"/>
          </w:tcPr>
          <w:p>
            <w:pPr>
              <w:spacing w:before="40" w:after="40"/>
              <w:ind w:left="60" w:right="60"/>
            </w:pPr>
            <w:r>
              <w:t xml:space="preserve">Conversion</w:t>
            </w:r>
          </w:p>
        </w:tc>
        <w:tc>
          <w:tcPr>
            <w:tcW w:w="1138" w:type="dxa"/>
            <w:shd w:val="clear" w:fill="FFFFFF"/>
            <w:vAlign w:val="center"/>
          </w:tcPr>
          <w:p>
            <w:pPr>
              <w:spacing w:before="40" w:after="40"/>
              <w:ind w:left="60" w:right="60"/>
            </w:pPr>
            <w:r>
              <w:t xml:space="preserve">Direct</w:t>
            </w:r>
          </w:p>
        </w:tc>
      </w:tr>
      <w:tr>
        <w:trPr>
          <w:cantSplit/>
        </w:trPr>
        <w:tc>
          <w:tcPr>
            <w:tcW w:w="488" w:type="dxa"/>
            <w:shd w:val="clear" w:fill="FFFFFF"/>
            <w:vAlign w:val="center"/>
          </w:tcPr>
          <w:p>
            <w:pPr>
              <w:spacing w:before="40" w:after="40"/>
              <w:ind w:left="60" w:right="60"/>
            </w:pPr>
            <w:r>
              <w:t xml:space="preserve">H13</w:t>
            </w:r>
          </w:p>
        </w:tc>
        <w:tc>
          <w:tcPr>
            <w:tcW w:w="2626" w:type="dxa"/>
            <w:shd w:val="clear" w:fill="FFFFFF"/>
            <w:vAlign w:val="center"/>
          </w:tcPr>
          <w:p>
            <w:pPr>
              <w:spacing w:before="40" w:after="40"/>
              <w:ind w:left="60" w:right="60"/>
            </w:pPr>
            <w:r>
              <w:rPr>
                <w:b/>
              </w:rPr>
              <w:t xml:space="preserve">Merchant self-serve advertising</w:t>
            </w:r>
          </w:p>
        </w:tc>
        <w:tc>
          <w:tcPr>
            <w:tcW w:w="2582" w:type="dxa"/>
            <w:shd w:val="clear" w:fill="FFFFFF"/>
            <w:vAlign w:val="center"/>
          </w:tcPr>
          <w:p>
            <w:pPr>
              <w:spacing w:before="40" w:after="40"/>
              <w:ind w:left="60" w:right="60"/>
            </w:pPr>
            <w:r>
              <w:t xml:space="preserve">The billing logic exists; the shop window does not</w:t>
            </w:r>
          </w:p>
        </w:tc>
        <w:tc>
          <w:tcPr>
            <w:tcW w:w="1269" w:type="dxa"/>
            <w:shd w:val="clear" w:fill="FFFFFF"/>
            <w:vAlign w:val="center"/>
          </w:tcPr>
          <w:p>
            <w:pPr>
              <w:spacing w:before="40" w:after="40"/>
              <w:ind w:left="60" w:right="60"/>
            </w:pPr>
            <w:r>
              <w:t xml:space="preserve">Merchants</w:t>
            </w:r>
          </w:p>
        </w:tc>
        <w:tc>
          <w:tcPr>
            <w:tcW w:w="1531" w:type="dxa"/>
            <w:shd w:val="clear" w:fill="FFFFFF"/>
            <w:vAlign w:val="center"/>
          </w:tcPr>
          <w:p>
            <w:pPr>
              <w:spacing w:before="40" w:after="40"/>
              <w:ind w:left="60" w:right="60"/>
            </w:pPr>
            <w:r>
              <w:t xml:space="preserve">New stream</w:t>
            </w:r>
          </w:p>
        </w:tc>
        <w:tc>
          <w:tcPr>
            <w:tcW w:w="1138" w:type="dxa"/>
            <w:shd w:val="clear" w:fill="FFFFFF"/>
            <w:vAlign w:val="center"/>
          </w:tcPr>
          <w:p>
            <w:pPr>
              <w:spacing w:before="40" w:after="40"/>
              <w:ind w:left="60" w:right="60"/>
            </w:pPr>
            <w:r>
              <w:t xml:space="preserve">Direct, high margin</w:t>
            </w:r>
          </w:p>
        </w:tc>
      </w:tr>
      <w:tr>
        <w:trPr>
          <w:cantSplit/>
        </w:trPr>
        <w:tc>
          <w:tcPr>
            <w:tcW w:w="488" w:type="dxa"/>
            <w:shd w:val="clear" w:fill="FFFFFF"/>
            <w:vAlign w:val="center"/>
          </w:tcPr>
          <w:p>
            <w:pPr>
              <w:spacing w:before="40" w:after="40"/>
              <w:ind w:left="60" w:right="60"/>
            </w:pPr>
            <w:r>
              <w:t xml:space="preserve">H14</w:t>
            </w:r>
          </w:p>
        </w:tc>
        <w:tc>
          <w:tcPr>
            <w:tcW w:w="2626" w:type="dxa"/>
            <w:shd w:val="clear" w:fill="FFFFFF"/>
            <w:vAlign w:val="center"/>
          </w:tcPr>
          <w:p>
            <w:pPr>
              <w:spacing w:before="40" w:after="40"/>
              <w:ind w:left="60" w:right="60"/>
            </w:pPr>
            <w:r>
              <w:rPr>
                <w:b/>
              </w:rPr>
              <w:t xml:space="preserve">Approval workflows</w:t>
            </w:r>
            <w:r>
              <w:t xml:space="preserve"> for catalogue, commission changes and payouts</w:t>
            </w:r>
          </w:p>
        </w:tc>
        <w:tc>
          <w:tcPr>
            <w:tcW w:w="2582" w:type="dxa"/>
            <w:shd w:val="clear" w:fill="FFFFFF"/>
            <w:vAlign w:val="center"/>
          </w:tcPr>
          <w:p>
            <w:pPr>
              <w:spacing w:before="40" w:after="40"/>
              <w:ind w:left="60" w:right="60"/>
            </w:pPr>
            <w:r>
              <w:t xml:space="preserve">Everything commits immediately</w:t>
            </w:r>
          </w:p>
        </w:tc>
        <w:tc>
          <w:tcPr>
            <w:tcW w:w="1269" w:type="dxa"/>
            <w:shd w:val="clear" w:fill="FFFFFF"/>
            <w:vAlign w:val="center"/>
          </w:tcPr>
          <w:p>
            <w:pPr>
              <w:spacing w:before="40" w:after="40"/>
              <w:ind w:left="60" w:right="60"/>
            </w:pPr>
            <w:r>
              <w:t xml:space="preserve">Admin, finance</w:t>
            </w:r>
          </w:p>
        </w:tc>
        <w:tc>
          <w:tcPr>
            <w:tcW w:w="1531" w:type="dxa"/>
            <w:shd w:val="clear" w:fill="FFFFFF"/>
            <w:vAlign w:val="center"/>
          </w:tcPr>
          <w:p>
            <w:pPr>
              <w:spacing w:before="40" w:after="40"/>
              <w:ind w:left="60" w:right="60"/>
            </w:pPr>
            <w:r>
              <w:t xml:space="preserve">Control</w:t>
            </w:r>
          </w:p>
        </w:tc>
        <w:tc>
          <w:tcPr>
            <w:tcW w:w="1138" w:type="dxa"/>
            <w:shd w:val="clear" w:fill="FFFFFF"/>
            <w:vAlign w:val="center"/>
          </w:tcPr>
          <w:p>
            <w:pPr>
              <w:spacing w:before="40" w:after="40"/>
              <w:ind w:left="60" w:right="60"/>
            </w:pPr>
            <w:r>
              <w:t xml:space="preserve">Loss prevention</w:t>
            </w:r>
          </w:p>
        </w:tc>
      </w:tr>
      <w:tr>
        <w:trPr>
          <w:cantSplit/>
        </w:trPr>
        <w:tc>
          <w:tcPr>
            <w:tcW w:w="488" w:type="dxa"/>
            <w:shd w:val="clear" w:fill="FFFFFF"/>
            <w:vAlign w:val="center"/>
          </w:tcPr>
          <w:p>
            <w:pPr>
              <w:spacing w:before="40" w:after="40"/>
              <w:ind w:left="60" w:right="60"/>
            </w:pPr>
            <w:r>
              <w:t xml:space="preserve">H15</w:t>
            </w:r>
          </w:p>
        </w:tc>
        <w:tc>
          <w:tcPr>
            <w:tcW w:w="2626" w:type="dxa"/>
            <w:shd w:val="clear" w:fill="FFFFFF"/>
            <w:vAlign w:val="center"/>
          </w:tcPr>
          <w:p>
            <w:pPr>
              <w:spacing w:before="40" w:after="40"/>
              <w:ind w:left="60" w:right="60"/>
            </w:pPr>
            <w:r>
              <w:rPr>
                <w:b/>
              </w:rPr>
              <w:t xml:space="preserve">Testing above the domain layer</w:t>
            </w:r>
          </w:p>
        </w:tc>
        <w:tc>
          <w:tcPr>
            <w:tcW w:w="2582" w:type="dxa"/>
            <w:shd w:val="clear" w:fill="FFFFFF"/>
            <w:vAlign w:val="center"/>
          </w:tcPr>
          <w:p>
            <w:pPr>
              <w:spacing w:before="40" w:after="40"/>
              <w:ind w:left="60" w:right="60"/>
            </w:pPr>
            <w:r>
              <w:t xml:space="preserve">No component, integration or E2E tests</w:t>
            </w:r>
          </w:p>
        </w:tc>
        <w:tc>
          <w:tcPr>
            <w:tcW w:w="1269" w:type="dxa"/>
            <w:shd w:val="clear" w:fill="FFFFFF"/>
            <w:vAlign w:val="center"/>
          </w:tcPr>
          <w:p>
            <w:pPr>
              <w:spacing w:before="40" w:after="40"/>
              <w:ind w:left="60" w:right="60"/>
            </w:pPr>
            <w:r>
              <w:t xml:space="preserve">Engineering</w:t>
            </w:r>
          </w:p>
        </w:tc>
        <w:tc>
          <w:tcPr>
            <w:tcW w:w="1531" w:type="dxa"/>
            <w:shd w:val="clear" w:fill="FFFFFF"/>
            <w:vAlign w:val="center"/>
          </w:tcPr>
          <w:p>
            <w:pPr>
              <w:spacing w:before="40" w:after="40"/>
              <w:ind w:left="60" w:right="60"/>
            </w:pPr>
            <w:r>
              <w:t xml:space="preserve">Release confidence</w:t>
            </w:r>
          </w:p>
        </w:tc>
        <w:tc>
          <w:tcPr>
            <w:tcW w:w="1138" w:type="dxa"/>
            <w:shd w:val="clear" w:fill="FFFFFF"/>
            <w:vAlign w:val="center"/>
          </w:tcPr>
          <w:p>
            <w:pPr>
              <w:spacing w:before="40" w:after="40"/>
              <w:ind w:left="60" w:right="60"/>
            </w:pPr>
            <w:r>
              <w:t xml:space="preserve">Indirect</w:t>
            </w:r>
          </w:p>
        </w:tc>
      </w:tr>
    </w:tbl>
    <w:p>
      <w:pPr>
        <w:spacing w:after="120"/>
      </w:pPr>
    </w:p>
    <w:p>
      <w:pPr>
        <w:pBdr>
          <w:bottom w:val="single" w:sz="6" w:space="1" w:color="C8CDD2"/>
        </w:pBdr>
        <w:spacing w:before="120" w:after="120"/>
      </w:pPr>
    </w:p>
    <w:p>
      <w:pPr>
        <w:pStyle w:val="Heading2"/>
        <w:keepNext/>
      </w:pPr>
      <w:r>
        <w:t xml:space="preserve">🟡 MEDIUM PRIORITY — scaling</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540"/>
        <w:gridCol w:w="5404"/>
        <w:gridCol w:w="3693"/>
      </w:tblGrid>
      <w:tr>
        <w:trPr>
          <w:tblHeader/>
          <w:cantSplit/>
        </w:trPr>
        <w:tc>
          <w:tcPr>
            <w:tcW w:w="540" w:type="dxa"/>
            <w:shd w:val="clear" w:fill="EEF1F4"/>
            <w:vAlign w:val="center"/>
          </w:tcPr>
          <w:p>
            <w:pPr>
              <w:spacing w:before="40" w:after="40"/>
              <w:ind w:left="60" w:right="60"/>
            </w:pPr>
            <w:r>
              <w:rPr>
                <w:b/>
              </w:rPr>
              <w:t xml:space="preserve">#</w:t>
            </w:r>
          </w:p>
        </w:tc>
        <w:tc>
          <w:tcPr>
            <w:tcW w:w="5404" w:type="dxa"/>
            <w:shd w:val="clear" w:fill="EEF1F4"/>
            <w:vAlign w:val="center"/>
          </w:tcPr>
          <w:p>
            <w:pPr>
              <w:spacing w:before="40" w:after="40"/>
              <w:ind w:left="60" w:right="60"/>
            </w:pPr>
            <w:r>
              <w:rPr>
                <w:b/>
              </w:rPr>
              <w:t xml:space="preserve">Feature</w:t>
            </w:r>
          </w:p>
        </w:tc>
        <w:tc>
          <w:tcPr>
            <w:tcW w:w="3693" w:type="dxa"/>
            <w:shd w:val="clear" w:fill="EEF1F4"/>
            <w:vAlign w:val="center"/>
          </w:tcPr>
          <w:p>
            <w:pPr>
              <w:spacing w:before="40" w:after="40"/>
              <w:ind w:left="60" w:right="60"/>
            </w:pPr>
            <w:r>
              <w:rPr>
                <w:b/>
              </w:rPr>
              <w:t xml:space="preserve">Why</w:t>
            </w:r>
          </w:p>
        </w:tc>
      </w:tr>
      <w:tr>
        <w:trPr>
          <w:cantSplit/>
        </w:trPr>
        <w:tc>
          <w:tcPr>
            <w:tcW w:w="540" w:type="dxa"/>
            <w:shd w:val="clear" w:fill="FFFFFF"/>
            <w:vAlign w:val="center"/>
          </w:tcPr>
          <w:p>
            <w:pPr>
              <w:spacing w:before="40" w:after="40"/>
              <w:ind w:left="60" w:right="60"/>
            </w:pPr>
            <w:r>
              <w:t xml:space="preserve">M1</w:t>
            </w:r>
          </w:p>
        </w:tc>
        <w:tc>
          <w:tcPr>
            <w:tcW w:w="5404" w:type="dxa"/>
            <w:shd w:val="clear" w:fill="FFFFFF"/>
            <w:vAlign w:val="center"/>
          </w:tcPr>
          <w:p>
            <w:pPr>
              <w:spacing w:before="40" w:after="40"/>
              <w:ind w:left="60" w:right="60"/>
            </w:pPr>
            <w:r>
              <w:t xml:space="preserve">Merchant subscription tiers</w:t>
            </w:r>
          </w:p>
        </w:tc>
        <w:tc>
          <w:tcPr>
            <w:tcW w:w="3693" w:type="dxa"/>
            <w:shd w:val="clear" w:fill="FFFFFF"/>
            <w:vAlign w:val="center"/>
          </w:tcPr>
          <w:p>
            <w:pPr>
              <w:spacing w:before="40" w:after="40"/>
              <w:ind w:left="60" w:right="60"/>
            </w:pPr>
            <w:r>
              <w:t xml:space="preserve">New recurring stream, low build cost</w:t>
            </w:r>
          </w:p>
        </w:tc>
      </w:tr>
      <w:tr>
        <w:trPr>
          <w:cantSplit/>
        </w:trPr>
        <w:tc>
          <w:tcPr>
            <w:tcW w:w="540" w:type="dxa"/>
            <w:shd w:val="clear" w:fill="FFFFFF"/>
            <w:vAlign w:val="center"/>
          </w:tcPr>
          <w:p>
            <w:pPr>
              <w:spacing w:before="40" w:after="40"/>
              <w:ind w:left="60" w:right="60"/>
            </w:pPr>
            <w:r>
              <w:t xml:space="preserve">M2</w:t>
            </w:r>
          </w:p>
        </w:tc>
        <w:tc>
          <w:tcPr>
            <w:tcW w:w="5404" w:type="dxa"/>
            <w:shd w:val="clear" w:fill="FFFFFF"/>
            <w:vAlign w:val="center"/>
          </w:tcPr>
          <w:p>
            <w:pPr>
              <w:spacing w:before="40" w:after="40"/>
              <w:ind w:left="60" w:right="60"/>
            </w:pPr>
            <w:r>
              <w:t xml:space="preserve">Affiliate / referral programme</w:t>
            </w:r>
          </w:p>
        </w:tc>
        <w:tc>
          <w:tcPr>
            <w:tcW w:w="3693" w:type="dxa"/>
            <w:shd w:val="clear" w:fill="FFFFFF"/>
            <w:vAlign w:val="center"/>
          </w:tcPr>
          <w:p>
            <w:pPr>
              <w:spacing w:before="40" w:after="40"/>
              <w:ind w:left="60" w:right="60"/>
            </w:pPr>
            <w:r>
              <w:t xml:space="preserve">Untapped acquisition channel</w:t>
            </w:r>
          </w:p>
        </w:tc>
      </w:tr>
      <w:tr>
        <w:trPr>
          <w:cantSplit/>
        </w:trPr>
        <w:tc>
          <w:tcPr>
            <w:tcW w:w="540" w:type="dxa"/>
            <w:shd w:val="clear" w:fill="FFFFFF"/>
            <w:vAlign w:val="center"/>
          </w:tcPr>
          <w:p>
            <w:pPr>
              <w:spacing w:before="40" w:after="40"/>
              <w:ind w:left="60" w:right="60"/>
            </w:pPr>
            <w:r>
              <w:t xml:space="preserve">M3</w:t>
            </w:r>
          </w:p>
        </w:tc>
        <w:tc>
          <w:tcPr>
            <w:tcW w:w="5404" w:type="dxa"/>
            <w:shd w:val="clear" w:fill="FFFFFF"/>
            <w:vAlign w:val="center"/>
          </w:tcPr>
          <w:p>
            <w:pPr>
              <w:spacing w:before="40" w:after="40"/>
              <w:ind w:left="60" w:right="60"/>
            </w:pPr>
            <w:r>
              <w:t xml:space="preserve">Advanced CRM and segmentation</w:t>
            </w:r>
          </w:p>
        </w:tc>
        <w:tc>
          <w:tcPr>
            <w:tcW w:w="3693" w:type="dxa"/>
            <w:shd w:val="clear" w:fill="FFFFFF"/>
            <w:vAlign w:val="center"/>
          </w:tcPr>
          <w:p>
            <w:pPr>
              <w:spacing w:before="40" w:after="40"/>
              <w:ind w:left="60" w:right="60"/>
            </w:pPr>
            <w:r>
              <w:t xml:space="preserve">Retention; customer data already exists</w:t>
            </w:r>
          </w:p>
        </w:tc>
      </w:tr>
      <w:tr>
        <w:trPr>
          <w:cantSplit/>
        </w:trPr>
        <w:tc>
          <w:tcPr>
            <w:tcW w:w="540" w:type="dxa"/>
            <w:shd w:val="clear" w:fill="FFFFFF"/>
            <w:vAlign w:val="center"/>
          </w:tcPr>
          <w:p>
            <w:pPr>
              <w:spacing w:before="40" w:after="40"/>
              <w:ind w:left="60" w:right="60"/>
            </w:pPr>
            <w:r>
              <w:t xml:space="preserve">M4</w:t>
            </w:r>
          </w:p>
        </w:tc>
        <w:tc>
          <w:tcPr>
            <w:tcW w:w="5404" w:type="dxa"/>
            <w:shd w:val="clear" w:fill="FFFFFF"/>
            <w:vAlign w:val="center"/>
          </w:tcPr>
          <w:p>
            <w:pPr>
              <w:spacing w:before="40" w:after="40"/>
              <w:ind w:left="60" w:right="60"/>
            </w:pPr>
            <w:r>
              <w:t xml:space="preserve">Abandoned-booking recovery</w:t>
            </w:r>
          </w:p>
        </w:tc>
        <w:tc>
          <w:tcPr>
            <w:tcW w:w="3693" w:type="dxa"/>
            <w:shd w:val="clear" w:fill="FFFFFF"/>
            <w:vAlign w:val="center"/>
          </w:tcPr>
          <w:p>
            <w:pPr>
              <w:spacing w:before="40" w:after="40"/>
              <w:ind w:left="60" w:right="60"/>
            </w:pPr>
            <w:r>
              <w:t xml:space="preserve">Holds already record intent</w:t>
            </w:r>
          </w:p>
        </w:tc>
      </w:tr>
      <w:tr>
        <w:trPr>
          <w:cantSplit/>
        </w:trPr>
        <w:tc>
          <w:tcPr>
            <w:tcW w:w="540" w:type="dxa"/>
            <w:shd w:val="clear" w:fill="FFFFFF"/>
            <w:vAlign w:val="center"/>
          </w:tcPr>
          <w:p>
            <w:pPr>
              <w:spacing w:before="40" w:after="40"/>
              <w:ind w:left="60" w:right="60"/>
            </w:pPr>
            <w:r>
              <w:t xml:space="preserve">M5</w:t>
            </w:r>
          </w:p>
        </w:tc>
        <w:tc>
          <w:tcPr>
            <w:tcW w:w="5404" w:type="dxa"/>
            <w:shd w:val="clear" w:fill="FFFFFF"/>
            <w:vAlign w:val="center"/>
          </w:tcPr>
          <w:p>
            <w:pPr>
              <w:spacing w:before="40" w:after="40"/>
              <w:ind w:left="60" w:right="60"/>
            </w:pPr>
            <w:r>
              <w:t xml:space="preserve">Email marketing and campaigns</w:t>
            </w:r>
          </w:p>
        </w:tc>
        <w:tc>
          <w:tcPr>
            <w:tcW w:w="3693" w:type="dxa"/>
            <w:shd w:val="clear" w:fill="FFFFFF"/>
            <w:vAlign w:val="center"/>
          </w:tcPr>
          <w:p>
            <w:pPr>
              <w:spacing w:before="40" w:after="40"/>
              <w:ind w:left="60" w:right="60"/>
            </w:pPr>
            <w:r>
              <w:t xml:space="preserve">No composer exists</w:t>
            </w:r>
          </w:p>
        </w:tc>
      </w:tr>
      <w:tr>
        <w:trPr>
          <w:cantSplit/>
        </w:trPr>
        <w:tc>
          <w:tcPr>
            <w:tcW w:w="540" w:type="dxa"/>
            <w:shd w:val="clear" w:fill="FFFFFF"/>
            <w:vAlign w:val="center"/>
          </w:tcPr>
          <w:p>
            <w:pPr>
              <w:spacing w:before="40" w:after="40"/>
              <w:ind w:left="60" w:right="60"/>
            </w:pPr>
            <w:r>
              <w:t xml:space="preserve">M6</w:t>
            </w:r>
          </w:p>
        </w:tc>
        <w:tc>
          <w:tcPr>
            <w:tcW w:w="5404" w:type="dxa"/>
            <w:shd w:val="clear" w:fill="FFFFFF"/>
            <w:vAlign w:val="center"/>
          </w:tcPr>
          <w:p>
            <w:pPr>
              <w:spacing w:before="40" w:after="40"/>
              <w:ind w:left="60" w:right="60"/>
            </w:pPr>
            <w:r>
              <w:t xml:space="preserve">Multi-property grouping for merchants</w:t>
            </w:r>
          </w:p>
        </w:tc>
        <w:tc>
          <w:tcPr>
            <w:tcW w:w="3693" w:type="dxa"/>
            <w:shd w:val="clear" w:fill="FFFFFF"/>
            <w:vAlign w:val="center"/>
          </w:tcPr>
          <w:p>
            <w:pPr>
              <w:spacing w:before="40" w:after="40"/>
              <w:ind w:left="60" w:right="60"/>
            </w:pPr>
            <w:r>
              <w:t xml:space="preserve">Hotel groups cannot operate today</w:t>
            </w:r>
          </w:p>
        </w:tc>
      </w:tr>
      <w:tr>
        <w:trPr>
          <w:cantSplit/>
        </w:trPr>
        <w:tc>
          <w:tcPr>
            <w:tcW w:w="540" w:type="dxa"/>
            <w:shd w:val="clear" w:fill="FFFFFF"/>
            <w:vAlign w:val="center"/>
          </w:tcPr>
          <w:p>
            <w:pPr>
              <w:spacing w:before="40" w:after="40"/>
              <w:ind w:left="60" w:right="60"/>
            </w:pPr>
            <w:r>
              <w:t xml:space="preserve">M7</w:t>
            </w:r>
          </w:p>
        </w:tc>
        <w:tc>
          <w:tcPr>
            <w:tcW w:w="5404" w:type="dxa"/>
            <w:shd w:val="clear" w:fill="FFFFFF"/>
            <w:vAlign w:val="center"/>
          </w:tcPr>
          <w:p>
            <w:pPr>
              <w:spacing w:before="40" w:after="40"/>
              <w:ind w:left="60" w:right="60"/>
            </w:pPr>
            <w:r>
              <w:t xml:space="preserve">Time-slot inventory for tours and activities</w:t>
            </w:r>
          </w:p>
        </w:tc>
        <w:tc>
          <w:tcPr>
            <w:tcW w:w="3693" w:type="dxa"/>
            <w:shd w:val="clear" w:fill="FFFFFF"/>
            <w:vAlign w:val="center"/>
          </w:tcPr>
          <w:p>
            <w:pPr>
              <w:spacing w:before="40" w:after="40"/>
              <w:ind w:left="60" w:right="60"/>
            </w:pPr>
            <w:r>
              <w:t xml:space="preserve">Cannot sell capacity by departure</w:t>
            </w:r>
          </w:p>
        </w:tc>
      </w:tr>
      <w:tr>
        <w:trPr>
          <w:cantSplit/>
        </w:trPr>
        <w:tc>
          <w:tcPr>
            <w:tcW w:w="540" w:type="dxa"/>
            <w:shd w:val="clear" w:fill="FFFFFF"/>
            <w:vAlign w:val="center"/>
          </w:tcPr>
          <w:p>
            <w:pPr>
              <w:spacing w:before="40" w:after="40"/>
              <w:ind w:left="60" w:right="60"/>
            </w:pPr>
            <w:r>
              <w:t xml:space="preserve">M8</w:t>
            </w:r>
          </w:p>
        </w:tc>
        <w:tc>
          <w:tcPr>
            <w:tcW w:w="5404" w:type="dxa"/>
            <w:shd w:val="clear" w:fill="FFFFFF"/>
            <w:vAlign w:val="center"/>
          </w:tcPr>
          <w:p>
            <w:pPr>
              <w:spacing w:before="40" w:after="40"/>
              <w:ind w:left="60" w:right="60"/>
            </w:pPr>
            <w:r>
              <w:t xml:space="preserve">Waitlist and alternative-date suggestions</w:t>
            </w:r>
          </w:p>
        </w:tc>
        <w:tc>
          <w:tcPr>
            <w:tcW w:w="3693" w:type="dxa"/>
            <w:shd w:val="clear" w:fill="FFFFFF"/>
            <w:vAlign w:val="center"/>
          </w:tcPr>
          <w:p>
            <w:pPr>
              <w:spacing w:before="40" w:after="40"/>
              <w:ind w:left="60" w:right="60"/>
            </w:pPr>
            <w:r>
              <w:t xml:space="preserve">Recovers lost demand</w:t>
            </w:r>
          </w:p>
        </w:tc>
      </w:tr>
      <w:tr>
        <w:trPr>
          <w:cantSplit/>
        </w:trPr>
        <w:tc>
          <w:tcPr>
            <w:tcW w:w="540" w:type="dxa"/>
            <w:shd w:val="clear" w:fill="FFFFFF"/>
            <w:vAlign w:val="center"/>
          </w:tcPr>
          <w:p>
            <w:pPr>
              <w:spacing w:before="40" w:after="40"/>
              <w:ind w:left="60" w:right="60"/>
            </w:pPr>
            <w:r>
              <w:t xml:space="preserve">M9</w:t>
            </w:r>
          </w:p>
        </w:tc>
        <w:tc>
          <w:tcPr>
            <w:tcW w:w="5404" w:type="dxa"/>
            <w:shd w:val="clear" w:fill="FFFFFF"/>
            <w:vAlign w:val="center"/>
          </w:tcPr>
          <w:p>
            <w:pPr>
              <w:spacing w:before="40" w:after="40"/>
              <w:ind w:left="60" w:right="60"/>
            </w:pPr>
            <w:r>
              <w:t xml:space="preserve">Complete localization (full dictionaries, RTL layout, regional pricing)</w:t>
            </w:r>
          </w:p>
        </w:tc>
        <w:tc>
          <w:tcPr>
            <w:tcW w:w="3693" w:type="dxa"/>
            <w:shd w:val="clear" w:fill="FFFFFF"/>
            <w:vAlign w:val="center"/>
          </w:tcPr>
          <w:p>
            <w:pPr>
              <w:spacing w:before="40" w:after="40"/>
              <w:ind w:left="60" w:right="60"/>
            </w:pPr>
            <w:r>
              <w:t xml:space="preserve">Market expansion</w:t>
            </w:r>
          </w:p>
        </w:tc>
      </w:tr>
      <w:tr>
        <w:trPr>
          <w:cantSplit/>
        </w:trPr>
        <w:tc>
          <w:tcPr>
            <w:tcW w:w="540" w:type="dxa"/>
            <w:shd w:val="clear" w:fill="FFFFFF"/>
            <w:vAlign w:val="center"/>
          </w:tcPr>
          <w:p>
            <w:pPr>
              <w:spacing w:before="40" w:after="40"/>
              <w:ind w:left="60" w:right="60"/>
            </w:pPr>
            <w:r>
              <w:t xml:space="preserve">M10</w:t>
            </w:r>
          </w:p>
        </w:tc>
        <w:tc>
          <w:tcPr>
            <w:tcW w:w="5404" w:type="dxa"/>
            <w:shd w:val="clear" w:fill="FFFFFF"/>
            <w:vAlign w:val="center"/>
          </w:tcPr>
          <w:p>
            <w:pPr>
              <w:spacing w:before="40" w:after="40"/>
              <w:ind w:left="60" w:right="60"/>
            </w:pPr>
            <w:r>
              <w:t xml:space="preserve">Bulk operations and catalogue import/export</w:t>
            </w:r>
          </w:p>
        </w:tc>
        <w:tc>
          <w:tcPr>
            <w:tcW w:w="3693" w:type="dxa"/>
            <w:shd w:val="clear" w:fill="FFFFFF"/>
            <w:vAlign w:val="center"/>
          </w:tcPr>
          <w:p>
            <w:pPr>
              <w:spacing w:before="40" w:after="40"/>
              <w:ind w:left="60" w:right="60"/>
            </w:pPr>
            <w:r>
              <w:t xml:space="preserve">Operational efficiency at scale</w:t>
            </w:r>
          </w:p>
        </w:tc>
      </w:tr>
      <w:tr>
        <w:trPr>
          <w:cantSplit/>
        </w:trPr>
        <w:tc>
          <w:tcPr>
            <w:tcW w:w="540" w:type="dxa"/>
            <w:shd w:val="clear" w:fill="FFFFFF"/>
            <w:vAlign w:val="center"/>
          </w:tcPr>
          <w:p>
            <w:pPr>
              <w:spacing w:before="40" w:after="40"/>
              <w:ind w:left="60" w:right="60"/>
            </w:pPr>
            <w:r>
              <w:t xml:space="preserve">M11</w:t>
            </w:r>
          </w:p>
        </w:tc>
        <w:tc>
          <w:tcPr>
            <w:tcW w:w="5404" w:type="dxa"/>
            <w:shd w:val="clear" w:fill="FFFFFF"/>
            <w:vAlign w:val="center"/>
          </w:tcPr>
          <w:p>
            <w:pPr>
              <w:spacing w:before="40" w:after="40"/>
              <w:ind w:left="60" w:right="60"/>
            </w:pPr>
            <w:r>
              <w:t xml:space="preserve">Mobile-optimised merchant dashboard</w:t>
            </w:r>
          </w:p>
        </w:tc>
        <w:tc>
          <w:tcPr>
            <w:tcW w:w="3693" w:type="dxa"/>
            <w:shd w:val="clear" w:fill="FFFFFF"/>
            <w:vAlign w:val="center"/>
          </w:tcPr>
          <w:p>
            <w:pPr>
              <w:spacing w:before="40" w:after="40"/>
              <w:ind w:left="60" w:right="60"/>
            </w:pPr>
            <w:r>
              <w:t xml:space="preserve">Property operators are mobile-first</w:t>
            </w:r>
          </w:p>
        </w:tc>
      </w:tr>
      <w:tr>
        <w:trPr>
          <w:cantSplit/>
        </w:trPr>
        <w:tc>
          <w:tcPr>
            <w:tcW w:w="540" w:type="dxa"/>
            <w:shd w:val="clear" w:fill="FFFFFF"/>
            <w:vAlign w:val="center"/>
          </w:tcPr>
          <w:p>
            <w:pPr>
              <w:spacing w:before="40" w:after="40"/>
              <w:ind w:left="60" w:right="60"/>
            </w:pPr>
            <w:r>
              <w:t xml:space="preserve">M12</w:t>
            </w:r>
          </w:p>
        </w:tc>
        <w:tc>
          <w:tcPr>
            <w:tcW w:w="5404" w:type="dxa"/>
            <w:shd w:val="clear" w:fill="FFFFFF"/>
            <w:vAlign w:val="center"/>
          </w:tcPr>
          <w:p>
            <w:pPr>
              <w:spacing w:before="40" w:after="40"/>
              <w:ind w:left="60" w:right="60"/>
            </w:pPr>
            <w:r>
              <w:t xml:space="preserve">Advanced fraud detection</w:t>
            </w:r>
          </w:p>
        </w:tc>
        <w:tc>
          <w:tcPr>
            <w:tcW w:w="3693" w:type="dxa"/>
            <w:shd w:val="clear" w:fill="FFFFFF"/>
            <w:vAlign w:val="center"/>
          </w:tcPr>
          <w:p>
            <w:pPr>
              <w:spacing w:before="40" w:after="40"/>
              <w:ind w:left="60" w:right="60"/>
            </w:pPr>
            <w:r>
              <w:t xml:space="preserve">Card testing, booking fraud</w:t>
            </w:r>
          </w:p>
        </w:tc>
      </w:tr>
      <w:tr>
        <w:trPr>
          <w:cantSplit/>
        </w:trPr>
        <w:tc>
          <w:tcPr>
            <w:tcW w:w="540" w:type="dxa"/>
            <w:shd w:val="clear" w:fill="FFFFFF"/>
            <w:vAlign w:val="center"/>
          </w:tcPr>
          <w:p>
            <w:pPr>
              <w:spacing w:before="40" w:after="40"/>
              <w:ind w:left="60" w:right="60"/>
            </w:pPr>
            <w:r>
              <w:t xml:space="preserve">M13</w:t>
            </w:r>
          </w:p>
        </w:tc>
        <w:tc>
          <w:tcPr>
            <w:tcW w:w="5404" w:type="dxa"/>
            <w:shd w:val="clear" w:fill="FFFFFF"/>
            <w:vAlign w:val="center"/>
          </w:tcPr>
          <w:p>
            <w:pPr>
              <w:spacing w:before="40" w:after="40"/>
              <w:ind w:left="60" w:right="60"/>
            </w:pPr>
            <w:r>
              <w:t xml:space="preserve">Accessibility audit and remediation</w:t>
            </w:r>
          </w:p>
        </w:tc>
        <w:tc>
          <w:tcPr>
            <w:tcW w:w="3693" w:type="dxa"/>
            <w:shd w:val="clear" w:fill="FFFFFF"/>
            <w:vAlign w:val="center"/>
          </w:tcPr>
          <w:p>
            <w:pPr>
              <w:spacing w:before="40" w:after="40"/>
              <w:ind w:left="60" w:right="60"/>
            </w:pPr>
            <w:r>
              <w:t xml:space="preserve">Legal requirement in several markets</w:t>
            </w:r>
          </w:p>
        </w:tc>
      </w:tr>
      <w:tr>
        <w:trPr>
          <w:cantSplit/>
        </w:trPr>
        <w:tc>
          <w:tcPr>
            <w:tcW w:w="540" w:type="dxa"/>
            <w:shd w:val="clear" w:fill="FFFFFF"/>
            <w:vAlign w:val="center"/>
          </w:tcPr>
          <w:p>
            <w:pPr>
              <w:spacing w:before="40" w:after="40"/>
              <w:ind w:left="60" w:right="60"/>
            </w:pPr>
            <w:r>
              <w:t xml:space="preserve">M14</w:t>
            </w:r>
          </w:p>
        </w:tc>
        <w:tc>
          <w:tcPr>
            <w:tcW w:w="5404" w:type="dxa"/>
            <w:shd w:val="clear" w:fill="FFFFFF"/>
            <w:vAlign w:val="center"/>
          </w:tcPr>
          <w:p>
            <w:pPr>
              <w:spacing w:before="40" w:after="40"/>
              <w:ind w:left="60" w:right="60"/>
            </w:pPr>
            <w:r>
              <w:t xml:space="preserve">Financial period close and point-in-time revenue snapshots</w:t>
            </w:r>
          </w:p>
        </w:tc>
        <w:tc>
          <w:tcPr>
            <w:tcW w:w="3693" w:type="dxa"/>
            <w:shd w:val="clear" w:fill="FFFFFF"/>
            <w:vAlign w:val="center"/>
          </w:tcPr>
          <w:p>
            <w:pPr>
              <w:spacing w:before="40" w:after="40"/>
              <w:ind w:left="60" w:right="60"/>
            </w:pPr>
            <w:r>
              <w:t xml:space="preserve">Prevents historical figures from changing</w:t>
            </w:r>
          </w:p>
        </w:tc>
      </w:tr>
      <w:tr>
        <w:trPr>
          <w:cantSplit/>
        </w:trPr>
        <w:tc>
          <w:tcPr>
            <w:tcW w:w="540" w:type="dxa"/>
            <w:shd w:val="clear" w:fill="FFFFFF"/>
            <w:vAlign w:val="center"/>
          </w:tcPr>
          <w:p>
            <w:pPr>
              <w:spacing w:before="40" w:after="40"/>
              <w:ind w:left="60" w:right="60"/>
            </w:pPr>
            <w:r>
              <w:t xml:space="preserve">M15</w:t>
            </w:r>
          </w:p>
        </w:tc>
        <w:tc>
          <w:tcPr>
            <w:tcW w:w="5404" w:type="dxa"/>
            <w:shd w:val="clear" w:fill="FFFFFF"/>
            <w:vAlign w:val="center"/>
          </w:tcPr>
          <w:p>
            <w:pPr>
              <w:spacing w:before="40" w:after="40"/>
              <w:ind w:left="60" w:right="60"/>
            </w:pPr>
            <w:r>
              <w:t xml:space="preserve">Impersonation with audit trail</w:t>
            </w:r>
          </w:p>
        </w:tc>
        <w:tc>
          <w:tcPr>
            <w:tcW w:w="3693" w:type="dxa"/>
            <w:shd w:val="clear" w:fill="FFFFFF"/>
            <w:vAlign w:val="center"/>
          </w:tcPr>
          <w:p>
            <w:pPr>
              <w:spacing w:before="40" w:after="40"/>
              <w:ind w:left="60" w:right="60"/>
            </w:pPr>
            <w:r>
              <w:t xml:space="preserve">Support efficiency</w:t>
            </w:r>
          </w:p>
        </w:tc>
      </w:tr>
    </w:tbl>
    <w:p>
      <w:pPr>
        <w:spacing w:after="120"/>
      </w:pPr>
    </w:p>
    <w:p>
      <w:pPr>
        <w:pBdr>
          <w:bottom w:val="single" w:sz="6" w:space="1" w:color="C8CDD2"/>
        </w:pBdr>
        <w:spacing w:before="120" w:after="120"/>
      </w:pPr>
    </w:p>
    <w:p>
      <w:pPr>
        <w:pStyle w:val="Heading2"/>
        <w:keepNext/>
      </w:pPr>
      <w:r>
        <w:t xml:space="preserve">⚪ FUTURE / ADVANCED — ecosystem</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498"/>
        <w:gridCol w:w="4727"/>
        <w:gridCol w:w="4412"/>
      </w:tblGrid>
      <w:tr>
        <w:trPr>
          <w:tblHeader/>
          <w:cantSplit/>
        </w:trPr>
        <w:tc>
          <w:tcPr>
            <w:tcW w:w="498" w:type="dxa"/>
            <w:shd w:val="clear" w:fill="EEF1F4"/>
            <w:vAlign w:val="center"/>
          </w:tcPr>
          <w:p>
            <w:pPr>
              <w:spacing w:before="40" w:after="40"/>
              <w:ind w:left="60" w:right="60"/>
            </w:pPr>
            <w:r>
              <w:rPr>
                <w:b/>
              </w:rPr>
              <w:t xml:space="preserve">#</w:t>
            </w:r>
          </w:p>
        </w:tc>
        <w:tc>
          <w:tcPr>
            <w:tcW w:w="4727" w:type="dxa"/>
            <w:shd w:val="clear" w:fill="EEF1F4"/>
            <w:vAlign w:val="center"/>
          </w:tcPr>
          <w:p>
            <w:pPr>
              <w:spacing w:before="40" w:after="40"/>
              <w:ind w:left="60" w:right="60"/>
            </w:pPr>
            <w:r>
              <w:rPr>
                <w:b/>
              </w:rPr>
              <w:t xml:space="preserve">Feature</w:t>
            </w:r>
          </w:p>
        </w:tc>
        <w:tc>
          <w:tcPr>
            <w:tcW w:w="4412" w:type="dxa"/>
            <w:shd w:val="clear" w:fill="EEF1F4"/>
            <w:vAlign w:val="center"/>
          </w:tcPr>
          <w:p>
            <w:pPr>
              <w:spacing w:before="40" w:after="40"/>
              <w:ind w:left="60" w:right="60"/>
            </w:pPr>
            <w:r>
              <w:rPr>
                <w:b/>
              </w:rPr>
              <w:t xml:space="preserve">Why</w:t>
            </w:r>
          </w:p>
        </w:tc>
      </w:tr>
      <w:tr>
        <w:trPr>
          <w:cantSplit/>
        </w:trPr>
        <w:tc>
          <w:tcPr>
            <w:tcW w:w="498" w:type="dxa"/>
            <w:shd w:val="clear" w:fill="FFFFFF"/>
            <w:vAlign w:val="center"/>
          </w:tcPr>
          <w:p>
            <w:pPr>
              <w:spacing w:before="40" w:after="40"/>
              <w:ind w:left="60" w:right="60"/>
            </w:pPr>
            <w:r>
              <w:t xml:space="preserve">F1</w:t>
            </w:r>
          </w:p>
        </w:tc>
        <w:tc>
          <w:tcPr>
            <w:tcW w:w="4727" w:type="dxa"/>
            <w:shd w:val="clear" w:fill="FFFFFF"/>
            <w:vAlign w:val="center"/>
          </w:tcPr>
          <w:p>
            <w:pPr>
              <w:spacing w:before="40" w:after="40"/>
              <w:ind w:left="60" w:right="60"/>
            </w:pPr>
            <w:r>
              <w:rPr>
                <w:b/>
              </w:rPr>
              <w:t xml:space="preserve">Unified itinerary and single trip reference</w:t>
            </w:r>
          </w:p>
        </w:tc>
        <w:tc>
          <w:tcPr>
            <w:tcW w:w="4412" w:type="dxa"/>
            <w:shd w:val="clear" w:fill="FFFFFF"/>
            <w:vAlign w:val="center"/>
          </w:tcPr>
          <w:p>
            <w:pPr>
              <w:spacing w:before="40" w:after="40"/>
              <w:ind w:left="60" w:right="60"/>
            </w:pPr>
            <w:r>
              <w:t xml:space="preserve">The signature travel-ecosystem feature; components exist</w:t>
            </w:r>
          </w:p>
        </w:tc>
      </w:tr>
      <w:tr>
        <w:trPr>
          <w:cantSplit/>
        </w:trPr>
        <w:tc>
          <w:tcPr>
            <w:tcW w:w="498" w:type="dxa"/>
            <w:shd w:val="clear" w:fill="FFFFFF"/>
            <w:vAlign w:val="center"/>
          </w:tcPr>
          <w:p>
            <w:pPr>
              <w:spacing w:before="40" w:after="40"/>
              <w:ind w:left="60" w:right="60"/>
            </w:pPr>
            <w:r>
              <w:t xml:space="preserve">F2</w:t>
            </w:r>
          </w:p>
        </w:tc>
        <w:tc>
          <w:tcPr>
            <w:tcW w:w="4727" w:type="dxa"/>
            <w:shd w:val="clear" w:fill="FFFFFF"/>
            <w:vAlign w:val="center"/>
          </w:tcPr>
          <w:p>
            <w:pPr>
              <w:spacing w:before="40" w:after="40"/>
              <w:ind w:left="60" w:right="60"/>
            </w:pPr>
            <w:r>
              <w:rPr>
                <w:b/>
              </w:rPr>
              <w:t xml:space="preserve">Refund orchestration across suppliers</w:t>
            </w:r>
          </w:p>
        </w:tc>
        <w:tc>
          <w:tcPr>
            <w:tcW w:w="4412" w:type="dxa"/>
            <w:shd w:val="clear" w:fill="FFFFFF"/>
            <w:vAlign w:val="center"/>
          </w:tcPr>
          <w:p>
            <w:pPr>
              <w:spacing w:before="40" w:after="40"/>
              <w:ind w:left="60" w:right="60"/>
            </w:pPr>
            <w:r>
              <w:t xml:space="preserve">Required for real multi-supplier trips</w:t>
            </w:r>
          </w:p>
        </w:tc>
      </w:tr>
      <w:tr>
        <w:trPr>
          <w:cantSplit/>
        </w:trPr>
        <w:tc>
          <w:tcPr>
            <w:tcW w:w="498" w:type="dxa"/>
            <w:shd w:val="clear" w:fill="FFFFFF"/>
            <w:vAlign w:val="center"/>
          </w:tcPr>
          <w:p>
            <w:pPr>
              <w:spacing w:before="40" w:after="40"/>
              <w:ind w:left="60" w:right="60"/>
            </w:pPr>
            <w:r>
              <w:t xml:space="preserve">F3</w:t>
            </w:r>
          </w:p>
        </w:tc>
        <w:tc>
          <w:tcPr>
            <w:tcW w:w="4727" w:type="dxa"/>
            <w:shd w:val="clear" w:fill="FFFFFF"/>
            <w:vAlign w:val="center"/>
          </w:tcPr>
          <w:p>
            <w:pPr>
              <w:spacing w:before="40" w:after="40"/>
              <w:ind w:left="60" w:right="60"/>
            </w:pPr>
            <w:r>
              <w:rPr>
                <w:b/>
              </w:rPr>
              <w:t xml:space="preserve">B2B API and white-label</w:t>
            </w:r>
          </w:p>
        </w:tc>
        <w:tc>
          <w:tcPr>
            <w:tcW w:w="4412" w:type="dxa"/>
            <w:shd w:val="clear" w:fill="FFFFFF"/>
            <w:vAlign w:val="center"/>
          </w:tcPr>
          <w:p>
            <w:pPr>
              <w:spacing w:before="40" w:after="40"/>
              <w:ind w:left="60" w:right="60"/>
            </w:pPr>
            <w:r>
              <w:t xml:space="preserve">Highest revenue ceiling</w:t>
            </w:r>
          </w:p>
        </w:tc>
      </w:tr>
      <w:tr>
        <w:trPr>
          <w:cantSplit/>
        </w:trPr>
        <w:tc>
          <w:tcPr>
            <w:tcW w:w="498" w:type="dxa"/>
            <w:shd w:val="clear" w:fill="FFFFFF"/>
            <w:vAlign w:val="center"/>
          </w:tcPr>
          <w:p>
            <w:pPr>
              <w:spacing w:before="40" w:after="40"/>
              <w:ind w:left="60" w:right="60"/>
            </w:pPr>
            <w:r>
              <w:t xml:space="preserve">F4</w:t>
            </w:r>
          </w:p>
        </w:tc>
        <w:tc>
          <w:tcPr>
            <w:tcW w:w="4727" w:type="dxa"/>
            <w:shd w:val="clear" w:fill="FFFFFF"/>
            <w:vAlign w:val="center"/>
          </w:tcPr>
          <w:p>
            <w:pPr>
              <w:spacing w:before="40" w:after="40"/>
              <w:ind w:left="60" w:right="60"/>
            </w:pPr>
            <w:r>
              <w:rPr>
                <w:b/>
              </w:rPr>
              <w:t xml:space="preserve">Corporate travel management</w:t>
            </w:r>
            <w:r>
              <w:t xml:space="preserve"> (policy, approval chains, expense)</w:t>
            </w:r>
          </w:p>
        </w:tc>
        <w:tc>
          <w:tcPr>
            <w:tcW w:w="4412" w:type="dxa"/>
            <w:shd w:val="clear" w:fill="FFFFFF"/>
            <w:vAlign w:val="center"/>
          </w:tcPr>
          <w:p>
            <w:pPr>
              <w:spacing w:before="40" w:after="40"/>
              <w:ind w:left="60" w:right="60"/>
            </w:pPr>
            <w:r>
              <w:t xml:space="preserve">Large contracts</w:t>
            </w:r>
          </w:p>
        </w:tc>
      </w:tr>
      <w:tr>
        <w:trPr>
          <w:cantSplit/>
        </w:trPr>
        <w:tc>
          <w:tcPr>
            <w:tcW w:w="498" w:type="dxa"/>
            <w:shd w:val="clear" w:fill="FFFFFF"/>
            <w:vAlign w:val="center"/>
          </w:tcPr>
          <w:p>
            <w:pPr>
              <w:spacing w:before="40" w:after="40"/>
              <w:ind w:left="60" w:right="60"/>
            </w:pPr>
            <w:r>
              <w:t xml:space="preserve">F5</w:t>
            </w:r>
          </w:p>
        </w:tc>
        <w:tc>
          <w:tcPr>
            <w:tcW w:w="4727" w:type="dxa"/>
            <w:shd w:val="clear" w:fill="FFFFFF"/>
            <w:vAlign w:val="center"/>
          </w:tcPr>
          <w:p>
            <w:pPr>
              <w:spacing w:before="40" w:after="40"/>
              <w:ind w:left="60" w:right="60"/>
            </w:pPr>
            <w:r>
              <w:rPr>
                <w:b/>
              </w:rPr>
              <w:t xml:space="preserve">Native mobile apps</w:t>
            </w:r>
          </w:p>
        </w:tc>
        <w:tc>
          <w:tcPr>
            <w:tcW w:w="4412" w:type="dxa"/>
            <w:shd w:val="clear" w:fill="FFFFFF"/>
            <w:vAlign w:val="center"/>
          </w:tcPr>
          <w:p>
            <w:pPr>
              <w:spacing w:before="40" w:after="40"/>
              <w:ind w:left="60" w:right="60"/>
            </w:pPr>
            <w:r>
              <w:t xml:space="preserve">Channel model already supports ios/android</w:t>
            </w:r>
          </w:p>
        </w:tc>
      </w:tr>
      <w:tr>
        <w:trPr>
          <w:cantSplit/>
        </w:trPr>
        <w:tc>
          <w:tcPr>
            <w:tcW w:w="498" w:type="dxa"/>
            <w:shd w:val="clear" w:fill="FFFFFF"/>
            <w:vAlign w:val="center"/>
          </w:tcPr>
          <w:p>
            <w:pPr>
              <w:spacing w:before="40" w:after="40"/>
              <w:ind w:left="60" w:right="60"/>
            </w:pPr>
            <w:r>
              <w:t xml:space="preserve">F6</w:t>
            </w:r>
          </w:p>
        </w:tc>
        <w:tc>
          <w:tcPr>
            <w:tcW w:w="4727" w:type="dxa"/>
            <w:shd w:val="clear" w:fill="FFFFFF"/>
            <w:vAlign w:val="center"/>
          </w:tcPr>
          <w:p>
            <w:pPr>
              <w:spacing w:before="40" w:after="40"/>
              <w:ind w:left="60" w:right="60"/>
            </w:pPr>
            <w:r>
              <w:rPr>
                <w:b/>
              </w:rPr>
              <w:t xml:space="preserve">Real AI concierge</w:t>
            </w:r>
          </w:p>
        </w:tc>
        <w:tc>
          <w:tcPr>
            <w:tcW w:w="4412" w:type="dxa"/>
            <w:shd w:val="clear" w:fill="FFFFFF"/>
            <w:vAlign w:val="center"/>
          </w:tcPr>
          <w:p>
            <w:pPr>
              <w:spacing w:before="40" w:after="40"/>
              <w:ind w:left="60" w:right="60"/>
            </w:pPr>
            <w:r>
              <w:t xml:space="preserve">Provider interface and tool registry already built</w:t>
            </w:r>
          </w:p>
        </w:tc>
      </w:tr>
      <w:tr>
        <w:trPr>
          <w:cantSplit/>
        </w:trPr>
        <w:tc>
          <w:tcPr>
            <w:tcW w:w="498" w:type="dxa"/>
            <w:shd w:val="clear" w:fill="FFFFFF"/>
            <w:vAlign w:val="center"/>
          </w:tcPr>
          <w:p>
            <w:pPr>
              <w:spacing w:before="40" w:after="40"/>
              <w:ind w:left="60" w:right="60"/>
            </w:pPr>
            <w:r>
              <w:t xml:space="preserve">F7</w:t>
            </w:r>
          </w:p>
        </w:tc>
        <w:tc>
          <w:tcPr>
            <w:tcW w:w="4727" w:type="dxa"/>
            <w:shd w:val="clear" w:fill="FFFFFF"/>
            <w:vAlign w:val="center"/>
          </w:tcPr>
          <w:p>
            <w:pPr>
              <w:spacing w:before="40" w:after="40"/>
              <w:ind w:left="60" w:right="60"/>
            </w:pPr>
            <w:r>
              <w:rPr>
                <w:b/>
              </w:rPr>
              <w:t xml:space="preserve">ML-driven dynamic pricing</w:t>
            </w:r>
          </w:p>
        </w:tc>
        <w:tc>
          <w:tcPr>
            <w:tcW w:w="4412" w:type="dxa"/>
            <w:shd w:val="clear" w:fill="FFFFFF"/>
            <w:vAlign w:val="center"/>
          </w:tcPr>
          <w:p>
            <w:pPr>
              <w:spacing w:before="40" w:after="40"/>
              <w:ind w:left="60" w:right="60"/>
            </w:pPr>
            <w:r>
              <w:t xml:space="preserve">Deterministic rule engine is the foundation</w:t>
            </w:r>
          </w:p>
        </w:tc>
      </w:tr>
      <w:tr>
        <w:trPr>
          <w:cantSplit/>
        </w:trPr>
        <w:tc>
          <w:tcPr>
            <w:tcW w:w="498" w:type="dxa"/>
            <w:shd w:val="clear" w:fill="FFFFFF"/>
            <w:vAlign w:val="center"/>
          </w:tcPr>
          <w:p>
            <w:pPr>
              <w:spacing w:before="40" w:after="40"/>
              <w:ind w:left="60" w:right="60"/>
            </w:pPr>
            <w:r>
              <w:t xml:space="preserve">F8</w:t>
            </w:r>
          </w:p>
        </w:tc>
        <w:tc>
          <w:tcPr>
            <w:tcW w:w="4727" w:type="dxa"/>
            <w:shd w:val="clear" w:fill="FFFFFF"/>
            <w:vAlign w:val="center"/>
          </w:tcPr>
          <w:p>
            <w:pPr>
              <w:spacing w:before="40" w:after="40"/>
              <w:ind w:left="60" w:right="60"/>
            </w:pPr>
            <w:r>
              <w:rPr>
                <w:b/>
              </w:rPr>
              <w:t xml:space="preserve">Personalisation engine</w:t>
            </w:r>
          </w:p>
        </w:tc>
        <w:tc>
          <w:tcPr>
            <w:tcW w:w="4412" w:type="dxa"/>
            <w:shd w:val="clear" w:fill="FFFFFF"/>
            <w:vAlign w:val="center"/>
          </w:tcPr>
          <w:p>
            <w:pPr>
              <w:spacing w:before="40" w:after="40"/>
              <w:ind w:left="60" w:right="60"/>
            </w:pPr>
            <w:r>
              <w:t xml:space="preserve">Rule-based recommendations already exist</w:t>
            </w:r>
          </w:p>
        </w:tc>
      </w:tr>
      <w:tr>
        <w:trPr>
          <w:cantSplit/>
        </w:trPr>
        <w:tc>
          <w:tcPr>
            <w:tcW w:w="498" w:type="dxa"/>
            <w:shd w:val="clear" w:fill="FFFFFF"/>
            <w:vAlign w:val="center"/>
          </w:tcPr>
          <w:p>
            <w:pPr>
              <w:spacing w:before="40" w:after="40"/>
              <w:ind w:left="60" w:right="60"/>
            </w:pPr>
            <w:r>
              <w:t xml:space="preserve">F9</w:t>
            </w:r>
          </w:p>
        </w:tc>
        <w:tc>
          <w:tcPr>
            <w:tcW w:w="4727" w:type="dxa"/>
            <w:shd w:val="clear" w:fill="FFFFFF"/>
            <w:vAlign w:val="center"/>
          </w:tcPr>
          <w:p>
            <w:pPr>
              <w:spacing w:before="40" w:after="40"/>
              <w:ind w:left="60" w:right="60"/>
            </w:pPr>
            <w:r>
              <w:rPr>
                <w:b/>
              </w:rPr>
              <w:t xml:space="preserve">Data products for hotels</w:t>
            </w:r>
            <w:r>
              <w:t xml:space="preserve"> (market insight)</w:t>
            </w:r>
          </w:p>
        </w:tc>
        <w:tc>
          <w:tcPr>
            <w:tcW w:w="4412" w:type="dxa"/>
            <w:shd w:val="clear" w:fill="FFFFFF"/>
            <w:vAlign w:val="center"/>
          </w:tcPr>
          <w:p>
            <w:pPr>
              <w:spacing w:before="40" w:after="40"/>
              <w:ind w:left="60" w:right="60"/>
            </w:pPr>
            <w:r>
              <w:t xml:space="preserve">RevPAR/pace already computed; very high margin</w:t>
            </w:r>
          </w:p>
        </w:tc>
      </w:tr>
      <w:tr>
        <w:trPr>
          <w:cantSplit/>
        </w:trPr>
        <w:tc>
          <w:tcPr>
            <w:tcW w:w="498" w:type="dxa"/>
            <w:shd w:val="clear" w:fill="FFFFFF"/>
            <w:vAlign w:val="center"/>
          </w:tcPr>
          <w:p>
            <w:pPr>
              <w:spacing w:before="40" w:after="40"/>
              <w:ind w:left="60" w:right="60"/>
            </w:pPr>
            <w:r>
              <w:t xml:space="preserve">F10</w:t>
            </w:r>
          </w:p>
        </w:tc>
        <w:tc>
          <w:tcPr>
            <w:tcW w:w="4727" w:type="dxa"/>
            <w:shd w:val="clear" w:fill="FFFFFF"/>
            <w:vAlign w:val="center"/>
          </w:tcPr>
          <w:p>
            <w:pPr>
              <w:spacing w:before="40" w:after="40"/>
              <w:ind w:left="60" w:right="60"/>
            </w:pPr>
            <w:r>
              <w:rPr>
                <w:b/>
              </w:rPr>
              <w:t xml:space="preserve">Loyalty coalition with partners</w:t>
            </w:r>
          </w:p>
        </w:tc>
        <w:tc>
          <w:tcPr>
            <w:tcW w:w="4412" w:type="dxa"/>
            <w:shd w:val="clear" w:fill="FFFFFF"/>
            <w:vAlign w:val="center"/>
          </w:tcPr>
          <w:p>
            <w:pPr>
              <w:spacing w:before="40" w:after="40"/>
              <w:ind w:left="60" w:right="60"/>
            </w:pPr>
            <w:r>
              <w:t xml:space="preserve">Points ledger already exists</w:t>
            </w:r>
          </w:p>
        </w:tc>
      </w:tr>
      <w:tr>
        <w:trPr>
          <w:cantSplit/>
        </w:trPr>
        <w:tc>
          <w:tcPr>
            <w:tcW w:w="498" w:type="dxa"/>
            <w:shd w:val="clear" w:fill="FFFFFF"/>
            <w:vAlign w:val="center"/>
          </w:tcPr>
          <w:p>
            <w:pPr>
              <w:spacing w:before="40" w:after="40"/>
              <w:ind w:left="60" w:right="60"/>
            </w:pPr>
            <w:r>
              <w:t xml:space="preserve">F11</w:t>
            </w:r>
          </w:p>
        </w:tc>
        <w:tc>
          <w:tcPr>
            <w:tcW w:w="4727" w:type="dxa"/>
            <w:shd w:val="clear" w:fill="FFFFFF"/>
            <w:vAlign w:val="center"/>
          </w:tcPr>
          <w:p>
            <w:pPr>
              <w:spacing w:before="40" w:after="40"/>
              <w:ind w:left="60" w:right="60"/>
            </w:pPr>
            <w:r>
              <w:rPr>
                <w:b/>
              </w:rPr>
              <w:t xml:space="preserve">Last-minute / distressed inventory marketplace</w:t>
            </w:r>
          </w:p>
        </w:tc>
        <w:tc>
          <w:tcPr>
            <w:tcW w:w="4412" w:type="dxa"/>
            <w:shd w:val="clear" w:fill="FFFFFF"/>
            <w:vAlign w:val="center"/>
          </w:tcPr>
          <w:p>
            <w:pPr>
              <w:spacing w:before="40" w:after="40"/>
              <w:ind w:left="60" w:right="60"/>
            </w:pPr>
            <w:r>
              <w:t xml:space="preserve">Pace data already computed</w:t>
            </w:r>
          </w:p>
        </w:tc>
      </w:tr>
      <w:tr>
        <w:trPr>
          <w:cantSplit/>
        </w:trPr>
        <w:tc>
          <w:tcPr>
            <w:tcW w:w="498" w:type="dxa"/>
            <w:shd w:val="clear" w:fill="FFFFFF"/>
            <w:vAlign w:val="center"/>
          </w:tcPr>
          <w:p>
            <w:pPr>
              <w:spacing w:before="40" w:after="40"/>
              <w:ind w:left="60" w:right="60"/>
            </w:pPr>
            <w:r>
              <w:t xml:space="preserve">F12</w:t>
            </w:r>
          </w:p>
        </w:tc>
        <w:tc>
          <w:tcPr>
            <w:tcW w:w="4727" w:type="dxa"/>
            <w:shd w:val="clear" w:fill="FFFFFF"/>
            <w:vAlign w:val="center"/>
          </w:tcPr>
          <w:p>
            <w:pPr>
              <w:spacing w:before="40" w:after="40"/>
              <w:ind w:left="60" w:right="60"/>
            </w:pPr>
            <w:r>
              <w:rPr>
                <w:b/>
              </w:rPr>
              <w:t xml:space="preserve">Marketplace for ancillary services</w:t>
            </w:r>
            <w:r>
              <w:t xml:space="preserve"> (lounges, parking, eSIM)</w:t>
            </w:r>
          </w:p>
        </w:tc>
        <w:tc>
          <w:tcPr>
            <w:tcW w:w="4412" w:type="dxa"/>
            <w:shd w:val="clear" w:fill="FFFFFF"/>
            <w:vAlign w:val="center"/>
          </w:tcPr>
          <w:p>
            <w:pPr>
              <w:spacing w:before="40" w:after="40"/>
              <w:ind w:left="60" w:right="60"/>
            </w:pPr>
            <w:r>
              <w:t xml:space="preserve">Add-on framework exists</w:t>
            </w:r>
          </w:p>
        </w:tc>
      </w:tr>
    </w:tbl>
    <w:p>
      <w:pPr>
        <w:spacing w:after="120"/>
      </w:pPr>
    </w:p>
    <w:p>
      <w:pPr>
        <w:pBdr>
          <w:bottom w:val="single" w:sz="6" w:space="1" w:color="C8CDD2"/>
        </w:pBdr>
        <w:spacing w:before="120" w:after="120"/>
      </w:pPr>
    </w:p>
    <w:p>
      <w:pPr>
        <w:pStyle w:val="Heading2"/>
        <w:keepNext/>
      </w:pPr>
      <w:r>
        <w:t xml:space="preserve">Summary</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7772"/>
        <w:gridCol w:w="1865"/>
      </w:tblGrid>
      <w:tr>
        <w:trPr>
          <w:tblHeader/>
          <w:cantSplit/>
        </w:trPr>
        <w:tc>
          <w:tcPr>
            <w:tcW w:w="7772" w:type="dxa"/>
            <w:shd w:val="clear" w:fill="EEF1F4"/>
            <w:vAlign w:val="center"/>
          </w:tcPr>
          <w:p>
            <w:pPr>
              <w:spacing w:before="40" w:after="40"/>
              <w:ind w:left="60" w:right="60"/>
            </w:pPr>
            <w:r>
              <w:rPr>
                <w:b/>
              </w:rPr>
              <w:t xml:space="preserve">Priority</w:t>
            </w:r>
          </w:p>
        </w:tc>
        <w:tc>
          <w:tcPr>
            <w:tcW w:w="1865" w:type="dxa"/>
            <w:shd w:val="clear" w:fill="EEF1F4"/>
            <w:vAlign w:val="center"/>
          </w:tcPr>
          <w:p>
            <w:pPr>
              <w:spacing w:before="40" w:after="40"/>
              <w:ind w:left="60" w:right="60"/>
              <w:jc w:val="right"/>
            </w:pPr>
            <w:r>
              <w:rPr>
                <w:b/>
              </w:rPr>
              <w:t xml:space="preserve">Count</w:t>
            </w:r>
          </w:p>
        </w:tc>
      </w:tr>
      <w:tr>
        <w:trPr>
          <w:cantSplit/>
        </w:trPr>
        <w:tc>
          <w:tcPr>
            <w:tcW w:w="7772" w:type="dxa"/>
            <w:shd w:val="clear" w:fill="FFFFFF"/>
            <w:vAlign w:val="center"/>
          </w:tcPr>
          <w:p>
            <w:pPr>
              <w:spacing w:before="40" w:after="40"/>
              <w:ind w:left="60" w:right="60"/>
            </w:pPr>
            <w:r>
              <w:t xml:space="preserve">🔴 Critical</w:t>
            </w:r>
          </w:p>
        </w:tc>
        <w:tc>
          <w:tcPr>
            <w:tcW w:w="1865" w:type="dxa"/>
            <w:shd w:val="clear" w:fill="FFFFFF"/>
            <w:vAlign w:val="center"/>
          </w:tcPr>
          <w:p>
            <w:pPr>
              <w:spacing w:before="40" w:after="40"/>
              <w:ind w:left="60" w:right="60"/>
              <w:jc w:val="right"/>
            </w:pPr>
            <w:r>
              <w:t xml:space="preserve">10</w:t>
            </w:r>
          </w:p>
        </w:tc>
      </w:tr>
      <w:tr>
        <w:trPr>
          <w:cantSplit/>
        </w:trPr>
        <w:tc>
          <w:tcPr>
            <w:tcW w:w="7772" w:type="dxa"/>
            <w:shd w:val="clear" w:fill="FFFFFF"/>
            <w:vAlign w:val="center"/>
          </w:tcPr>
          <w:p>
            <w:pPr>
              <w:spacing w:before="40" w:after="40"/>
              <w:ind w:left="60" w:right="60"/>
            </w:pPr>
            <w:r>
              <w:t xml:space="preserve">🟠 High</w:t>
            </w:r>
          </w:p>
        </w:tc>
        <w:tc>
          <w:tcPr>
            <w:tcW w:w="1865" w:type="dxa"/>
            <w:shd w:val="clear" w:fill="FFFFFF"/>
            <w:vAlign w:val="center"/>
          </w:tcPr>
          <w:p>
            <w:pPr>
              <w:spacing w:before="40" w:after="40"/>
              <w:ind w:left="60" w:right="60"/>
              <w:jc w:val="right"/>
            </w:pPr>
            <w:r>
              <w:t xml:space="preserve">15</w:t>
            </w:r>
          </w:p>
        </w:tc>
      </w:tr>
      <w:tr>
        <w:trPr>
          <w:cantSplit/>
        </w:trPr>
        <w:tc>
          <w:tcPr>
            <w:tcW w:w="7772" w:type="dxa"/>
            <w:shd w:val="clear" w:fill="FFFFFF"/>
            <w:vAlign w:val="center"/>
          </w:tcPr>
          <w:p>
            <w:pPr>
              <w:spacing w:before="40" w:after="40"/>
              <w:ind w:left="60" w:right="60"/>
            </w:pPr>
            <w:r>
              <w:t xml:space="preserve">🟡 Medium</w:t>
            </w:r>
          </w:p>
        </w:tc>
        <w:tc>
          <w:tcPr>
            <w:tcW w:w="1865" w:type="dxa"/>
            <w:shd w:val="clear" w:fill="FFFFFF"/>
            <w:vAlign w:val="center"/>
          </w:tcPr>
          <w:p>
            <w:pPr>
              <w:spacing w:before="40" w:after="40"/>
              <w:ind w:left="60" w:right="60"/>
              <w:jc w:val="right"/>
            </w:pPr>
            <w:r>
              <w:t xml:space="preserve">15</w:t>
            </w:r>
          </w:p>
        </w:tc>
      </w:tr>
      <w:tr>
        <w:trPr>
          <w:cantSplit/>
        </w:trPr>
        <w:tc>
          <w:tcPr>
            <w:tcW w:w="7772" w:type="dxa"/>
            <w:shd w:val="clear" w:fill="FFFFFF"/>
            <w:vAlign w:val="center"/>
          </w:tcPr>
          <w:p>
            <w:pPr>
              <w:spacing w:before="40" w:after="40"/>
              <w:ind w:left="60" w:right="60"/>
            </w:pPr>
            <w:r>
              <w:t xml:space="preserve">⚪ Future</w:t>
            </w:r>
          </w:p>
        </w:tc>
        <w:tc>
          <w:tcPr>
            <w:tcW w:w="1865" w:type="dxa"/>
            <w:shd w:val="clear" w:fill="FFFFFF"/>
            <w:vAlign w:val="center"/>
          </w:tcPr>
          <w:p>
            <w:pPr>
              <w:spacing w:before="40" w:after="40"/>
              <w:ind w:left="60" w:right="60"/>
              <w:jc w:val="right"/>
            </w:pPr>
            <w:r>
              <w:t xml:space="preserve">12</w:t>
            </w:r>
          </w:p>
        </w:tc>
      </w:tr>
      <w:tr>
        <w:trPr>
          <w:cantSplit/>
        </w:trPr>
        <w:tc>
          <w:tcPr>
            <w:tcW w:w="7772" w:type="dxa"/>
            <w:shd w:val="clear" w:fill="FFFFFF"/>
            <w:vAlign w:val="center"/>
          </w:tcPr>
          <w:p>
            <w:pPr>
              <w:spacing w:before="40" w:after="40"/>
              <w:ind w:left="60" w:right="60"/>
            </w:pPr>
            <w:r>
              <w:rPr>
                <w:b/>
              </w:rPr>
              <w:t xml:space="preserve">Total recommended</w:t>
            </w:r>
          </w:p>
        </w:tc>
        <w:tc>
          <w:tcPr>
            <w:tcW w:w="1865" w:type="dxa"/>
            <w:shd w:val="clear" w:fill="FFFFFF"/>
            <w:vAlign w:val="center"/>
          </w:tcPr>
          <w:p>
            <w:pPr>
              <w:spacing w:before="40" w:after="40"/>
              <w:ind w:left="60" w:right="60"/>
              <w:jc w:val="right"/>
            </w:pPr>
            <w:r>
              <w:rPr>
                <w:b/>
              </w:rPr>
              <w:t xml:space="preserve">52</w:t>
            </w:r>
          </w:p>
        </w:tc>
      </w:tr>
      <w:tr>
        <w:trPr>
          <w:cantSplit/>
        </w:trPr>
        <w:tc>
          <w:tcPr>
            <w:tcW w:w="7772" w:type="dxa"/>
            <w:shd w:val="clear" w:fill="FFFFFF"/>
            <w:vAlign w:val="center"/>
          </w:tcPr>
          <w:p>
            <w:pPr>
              <w:spacing w:before="40" w:after="40"/>
              <w:ind w:left="60" w:right="60"/>
            </w:pPr>
            <w:r>
              <w:t xml:space="preserve">Contradictions to resolve</w:t>
            </w:r>
          </w:p>
        </w:tc>
        <w:tc>
          <w:tcPr>
            <w:tcW w:w="1865" w:type="dxa"/>
            <w:shd w:val="clear" w:fill="FFFFFF"/>
            <w:vAlign w:val="center"/>
          </w:tcPr>
          <w:p>
            <w:pPr>
              <w:spacing w:before="40" w:after="40"/>
              <w:ind w:left="60" w:right="60"/>
              <w:jc w:val="right"/>
            </w:pPr>
            <w:r>
              <w:t xml:space="preserve">12</w:t>
            </w:r>
          </w:p>
        </w:tc>
      </w:tr>
    </w:tbl>
    <w:p>
      <w:pPr>
        <w:spacing w:after="120"/>
      </w:pPr>
    </w:p>
    <w:p>
      <w:r>
        <w:rPr>
          <w:b/>
        </w:rPr>
        <w:t xml:space="preserve">The concentration is the finding:</w:t>
      </w:r>
      <w:r>
        <w:t xml:space="preserve"> all ten critical items are infrastructure, not product. The product thinking is done. What remains is making it real.</w:t>
      </w:r>
    </w:p>
    <w:p>
      <w:r>
        <w:br w:type="page"/>
      </w:r>
    </w:p>
    <w:p>
      <w:pPr>
        <w:pStyle w:val="Heading1"/>
      </w:pPr>
      <w:r>
        <w:t xml:space="preserve">Prioritised Roadmap</w:t>
      </w:r>
    </w:p>
    <w:p>
      <w:pPr>
        <w:pStyle w:val="Heading2"/>
        <w:keepNext/>
      </w:pPr>
      <w:r>
        <w:t xml:space="preserve">Principle</w:t>
      </w:r>
    </w:p>
    <w:p>
      <w:r>
        <w:t xml:space="preserve">The existing front end is an asset, not a liability. Every phase below </w:t>
      </w:r>
      <w:r>
        <w:rPr>
          <w:b/>
        </w:rPr>
        <w:t xml:space="preserve">preserves it</w:t>
      </w:r>
      <w:r>
        <w:t xml:space="preserve"> and builds beneath it. The service signatures already in the repository are the API contract, so the sequence is: put a server behind the seam, secure it, connect it to the outside world, then monetise what already works.</w:t>
      </w:r>
    </w:p>
    <w:p>
      <w:r>
        <w:t xml:space="preserve">Durations are indicative for a small dedicated team and should be re-estimated against actual staffing.</w:t>
      </w:r>
    </w:p>
    <w:p>
      <w:pPr>
        <w:keepNext/>
        <w:spacing w:before="160" w:after="40"/>
      </w:pPr>
      <w:r>
        <w:rPr>
          <w:b/>
          <w:color w:val="5A6570"/>
        </w:rPr>
        <w:t xml:space="preserve">Diagram — Mermaid source</w:t>
      </w:r>
    </w:p>
    <w:p>
      <w:pPr>
        <w:shd w:val="clear" w:fill="F6F8FA"/>
        <w:pBdr>
          <w:left w:val="single" w:sz="18" w:space="6" w:color="B9C2CB"/>
        </w:pBdr>
        <w:ind w:left="200"/>
        <w:spacing w:before="0" w:after="0"/>
      </w:pPr>
      <w:r>
        <w:rPr>
          <w:rFonts w:ascii="Consolas" w:hAnsi="Consolas" w:cs="Consolas"/>
          <w:sz w:val="18"/>
        </w:rPr>
        <w:t xml:space="preserve">gantt</w:t>
      </w:r>
    </w:p>
    <w:p>
      <w:pPr>
        <w:shd w:val="clear" w:fill="F6F8FA"/>
        <w:pBdr>
          <w:left w:val="single" w:sz="18" w:space="6" w:color="B9C2CB"/>
        </w:pBdr>
        <w:ind w:left="200"/>
        <w:spacing w:before="0" w:after="0"/>
      </w:pPr>
      <w:r>
        <w:rPr>
          <w:rFonts w:ascii="Consolas" w:hAnsi="Consolas" w:cs="Consolas"/>
          <w:sz w:val="18"/>
        </w:rPr>
        <w:t xml:space="preserve">  dateFormat YYYY-MM</w:t>
      </w:r>
    </w:p>
    <w:p>
      <w:pPr>
        <w:shd w:val="clear" w:fill="F6F8FA"/>
        <w:pBdr>
          <w:left w:val="single" w:sz="18" w:space="6" w:color="B9C2CB"/>
        </w:pBdr>
        <w:ind w:left="200"/>
        <w:spacing w:before="0" w:after="0"/>
      </w:pPr>
      <w:r>
        <w:rPr>
          <w:rFonts w:ascii="Consolas" w:hAnsi="Consolas" w:cs="Consolas"/>
          <w:sz w:val="18"/>
        </w:rPr>
        <w:t xml:space="preserve">  axisFormat %b %Y</w:t>
      </w:r>
    </w:p>
    <w:p>
      <w:pPr>
        <w:shd w:val="clear" w:fill="F6F8FA"/>
        <w:pBdr>
          <w:left w:val="single" w:sz="18" w:space="6" w:color="B9C2CB"/>
        </w:pBdr>
        <w:ind w:left="200"/>
        <w:spacing w:before="0" w:after="0"/>
      </w:pPr>
      <w:r>
        <w:rPr>
          <w:rFonts w:ascii="Consolas" w:hAnsi="Consolas" w:cs="Consolas"/>
          <w:sz w:val="18"/>
        </w:rPr>
        <w:t xml:space="preserve">  title StayOra — indicative phasing</w:t>
      </w:r>
    </w:p>
    <w:p>
      <w:pPr>
        <w:shd w:val="clear" w:fill="F6F8FA"/>
        <w:pBdr>
          <w:left w:val="single" w:sz="18" w:space="6" w:color="B9C2CB"/>
        </w:pBdr>
        <w:ind w:left="200"/>
        <w:spacing w:before="0" w:after="0"/>
      </w:pPr>
      <w:r>
        <w:rPr>
          <w:rFonts w:ascii="Consolas" w:hAnsi="Consolas" w:cs="Consolas"/>
          <w:sz w:val="18"/>
        </w:rPr>
        <w:t xml:space="preserve">  section Foundation</w:t>
      </w:r>
    </w:p>
    <w:p>
      <w:pPr>
        <w:shd w:val="clear" w:fill="F6F8FA"/>
        <w:pBdr>
          <w:left w:val="single" w:sz="18" w:space="6" w:color="B9C2CB"/>
        </w:pBdr>
        <w:ind w:left="200"/>
        <w:spacing w:before="0" w:after="0"/>
      </w:pPr>
      <w:r>
        <w:rPr>
          <w:rFonts w:ascii="Consolas" w:hAnsi="Consolas" w:cs="Consolas"/>
          <w:sz w:val="18"/>
        </w:rPr>
        <w:t xml:space="preserve">  P1 Core Completion        :p1, 2026-09, 4M</w:t>
      </w:r>
    </w:p>
    <w:p>
      <w:pPr>
        <w:shd w:val="clear" w:fill="F6F8FA"/>
        <w:pBdr>
          <w:left w:val="single" w:sz="18" w:space="6" w:color="B9C2CB"/>
        </w:pBdr>
        <w:ind w:left="200"/>
        <w:spacing w:before="0" w:after="0"/>
      </w:pPr>
      <w:r>
        <w:rPr>
          <w:rFonts w:ascii="Consolas" w:hAnsi="Consolas" w:cs="Consolas"/>
          <w:sz w:val="18"/>
        </w:rPr>
        <w:t xml:space="preserve">  section Marketplace</w:t>
      </w:r>
    </w:p>
    <w:p>
      <w:pPr>
        <w:shd w:val="clear" w:fill="F6F8FA"/>
        <w:pBdr>
          <w:left w:val="single" w:sz="18" w:space="6" w:color="B9C2CB"/>
        </w:pBdr>
        <w:ind w:left="200"/>
        <w:spacing w:before="0" w:after="0"/>
      </w:pPr>
      <w:r>
        <w:rPr>
          <w:rFonts w:ascii="Consolas" w:hAnsi="Consolas" w:cs="Consolas"/>
          <w:sz w:val="18"/>
        </w:rPr>
        <w:t xml:space="preserve">  P2 Marketplace Readiness  :p2, after p1, 4M</w:t>
      </w:r>
    </w:p>
    <w:p>
      <w:pPr>
        <w:shd w:val="clear" w:fill="F6F8FA"/>
        <w:pBdr>
          <w:left w:val="single" w:sz="18" w:space="6" w:color="B9C2CB"/>
        </w:pBdr>
        <w:ind w:left="200"/>
        <w:spacing w:before="0" w:after="0"/>
      </w:pPr>
      <w:r>
        <w:rPr>
          <w:rFonts w:ascii="Consolas" w:hAnsi="Consolas" w:cs="Consolas"/>
          <w:sz w:val="18"/>
        </w:rPr>
        <w:t xml:space="preserve">  section Growth</w:t>
      </w:r>
    </w:p>
    <w:p>
      <w:pPr>
        <w:shd w:val="clear" w:fill="F6F8FA"/>
        <w:pBdr>
          <w:left w:val="single" w:sz="18" w:space="6" w:color="B9C2CB"/>
        </w:pBdr>
        <w:ind w:left="200"/>
        <w:spacing w:before="0" w:after="0"/>
      </w:pPr>
      <w:r>
        <w:rPr>
          <w:rFonts w:ascii="Consolas" w:hAnsi="Consolas" w:cs="Consolas"/>
          <w:sz w:val="18"/>
        </w:rPr>
        <w:t xml:space="preserve">  P3 Revenue Expansion      :p3, after p2, 3M</w:t>
      </w:r>
    </w:p>
    <w:p>
      <w:pPr>
        <w:shd w:val="clear" w:fill="F6F8FA"/>
        <w:pBdr>
          <w:left w:val="single" w:sz="18" w:space="6" w:color="B9C2CB"/>
        </w:pBdr>
        <w:ind w:left="200"/>
        <w:spacing w:before="0" w:after="0"/>
      </w:pPr>
      <w:r>
        <w:rPr>
          <w:rFonts w:ascii="Consolas" w:hAnsi="Consolas" w:cs="Consolas"/>
          <w:sz w:val="18"/>
        </w:rPr>
        <w:t xml:space="preserve">  section Ecosystem</w:t>
      </w:r>
    </w:p>
    <w:p>
      <w:pPr>
        <w:shd w:val="clear" w:fill="F6F8FA"/>
        <w:pBdr>
          <w:left w:val="single" w:sz="18" w:space="6" w:color="B9C2CB"/>
        </w:pBdr>
        <w:ind w:left="200"/>
        <w:spacing w:before="0" w:after="0"/>
      </w:pPr>
      <w:r>
        <w:rPr>
          <w:rFonts w:ascii="Consolas" w:hAnsi="Consolas" w:cs="Consolas"/>
          <w:sz w:val="18"/>
        </w:rPr>
        <w:t xml:space="preserve">  P4 Travel Ecosystem       :p4, after p3, 3M</w:t>
      </w:r>
    </w:p>
    <w:p>
      <w:pPr>
        <w:shd w:val="clear" w:fill="F6F8FA"/>
        <w:pBdr>
          <w:left w:val="single" w:sz="18" w:space="6" w:color="B9C2CB"/>
        </w:pBdr>
        <w:ind w:left="200"/>
        <w:spacing w:before="0" w:after="0"/>
      </w:pPr>
      <w:r>
        <w:rPr>
          <w:rFonts w:ascii="Consolas" w:hAnsi="Consolas" w:cs="Consolas"/>
          <w:sz w:val="18"/>
        </w:rPr>
        <w:t xml:space="preserve">  section Scale</w:t>
      </w:r>
    </w:p>
    <w:p>
      <w:pPr>
        <w:shd w:val="clear" w:fill="F6F8FA"/>
        <w:pBdr>
          <w:left w:val="single" w:sz="18" w:space="6" w:color="B9C2CB"/>
        </w:pBdr>
        <w:ind w:left="200"/>
        <w:spacing w:before="0" w:after="0"/>
      </w:pPr>
      <w:r>
        <w:rPr>
          <w:rFonts w:ascii="Consolas" w:hAnsi="Consolas" w:cs="Consolas"/>
          <w:sz w:val="18"/>
        </w:rPr>
        <w:t xml:space="preserve">  P5 B2B and Platform       :p5, after p4, 4M</w:t>
      </w:r>
    </w:p>
    <w:p>
      <w:pPr>
        <w:shd w:val="clear" w:fill="F6F8FA"/>
        <w:pBdr>
          <w:left w:val="single" w:sz="18" w:space="6" w:color="B9C2CB"/>
        </w:pBdr>
        <w:ind w:left="200"/>
        <w:spacing w:before="0" w:after="0"/>
      </w:pPr>
      <w:r>
        <w:rPr>
          <w:rFonts w:ascii="Consolas" w:hAnsi="Consolas" w:cs="Consolas"/>
          <w:sz w:val="18"/>
        </w:rPr>
        <w:t xml:space="preserve">  P6 Advanced Intelligence  :p6, after p5, 4M</w:t>
      </w:r>
    </w:p>
    <w:p>
      <w:pPr>
        <w:spacing w:after="120"/>
      </w:pPr>
    </w:p>
    <w:p>
      <w:pPr>
        <w:pBdr>
          <w:bottom w:val="single" w:sz="6" w:space="1" w:color="C8CDD2"/>
        </w:pBdr>
        <w:spacing w:before="120" w:after="120"/>
      </w:pPr>
    </w:p>
    <w:p>
      <w:pPr>
        <w:pStyle w:val="Heading2"/>
        <w:keepNext/>
      </w:pPr>
      <w:r>
        <w:t xml:space="preserve">Phase 1 — Core Completion </w:t>
      </w:r>
      <w:r>
        <w:rPr>
          <w:i/>
        </w:rPr>
        <w:t xml:space="preserve">(~4 months)</w:t>
      </w:r>
    </w:p>
    <w:p>
      <w:r>
        <w:rPr>
          <w:b/>
        </w:rPr>
        <w:t xml:space="preserve">Goal:</w:t>
      </w:r>
      <w:r>
        <w:t xml:space="preserve"> Make what already exists real, secure and shared between users.</w:t>
      </w:r>
    </w:p>
    <w:p>
      <w:pPr>
        <w:pStyle w:val="Heading3"/>
        <w:keepNext/>
      </w:pPr>
      <w:r>
        <w:t xml:space="preserve">Features</w:t>
      </w:r>
    </w:p>
    <w:p>
      <w:pPr>
        <w:pStyle w:val="ListParagraph"/>
        <w:numPr>
          <w:ilvl w:val="0"/>
          <w:numId w:val="2"/>
        </w:numPr>
      </w:pPr>
      <w:r>
        <w:t xml:space="preserve">Backend API + database, derived from the existing domain layer and service signatures.</w:t>
      </w:r>
    </w:p>
    <w:p>
      <w:pPr>
        <w:pStyle w:val="ListParagraph"/>
        <w:numPr>
          <w:ilvl w:val="0"/>
          <w:numId w:val="2"/>
        </w:numPr>
      </w:pPr>
      <w:r>
        <w:t xml:space="preserve">Port the domain layer server-side (it has no React dependency and is already Node-testable).</w:t>
      </w:r>
    </w:p>
    <w:p>
      <w:pPr>
        <w:pStyle w:val="ListParagraph"/>
        <w:numPr>
          <w:ilvl w:val="0"/>
          <w:numId w:val="2"/>
        </w:numPr>
      </w:pPr>
      <w:r>
        <w:t xml:space="preserve">Server-issued authentication: hashed passwords, signed </w:t>
      </w:r>
      <w:r>
        <w:rPr>
          <w:rFonts w:ascii="Consolas" w:hAnsi="Consolas" w:cs="Consolas"/>
          <w:sz w:val="18"/>
          <w:shd w:val="clear" w:fill="F1F3F5"/>
          <w:color w:val="A02020"/>
        </w:rPr>
        <w:t xml:space="preserve">httpOnly</w:t>
      </w:r>
      <w:r>
        <w:t xml:space="preserve"> sessions, real OTP, refresh and revocation.</w:t>
      </w:r>
    </w:p>
    <w:p>
      <w:pPr>
        <w:pStyle w:val="ListParagraph"/>
        <w:numPr>
          <w:ilvl w:val="0"/>
          <w:numId w:val="2"/>
        </w:numPr>
      </w:pPr>
      <w:r>
        <w:t xml:space="preserve">Server-side authorization on every endpoint, using the existing RBAC map and </w:t>
      </w:r>
      <w:r>
        <w:rPr>
          <w:rFonts w:ascii="Consolas" w:hAnsi="Consolas" w:cs="Consolas"/>
          <w:sz w:val="18"/>
          <w:shd w:val="clear" w:fill="F1F3F5"/>
          <w:color w:val="A02020"/>
        </w:rPr>
        <w:t xml:space="preserve">DomainScope</w:t>
      </w:r>
      <w:r>
        <w:t xml:space="preserve">.</w:t>
      </w:r>
    </w:p>
    <w:p>
      <w:pPr>
        <w:pStyle w:val="ListParagraph"/>
        <w:numPr>
          <w:ilvl w:val="0"/>
          <w:numId w:val="2"/>
        </w:numPr>
      </w:pPr>
      <w:r>
        <w:t xml:space="preserve">Server-authoritative pricing, availability and commission.</w:t>
      </w:r>
    </w:p>
    <w:p>
      <w:pPr>
        <w:pStyle w:val="ListParagraph"/>
        <w:numPr>
          <w:ilvl w:val="0"/>
          <w:numId w:val="2"/>
        </w:numPr>
      </w:pPr>
      <w:r>
        <w:t xml:space="preserve">One real payment gateway end-to-end, including refunds, webhooks and idempotency.</w:t>
      </w:r>
    </w:p>
    <w:p>
      <w:pPr>
        <w:pStyle w:val="ListParagraph"/>
        <w:numPr>
          <w:ilvl w:val="0"/>
          <w:numId w:val="2"/>
        </w:numPr>
      </w:pPr>
      <w:r>
        <w:t xml:space="preserve">Real email delivery against the existing template registry; SMS second.</w:t>
      </w:r>
    </w:p>
    <w:p>
      <w:pPr>
        <w:pStyle w:val="ListParagraph"/>
        <w:numPr>
          <w:ilvl w:val="0"/>
          <w:numId w:val="2"/>
        </w:numPr>
      </w:pPr>
      <w:r>
        <w:t xml:space="preserve">File and media upload (S3/R2 + CDN).</w:t>
      </w:r>
    </w:p>
    <w:p>
      <w:pPr>
        <w:pStyle w:val="ListParagraph"/>
        <w:numPr>
          <w:ilvl w:val="0"/>
          <w:numId w:val="2"/>
        </w:numPr>
      </w:pPr>
      <w:r>
        <w:t xml:space="preserve">Unify the two data tiers — migrate all 42 stub-backed modules onto the persisted model.</w:t>
      </w:r>
    </w:p>
    <w:p>
      <w:pPr>
        <w:pStyle w:val="ListParagraph"/>
        <w:numPr>
          <w:ilvl w:val="0"/>
          <w:numId w:val="2"/>
        </w:numPr>
      </w:pPr>
      <w:r>
        <w:t xml:space="preserve">Resolve the twelve contradictions in file 14, starting with the catalogue and merchant models.</w:t>
      </w:r>
    </w:p>
    <w:p>
      <w:pPr>
        <w:pStyle w:val="ListParagraph"/>
        <w:numPr>
          <w:ilvl w:val="0"/>
          <w:numId w:val="2"/>
        </w:numPr>
      </w:pPr>
      <w:r>
        <w:t xml:space="preserve">Security headers, HTTPS enforcement, rate limiting, server-side immutable audit log.</w:t>
      </w:r>
    </w:p>
    <w:p>
      <w:pPr>
        <w:pStyle w:val="ListParagraph"/>
        <w:numPr>
          <w:ilvl w:val="0"/>
          <w:numId w:val="2"/>
        </w:numPr>
      </w:pPr>
      <w:r>
        <w:t xml:space="preserve">CI/CD with type-check, lint and the 145 domain tests as gates; add component and E2E tests for the booking path.</w:t>
      </w:r>
    </w:p>
    <w:p>
      <w:pPr>
        <w:pStyle w:val="Heading3"/>
        <w:keepNext/>
      </w:pPr>
      <w:r>
        <w:t xml:space="preserve">Why first</w:t>
      </w:r>
    </w:p>
    <w:p>
      <w:r>
        <w:t xml:space="preserve">Nothing in later phases can be trusted, sold or operated without this. Every one of the ten vulnerabilities in file 13 becomes critical the moment a backend exists, which is why security is </w:t>
      </w:r>
      <w:r>
        <w:rPr>
          <w:i/>
        </w:rPr>
        <w:t xml:space="preserve">inside</w:t>
      </w:r>
      <w:r>
        <w:t xml:space="preserve"> this phase, not after it.</w:t>
      </w:r>
    </w:p>
    <w:p>
      <w:pPr>
        <w:pStyle w:val="Heading3"/>
        <w:keepNext/>
      </w:pPr>
      <w:r>
        <w:t xml:space="preserve">Dependencies</w:t>
      </w:r>
    </w:p>
    <w:p>
      <w:r>
        <w:t xml:space="preserve">None. This is the root of the tree.</w:t>
      </w:r>
    </w:p>
    <w:p>
      <w:pPr>
        <w:pStyle w:val="Heading3"/>
        <w:keepNext/>
      </w:pPr>
      <w:r>
        <w:t xml:space="preserve">Expected business impact</w:t>
      </w:r>
    </w:p>
    <w:p>
      <w:r>
        <w:t xml:space="preserve">Converts a demonstration into a system that can hold real users and real money. Enables a closed pilot.</w:t>
      </w:r>
    </w:p>
    <w:p>
      <w:pPr>
        <w:pStyle w:val="Heading3"/>
        <w:keepNext/>
      </w:pPr>
      <w:r>
        <w:t xml:space="preserve">Exit criteria</w:t>
      </w:r>
    </w:p>
    <w:p>
      <w:r>
        <w:t xml:space="preserve">Two people on two machines can transact with each other; a real payment settles; a real email arrives; a penetration test has been run.</w:t>
      </w:r>
    </w:p>
    <w:p>
      <w:pPr>
        <w:pBdr>
          <w:bottom w:val="single" w:sz="6" w:space="1" w:color="C8CDD2"/>
        </w:pBdr>
        <w:spacing w:before="120" w:after="120"/>
      </w:pPr>
    </w:p>
    <w:p>
      <w:pPr>
        <w:pStyle w:val="Heading2"/>
        <w:keepNext/>
      </w:pPr>
      <w:r>
        <w:t xml:space="preserve">Phase 2 — Marketplace Readiness </w:t>
      </w:r>
      <w:r>
        <w:rPr>
          <w:i/>
        </w:rPr>
        <w:t xml:space="preserve">(~4 months)</w:t>
      </w:r>
    </w:p>
    <w:p>
      <w:r>
        <w:rPr>
          <w:b/>
        </w:rPr>
        <w:t xml:space="preserve">Goal:</w:t>
      </w:r>
      <w:r>
        <w:t xml:space="preserve"> Let real supply onto the platform and pay it correctly.</w:t>
      </w:r>
    </w:p>
    <w:p>
      <w:pPr>
        <w:pStyle w:val="Heading3"/>
        <w:keepNext/>
      </w:pPr>
      <w:r>
        <w:t xml:space="preserve">Features</w:t>
      </w:r>
    </w:p>
    <w:p>
      <w:pPr>
        <w:pStyle w:val="ListParagraph"/>
        <w:numPr>
          <w:ilvl w:val="0"/>
          <w:numId w:val="2"/>
        </w:numPr>
      </w:pPr>
      <w:r>
        <w:rPr>
          <w:b/>
        </w:rPr>
        <w:t xml:space="preserve">Merchant registration, onboarding and KYC</w:t>
      </w:r>
      <w:r>
        <w:t xml:space="preserve"> — application, documents, verification, contract, bank details, approval queue.</w:t>
      </w:r>
    </w:p>
    <w:p>
      <w:pPr>
        <w:pStyle w:val="ListParagraph"/>
        <w:numPr>
          <w:ilvl w:val="0"/>
          <w:numId w:val="2"/>
        </w:numPr>
      </w:pPr>
      <w:r>
        <w:t xml:space="preserve">Merchant staff accounts and sub-roles.</w:t>
      </w:r>
    </w:p>
    <w:p>
      <w:pPr>
        <w:pStyle w:val="ListParagraph"/>
        <w:numPr>
          <w:ilvl w:val="0"/>
          <w:numId w:val="2"/>
        </w:numPr>
      </w:pPr>
      <w:r>
        <w:t xml:space="preserve">Catalogue approval workflow (submit → review → approve/reject → publish), connected to the live public catalogue.</w:t>
      </w:r>
    </w:p>
    <w:p>
      <w:pPr>
        <w:pStyle w:val="ListParagraph"/>
        <w:numPr>
          <w:ilvl w:val="0"/>
          <w:numId w:val="2"/>
        </w:numPr>
      </w:pPr>
      <w:r>
        <w:t xml:space="preserve">Real payout rail with schedules, statements, holdbacks and minimum thresholds.</w:t>
      </w:r>
    </w:p>
    <w:p>
      <w:pPr>
        <w:pStyle w:val="ListParagraph"/>
        <w:numPr>
          <w:ilvl w:val="0"/>
          <w:numId w:val="2"/>
        </w:numPr>
      </w:pPr>
      <w:r>
        <w:t xml:space="preserve">Supplier confirmation loop — a booking is not confirmed until the supplier accepts.</w:t>
      </w:r>
    </w:p>
    <w:p>
      <w:pPr>
        <w:pStyle w:val="ListParagraph"/>
        <w:numPr>
          <w:ilvl w:val="0"/>
          <w:numId w:val="2"/>
        </w:numPr>
      </w:pPr>
      <w:r>
        <w:t xml:space="preserve">Document generation: invoices, vouchers, e-tickets, receipts, credit notes.</w:t>
      </w:r>
    </w:p>
    <w:p>
      <w:pPr>
        <w:pStyle w:val="ListParagraph"/>
        <w:numPr>
          <w:ilvl w:val="0"/>
          <w:numId w:val="2"/>
        </w:numPr>
      </w:pPr>
      <w:r>
        <w:t xml:space="preserve">Production tax engine with per-jurisdiction rules.</w:t>
      </w:r>
    </w:p>
    <w:p>
      <w:pPr>
        <w:pStyle w:val="ListParagraph"/>
        <w:numPr>
          <w:ilvl w:val="0"/>
          <w:numId w:val="2"/>
        </w:numPr>
      </w:pPr>
      <w:r>
        <w:t xml:space="preserve">Multi-currency price storage, live FX and rate locking on booking (</w:t>
      </w:r>
      <w:r>
        <w:rPr>
          <w:rFonts w:ascii="Consolas" w:hAnsi="Consolas" w:cs="Consolas"/>
          <w:sz w:val="18"/>
          <w:shd w:val="clear" w:fill="F1F3F5"/>
          <w:color w:val="A02020"/>
        </w:rPr>
        <w:t xml:space="preserve">FxSnapshot</w:t>
      </w:r>
      <w:r>
        <w:t xml:space="preserve"> already modelled).</w:t>
      </w:r>
    </w:p>
    <w:p>
      <w:pPr>
        <w:pStyle w:val="ListParagraph"/>
        <w:numPr>
          <w:ilvl w:val="0"/>
          <w:numId w:val="2"/>
        </w:numPr>
      </w:pPr>
      <w:r>
        <w:t xml:space="preserve">Chargeback and dispute lifecycle.</w:t>
      </w:r>
    </w:p>
    <w:p>
      <w:pPr>
        <w:pStyle w:val="ListParagraph"/>
        <w:numPr>
          <w:ilvl w:val="0"/>
          <w:numId w:val="2"/>
        </w:numPr>
      </w:pPr>
      <w:r>
        <w:t xml:space="preserve">Scheduled jobs: reminders, review invitations, renewals, hold expiry, settlement runs.</w:t>
      </w:r>
    </w:p>
    <w:p>
      <w:pPr>
        <w:pStyle w:val="ListParagraph"/>
        <w:numPr>
          <w:ilvl w:val="0"/>
          <w:numId w:val="2"/>
        </w:numPr>
      </w:pPr>
      <w:r>
        <w:t xml:space="preserve">Real maps and geocoding.</w:t>
      </w:r>
    </w:p>
    <w:p>
      <w:pPr>
        <w:pStyle w:val="ListParagraph"/>
        <w:numPr>
          <w:ilvl w:val="0"/>
          <w:numId w:val="2"/>
        </w:numPr>
      </w:pPr>
      <w:r>
        <w:t xml:space="preserve">Search availability filtering and zero-result recovery.</w:t>
      </w:r>
    </w:p>
    <w:p>
      <w:pPr>
        <w:pStyle w:val="Heading3"/>
        <w:keepNext/>
      </w:pPr>
      <w:r>
        <w:t xml:space="preserve">Why second</w:t>
      </w:r>
    </w:p>
    <w:p>
      <w:r>
        <w:t xml:space="preserve">Supply is the constraint on a marketplace. Commission logic is complete but earns nothing until merchants can join, sell and be paid.</w:t>
      </w:r>
    </w:p>
    <w:p>
      <w:pPr>
        <w:pStyle w:val="Heading3"/>
        <w:keepNext/>
      </w:pPr>
      <w:r>
        <w:t xml:space="preserve">Dependencies</w:t>
      </w:r>
    </w:p>
    <w:p>
      <w:r>
        <w:t xml:space="preserve">All of Phase 1.</w:t>
      </w:r>
    </w:p>
    <w:p>
      <w:pPr>
        <w:pStyle w:val="Heading3"/>
        <w:keepNext/>
      </w:pPr>
      <w:r>
        <w:t xml:space="preserve">Expected business impact</w:t>
      </w:r>
    </w:p>
    <w:p>
      <w:r>
        <w:t xml:space="preserve">First real GMV. First real commission. The platform becomes a marketplace rather than a catalogue.</w:t>
      </w:r>
    </w:p>
    <w:p>
      <w:pPr>
        <w:pStyle w:val="Heading3"/>
        <w:keepNext/>
      </w:pPr>
      <w:r>
        <w:t xml:space="preserve">Exit criteria</w:t>
      </w:r>
    </w:p>
    <w:p>
      <w:r>
        <w:t xml:space="preserve">An external merchant can self-register, be verified, publish inventory, receive a booking, and be paid — without engineering involvement.</w:t>
      </w:r>
    </w:p>
    <w:p>
      <w:pPr>
        <w:pBdr>
          <w:bottom w:val="single" w:sz="6" w:space="1" w:color="C8CDD2"/>
        </w:pBdr>
        <w:spacing w:before="120" w:after="120"/>
      </w:pPr>
    </w:p>
    <w:p>
      <w:pPr>
        <w:pStyle w:val="Heading2"/>
        <w:keepNext/>
      </w:pPr>
      <w:r>
        <w:t xml:space="preserve">Phase 3 — Revenue Expansion </w:t>
      </w:r>
      <w:r>
        <w:rPr>
          <w:i/>
        </w:rPr>
        <w:t xml:space="preserve">(~3 months)</w:t>
      </w:r>
    </w:p>
    <w:p>
      <w:r>
        <w:rPr>
          <w:b/>
        </w:rPr>
        <w:t xml:space="preserve">Goal:</w:t>
      </w:r>
      <w:r>
        <w:t xml:space="preserve"> Turn already-built revenue logic into billed products.</w:t>
      </w:r>
    </w:p>
    <w:p>
      <w:pPr>
        <w:pStyle w:val="Heading3"/>
        <w:keepNext/>
      </w:pPr>
      <w:r>
        <w:t xml:space="preserve">Features</w:t>
      </w:r>
    </w:p>
    <w:p>
      <w:pPr>
        <w:pStyle w:val="ListParagraph"/>
        <w:numPr>
          <w:ilvl w:val="0"/>
          <w:numId w:val="2"/>
        </w:numPr>
      </w:pPr>
      <w:r>
        <w:rPr>
          <w:b/>
        </w:rPr>
        <w:t xml:space="preserve">Cross-sell merchandising and measurement</w:t>
      </w:r>
      <w:r>
        <w:t xml:space="preserve"> — lead the flight → hotel → transfer → activity → insurance journey, and instrument attach rate. </w:t>
      </w:r>
      <w:r>
        <w:rPr>
          <w:i/>
        </w:rPr>
        <w:t xml:space="preserve">Highest return in the entire roadmap because the mechanism already exists.</w:t>
      </w:r>
    </w:p>
    <w:p>
      <w:pPr>
        <w:pStyle w:val="ListParagraph"/>
        <w:numPr>
          <w:ilvl w:val="0"/>
          <w:numId w:val="2"/>
        </w:numPr>
      </w:pPr>
      <w:r>
        <w:t xml:space="preserve">Membership launch: pricing, subscription billing, dunning, renewal, benefit enforcement at checkout.</w:t>
      </w:r>
    </w:p>
    <w:p>
      <w:pPr>
        <w:pStyle w:val="ListParagraph"/>
        <w:numPr>
          <w:ilvl w:val="0"/>
          <w:numId w:val="2"/>
        </w:numPr>
      </w:pPr>
      <w:r>
        <w:t xml:space="preserve">Merchant self-serve advertising: campaign purchase UI, budget management, performance reporting, invoicing.</w:t>
      </w:r>
    </w:p>
    <w:p>
      <w:pPr>
        <w:pStyle w:val="ListParagraph"/>
        <w:numPr>
          <w:ilvl w:val="0"/>
          <w:numId w:val="2"/>
        </w:numPr>
      </w:pPr>
      <w:r>
        <w:t xml:space="preserve">Insurance with a licensed underwriter, replacing the demo provider.</w:t>
      </w:r>
    </w:p>
    <w:p>
      <w:pPr>
        <w:pStyle w:val="ListParagraph"/>
        <w:numPr>
          <w:ilvl w:val="0"/>
          <w:numId w:val="2"/>
        </w:numPr>
      </w:pPr>
      <w:r>
        <w:t xml:space="preserve">Merchant subscription tiers.</w:t>
      </w:r>
    </w:p>
    <w:p>
      <w:pPr>
        <w:pStyle w:val="ListParagraph"/>
        <w:numPr>
          <w:ilvl w:val="0"/>
          <w:numId w:val="2"/>
        </w:numPr>
      </w:pPr>
      <w:r>
        <w:t xml:space="preserve">Loyalty programme launch with a funded points liability model.</w:t>
      </w:r>
    </w:p>
    <w:p>
      <w:pPr>
        <w:pStyle w:val="ListParagraph"/>
        <w:numPr>
          <w:ilvl w:val="0"/>
          <w:numId w:val="2"/>
        </w:numPr>
      </w:pPr>
      <w:r>
        <w:t xml:space="preserve">Affiliate / referral programme.</w:t>
      </w:r>
    </w:p>
    <w:p>
      <w:pPr>
        <w:pStyle w:val="ListParagraph"/>
        <w:numPr>
          <w:ilvl w:val="0"/>
          <w:numId w:val="2"/>
        </w:numPr>
      </w:pPr>
      <w:r>
        <w:t xml:space="preserve">Abandoned-booking recovery and lifecycle email campaigns.</w:t>
      </w:r>
    </w:p>
    <w:p>
      <w:pPr>
        <w:pStyle w:val="ListParagraph"/>
        <w:numPr>
          <w:ilvl w:val="0"/>
          <w:numId w:val="2"/>
        </w:numPr>
      </w:pPr>
      <w:r>
        <w:t xml:space="preserve">Conversion optimisation using data the domain already computes: scarcity, social proof, member pricing, recently viewed.</w:t>
      </w:r>
    </w:p>
    <w:p>
      <w:pPr>
        <w:pStyle w:val="ListParagraph"/>
        <w:numPr>
          <w:ilvl w:val="0"/>
          <w:numId w:val="2"/>
        </w:numPr>
      </w:pPr>
      <w:r>
        <w:t xml:space="preserve">Financial period close and point-in-time revenue snapshots.</w:t>
      </w:r>
    </w:p>
    <w:p>
      <w:pPr>
        <w:pStyle w:val="Heading3"/>
        <w:keepNext/>
      </w:pPr>
      <w:r>
        <w:t xml:space="preserve">Why third</w:t>
      </w:r>
    </w:p>
    <w:p>
      <w:r>
        <w:t xml:space="preserve">Each of these multiplies revenue on transactions that are already flowing. Running them before Phase 2 would monetise an empty marketplace.</w:t>
      </w:r>
    </w:p>
    <w:p>
      <w:pPr>
        <w:pStyle w:val="Heading3"/>
        <w:keepNext/>
      </w:pPr>
      <w:r>
        <w:t xml:space="preserve">Dependencies</w:t>
      </w:r>
    </w:p>
    <w:p>
      <w:r>
        <w:t xml:space="preserve">Phases 1–2, plus commercial partnerships for insurance.</w:t>
      </w:r>
    </w:p>
    <w:p>
      <w:pPr>
        <w:pStyle w:val="Heading3"/>
        <w:keepNext/>
      </w:pPr>
      <w:r>
        <w:t xml:space="preserve">Expected business impact</w:t>
      </w:r>
    </w:p>
    <w:p>
      <w:r>
        <w:t xml:space="preserve">Take rate rises from commission-only to a diversified mix. Recurring revenue begins. Revenue per traveller increases materially through attach.</w:t>
      </w:r>
    </w:p>
    <w:p>
      <w:pPr>
        <w:pBdr>
          <w:bottom w:val="single" w:sz="6" w:space="1" w:color="C8CDD2"/>
        </w:pBdr>
        <w:spacing w:before="120" w:after="120"/>
      </w:pPr>
    </w:p>
    <w:p>
      <w:pPr>
        <w:pStyle w:val="Heading2"/>
        <w:keepNext/>
      </w:pPr>
      <w:r>
        <w:t xml:space="preserve">Phase 4 — Travel Ecosystem </w:t>
      </w:r>
      <w:r>
        <w:rPr>
          <w:i/>
        </w:rPr>
        <w:t xml:space="preserve">(~3 months)</w:t>
      </w:r>
    </w:p>
    <w:p>
      <w:r>
        <w:rPr>
          <w:b/>
        </w:rPr>
        <w:t xml:space="preserve">Goal:</w:t>
      </w:r>
      <w:r>
        <w:t xml:space="preserve"> Become a trip platform rather than a booking site.</w:t>
      </w:r>
    </w:p>
    <w:p>
      <w:pPr>
        <w:pStyle w:val="Heading3"/>
        <w:keepNext/>
      </w:pPr>
      <w:r>
        <w:t xml:space="preserve">Features</w:t>
      </w:r>
    </w:p>
    <w:p>
      <w:pPr>
        <w:pStyle w:val="ListParagraph"/>
        <w:numPr>
          <w:ilvl w:val="0"/>
          <w:numId w:val="2"/>
        </w:numPr>
      </w:pPr>
      <w:r>
        <w:rPr>
          <w:b/>
        </w:rPr>
        <w:t xml:space="preserve">Unified itinerary</w:t>
      </w:r>
      <w:r>
        <w:t xml:space="preserve"> — one document covering every component of a trip.</w:t>
      </w:r>
    </w:p>
    <w:p>
      <w:pPr>
        <w:pStyle w:val="ListParagraph"/>
        <w:numPr>
          <w:ilvl w:val="0"/>
          <w:numId w:val="2"/>
        </w:numPr>
      </w:pPr>
      <w:r>
        <w:rPr>
          <w:b/>
        </w:rPr>
        <w:t xml:space="preserve">Single trip booking reference</w:t>
      </w:r>
      <w:r>
        <w:t xml:space="preserve"> presented to the customer.</w:t>
      </w:r>
    </w:p>
    <w:p>
      <w:pPr>
        <w:pStyle w:val="ListParagraph"/>
        <w:numPr>
          <w:ilvl w:val="0"/>
          <w:numId w:val="2"/>
        </w:numPr>
      </w:pPr>
      <w:r>
        <w:t xml:space="preserve">Multi-supplier payment allocation and split settlement.</w:t>
      </w:r>
    </w:p>
    <w:p>
      <w:pPr>
        <w:pStyle w:val="ListParagraph"/>
        <w:numPr>
          <w:ilvl w:val="0"/>
          <w:numId w:val="2"/>
        </w:numPr>
      </w:pPr>
      <w:r>
        <w:rPr>
          <w:b/>
        </w:rPr>
        <w:t xml:space="preserve">Refund orchestration</w:t>
      </w:r>
      <w:r>
        <w:t xml:space="preserve"> across suppliers, including partial-failure handling.</w:t>
      </w:r>
    </w:p>
    <w:p>
      <w:pPr>
        <w:pStyle w:val="ListParagraph"/>
        <w:numPr>
          <w:ilvl w:val="0"/>
          <w:numId w:val="2"/>
        </w:numPr>
      </w:pPr>
      <w:r>
        <w:t xml:space="preserve">Trip-level cancellation with per-component policy resolution.</w:t>
      </w:r>
    </w:p>
    <w:p>
      <w:pPr>
        <w:pStyle w:val="ListParagraph"/>
        <w:numPr>
          <w:ilvl w:val="0"/>
          <w:numId w:val="2"/>
        </w:numPr>
      </w:pPr>
      <w:r>
        <w:t xml:space="preserve">Curated bundles and packaged trips with differential margin.</w:t>
      </w:r>
    </w:p>
    <w:p>
      <w:pPr>
        <w:pStyle w:val="ListParagraph"/>
        <w:numPr>
          <w:ilvl w:val="0"/>
          <w:numId w:val="2"/>
        </w:numPr>
      </w:pPr>
      <w:r>
        <w:t xml:space="preserve">Destination hubs: guides, weather, visa requirements, local transport.</w:t>
      </w:r>
    </w:p>
    <w:p>
      <w:pPr>
        <w:pStyle w:val="ListParagraph"/>
        <w:numPr>
          <w:ilvl w:val="0"/>
          <w:numId w:val="2"/>
        </w:numPr>
      </w:pPr>
      <w:r>
        <w:t xml:space="preserve">Personalised recommendations driven by booking history.</w:t>
      </w:r>
    </w:p>
    <w:p>
      <w:pPr>
        <w:pStyle w:val="ListParagraph"/>
        <w:numPr>
          <w:ilvl w:val="0"/>
          <w:numId w:val="2"/>
        </w:numPr>
      </w:pPr>
      <w:r>
        <w:t xml:space="preserve">Post-booking cross-sell ("you land Thursday — book your transfer").</w:t>
      </w:r>
    </w:p>
    <w:p>
      <w:pPr>
        <w:pStyle w:val="ListParagraph"/>
        <w:numPr>
          <w:ilvl w:val="0"/>
          <w:numId w:val="2"/>
        </w:numPr>
      </w:pPr>
      <w:r>
        <w:t xml:space="preserve">Trip collaboration and sharing.</w:t>
      </w:r>
    </w:p>
    <w:p>
      <w:pPr>
        <w:pStyle w:val="Heading3"/>
        <w:keepNext/>
      </w:pPr>
      <w:r>
        <w:t xml:space="preserve">Why fourth</w:t>
      </w:r>
    </w:p>
    <w:p>
      <w:r>
        <w:t xml:space="preserve">This is the differentiator, and it is the payoff for the trip cart, recommendation engine, combo pricing and unified read model already built. It requires the multi-supplier money handling that Phase 2 provides.</w:t>
      </w:r>
    </w:p>
    <w:p>
      <w:pPr>
        <w:pStyle w:val="Heading3"/>
        <w:keepNext/>
      </w:pPr>
      <w:r>
        <w:t xml:space="preserve">Dependencies</w:t>
      </w:r>
    </w:p>
    <w:p>
      <w:r>
        <w:t xml:space="preserve">Phases 1–3.</w:t>
      </w:r>
    </w:p>
    <w:p>
      <w:pPr>
        <w:pStyle w:val="Heading3"/>
        <w:keepNext/>
      </w:pPr>
      <w:r>
        <w:t xml:space="preserve">Expected business impact</w:t>
      </w:r>
    </w:p>
    <w:p>
      <w:r>
        <w:t xml:space="preserve">Defensible differentiation, higher basket value, and a reason for travellers to return rather than compare.</w:t>
      </w:r>
    </w:p>
    <w:p>
      <w:pPr>
        <w:pBdr>
          <w:bottom w:val="single" w:sz="6" w:space="1" w:color="C8CDD2"/>
        </w:pBdr>
        <w:spacing w:before="120" w:after="120"/>
      </w:pPr>
    </w:p>
    <w:p>
      <w:pPr>
        <w:pStyle w:val="Heading2"/>
        <w:keepNext/>
      </w:pPr>
      <w:r>
        <w:t xml:space="preserve">Phase 5 — B2B &amp; Platform Expansion </w:t>
      </w:r>
      <w:r>
        <w:rPr>
          <w:i/>
        </w:rPr>
        <w:t xml:space="preserve">(~4 months)</w:t>
      </w:r>
    </w:p>
    <w:p>
      <w:r>
        <w:rPr>
          <w:b/>
        </w:rPr>
        <w:t xml:space="preserve">Goal:</w:t>
      </w:r>
      <w:r>
        <w:t xml:space="preserve"> Sell the platform itself.</w:t>
      </w:r>
    </w:p>
    <w:p>
      <w:pPr>
        <w:pStyle w:val="Heading3"/>
        <w:keepNext/>
      </w:pPr>
      <w:r>
        <w:t xml:space="preserve">Features</w:t>
      </w:r>
    </w:p>
    <w:p>
      <w:pPr>
        <w:pStyle w:val="ListParagraph"/>
        <w:numPr>
          <w:ilvl w:val="0"/>
          <w:numId w:val="2"/>
        </w:numPr>
      </w:pPr>
      <w:r>
        <w:t xml:space="preserve">Public B2B API with keys, scopes, rate limits, versioning and an OpenAPI specification.</w:t>
      </w:r>
    </w:p>
    <w:p>
      <w:pPr>
        <w:pStyle w:val="ListParagraph"/>
        <w:numPr>
          <w:ilvl w:val="0"/>
          <w:numId w:val="2"/>
        </w:numPr>
      </w:pPr>
      <w:r>
        <w:t xml:space="preserve">Agency portal with sub-users, credit control, markup management and consolidated invoicing (the data model exists).</w:t>
      </w:r>
    </w:p>
    <w:p>
      <w:pPr>
        <w:pStyle w:val="ListParagraph"/>
        <w:numPr>
          <w:ilvl w:val="0"/>
          <w:numId w:val="2"/>
        </w:numPr>
      </w:pPr>
      <w:r>
        <w:t xml:space="preserve">Corporate travel: policy engine, approval chains, expense integration, employee profiles.</w:t>
      </w:r>
    </w:p>
    <w:p>
      <w:pPr>
        <w:pStyle w:val="ListParagraph"/>
        <w:numPr>
          <w:ilvl w:val="0"/>
          <w:numId w:val="2"/>
        </w:numPr>
      </w:pPr>
      <w:r>
        <w:t xml:space="preserve">White-label / multi-tenant deployment.</w:t>
      </w:r>
    </w:p>
    <w:p>
      <w:pPr>
        <w:pStyle w:val="ListParagraph"/>
        <w:numPr>
          <w:ilvl w:val="0"/>
          <w:numId w:val="2"/>
        </w:numPr>
      </w:pPr>
      <w:r>
        <w:t xml:space="preserve">Wholesale net rates and contracted inventory.</w:t>
      </w:r>
    </w:p>
    <w:p>
      <w:pPr>
        <w:pStyle w:val="ListParagraph"/>
        <w:numPr>
          <w:ilvl w:val="0"/>
          <w:numId w:val="2"/>
        </w:numPr>
      </w:pPr>
      <w:r>
        <w:t xml:space="preserve">Reseller network and agent management.</w:t>
      </w:r>
    </w:p>
    <w:p>
      <w:pPr>
        <w:pStyle w:val="ListParagraph"/>
        <w:numPr>
          <w:ilvl w:val="0"/>
          <w:numId w:val="2"/>
        </w:numPr>
      </w:pPr>
      <w:r>
        <w:t xml:space="preserve">Partner marketplace and webhooks.</w:t>
      </w:r>
    </w:p>
    <w:p>
      <w:pPr>
        <w:pStyle w:val="ListParagraph"/>
        <w:numPr>
          <w:ilvl w:val="0"/>
          <w:numId w:val="2"/>
        </w:numPr>
      </w:pPr>
      <w:r>
        <w:t xml:space="preserve">Native mobile apps (the channel model already supports </w:t>
      </w:r>
      <w:r>
        <w:rPr>
          <w:rFonts w:ascii="Consolas" w:hAnsi="Consolas" w:cs="Consolas"/>
          <w:sz w:val="18"/>
          <w:shd w:val="clear" w:fill="F1F3F5"/>
          <w:color w:val="A02020"/>
        </w:rPr>
        <w:t xml:space="preserve">ios</w:t>
      </w:r>
      <w:r>
        <w:t xml:space="preserve"> / </w:t>
      </w:r>
      <w:r>
        <w:rPr>
          <w:rFonts w:ascii="Consolas" w:hAnsi="Consolas" w:cs="Consolas"/>
          <w:sz w:val="18"/>
          <w:shd w:val="clear" w:fill="F1F3F5"/>
          <w:color w:val="A02020"/>
        </w:rPr>
        <w:t xml:space="preserve">android</w:t>
      </w:r>
      <w:r>
        <w:t xml:space="preserve">).</w:t>
      </w:r>
    </w:p>
    <w:p>
      <w:pPr>
        <w:pStyle w:val="Heading3"/>
        <w:keepNext/>
      </w:pPr>
      <w:r>
        <w:t xml:space="preserve">Why fifth</w:t>
      </w:r>
    </w:p>
    <w:p>
      <w:r>
        <w:t xml:space="preserve">Highest revenue ceiling, longest sales cycles, and it requires a stable, proven core to sell against.</w:t>
      </w:r>
    </w:p>
    <w:p>
      <w:pPr>
        <w:pStyle w:val="Heading3"/>
        <w:keepNext/>
      </w:pPr>
      <w:r>
        <w:t xml:space="preserve">Dependencies</w:t>
      </w:r>
    </w:p>
    <w:p>
      <w:r>
        <w:t xml:space="preserve">Phases 1–4, plus a hardened, well-documented API.</w:t>
      </w:r>
    </w:p>
    <w:p>
      <w:pPr>
        <w:pStyle w:val="Heading3"/>
        <w:keepNext/>
      </w:pPr>
      <w:r>
        <w:t xml:space="preserve">Expected business impact</w:t>
      </w:r>
    </w:p>
    <w:p>
      <w:r>
        <w:t xml:space="preserve">Contract revenue independent of consumer demand; distribution leverage without proportional marketing spend.</w:t>
      </w:r>
    </w:p>
    <w:p>
      <w:pPr>
        <w:pBdr>
          <w:bottom w:val="single" w:sz="6" w:space="1" w:color="C8CDD2"/>
        </w:pBdr>
        <w:spacing w:before="120" w:after="120"/>
      </w:pPr>
    </w:p>
    <w:p>
      <w:pPr>
        <w:pStyle w:val="Heading2"/>
        <w:keepNext/>
      </w:pPr>
      <w:r>
        <w:t xml:space="preserve">Phase 6 — Advanced Intelligence </w:t>
      </w:r>
      <w:r>
        <w:rPr>
          <w:i/>
        </w:rPr>
        <w:t xml:space="preserve">(~4 months)</w:t>
      </w:r>
    </w:p>
    <w:p>
      <w:r>
        <w:rPr>
          <w:b/>
        </w:rPr>
        <w:t xml:space="preserve">Goal:</w:t>
      </w:r>
      <w:r>
        <w:t xml:space="preserve"> Compete on decision quality.</w:t>
      </w:r>
    </w:p>
    <w:p>
      <w:pPr>
        <w:pStyle w:val="Heading3"/>
        <w:keepNext/>
      </w:pPr>
      <w:r>
        <w:t xml:space="preserve">Features</w:t>
      </w:r>
    </w:p>
    <w:p>
      <w:pPr>
        <w:pStyle w:val="ListParagraph"/>
        <w:numPr>
          <w:ilvl w:val="0"/>
          <w:numId w:val="2"/>
        </w:numPr>
      </w:pPr>
      <w:r>
        <w:t xml:space="preserve">ML-driven dynamic pricing built on the existing deterministic rule engine and pace metrics.</w:t>
      </w:r>
    </w:p>
    <w:p>
      <w:pPr>
        <w:pStyle w:val="ListParagraph"/>
        <w:numPr>
          <w:ilvl w:val="0"/>
          <w:numId w:val="2"/>
        </w:numPr>
      </w:pPr>
      <w:r>
        <w:t xml:space="preserve">Demand forecasting and inventory optimisation.</w:t>
      </w:r>
    </w:p>
    <w:p>
      <w:pPr>
        <w:pStyle w:val="ListParagraph"/>
        <w:numPr>
          <w:ilvl w:val="0"/>
          <w:numId w:val="2"/>
        </w:numPr>
      </w:pPr>
      <w:r>
        <w:t xml:space="preserve">Full personalisation engine.</w:t>
      </w:r>
    </w:p>
    <w:p>
      <w:pPr>
        <w:pStyle w:val="ListParagraph"/>
        <w:numPr>
          <w:ilvl w:val="0"/>
          <w:numId w:val="2"/>
        </w:numPr>
      </w:pPr>
      <w:r>
        <w:t xml:space="preserve">Real AI concierge replacing the mock provider (the tool registry and provider interface already exist, and the tool-only data access guarantee carries over).</w:t>
      </w:r>
    </w:p>
    <w:p>
      <w:pPr>
        <w:pStyle w:val="ListParagraph"/>
        <w:numPr>
          <w:ilvl w:val="0"/>
          <w:numId w:val="2"/>
        </w:numPr>
      </w:pPr>
      <w:r>
        <w:t xml:space="preserve">Advanced analytics: cohorts, LTV, attribution, elasticity.</w:t>
      </w:r>
    </w:p>
    <w:p>
      <w:pPr>
        <w:pStyle w:val="ListParagraph"/>
        <w:numPr>
          <w:ilvl w:val="0"/>
          <w:numId w:val="2"/>
        </w:numPr>
      </w:pPr>
      <w:r>
        <w:t xml:space="preserve">Automated fraud detection.</w:t>
      </w:r>
    </w:p>
    <w:p>
      <w:pPr>
        <w:pStyle w:val="ListParagraph"/>
        <w:numPr>
          <w:ilvl w:val="0"/>
          <w:numId w:val="2"/>
        </w:numPr>
      </w:pPr>
      <w:r>
        <w:t xml:space="preserve">Data products sold to hotels (market insight from RevPAR/pace data — very high margin).</w:t>
      </w:r>
    </w:p>
    <w:p>
      <w:pPr>
        <w:pStyle w:val="ListParagraph"/>
        <w:numPr>
          <w:ilvl w:val="0"/>
          <w:numId w:val="2"/>
        </w:numPr>
      </w:pPr>
      <w:r>
        <w:t xml:space="preserve">Last-minute / distressed inventory marketplace.</w:t>
      </w:r>
    </w:p>
    <w:p>
      <w:pPr>
        <w:pStyle w:val="ListParagraph"/>
        <w:numPr>
          <w:ilvl w:val="0"/>
          <w:numId w:val="2"/>
        </w:numPr>
      </w:pPr>
      <w:r>
        <w:t xml:space="preserve">Automated customer service with human escalation.</w:t>
      </w:r>
    </w:p>
    <w:p>
      <w:pPr>
        <w:pStyle w:val="Heading3"/>
        <w:keepNext/>
      </w:pPr>
      <w:r>
        <w:t xml:space="preserve">Why last</w:t>
      </w:r>
    </w:p>
    <w:p>
      <w:r>
        <w:t xml:space="preserve">Every item requires volumes of real transaction data that only exist after Phases 1–5.</w:t>
      </w:r>
    </w:p>
    <w:p>
      <w:pPr>
        <w:pStyle w:val="Heading3"/>
        <w:keepNext/>
      </w:pPr>
      <w:r>
        <w:t xml:space="preserve">Dependencies</w:t>
      </w:r>
    </w:p>
    <w:p>
      <w:r>
        <w:t xml:space="preserve">All prior phases; meaningful transaction history.</w:t>
      </w:r>
    </w:p>
    <w:p>
      <w:pPr>
        <w:pStyle w:val="Heading3"/>
        <w:keepNext/>
      </w:pPr>
      <w:r>
        <w:t xml:space="preserve">Expected business impact</w:t>
      </w:r>
    </w:p>
    <w:p>
      <w:r>
        <w:t xml:space="preserve">Margin expansion through better pricing, cost reduction through automation, and new high-margin data revenue.</w:t>
      </w:r>
    </w:p>
    <w:p>
      <w:pPr>
        <w:pBdr>
          <w:bottom w:val="single" w:sz="6" w:space="1" w:color="C8CDD2"/>
        </w:pBdr>
        <w:spacing w:before="120" w:after="120"/>
      </w:pPr>
    </w:p>
    <w:p>
      <w:pPr>
        <w:pStyle w:val="Heading2"/>
        <w:keepNext/>
      </w:pPr>
      <w:r>
        <w:t xml:space="preserve">Cross-phase commitments</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8031"/>
        <w:gridCol w:w="1606"/>
      </w:tblGrid>
      <w:tr>
        <w:trPr>
          <w:tblHeader/>
          <w:cantSplit/>
        </w:trPr>
        <w:tc>
          <w:tcPr>
            <w:tcW w:w="8031" w:type="dxa"/>
            <w:shd w:val="clear" w:fill="EEF1F4"/>
            <w:vAlign w:val="center"/>
          </w:tcPr>
          <w:p>
            <w:pPr>
              <w:spacing w:before="40" w:after="40"/>
              <w:ind w:left="60" w:right="60"/>
            </w:pPr>
            <w:r>
              <w:rPr>
                <w:b/>
              </w:rPr>
              <w:t xml:space="preserve">Commitment</w:t>
            </w:r>
          </w:p>
        </w:tc>
        <w:tc>
          <w:tcPr>
            <w:tcW w:w="1606" w:type="dxa"/>
            <w:shd w:val="clear" w:fill="EEF1F4"/>
            <w:vAlign w:val="center"/>
          </w:tcPr>
          <w:p>
            <w:pPr>
              <w:spacing w:before="40" w:after="40"/>
              <w:ind w:left="60" w:right="60"/>
            </w:pPr>
            <w:r>
              <w:rPr>
                <w:b/>
              </w:rPr>
              <w:t xml:space="preserve">Applies from</w:t>
            </w:r>
          </w:p>
        </w:tc>
      </w:tr>
      <w:tr>
        <w:trPr>
          <w:cantSplit/>
        </w:trPr>
        <w:tc>
          <w:tcPr>
            <w:tcW w:w="8031" w:type="dxa"/>
            <w:shd w:val="clear" w:fill="FFFFFF"/>
            <w:vAlign w:val="center"/>
          </w:tcPr>
          <w:p>
            <w:pPr>
              <w:spacing w:before="40" w:after="40"/>
              <w:ind w:left="60" w:right="60"/>
            </w:pPr>
            <w:r>
              <w:t xml:space="preserve">Security is part of the definition of done for every endpoint</w:t>
            </w:r>
          </w:p>
        </w:tc>
        <w:tc>
          <w:tcPr>
            <w:tcW w:w="1606" w:type="dxa"/>
            <w:shd w:val="clear" w:fill="FFFFFF"/>
            <w:vAlign w:val="center"/>
          </w:tcPr>
          <w:p>
            <w:pPr>
              <w:spacing w:before="40" w:after="40"/>
              <w:ind w:left="60" w:right="60"/>
            </w:pPr>
            <w:r>
              <w:t xml:space="preserve">Phase 1</w:t>
            </w:r>
          </w:p>
        </w:tc>
      </w:tr>
      <w:tr>
        <w:trPr>
          <w:cantSplit/>
        </w:trPr>
        <w:tc>
          <w:tcPr>
            <w:tcW w:w="8031" w:type="dxa"/>
            <w:shd w:val="clear" w:fill="FFFFFF"/>
            <w:vAlign w:val="center"/>
          </w:tcPr>
          <w:p>
            <w:pPr>
              <w:spacing w:before="40" w:after="40"/>
              <w:ind w:left="60" w:right="60"/>
            </w:pPr>
            <w:r>
              <w:t xml:space="preserve">Every new feature ships with tests</w:t>
            </w:r>
          </w:p>
        </w:tc>
        <w:tc>
          <w:tcPr>
            <w:tcW w:w="1606" w:type="dxa"/>
            <w:shd w:val="clear" w:fill="FFFFFF"/>
            <w:vAlign w:val="center"/>
          </w:tcPr>
          <w:p>
            <w:pPr>
              <w:spacing w:before="40" w:after="40"/>
              <w:ind w:left="60" w:right="60"/>
            </w:pPr>
            <w:r>
              <w:t xml:space="preserve">Phase 1</w:t>
            </w:r>
          </w:p>
        </w:tc>
      </w:tr>
      <w:tr>
        <w:trPr>
          <w:cantSplit/>
        </w:trPr>
        <w:tc>
          <w:tcPr>
            <w:tcW w:w="8031" w:type="dxa"/>
            <w:shd w:val="clear" w:fill="FFFFFF"/>
            <w:vAlign w:val="center"/>
          </w:tcPr>
          <w:p>
            <w:pPr>
              <w:spacing w:before="40" w:after="40"/>
              <w:ind w:left="60" w:right="60"/>
            </w:pPr>
            <w:r>
              <w:t xml:space="preserve">No feature ships that the front end cannot already express</w:t>
            </w:r>
          </w:p>
        </w:tc>
        <w:tc>
          <w:tcPr>
            <w:tcW w:w="1606" w:type="dxa"/>
            <w:shd w:val="clear" w:fill="FFFFFF"/>
            <w:vAlign w:val="center"/>
          </w:tcPr>
          <w:p>
            <w:pPr>
              <w:spacing w:before="40" w:after="40"/>
              <w:ind w:left="60" w:right="60"/>
            </w:pPr>
            <w:r>
              <w:t xml:space="preserve">Phase 1</w:t>
            </w:r>
          </w:p>
        </w:tc>
      </w:tr>
      <w:tr>
        <w:trPr>
          <w:cantSplit/>
        </w:trPr>
        <w:tc>
          <w:tcPr>
            <w:tcW w:w="8031" w:type="dxa"/>
            <w:shd w:val="clear" w:fill="FFFFFF"/>
            <w:vAlign w:val="center"/>
          </w:tcPr>
          <w:p>
            <w:pPr>
              <w:spacing w:before="40" w:after="40"/>
              <w:ind w:left="60" w:right="60"/>
            </w:pPr>
            <w:r>
              <w:t xml:space="preserve">Accessibility conformance checked per release</w:t>
            </w:r>
          </w:p>
        </w:tc>
        <w:tc>
          <w:tcPr>
            <w:tcW w:w="1606" w:type="dxa"/>
            <w:shd w:val="clear" w:fill="FFFFFF"/>
            <w:vAlign w:val="center"/>
          </w:tcPr>
          <w:p>
            <w:pPr>
              <w:spacing w:before="40" w:after="40"/>
              <w:ind w:left="60" w:right="60"/>
            </w:pPr>
            <w:r>
              <w:t xml:space="preserve">Phase 2</w:t>
            </w:r>
          </w:p>
        </w:tc>
      </w:tr>
      <w:tr>
        <w:trPr>
          <w:cantSplit/>
        </w:trPr>
        <w:tc>
          <w:tcPr>
            <w:tcW w:w="8031" w:type="dxa"/>
            <w:shd w:val="clear" w:fill="FFFFFF"/>
            <w:vAlign w:val="center"/>
          </w:tcPr>
          <w:p>
            <w:pPr>
              <w:spacing w:before="40" w:after="40"/>
              <w:ind w:left="60" w:right="60"/>
            </w:pPr>
            <w:r>
              <w:t xml:space="preserve">Financial figures never change retroactively</w:t>
            </w:r>
          </w:p>
        </w:tc>
        <w:tc>
          <w:tcPr>
            <w:tcW w:w="1606" w:type="dxa"/>
            <w:shd w:val="clear" w:fill="FFFFFF"/>
            <w:vAlign w:val="center"/>
          </w:tcPr>
          <w:p>
            <w:pPr>
              <w:spacing w:before="40" w:after="40"/>
              <w:ind w:left="60" w:right="60"/>
            </w:pPr>
            <w:r>
              <w:t xml:space="preserve">Phase 3</w:t>
            </w:r>
          </w:p>
        </w:tc>
      </w:tr>
    </w:tbl>
    <w:p>
      <w:pPr>
        <w:spacing w:after="120"/>
      </w:pPr>
    </w:p>
    <w:p>
      <w:pPr>
        <w:pStyle w:val="Heading2"/>
        <w:keepNext/>
      </w:pPr>
      <w:r>
        <w:t xml:space="preserve">Top 10 immediate actions</w:t>
      </w:r>
    </w:p>
    <w:p>
      <w:pPr>
        <w:pStyle w:val="ListParagraph"/>
        <w:numPr>
          <w:ilvl w:val="0"/>
          <w:numId w:val="2"/>
        </w:numPr>
      </w:pPr>
      <w:r>
        <w:t xml:space="preserve">Choose the backend stack and stand up the database schema from </w:t>
      </w:r>
      <w:r>
        <w:rPr>
          <w:rFonts w:ascii="Consolas" w:hAnsi="Consolas" w:cs="Consolas"/>
          <w:sz w:val="18"/>
          <w:shd w:val="clear" w:fill="F1F3F5"/>
          <w:color w:val="A02020"/>
        </w:rPr>
        <w:t xml:space="preserve">domain/types.ts</w:t>
      </w:r>
      <w:r>
        <w:t xml:space="preserve">.</w:t>
      </w:r>
    </w:p>
    <w:p>
      <w:pPr>
        <w:pStyle w:val="ListParagraph"/>
        <w:numPr>
          <w:ilvl w:val="0"/>
          <w:numId w:val="2"/>
        </w:numPr>
      </w:pPr>
      <w:r>
        <w:t xml:space="preserve">Port the domain layer server-side and run the existing 145 tests against it.</w:t>
      </w:r>
    </w:p>
    <w:p>
      <w:pPr>
        <w:pStyle w:val="ListParagraph"/>
        <w:numPr>
          <w:ilvl w:val="0"/>
          <w:numId w:val="2"/>
        </w:numPr>
      </w:pPr>
      <w:r>
        <w:t xml:space="preserve">Replace client authentication with server-issued sessions.</w:t>
      </w:r>
    </w:p>
    <w:p>
      <w:pPr>
        <w:pStyle w:val="ListParagraph"/>
        <w:numPr>
          <w:ilvl w:val="0"/>
          <w:numId w:val="2"/>
        </w:numPr>
      </w:pPr>
      <w:r>
        <w:t xml:space="preserve">Move pricing, availability and commission behind the API.</w:t>
      </w:r>
    </w:p>
    <w:p>
      <w:pPr>
        <w:pStyle w:val="ListParagraph"/>
        <w:numPr>
          <w:ilvl w:val="0"/>
          <w:numId w:val="2"/>
        </w:numPr>
      </w:pPr>
      <w:r>
        <w:t xml:space="preserve">Integrate one payment gateway end-to-end.</w:t>
      </w:r>
    </w:p>
    <w:p>
      <w:pPr>
        <w:pStyle w:val="ListParagraph"/>
        <w:numPr>
          <w:ilvl w:val="0"/>
          <w:numId w:val="2"/>
        </w:numPr>
      </w:pPr>
      <w:r>
        <w:t xml:space="preserve">Integrate one email provider against the existing template registry.</w:t>
      </w:r>
    </w:p>
    <w:p>
      <w:pPr>
        <w:pStyle w:val="ListParagraph"/>
        <w:numPr>
          <w:ilvl w:val="0"/>
          <w:numId w:val="2"/>
        </w:numPr>
      </w:pPr>
      <w:r>
        <w:t xml:space="preserve">Migrate the 42 stub-backed modules onto the persisted model.</w:t>
      </w:r>
    </w:p>
    <w:p>
      <w:pPr>
        <w:pStyle w:val="ListParagraph"/>
        <w:numPr>
          <w:ilvl w:val="0"/>
          <w:numId w:val="2"/>
        </w:numPr>
      </w:pPr>
      <w:r>
        <w:t xml:space="preserve">Reconcile the two merchant models and connect the admin catalogue to the public site.</w:t>
      </w:r>
    </w:p>
    <w:p>
      <w:pPr>
        <w:pStyle w:val="ListParagraph"/>
        <w:numPr>
          <w:ilvl w:val="0"/>
          <w:numId w:val="2"/>
        </w:numPr>
      </w:pPr>
      <w:r>
        <w:t xml:space="preserve">Build merchant registration with KYC.</w:t>
      </w:r>
    </w:p>
    <w:p>
      <w:pPr>
        <w:pStyle w:val="ListParagraph"/>
        <w:numPr>
          <w:ilvl w:val="0"/>
          <w:numId w:val="2"/>
        </w:numPr>
      </w:pPr>
      <w:r>
        <w:t xml:space="preserve">Set up CI/CD with the domain tests as a gate, and add E2E coverage of the booking path.</w:t>
      </w:r>
    </w:p>
    <w:p>
      <w:r>
        <w:br w:type="page"/>
      </w:r>
    </w:p>
    <w:p>
      <w:pPr>
        <w:pStyle w:val="Heading1"/>
      </w:pPr>
      <w:r>
        <w:t xml:space="preserve">The Complete StayOra Ecosystem</w:t>
      </w:r>
    </w:p>
    <w:p>
      <w:pPr>
        <w:pStyle w:val="Heading2"/>
        <w:keepNext/>
      </w:pPr>
      <w:r>
        <w:t xml:space="preserve">Target architecture</w:t>
      </w:r>
    </w:p>
    <w:p>
      <w:pPr>
        <w:keepNext/>
        <w:spacing w:before="160" w:after="40"/>
      </w:pPr>
      <w:r>
        <w:rPr>
          <w:b/>
          <w:color w:val="5A6570"/>
        </w:rPr>
        <w:t xml:space="preserve">Diagram — Mermaid source</w:t>
      </w:r>
    </w:p>
    <w:p>
      <w:pPr>
        <w:shd w:val="clear" w:fill="F6F8FA"/>
        <w:pBdr>
          <w:left w:val="single" w:sz="18" w:space="6" w:color="B9C2CB"/>
        </w:pBdr>
        <w:ind w:left="200"/>
        <w:spacing w:before="0" w:after="0"/>
      </w:pPr>
      <w:r>
        <w:rPr>
          <w:rFonts w:ascii="Consolas" w:hAnsi="Consolas" w:cs="Consolas"/>
          <w:sz w:val="18"/>
        </w:rPr>
        <w:t xml:space="preserve">flowchart TB</w:t>
      </w:r>
    </w:p>
    <w:p>
      <w:pPr>
        <w:shd w:val="clear" w:fill="F6F8FA"/>
        <w:pBdr>
          <w:left w:val="single" w:sz="18" w:space="6" w:color="B9C2CB"/>
        </w:pBdr>
        <w:ind w:left="200"/>
        <w:spacing w:before="0" w:after="0"/>
      </w:pPr>
      <w:r>
        <w:rPr>
          <w:rFonts w:ascii="Consolas" w:hAnsi="Consolas" w:cs="Consolas"/>
          <w:sz w:val="18"/>
        </w:rPr>
        <w:t xml:space="preserve">  subgraph CH["Channels"]</w:t>
      </w:r>
    </w:p>
    <w:p>
      <w:pPr>
        <w:shd w:val="clear" w:fill="F6F8FA"/>
        <w:pBdr>
          <w:left w:val="single" w:sz="18" w:space="6" w:color="B9C2CB"/>
        </w:pBdr>
        <w:ind w:left="200"/>
        <w:spacing w:before="0" w:after="0"/>
      </w:pPr>
      <w:r>
        <w:rPr>
          <w:rFonts w:ascii="Consolas" w:hAnsi="Consolas" w:cs="Consolas"/>
          <w:sz w:val="18"/>
        </w:rPr>
        <w:t xml:space="preserve">    W[Web] &amp; M[Mobile apps] &amp; API[Partner API] &amp; WL[White-label]</w:t>
      </w:r>
    </w:p>
    <w:p>
      <w:pPr>
        <w:shd w:val="clear" w:fill="F6F8FA"/>
        <w:pBdr>
          <w:left w:val="single" w:sz="18" w:space="6" w:color="B9C2CB"/>
        </w:pBdr>
        <w:ind w:left="200"/>
        <w:spacing w:before="0" w:after="0"/>
      </w:pPr>
      <w:r>
        <w:rPr>
          <w:rFonts w:ascii="Consolas" w:hAnsi="Consolas" w:cs="Consolas"/>
          <w:sz w:val="18"/>
        </w:rPr>
        <w:t xml:space="preserve">  end</w:t>
      </w:r>
    </w:p>
    <w:p>
      <w:pPr>
        <w:shd w:val="clear" w:fill="F6F8FA"/>
        <w:pBdr>
          <w:left w:val="single" w:sz="18" w:space="6" w:color="B9C2CB"/>
        </w:pBdr>
        <w:ind w:left="200"/>
        <w:spacing w:before="0" w:after="0"/>
      </w:pPr>
      <w:r>
        <w:rPr>
          <w:rFonts w:ascii="Consolas" w:hAnsi="Consolas" w:cs="Consolas"/>
          <w:sz w:val="18"/>
        </w:rPr>
        <w:t xml:space="preserve"> </w:t>
      </w:r>
    </w:p>
    <w:p>
      <w:pPr>
        <w:shd w:val="clear" w:fill="F6F8FA"/>
        <w:pBdr>
          <w:left w:val="single" w:sz="18" w:space="6" w:color="B9C2CB"/>
        </w:pBdr>
        <w:ind w:left="200"/>
        <w:spacing w:before="0" w:after="0"/>
      </w:pPr>
      <w:r>
        <w:rPr>
          <w:rFonts w:ascii="Consolas" w:hAnsi="Consolas" w:cs="Consolas"/>
          <w:sz w:val="18"/>
        </w:rPr>
        <w:t xml:space="preserve">  subgraph CORE["Core Booking"]</w:t>
      </w:r>
    </w:p>
    <w:p>
      <w:pPr>
        <w:shd w:val="clear" w:fill="F6F8FA"/>
        <w:pBdr>
          <w:left w:val="single" w:sz="18" w:space="6" w:color="B9C2CB"/>
        </w:pBdr>
        <w:ind w:left="200"/>
        <w:spacing w:before="0" w:after="0"/>
      </w:pPr>
      <w:r>
        <w:rPr>
          <w:rFonts w:ascii="Consolas" w:hAnsi="Consolas" w:cs="Consolas"/>
          <w:sz w:val="18"/>
        </w:rPr>
        <w:t xml:space="preserve">    ST[Stays: hotels, apartments, resorts, shared rooms]</w:t>
      </w:r>
    </w:p>
    <w:p>
      <w:pPr>
        <w:shd w:val="clear" w:fill="F6F8FA"/>
        <w:pBdr>
          <w:left w:val="single" w:sz="18" w:space="6" w:color="B9C2CB"/>
        </w:pBdr>
        <w:ind w:left="200"/>
        <w:spacing w:before="0" w:after="0"/>
      </w:pPr>
      <w:r>
        <w:rPr>
          <w:rFonts w:ascii="Consolas" w:hAnsi="Consolas" w:cs="Consolas"/>
          <w:sz w:val="18"/>
        </w:rPr>
        <w:t xml:space="preserve">    FL[Flights]</w:t>
      </w:r>
    </w:p>
    <w:p>
      <w:pPr>
        <w:shd w:val="clear" w:fill="F6F8FA"/>
        <w:pBdr>
          <w:left w:val="single" w:sz="18" w:space="6" w:color="B9C2CB"/>
        </w:pBdr>
        <w:ind w:left="200"/>
        <w:spacing w:before="0" w:after="0"/>
      </w:pPr>
      <w:r>
        <w:rPr>
          <w:rFonts w:ascii="Consolas" w:hAnsi="Consolas" w:cs="Consolas"/>
          <w:sz w:val="18"/>
        </w:rPr>
        <w:t xml:space="preserve">    TR[Transport]</w:t>
      </w:r>
    </w:p>
    <w:p>
      <w:pPr>
        <w:shd w:val="clear" w:fill="F6F8FA"/>
        <w:pBdr>
          <w:left w:val="single" w:sz="18" w:space="6" w:color="B9C2CB"/>
        </w:pBdr>
        <w:ind w:left="200"/>
        <w:spacing w:before="0" w:after="0"/>
      </w:pPr>
      <w:r>
        <w:rPr>
          <w:rFonts w:ascii="Consolas" w:hAnsi="Consolas" w:cs="Consolas"/>
          <w:sz w:val="18"/>
        </w:rPr>
        <w:t xml:space="preserve">    TA[Tours &amp; activities]</w:t>
      </w:r>
    </w:p>
    <w:p>
      <w:pPr>
        <w:shd w:val="clear" w:fill="F6F8FA"/>
        <w:pBdr>
          <w:left w:val="single" w:sz="18" w:space="6" w:color="B9C2CB"/>
        </w:pBdr>
        <w:ind w:left="200"/>
        <w:spacing w:before="0" w:after="0"/>
      </w:pPr>
      <w:r>
        <w:rPr>
          <w:rFonts w:ascii="Consolas" w:hAnsi="Consolas" w:cs="Consolas"/>
          <w:sz w:val="18"/>
        </w:rPr>
        <w:t xml:space="preserve">    VI[Visa]</w:t>
      </w:r>
    </w:p>
    <w:p>
      <w:pPr>
        <w:shd w:val="clear" w:fill="F6F8FA"/>
        <w:pBdr>
          <w:left w:val="single" w:sz="18" w:space="6" w:color="B9C2CB"/>
        </w:pBdr>
        <w:ind w:left="200"/>
        <w:spacing w:before="0" w:after="0"/>
      </w:pPr>
      <w:r>
        <w:rPr>
          <w:rFonts w:ascii="Consolas" w:hAnsi="Consolas" w:cs="Consolas"/>
          <w:sz w:val="18"/>
        </w:rPr>
        <w:t xml:space="preserve">    CV[Convention halls]</w:t>
      </w:r>
    </w:p>
    <w:p>
      <w:pPr>
        <w:shd w:val="clear" w:fill="F6F8FA"/>
        <w:pBdr>
          <w:left w:val="single" w:sz="18" w:space="6" w:color="B9C2CB"/>
        </w:pBdr>
        <w:ind w:left="200"/>
        <w:spacing w:before="0" w:after="0"/>
      </w:pPr>
      <w:r>
        <w:rPr>
          <w:rFonts w:ascii="Consolas" w:hAnsi="Consolas" w:cs="Consolas"/>
          <w:sz w:val="18"/>
        </w:rPr>
        <w:t xml:space="preserve">    CB[Combos &amp; bundles]</w:t>
      </w:r>
    </w:p>
    <w:p>
      <w:pPr>
        <w:shd w:val="clear" w:fill="F6F8FA"/>
        <w:pBdr>
          <w:left w:val="single" w:sz="18" w:space="6" w:color="B9C2CB"/>
        </w:pBdr>
        <w:ind w:left="200"/>
        <w:spacing w:before="0" w:after="0"/>
      </w:pPr>
      <w:r>
        <w:rPr>
          <w:rFonts w:ascii="Consolas" w:hAnsi="Consolas" w:cs="Consolas"/>
          <w:sz w:val="18"/>
        </w:rPr>
        <w:t xml:space="preserve">  end</w:t>
      </w:r>
    </w:p>
    <w:p>
      <w:pPr>
        <w:shd w:val="clear" w:fill="F6F8FA"/>
        <w:pBdr>
          <w:left w:val="single" w:sz="18" w:space="6" w:color="B9C2CB"/>
        </w:pBdr>
        <w:ind w:left="200"/>
        <w:spacing w:before="0" w:after="0"/>
      </w:pPr>
      <w:r>
        <w:rPr>
          <w:rFonts w:ascii="Consolas" w:hAnsi="Consolas" w:cs="Consolas"/>
          <w:sz w:val="18"/>
        </w:rPr>
        <w:t xml:space="preserve"> </w:t>
      </w:r>
    </w:p>
    <w:p>
      <w:pPr>
        <w:shd w:val="clear" w:fill="F6F8FA"/>
        <w:pBdr>
          <w:left w:val="single" w:sz="18" w:space="6" w:color="B9C2CB"/>
        </w:pBdr>
        <w:ind w:left="200"/>
        <w:spacing w:before="0" w:after="0"/>
      </w:pPr>
      <w:r>
        <w:rPr>
          <w:rFonts w:ascii="Consolas" w:hAnsi="Consolas" w:cs="Consolas"/>
          <w:sz w:val="18"/>
        </w:rPr>
        <w:t xml:space="preserve">  subgraph MKT["Marketplace"]</w:t>
      </w:r>
    </w:p>
    <w:p>
      <w:pPr>
        <w:shd w:val="clear" w:fill="F6F8FA"/>
        <w:pBdr>
          <w:left w:val="single" w:sz="18" w:space="6" w:color="B9C2CB"/>
        </w:pBdr>
        <w:ind w:left="200"/>
        <w:spacing w:before="0" w:after="0"/>
      </w:pPr>
      <w:r>
        <w:rPr>
          <w:rFonts w:ascii="Consolas" w:hAnsi="Consolas" w:cs="Consolas"/>
          <w:sz w:val="18"/>
        </w:rPr>
        <w:t xml:space="preserve">    MO[Merchant onboarding + KYC]</w:t>
      </w:r>
    </w:p>
    <w:p>
      <w:pPr>
        <w:shd w:val="clear" w:fill="F6F8FA"/>
        <w:pBdr>
          <w:left w:val="single" w:sz="18" w:space="6" w:color="B9C2CB"/>
        </w:pBdr>
        <w:ind w:left="200"/>
        <w:spacing w:before="0" w:after="0"/>
      </w:pPr>
      <w:r>
        <w:rPr>
          <w:rFonts w:ascii="Consolas" w:hAnsi="Consolas" w:cs="Consolas"/>
          <w:sz w:val="18"/>
        </w:rPr>
        <w:t xml:space="preserve">    INV[Inventory &amp; availability]</w:t>
      </w:r>
    </w:p>
    <w:p>
      <w:pPr>
        <w:shd w:val="clear" w:fill="F6F8FA"/>
        <w:pBdr>
          <w:left w:val="single" w:sz="18" w:space="6" w:color="B9C2CB"/>
        </w:pBdr>
        <w:ind w:left="200"/>
        <w:spacing w:before="0" w:after="0"/>
      </w:pPr>
      <w:r>
        <w:rPr>
          <w:rFonts w:ascii="Consolas" w:hAnsi="Consolas" w:cs="Consolas"/>
          <w:sz w:val="18"/>
        </w:rPr>
        <w:t xml:space="preserve">    PR[Pricing &amp; rate plans]</w:t>
      </w:r>
    </w:p>
    <w:p>
      <w:pPr>
        <w:shd w:val="clear" w:fill="F6F8FA"/>
        <w:pBdr>
          <w:left w:val="single" w:sz="18" w:space="6" w:color="B9C2CB"/>
        </w:pBdr>
        <w:ind w:left="200"/>
        <w:spacing w:before="0" w:after="0"/>
      </w:pPr>
      <w:r>
        <w:rPr>
          <w:rFonts w:ascii="Consolas" w:hAnsi="Consolas" w:cs="Consolas"/>
          <w:sz w:val="18"/>
        </w:rPr>
        <w:t xml:space="preserve">    RV[Reviews &amp; reputation]</w:t>
      </w:r>
    </w:p>
    <w:p>
      <w:pPr>
        <w:shd w:val="clear" w:fill="F6F8FA"/>
        <w:pBdr>
          <w:left w:val="single" w:sz="18" w:space="6" w:color="B9C2CB"/>
        </w:pBdr>
        <w:ind w:left="200"/>
        <w:spacing w:before="0" w:after="0"/>
      </w:pPr>
      <w:r>
        <w:rPr>
          <w:rFonts w:ascii="Consolas" w:hAnsi="Consolas" w:cs="Consolas"/>
          <w:sz w:val="18"/>
        </w:rPr>
        <w:t xml:space="preserve">    SUP[Supplier connectivity]</w:t>
      </w:r>
    </w:p>
    <w:p>
      <w:pPr>
        <w:shd w:val="clear" w:fill="F6F8FA"/>
        <w:pBdr>
          <w:left w:val="single" w:sz="18" w:space="6" w:color="B9C2CB"/>
        </w:pBdr>
        <w:ind w:left="200"/>
        <w:spacing w:before="0" w:after="0"/>
      </w:pPr>
      <w:r>
        <w:rPr>
          <w:rFonts w:ascii="Consolas" w:hAnsi="Consolas" w:cs="Consolas"/>
          <w:sz w:val="18"/>
        </w:rPr>
        <w:t xml:space="preserve">  end</w:t>
      </w:r>
    </w:p>
    <w:p>
      <w:pPr>
        <w:shd w:val="clear" w:fill="F6F8FA"/>
        <w:pBdr>
          <w:left w:val="single" w:sz="18" w:space="6" w:color="B9C2CB"/>
        </w:pBdr>
        <w:ind w:left="200"/>
        <w:spacing w:before="0" w:after="0"/>
      </w:pPr>
      <w:r>
        <w:rPr>
          <w:rFonts w:ascii="Consolas" w:hAnsi="Consolas" w:cs="Consolas"/>
          <w:sz w:val="18"/>
        </w:rPr>
        <w:t xml:space="preserve"> </w:t>
      </w:r>
    </w:p>
    <w:p>
      <w:pPr>
        <w:shd w:val="clear" w:fill="F6F8FA"/>
        <w:pBdr>
          <w:left w:val="single" w:sz="18" w:space="6" w:color="B9C2CB"/>
        </w:pBdr>
        <w:ind w:left="200"/>
        <w:spacing w:before="0" w:after="0"/>
      </w:pPr>
      <w:r>
        <w:rPr>
          <w:rFonts w:ascii="Consolas" w:hAnsi="Consolas" w:cs="Consolas"/>
          <w:sz w:val="18"/>
        </w:rPr>
        <w:t xml:space="preserve">  subgraph FIN["Financial"]</w:t>
      </w:r>
    </w:p>
    <w:p>
      <w:pPr>
        <w:shd w:val="clear" w:fill="F6F8FA"/>
        <w:pBdr>
          <w:left w:val="single" w:sz="18" w:space="6" w:color="B9C2CB"/>
        </w:pBdr>
        <w:ind w:left="200"/>
        <w:spacing w:before="0" w:after="0"/>
      </w:pPr>
      <w:r>
        <w:rPr>
          <w:rFonts w:ascii="Consolas" w:hAnsi="Consolas" w:cs="Consolas"/>
          <w:sz w:val="18"/>
        </w:rPr>
        <w:t xml:space="preserve">    PAY[Payments] --&gt; LED[Ledger]</w:t>
      </w:r>
    </w:p>
    <w:p>
      <w:pPr>
        <w:shd w:val="clear" w:fill="F6F8FA"/>
        <w:pBdr>
          <w:left w:val="single" w:sz="18" w:space="6" w:color="B9C2CB"/>
        </w:pBdr>
        <w:ind w:left="200"/>
        <w:spacing w:before="0" w:after="0"/>
      </w:pPr>
      <w:r>
        <w:rPr>
          <w:rFonts w:ascii="Consolas" w:hAnsi="Consolas" w:cs="Consolas"/>
          <w:sz w:val="18"/>
        </w:rPr>
        <w:t xml:space="preserve">    COM[Commission engine] --&gt; LED</w:t>
      </w:r>
    </w:p>
    <w:p>
      <w:pPr>
        <w:shd w:val="clear" w:fill="F6F8FA"/>
        <w:pBdr>
          <w:left w:val="single" w:sz="18" w:space="6" w:color="B9C2CB"/>
        </w:pBdr>
        <w:ind w:left="200"/>
        <w:spacing w:before="0" w:after="0"/>
      </w:pPr>
      <w:r>
        <w:rPr>
          <w:rFonts w:ascii="Consolas" w:hAnsi="Consolas" w:cs="Consolas"/>
          <w:sz w:val="18"/>
        </w:rPr>
        <w:t xml:space="preserve">    TAX[Tax engine] --&gt; LED</w:t>
      </w:r>
    </w:p>
    <w:p>
      <w:pPr>
        <w:shd w:val="clear" w:fill="F6F8FA"/>
        <w:pBdr>
          <w:left w:val="single" w:sz="18" w:space="6" w:color="B9C2CB"/>
        </w:pBdr>
        <w:ind w:left="200"/>
        <w:spacing w:before="0" w:after="0"/>
      </w:pPr>
      <w:r>
        <w:rPr>
          <w:rFonts w:ascii="Consolas" w:hAnsi="Consolas" w:cs="Consolas"/>
          <w:sz w:val="18"/>
        </w:rPr>
        <w:t xml:space="preserve">    REF[Refunds] --&gt; LED</w:t>
      </w:r>
    </w:p>
    <w:p>
      <w:pPr>
        <w:shd w:val="clear" w:fill="F6F8FA"/>
        <w:pBdr>
          <w:left w:val="single" w:sz="18" w:space="6" w:color="B9C2CB"/>
        </w:pBdr>
        <w:ind w:left="200"/>
        <w:spacing w:before="0" w:after="0"/>
      </w:pPr>
      <w:r>
        <w:rPr>
          <w:rFonts w:ascii="Consolas" w:hAnsi="Consolas" w:cs="Consolas"/>
          <w:sz w:val="18"/>
        </w:rPr>
        <w:t xml:space="preserve">    LED --&gt; SET[Settlement] --&gt; PO[Payouts]</w:t>
      </w:r>
    </w:p>
    <w:p>
      <w:pPr>
        <w:shd w:val="clear" w:fill="F6F8FA"/>
        <w:pBdr>
          <w:left w:val="single" w:sz="18" w:space="6" w:color="B9C2CB"/>
        </w:pBdr>
        <w:ind w:left="200"/>
        <w:spacing w:before="0" w:after="0"/>
      </w:pPr>
      <w:r>
        <w:rPr>
          <w:rFonts w:ascii="Consolas" w:hAnsi="Consolas" w:cs="Consolas"/>
          <w:sz w:val="18"/>
        </w:rPr>
        <w:t xml:space="preserve">    LED --&gt; RC[Revenue Center]</w:t>
      </w:r>
    </w:p>
    <w:p>
      <w:pPr>
        <w:shd w:val="clear" w:fill="F6F8FA"/>
        <w:pBdr>
          <w:left w:val="single" w:sz="18" w:space="6" w:color="B9C2CB"/>
        </w:pBdr>
        <w:ind w:left="200"/>
        <w:spacing w:before="0" w:after="0"/>
      </w:pPr>
      <w:r>
        <w:rPr>
          <w:rFonts w:ascii="Consolas" w:hAnsi="Consolas" w:cs="Consolas"/>
          <w:sz w:val="18"/>
        </w:rPr>
        <w:t xml:space="preserve">    RM[Revenue management] --&gt; PR</w:t>
      </w:r>
    </w:p>
    <w:p>
      <w:pPr>
        <w:shd w:val="clear" w:fill="F6F8FA"/>
        <w:pBdr>
          <w:left w:val="single" w:sz="18" w:space="6" w:color="B9C2CB"/>
        </w:pBdr>
        <w:ind w:left="200"/>
        <w:spacing w:before="0" w:after="0"/>
      </w:pPr>
      <w:r>
        <w:rPr>
          <w:rFonts w:ascii="Consolas" w:hAnsi="Consolas" w:cs="Consolas"/>
          <w:sz w:val="18"/>
        </w:rPr>
        <w:t xml:space="preserve">  end</w:t>
      </w:r>
    </w:p>
    <w:p>
      <w:pPr>
        <w:shd w:val="clear" w:fill="F6F8FA"/>
        <w:pBdr>
          <w:left w:val="single" w:sz="18" w:space="6" w:color="B9C2CB"/>
        </w:pBdr>
        <w:ind w:left="200"/>
        <w:spacing w:before="0" w:after="0"/>
      </w:pPr>
      <w:r>
        <w:rPr>
          <w:rFonts w:ascii="Consolas" w:hAnsi="Consolas" w:cs="Consolas"/>
          <w:sz w:val="18"/>
        </w:rPr>
        <w:t xml:space="preserve"> </w:t>
      </w:r>
    </w:p>
    <w:p>
      <w:pPr>
        <w:shd w:val="clear" w:fill="F6F8FA"/>
        <w:pBdr>
          <w:left w:val="single" w:sz="18" w:space="6" w:color="B9C2CB"/>
        </w:pBdr>
        <w:ind w:left="200"/>
        <w:spacing w:before="0" w:after="0"/>
      </w:pPr>
      <w:r>
        <w:rPr>
          <w:rFonts w:ascii="Consolas" w:hAnsi="Consolas" w:cs="Consolas"/>
          <w:sz w:val="18"/>
        </w:rPr>
        <w:t xml:space="preserve">  subgraph GRO["Growth"]</w:t>
      </w:r>
    </w:p>
    <w:p>
      <w:pPr>
        <w:shd w:val="clear" w:fill="F6F8FA"/>
        <w:pBdr>
          <w:left w:val="single" w:sz="18" w:space="6" w:color="B9C2CB"/>
        </w:pBdr>
        <w:ind w:left="200"/>
        <w:spacing w:before="0" w:after="0"/>
      </w:pPr>
      <w:r>
        <w:rPr>
          <w:rFonts w:ascii="Consolas" w:hAnsi="Consolas" w:cs="Consolas"/>
          <w:sz w:val="18"/>
        </w:rPr>
        <w:t xml:space="preserve">    AD[Advertising] &amp; PRO[Promotions] &amp; MEM[Membership] &amp; LOY[Loyalty] &amp; REFR[Referral] &amp; CRM[CRM]</w:t>
      </w:r>
    </w:p>
    <w:p>
      <w:pPr>
        <w:shd w:val="clear" w:fill="F6F8FA"/>
        <w:pBdr>
          <w:left w:val="single" w:sz="18" w:space="6" w:color="B9C2CB"/>
        </w:pBdr>
        <w:ind w:left="200"/>
        <w:spacing w:before="0" w:after="0"/>
      </w:pPr>
      <w:r>
        <w:rPr>
          <w:rFonts w:ascii="Consolas" w:hAnsi="Consolas" w:cs="Consolas"/>
          <w:sz w:val="18"/>
        </w:rPr>
        <w:t xml:space="preserve">  end</w:t>
      </w:r>
    </w:p>
    <w:p>
      <w:pPr>
        <w:shd w:val="clear" w:fill="F6F8FA"/>
        <w:pBdr>
          <w:left w:val="single" w:sz="18" w:space="6" w:color="B9C2CB"/>
        </w:pBdr>
        <w:ind w:left="200"/>
        <w:spacing w:before="0" w:after="0"/>
      </w:pPr>
      <w:r>
        <w:rPr>
          <w:rFonts w:ascii="Consolas" w:hAnsi="Consolas" w:cs="Consolas"/>
          <w:sz w:val="18"/>
        </w:rPr>
        <w:t xml:space="preserve"> </w:t>
      </w:r>
    </w:p>
    <w:p>
      <w:pPr>
        <w:shd w:val="clear" w:fill="F6F8FA"/>
        <w:pBdr>
          <w:left w:val="single" w:sz="18" w:space="6" w:color="B9C2CB"/>
        </w:pBdr>
        <w:ind w:left="200"/>
        <w:spacing w:before="0" w:after="0"/>
      </w:pPr>
      <w:r>
        <w:rPr>
          <w:rFonts w:ascii="Consolas" w:hAnsi="Consolas" w:cs="Consolas"/>
          <w:sz w:val="18"/>
        </w:rPr>
        <w:t xml:space="preserve">  subgraph ECO["Travel Ecosystem"]</w:t>
      </w:r>
    </w:p>
    <w:p>
      <w:pPr>
        <w:shd w:val="clear" w:fill="F6F8FA"/>
        <w:pBdr>
          <w:left w:val="single" w:sz="18" w:space="6" w:color="B9C2CB"/>
        </w:pBdr>
        <w:ind w:left="200"/>
        <w:spacing w:before="0" w:after="0"/>
      </w:pPr>
      <w:r>
        <w:rPr>
          <w:rFonts w:ascii="Consolas" w:hAnsi="Consolas" w:cs="Consolas"/>
          <w:sz w:val="18"/>
        </w:rPr>
        <w:t xml:space="preserve">    INS[Insurance] &amp; ITIN[Unified itinerary] &amp; XS[Cross-sell engine] &amp; DEST[Destination services]</w:t>
      </w:r>
    </w:p>
    <w:p>
      <w:pPr>
        <w:shd w:val="clear" w:fill="F6F8FA"/>
        <w:pBdr>
          <w:left w:val="single" w:sz="18" w:space="6" w:color="B9C2CB"/>
        </w:pBdr>
        <w:ind w:left="200"/>
        <w:spacing w:before="0" w:after="0"/>
      </w:pPr>
      <w:r>
        <w:rPr>
          <w:rFonts w:ascii="Consolas" w:hAnsi="Consolas" w:cs="Consolas"/>
          <w:sz w:val="18"/>
        </w:rPr>
        <w:t xml:space="preserve">  end</w:t>
      </w:r>
    </w:p>
    <w:p>
      <w:pPr>
        <w:shd w:val="clear" w:fill="F6F8FA"/>
        <w:pBdr>
          <w:left w:val="single" w:sz="18" w:space="6" w:color="B9C2CB"/>
        </w:pBdr>
        <w:ind w:left="200"/>
        <w:spacing w:before="0" w:after="0"/>
      </w:pPr>
      <w:r>
        <w:rPr>
          <w:rFonts w:ascii="Consolas" w:hAnsi="Consolas" w:cs="Consolas"/>
          <w:sz w:val="18"/>
        </w:rPr>
        <w:t xml:space="preserve"> </w:t>
      </w:r>
    </w:p>
    <w:p>
      <w:pPr>
        <w:shd w:val="clear" w:fill="F6F8FA"/>
        <w:pBdr>
          <w:left w:val="single" w:sz="18" w:space="6" w:color="B9C2CB"/>
        </w:pBdr>
        <w:ind w:left="200"/>
        <w:spacing w:before="0" w:after="0"/>
      </w:pPr>
      <w:r>
        <w:rPr>
          <w:rFonts w:ascii="Consolas" w:hAnsi="Consolas" w:cs="Consolas"/>
          <w:sz w:val="18"/>
        </w:rPr>
        <w:t xml:space="preserve">  subgraph B2B["B2B"]</w:t>
      </w:r>
    </w:p>
    <w:p>
      <w:pPr>
        <w:shd w:val="clear" w:fill="F6F8FA"/>
        <w:pBdr>
          <w:left w:val="single" w:sz="18" w:space="6" w:color="B9C2CB"/>
        </w:pBdr>
        <w:ind w:left="200"/>
        <w:spacing w:before="0" w:after="0"/>
      </w:pPr>
      <w:r>
        <w:rPr>
          <w:rFonts w:ascii="Consolas" w:hAnsi="Consolas" w:cs="Consolas"/>
          <w:sz w:val="18"/>
        </w:rPr>
        <w:t xml:space="preserve">    AG[Agencies] &amp; CORP[Corporate] &amp; WS[Wholesale] &amp; RES[Resellers]</w:t>
      </w:r>
    </w:p>
    <w:p>
      <w:pPr>
        <w:shd w:val="clear" w:fill="F6F8FA"/>
        <w:pBdr>
          <w:left w:val="single" w:sz="18" w:space="6" w:color="B9C2CB"/>
        </w:pBdr>
        <w:ind w:left="200"/>
        <w:spacing w:before="0" w:after="0"/>
      </w:pPr>
      <w:r>
        <w:rPr>
          <w:rFonts w:ascii="Consolas" w:hAnsi="Consolas" w:cs="Consolas"/>
          <w:sz w:val="18"/>
        </w:rPr>
        <w:t xml:space="preserve">  end</w:t>
      </w:r>
    </w:p>
    <w:p>
      <w:pPr>
        <w:shd w:val="clear" w:fill="F6F8FA"/>
        <w:pBdr>
          <w:left w:val="single" w:sz="18" w:space="6" w:color="B9C2CB"/>
        </w:pBdr>
        <w:ind w:left="200"/>
        <w:spacing w:before="0" w:after="0"/>
      </w:pPr>
      <w:r>
        <w:rPr>
          <w:rFonts w:ascii="Consolas" w:hAnsi="Consolas" w:cs="Consolas"/>
          <w:sz w:val="18"/>
        </w:rPr>
        <w:t xml:space="preserve"> </w:t>
      </w:r>
    </w:p>
    <w:p>
      <w:pPr>
        <w:shd w:val="clear" w:fill="F6F8FA"/>
        <w:pBdr>
          <w:left w:val="single" w:sz="18" w:space="6" w:color="B9C2CB"/>
        </w:pBdr>
        <w:ind w:left="200"/>
        <w:spacing w:before="0" w:after="0"/>
      </w:pPr>
      <w:r>
        <w:rPr>
          <w:rFonts w:ascii="Consolas" w:hAnsi="Consolas" w:cs="Consolas"/>
          <w:sz w:val="18"/>
        </w:rPr>
        <w:t xml:space="preserve">  subgraph PLAT["Platform"]</w:t>
      </w:r>
    </w:p>
    <w:p>
      <w:pPr>
        <w:shd w:val="clear" w:fill="F6F8FA"/>
        <w:pBdr>
          <w:left w:val="single" w:sz="18" w:space="6" w:color="B9C2CB"/>
        </w:pBdr>
        <w:ind w:left="200"/>
        <w:spacing w:before="0" w:after="0"/>
      </w:pPr>
      <w:r>
        <w:rPr>
          <w:rFonts w:ascii="Consolas" w:hAnsi="Consolas" w:cs="Consolas"/>
          <w:sz w:val="18"/>
        </w:rPr>
        <w:t xml:space="preserve">    ADM[Admin] &amp; ANL[Analytics] &amp; SUPP[Support] &amp; CMS[CMS] &amp; SEC[Security] &amp; AUD[Audit]</w:t>
      </w:r>
    </w:p>
    <w:p>
      <w:pPr>
        <w:shd w:val="clear" w:fill="F6F8FA"/>
        <w:pBdr>
          <w:left w:val="single" w:sz="18" w:space="6" w:color="B9C2CB"/>
        </w:pBdr>
        <w:ind w:left="200"/>
        <w:spacing w:before="0" w:after="0"/>
      </w:pPr>
      <w:r>
        <w:rPr>
          <w:rFonts w:ascii="Consolas" w:hAnsi="Consolas" w:cs="Consolas"/>
          <w:sz w:val="18"/>
        </w:rPr>
        <w:t xml:space="preserve">  end</w:t>
      </w:r>
    </w:p>
    <w:p>
      <w:pPr>
        <w:shd w:val="clear" w:fill="F6F8FA"/>
        <w:pBdr>
          <w:left w:val="single" w:sz="18" w:space="6" w:color="B9C2CB"/>
        </w:pBdr>
        <w:ind w:left="200"/>
        <w:spacing w:before="0" w:after="0"/>
      </w:pPr>
      <w:r>
        <w:rPr>
          <w:rFonts w:ascii="Consolas" w:hAnsi="Consolas" w:cs="Consolas"/>
          <w:sz w:val="18"/>
        </w:rPr>
        <w:t xml:space="preserve"> </w:t>
      </w:r>
    </w:p>
    <w:p>
      <w:pPr>
        <w:shd w:val="clear" w:fill="F6F8FA"/>
        <w:pBdr>
          <w:left w:val="single" w:sz="18" w:space="6" w:color="B9C2CB"/>
        </w:pBdr>
        <w:ind w:left="200"/>
        <w:spacing w:before="0" w:after="0"/>
      </w:pPr>
      <w:r>
        <w:rPr>
          <w:rFonts w:ascii="Consolas" w:hAnsi="Consolas" w:cs="Consolas"/>
          <w:sz w:val="18"/>
        </w:rPr>
        <w:t xml:space="preserve">  CH --&gt; CORE</w:t>
      </w:r>
    </w:p>
    <w:p>
      <w:pPr>
        <w:shd w:val="clear" w:fill="F6F8FA"/>
        <w:pBdr>
          <w:left w:val="single" w:sz="18" w:space="6" w:color="B9C2CB"/>
        </w:pBdr>
        <w:ind w:left="200"/>
        <w:spacing w:before="0" w:after="0"/>
      </w:pPr>
      <w:r>
        <w:rPr>
          <w:rFonts w:ascii="Consolas" w:hAnsi="Consolas" w:cs="Consolas"/>
          <w:sz w:val="18"/>
        </w:rPr>
        <w:t xml:space="preserve">  CORE --&gt; MKT</w:t>
      </w:r>
    </w:p>
    <w:p>
      <w:pPr>
        <w:shd w:val="clear" w:fill="F6F8FA"/>
        <w:pBdr>
          <w:left w:val="single" w:sz="18" w:space="6" w:color="B9C2CB"/>
        </w:pBdr>
        <w:ind w:left="200"/>
        <w:spacing w:before="0" w:after="0"/>
      </w:pPr>
      <w:r>
        <w:rPr>
          <w:rFonts w:ascii="Consolas" w:hAnsi="Consolas" w:cs="Consolas"/>
          <w:sz w:val="18"/>
        </w:rPr>
        <w:t xml:space="preserve">  CORE --&gt; FIN</w:t>
      </w:r>
    </w:p>
    <w:p>
      <w:pPr>
        <w:shd w:val="clear" w:fill="F6F8FA"/>
        <w:pBdr>
          <w:left w:val="single" w:sz="18" w:space="6" w:color="B9C2CB"/>
        </w:pBdr>
        <w:ind w:left="200"/>
        <w:spacing w:before="0" w:after="0"/>
      </w:pPr>
      <w:r>
        <w:rPr>
          <w:rFonts w:ascii="Consolas" w:hAnsi="Consolas" w:cs="Consolas"/>
          <w:sz w:val="18"/>
        </w:rPr>
        <w:t xml:space="preserve">  GRO --&gt; CORE</w:t>
      </w:r>
    </w:p>
    <w:p>
      <w:pPr>
        <w:shd w:val="clear" w:fill="F6F8FA"/>
        <w:pBdr>
          <w:left w:val="single" w:sz="18" w:space="6" w:color="B9C2CB"/>
        </w:pBdr>
        <w:ind w:left="200"/>
        <w:spacing w:before="0" w:after="0"/>
      </w:pPr>
      <w:r>
        <w:rPr>
          <w:rFonts w:ascii="Consolas" w:hAnsi="Consolas" w:cs="Consolas"/>
          <w:sz w:val="18"/>
        </w:rPr>
        <w:t xml:space="preserve">  ECO --&gt; CORE</w:t>
      </w:r>
    </w:p>
    <w:p>
      <w:pPr>
        <w:shd w:val="clear" w:fill="F6F8FA"/>
        <w:pBdr>
          <w:left w:val="single" w:sz="18" w:space="6" w:color="B9C2CB"/>
        </w:pBdr>
        <w:ind w:left="200"/>
        <w:spacing w:before="0" w:after="0"/>
      </w:pPr>
      <w:r>
        <w:rPr>
          <w:rFonts w:ascii="Consolas" w:hAnsi="Consolas" w:cs="Consolas"/>
          <w:sz w:val="18"/>
        </w:rPr>
        <w:t xml:space="preserve">  B2B --&gt; CORE</w:t>
      </w:r>
    </w:p>
    <w:p>
      <w:pPr>
        <w:shd w:val="clear" w:fill="F6F8FA"/>
        <w:pBdr>
          <w:left w:val="single" w:sz="18" w:space="6" w:color="B9C2CB"/>
        </w:pBdr>
        <w:ind w:left="200"/>
        <w:spacing w:before="0" w:after="0"/>
      </w:pPr>
      <w:r>
        <w:rPr>
          <w:rFonts w:ascii="Consolas" w:hAnsi="Consolas" w:cs="Consolas"/>
          <w:sz w:val="18"/>
        </w:rPr>
        <w:t xml:space="preserve">  PLAT -.governs.-&gt; CORE</w:t>
      </w:r>
    </w:p>
    <w:p>
      <w:pPr>
        <w:shd w:val="clear" w:fill="F6F8FA"/>
        <w:pBdr>
          <w:left w:val="single" w:sz="18" w:space="6" w:color="B9C2CB"/>
        </w:pBdr>
        <w:ind w:left="200"/>
        <w:spacing w:before="0" w:after="0"/>
      </w:pPr>
      <w:r>
        <w:rPr>
          <w:rFonts w:ascii="Consolas" w:hAnsi="Consolas" w:cs="Consolas"/>
          <w:sz w:val="18"/>
        </w:rPr>
        <w:t xml:space="preserve">  PLAT -.governs.-&gt; FIN</w:t>
      </w:r>
    </w:p>
    <w:p>
      <w:pPr>
        <w:shd w:val="clear" w:fill="F6F8FA"/>
        <w:pBdr>
          <w:left w:val="single" w:sz="18" w:space="6" w:color="B9C2CB"/>
        </w:pBdr>
        <w:ind w:left="200"/>
        <w:spacing w:before="0" w:after="0"/>
      </w:pPr>
      <w:r>
        <w:rPr>
          <w:rFonts w:ascii="Consolas" w:hAnsi="Consolas" w:cs="Consolas"/>
          <w:sz w:val="18"/>
        </w:rPr>
        <w:t xml:space="preserve">  PLAT -.governs.-&gt; MKT</w:t>
      </w:r>
    </w:p>
    <w:p>
      <w:pPr>
        <w:spacing w:after="120"/>
      </w:pPr>
    </w:p>
    <w:p>
      <w:pPr>
        <w:pStyle w:val="Heading2"/>
        <w:keepNext/>
      </w:pPr>
      <w:r>
        <w:t xml:space="preserve">Build status by layer</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1376"/>
        <w:gridCol w:w="4130"/>
        <w:gridCol w:w="4130"/>
      </w:tblGrid>
      <w:tr>
        <w:trPr>
          <w:tblHeader/>
          <w:cantSplit/>
        </w:trPr>
        <w:tc>
          <w:tcPr>
            <w:tcW w:w="1376" w:type="dxa"/>
            <w:shd w:val="clear" w:fill="EEF1F4"/>
            <w:vAlign w:val="center"/>
          </w:tcPr>
          <w:p>
            <w:pPr>
              <w:spacing w:before="40" w:after="40"/>
              <w:ind w:left="60" w:right="60"/>
            </w:pPr>
            <w:r>
              <w:rPr>
                <w:b/>
              </w:rPr>
              <w:t xml:space="preserve">Layer</w:t>
            </w:r>
          </w:p>
        </w:tc>
        <w:tc>
          <w:tcPr>
            <w:tcW w:w="4130" w:type="dxa"/>
            <w:shd w:val="clear" w:fill="EEF1F4"/>
            <w:vAlign w:val="center"/>
          </w:tcPr>
          <w:p>
            <w:pPr>
              <w:spacing w:before="40" w:after="40"/>
              <w:ind w:left="60" w:right="60"/>
            </w:pPr>
            <w:r>
              <w:rPr>
                <w:b/>
              </w:rPr>
              <w:t xml:space="preserve">Built</w:t>
            </w:r>
          </w:p>
        </w:tc>
        <w:tc>
          <w:tcPr>
            <w:tcW w:w="4130" w:type="dxa"/>
            <w:shd w:val="clear" w:fill="EEF1F4"/>
            <w:vAlign w:val="center"/>
          </w:tcPr>
          <w:p>
            <w:pPr>
              <w:spacing w:before="40" w:after="40"/>
              <w:ind w:left="60" w:right="60"/>
            </w:pPr>
            <w:r>
              <w:rPr>
                <w:b/>
              </w:rPr>
              <w:t xml:space="preserve">Missing</w:t>
            </w:r>
          </w:p>
        </w:tc>
      </w:tr>
      <w:tr>
        <w:trPr>
          <w:cantSplit/>
        </w:trPr>
        <w:tc>
          <w:tcPr>
            <w:tcW w:w="1376" w:type="dxa"/>
            <w:shd w:val="clear" w:fill="FFFFFF"/>
            <w:vAlign w:val="center"/>
          </w:tcPr>
          <w:p>
            <w:pPr>
              <w:spacing w:before="40" w:after="40"/>
              <w:ind w:left="60" w:right="60"/>
            </w:pPr>
            <w:r>
              <w:rPr>
                <w:b/>
              </w:rPr>
              <w:t xml:space="preserve">Core Booking</w:t>
            </w:r>
          </w:p>
        </w:tc>
        <w:tc>
          <w:tcPr>
            <w:tcW w:w="4130" w:type="dxa"/>
            <w:shd w:val="clear" w:fill="FFFFFF"/>
            <w:vAlign w:val="center"/>
          </w:tcPr>
          <w:p>
            <w:pPr>
              <w:spacing w:before="40" w:after="40"/>
              <w:ind w:left="60" w:right="60"/>
            </w:pPr>
            <w:r>
              <w:t xml:space="preserve">All 10 product types, search, detail, checkout, lifecycle, amendments</w:t>
            </w:r>
          </w:p>
        </w:tc>
        <w:tc>
          <w:tcPr>
            <w:tcW w:w="4130" w:type="dxa"/>
            <w:shd w:val="clear" w:fill="FFFFFF"/>
            <w:vAlign w:val="center"/>
          </w:tcPr>
          <w:p>
            <w:pPr>
              <w:spacing w:before="40" w:after="40"/>
              <w:ind w:left="60" w:right="60"/>
            </w:pPr>
            <w:r>
              <w:t xml:space="preserve">Real supplier connectivity; time-slot inventory for experiences</w:t>
            </w:r>
          </w:p>
        </w:tc>
      </w:tr>
      <w:tr>
        <w:trPr>
          <w:cantSplit/>
        </w:trPr>
        <w:tc>
          <w:tcPr>
            <w:tcW w:w="1376" w:type="dxa"/>
            <w:shd w:val="clear" w:fill="FFFFFF"/>
            <w:vAlign w:val="center"/>
          </w:tcPr>
          <w:p>
            <w:pPr>
              <w:spacing w:before="40" w:after="40"/>
              <w:ind w:left="60" w:right="60"/>
            </w:pPr>
            <w:r>
              <w:rPr>
                <w:b/>
              </w:rPr>
              <w:t xml:space="preserve">Marketplace</w:t>
            </w:r>
          </w:p>
        </w:tc>
        <w:tc>
          <w:tcPr>
            <w:tcW w:w="4130" w:type="dxa"/>
            <w:shd w:val="clear" w:fill="FFFFFF"/>
            <w:vAlign w:val="center"/>
          </w:tcPr>
          <w:p>
            <w:pPr>
              <w:spacing w:before="40" w:after="40"/>
              <w:ind w:left="60" w:right="60"/>
            </w:pPr>
            <w:r>
              <w:t xml:space="preserve">Inventory engine, pricing, rate plans, reviews, merchant scoping</w:t>
            </w:r>
          </w:p>
        </w:tc>
        <w:tc>
          <w:tcPr>
            <w:tcW w:w="4130" w:type="dxa"/>
            <w:shd w:val="clear" w:fill="FFFFFF"/>
            <w:vAlign w:val="center"/>
          </w:tcPr>
          <w:p>
            <w:pPr>
              <w:spacing w:before="40" w:after="40"/>
              <w:ind w:left="60" w:right="60"/>
            </w:pPr>
            <w:r>
              <w:t xml:space="preserve">Merchant onboarding, KYC, approval workflow, channel manager</w:t>
            </w:r>
          </w:p>
        </w:tc>
      </w:tr>
      <w:tr>
        <w:trPr>
          <w:cantSplit/>
        </w:trPr>
        <w:tc>
          <w:tcPr>
            <w:tcW w:w="1376" w:type="dxa"/>
            <w:shd w:val="clear" w:fill="FFFFFF"/>
            <w:vAlign w:val="center"/>
          </w:tcPr>
          <w:p>
            <w:pPr>
              <w:spacing w:before="40" w:after="40"/>
              <w:ind w:left="60" w:right="60"/>
            </w:pPr>
            <w:r>
              <w:rPr>
                <w:b/>
              </w:rPr>
              <w:t xml:space="preserve">Financial</w:t>
            </w:r>
          </w:p>
        </w:tc>
        <w:tc>
          <w:tcPr>
            <w:tcW w:w="4130" w:type="dxa"/>
            <w:shd w:val="clear" w:fill="FFFFFF"/>
            <w:vAlign w:val="center"/>
          </w:tcPr>
          <w:p>
            <w:pPr>
              <w:spacing w:before="40" w:after="40"/>
              <w:ind w:left="60" w:right="60"/>
            </w:pPr>
            <w:r>
              <w:t xml:space="preserve">Money engine, commission rules, refunds, settlement, revenue ledger, revenue management</w:t>
            </w:r>
          </w:p>
        </w:tc>
        <w:tc>
          <w:tcPr>
            <w:tcW w:w="4130" w:type="dxa"/>
            <w:shd w:val="clear" w:fill="FFFFFF"/>
            <w:vAlign w:val="center"/>
          </w:tcPr>
          <w:p>
            <w:pPr>
              <w:spacing w:before="40" w:after="40"/>
              <w:ind w:left="60" w:right="60"/>
            </w:pPr>
            <w:r>
              <w:t xml:space="preserve">Gateway, payout rail, tax engine, double-entry journal, multi-currency</w:t>
            </w:r>
          </w:p>
        </w:tc>
      </w:tr>
      <w:tr>
        <w:trPr>
          <w:cantSplit/>
        </w:trPr>
        <w:tc>
          <w:tcPr>
            <w:tcW w:w="1376" w:type="dxa"/>
            <w:shd w:val="clear" w:fill="FFFFFF"/>
            <w:vAlign w:val="center"/>
          </w:tcPr>
          <w:p>
            <w:pPr>
              <w:spacing w:before="40" w:after="40"/>
              <w:ind w:left="60" w:right="60"/>
            </w:pPr>
            <w:r>
              <w:rPr>
                <w:b/>
              </w:rPr>
              <w:t xml:space="preserve">Growth</w:t>
            </w:r>
          </w:p>
        </w:tc>
        <w:tc>
          <w:tcPr>
            <w:tcW w:w="4130" w:type="dxa"/>
            <w:shd w:val="clear" w:fill="FFFFFF"/>
            <w:vAlign w:val="center"/>
          </w:tcPr>
          <w:p>
            <w:pPr>
              <w:spacing w:before="40" w:after="40"/>
              <w:ind w:left="60" w:right="60"/>
            </w:pPr>
            <w:r>
              <w:t xml:space="preserve">Advertising, promotions, membership, loyalty, combos</w:t>
            </w:r>
          </w:p>
        </w:tc>
        <w:tc>
          <w:tcPr>
            <w:tcW w:w="4130" w:type="dxa"/>
            <w:shd w:val="clear" w:fill="FFFFFF"/>
            <w:vAlign w:val="center"/>
          </w:tcPr>
          <w:p>
            <w:pPr>
              <w:spacing w:before="40" w:after="40"/>
              <w:ind w:left="60" w:right="60"/>
            </w:pPr>
            <w:r>
              <w:t xml:space="preserve">Referral programme, CRM depth, campaign tooling, merchant ad self-serve</w:t>
            </w:r>
          </w:p>
        </w:tc>
      </w:tr>
      <w:tr>
        <w:trPr>
          <w:cantSplit/>
        </w:trPr>
        <w:tc>
          <w:tcPr>
            <w:tcW w:w="1376" w:type="dxa"/>
            <w:shd w:val="clear" w:fill="FFFFFF"/>
            <w:vAlign w:val="center"/>
          </w:tcPr>
          <w:p>
            <w:pPr>
              <w:spacing w:before="40" w:after="40"/>
              <w:ind w:left="60" w:right="60"/>
            </w:pPr>
            <w:r>
              <w:rPr>
                <w:b/>
              </w:rPr>
              <w:t xml:space="preserve">Travel Ecosystem</w:t>
            </w:r>
          </w:p>
        </w:tc>
        <w:tc>
          <w:tcPr>
            <w:tcW w:w="4130" w:type="dxa"/>
            <w:shd w:val="clear" w:fill="FFFFFF"/>
            <w:vAlign w:val="center"/>
          </w:tcPr>
          <w:p>
            <w:pPr>
              <w:spacing w:before="40" w:after="40"/>
              <w:ind w:left="60" w:right="60"/>
            </w:pPr>
            <w:r>
              <w:t xml:space="preserve">Insurance, cross-sell engine, trip cart, combos, unified read model</w:t>
            </w:r>
          </w:p>
        </w:tc>
        <w:tc>
          <w:tcPr>
            <w:tcW w:w="4130" w:type="dxa"/>
            <w:shd w:val="clear" w:fill="FFFFFF"/>
            <w:vAlign w:val="center"/>
          </w:tcPr>
          <w:p>
            <w:pPr>
              <w:spacing w:before="40" w:after="40"/>
              <w:ind w:left="60" w:right="60"/>
            </w:pPr>
            <w:r>
              <w:t xml:space="preserve">Unified itinerary, refund orchestration, destination services</w:t>
            </w:r>
          </w:p>
        </w:tc>
      </w:tr>
      <w:tr>
        <w:trPr>
          <w:cantSplit/>
        </w:trPr>
        <w:tc>
          <w:tcPr>
            <w:tcW w:w="1376" w:type="dxa"/>
            <w:shd w:val="clear" w:fill="FFFFFF"/>
            <w:vAlign w:val="center"/>
          </w:tcPr>
          <w:p>
            <w:pPr>
              <w:spacing w:before="40" w:after="40"/>
              <w:ind w:left="60" w:right="60"/>
            </w:pPr>
            <w:r>
              <w:rPr>
                <w:b/>
              </w:rPr>
              <w:t xml:space="preserve">B2B</w:t>
            </w:r>
          </w:p>
        </w:tc>
        <w:tc>
          <w:tcPr>
            <w:tcW w:w="4130" w:type="dxa"/>
            <w:shd w:val="clear" w:fill="FFFFFF"/>
            <w:vAlign w:val="center"/>
          </w:tcPr>
          <w:p>
            <w:pPr>
              <w:spacing w:before="40" w:after="40"/>
              <w:ind w:left="60" w:right="60"/>
            </w:pPr>
            <w:r>
              <w:t xml:space="preserve">Accounts, credit, net rates, markup, statements, invoices, sub-user model</w:t>
            </w:r>
          </w:p>
        </w:tc>
        <w:tc>
          <w:tcPr>
            <w:tcW w:w="4130" w:type="dxa"/>
            <w:shd w:val="clear" w:fill="FFFFFF"/>
            <w:vAlign w:val="center"/>
          </w:tcPr>
          <w:p>
            <w:pPr>
              <w:spacing w:before="40" w:after="40"/>
              <w:ind w:left="60" w:right="60"/>
            </w:pPr>
            <w:r>
              <w:t xml:space="preserve">API, portal login for sub-users, corporate policy, white-label</w:t>
            </w:r>
          </w:p>
        </w:tc>
      </w:tr>
      <w:tr>
        <w:trPr>
          <w:cantSplit/>
        </w:trPr>
        <w:tc>
          <w:tcPr>
            <w:tcW w:w="1376" w:type="dxa"/>
            <w:shd w:val="clear" w:fill="FFFFFF"/>
            <w:vAlign w:val="center"/>
          </w:tcPr>
          <w:p>
            <w:pPr>
              <w:spacing w:before="40" w:after="40"/>
              <w:ind w:left="60" w:right="60"/>
            </w:pPr>
            <w:r>
              <w:rPr>
                <w:b/>
              </w:rPr>
              <w:t xml:space="preserve">Platform</w:t>
            </w:r>
          </w:p>
        </w:tc>
        <w:tc>
          <w:tcPr>
            <w:tcW w:w="4130" w:type="dxa"/>
            <w:shd w:val="clear" w:fill="FFFFFF"/>
            <w:vAlign w:val="center"/>
          </w:tcPr>
          <w:p>
            <w:pPr>
              <w:spacing w:before="40" w:after="40"/>
              <w:ind w:left="60" w:right="60"/>
            </w:pPr>
            <w:r>
              <w:t xml:space="preserve">Admin (65 modules), analytics, support, CMS workflow, RBAC design, audit</w:t>
            </w:r>
          </w:p>
        </w:tc>
        <w:tc>
          <w:tcPr>
            <w:tcW w:w="4130" w:type="dxa"/>
            <w:shd w:val="clear" w:fill="FFFFFF"/>
            <w:vAlign w:val="center"/>
          </w:tcPr>
          <w:p>
            <w:pPr>
              <w:spacing w:before="40" w:after="40"/>
              <w:ind w:left="60" w:right="60"/>
            </w:pPr>
            <w:r>
              <w:t xml:space="preserve">Server-side enforcement, system operations, runtime configuration</w:t>
            </w:r>
          </w:p>
        </w:tc>
      </w:tr>
    </w:tbl>
    <w:p>
      <w:pPr>
        <w:spacing w:after="120"/>
      </w:pPr>
    </w:p>
    <w:p>
      <w:pPr>
        <w:pBdr>
          <w:bottom w:val="single" w:sz="6" w:space="1" w:color="C8CDD2"/>
        </w:pBdr>
        <w:spacing w:before="120" w:after="120"/>
      </w:pPr>
    </w:p>
    <w:p>
      <w:pPr>
        <w:pStyle w:val="Heading2"/>
        <w:keepNext/>
      </w:pPr>
      <w:r>
        <w:t xml:space="preserve">How the modules connect</w:t>
      </w:r>
    </w:p>
    <w:p>
      <w:pPr>
        <w:pStyle w:val="Heading3"/>
        <w:keepNext/>
      </w:pPr>
      <w:r>
        <w:t xml:space="preserve">The booking spine</w:t>
      </w:r>
    </w:p>
    <w:p>
      <w:r>
        <w:t xml:space="preserve">Everything financial hangs off one record. A booking carries an embedded </w:t>
      </w:r>
      <w:r>
        <w:rPr>
          <w:rFonts w:ascii="Consolas" w:hAnsi="Consolas" w:cs="Consolas"/>
          <w:sz w:val="18"/>
          <w:shd w:val="clear" w:fill="F1F3F5"/>
          <w:color w:val="A02020"/>
        </w:rPr>
        <w:t xml:space="preserve">BookingMoney</w:t>
      </w:r>
      <w:r>
        <w:t xml:space="preserve"> block produced by a single pricing call, and every downstream module reads from it rather than recomputing:</w:t>
      </w:r>
    </w:p>
    <w:p>
      <w:pPr>
        <w:shd w:val="clear" w:fill="F6F8FA"/>
        <w:pBdr>
          <w:left w:val="single" w:sz="18" w:space="6" w:color="B9C2CB"/>
        </w:pBdr>
        <w:ind w:left="200"/>
        <w:spacing w:before="0" w:after="0"/>
      </w:pPr>
      <w:r>
        <w:rPr>
          <w:rFonts w:ascii="Consolas" w:hAnsi="Consolas" w:cs="Consolas"/>
          <w:sz w:val="18"/>
        </w:rPr>
        <w:t xml:space="preserve">Listing + Inventory + Rate plan</w:t>
      </w:r>
    </w:p>
    <w:p>
      <w:pPr>
        <w:shd w:val="clear" w:fill="F6F8FA"/>
        <w:pBdr>
          <w:left w:val="single" w:sz="18" w:space="6" w:color="B9C2CB"/>
        </w:pBdr>
        <w:ind w:left="200"/>
        <w:spacing w:before="0" w:after="0"/>
      </w:pPr>
      <w:r>
        <w:rPr>
          <w:rFonts w:ascii="Consolas" w:hAnsi="Consolas" w:cs="Consolas"/>
          <w:sz w:val="18"/>
        </w:rPr>
        <w:t xml:space="preserve">        ↓</w:t>
      </w:r>
    </w:p>
    <w:p>
      <w:pPr>
        <w:shd w:val="clear" w:fill="F6F8FA"/>
        <w:pBdr>
          <w:left w:val="single" w:sz="18" w:space="6" w:color="B9C2CB"/>
        </w:pBdr>
        <w:ind w:left="200"/>
        <w:spacing w:before="0" w:after="0"/>
      </w:pPr>
      <w:r>
        <w:rPr>
          <w:rFonts w:ascii="Consolas" w:hAnsi="Consolas" w:cs="Consolas"/>
          <w:sz w:val="18"/>
        </w:rPr>
        <w:t xml:space="preserve">  Offer/coupon/loyalty evaluation → AppliedDiscount</w:t>
      </w:r>
    </w:p>
    <w:p>
      <w:pPr>
        <w:shd w:val="clear" w:fill="F6F8FA"/>
        <w:pBdr>
          <w:left w:val="single" w:sz="18" w:space="6" w:color="B9C2CB"/>
        </w:pBdr>
        <w:ind w:left="200"/>
        <w:spacing w:before="0" w:after="0"/>
      </w:pPr>
      <w:r>
        <w:rPr>
          <w:rFonts w:ascii="Consolas" w:hAnsi="Consolas" w:cs="Consolas"/>
          <w:sz w:val="18"/>
        </w:rPr>
        <w:t xml:space="preserve">        ↓</w:t>
      </w:r>
    </w:p>
    <w:p>
      <w:pPr>
        <w:shd w:val="clear" w:fill="F6F8FA"/>
        <w:pBdr>
          <w:left w:val="single" w:sz="18" w:space="6" w:color="B9C2CB"/>
        </w:pBdr>
        <w:ind w:left="200"/>
        <w:spacing w:before="0" w:after="0"/>
      </w:pPr>
      <w:r>
        <w:rPr>
          <w:rFonts w:ascii="Consolas" w:hAnsi="Consolas" w:cs="Consolas"/>
          <w:sz w:val="18"/>
        </w:rPr>
        <w:t xml:space="preserve">  Commission rule resolution → rate or amount</w:t>
      </w:r>
    </w:p>
    <w:p>
      <w:pPr>
        <w:shd w:val="clear" w:fill="F6F8FA"/>
        <w:pBdr>
          <w:left w:val="single" w:sz="18" w:space="6" w:color="B9C2CB"/>
        </w:pBdr>
        <w:ind w:left="200"/>
        <w:spacing w:before="0" w:after="0"/>
      </w:pPr>
      <w:r>
        <w:rPr>
          <w:rFonts w:ascii="Consolas" w:hAnsi="Consolas" w:cs="Consolas"/>
          <w:sz w:val="18"/>
        </w:rPr>
        <w:t xml:space="preserve">        ↓</w:t>
      </w:r>
    </w:p>
    <w:p>
      <w:pPr>
        <w:shd w:val="clear" w:fill="F6F8FA"/>
        <w:pBdr>
          <w:left w:val="single" w:sz="18" w:space="6" w:color="B9C2CB"/>
        </w:pBdr>
        <w:ind w:left="200"/>
        <w:spacing w:before="0" w:after="0"/>
      </w:pPr>
      <w:r>
        <w:rPr>
          <w:rFonts w:ascii="Consolas" w:hAnsi="Consolas" w:cs="Consolas"/>
          <w:sz w:val="18"/>
        </w:rPr>
        <w:t xml:space="preserve">  priceBooking() → BookingMoney</w:t>
      </w:r>
    </w:p>
    <w:p>
      <w:pPr>
        <w:shd w:val="clear" w:fill="F6F8FA"/>
        <w:pBdr>
          <w:left w:val="single" w:sz="18" w:space="6" w:color="B9C2CB"/>
        </w:pBdr>
        <w:ind w:left="200"/>
        <w:spacing w:before="0" w:after="0"/>
      </w:pPr>
      <w:r>
        <w:rPr>
          <w:rFonts w:ascii="Consolas" w:hAnsi="Consolas" w:cs="Consolas"/>
          <w:sz w:val="18"/>
        </w:rPr>
        <w:t xml:space="preserve">        ↓</w:t>
      </w:r>
    </w:p>
    <w:p>
      <w:pPr>
        <w:shd w:val="clear" w:fill="F6F8FA"/>
        <w:pBdr>
          <w:left w:val="single" w:sz="18" w:space="6" w:color="B9C2CB"/>
        </w:pBdr>
        <w:ind w:left="200"/>
        <w:spacing w:before="0" w:after="0"/>
      </w:pPr>
      <w:r>
        <w:rPr>
          <w:rFonts w:ascii="Consolas" w:hAnsi="Consolas" w:cs="Consolas"/>
          <w:sz w:val="18"/>
        </w:rPr>
        <w:t xml:space="preserve">  ┌──────────┬─────────────┬──────────────┬────────────┐</w:t>
      </w:r>
    </w:p>
    <w:p>
      <w:pPr>
        <w:shd w:val="clear" w:fill="F6F8FA"/>
        <w:pBdr>
          <w:left w:val="single" w:sz="18" w:space="6" w:color="B9C2CB"/>
        </w:pBdr>
        <w:ind w:left="200"/>
        <w:spacing w:before="0" w:after="0"/>
      </w:pPr>
      <w:r>
        <w:rPr>
          <w:rFonts w:ascii="Consolas" w:hAnsi="Consolas" w:cs="Consolas"/>
          <w:sz w:val="18"/>
        </w:rPr>
        <w:t xml:space="preserve">Invoice   Payment    CommissionEntry   Insurance   Revenue ledger</w:t>
      </w:r>
    </w:p>
    <w:p>
      <w:pPr>
        <w:shd w:val="clear" w:fill="F6F8FA"/>
        <w:pBdr>
          <w:left w:val="single" w:sz="18" w:space="6" w:color="B9C2CB"/>
        </w:pBdr>
        <w:ind w:left="200"/>
        <w:spacing w:before="0" w:after="0"/>
      </w:pPr>
      <w:r>
        <w:rPr>
          <w:rFonts w:ascii="Consolas" w:hAnsi="Consolas" w:cs="Consolas"/>
          <w:sz w:val="18"/>
        </w:rPr>
        <w:t xml:space="preserve">                          ↓                             ↑</w:t>
      </w:r>
    </w:p>
    <w:p>
      <w:pPr>
        <w:shd w:val="clear" w:fill="F6F8FA"/>
        <w:pBdr>
          <w:left w:val="single" w:sz="18" w:space="6" w:color="B9C2CB"/>
        </w:pBdr>
        <w:ind w:left="200"/>
        <w:spacing w:before="0" w:after="0"/>
      </w:pPr>
      <w:r>
        <w:rPr>
          <w:rFonts w:ascii="Consolas" w:hAnsi="Consolas" w:cs="Consolas"/>
          <w:sz w:val="18"/>
        </w:rPr>
        <w:t xml:space="preserve">                    Settlement ────────────────────────┘</w:t>
      </w:r>
    </w:p>
    <w:p>
      <w:pPr>
        <w:shd w:val="clear" w:fill="F6F8FA"/>
        <w:pBdr>
          <w:left w:val="single" w:sz="18" w:space="6" w:color="B9C2CB"/>
        </w:pBdr>
        <w:ind w:left="200"/>
        <w:spacing w:before="0" w:after="0"/>
      </w:pPr>
      <w:r>
        <w:rPr>
          <w:rFonts w:ascii="Consolas" w:hAnsi="Consolas" w:cs="Consolas"/>
          <w:sz w:val="18"/>
        </w:rPr>
        <w:t xml:space="preserve">                          ↓</w:t>
      </w:r>
    </w:p>
    <w:p>
      <w:pPr>
        <w:shd w:val="clear" w:fill="F6F8FA"/>
        <w:pBdr>
          <w:left w:val="single" w:sz="18" w:space="6" w:color="B9C2CB"/>
        </w:pBdr>
        <w:ind w:left="200"/>
        <w:spacing w:before="0" w:after="0"/>
      </w:pPr>
      <w:r>
        <w:rPr>
          <w:rFonts w:ascii="Consolas" w:hAnsi="Consolas" w:cs="Consolas"/>
          <w:sz w:val="18"/>
        </w:rPr>
        <w:t xml:space="preserve">                       Payout</w:t>
      </w:r>
    </w:p>
    <w:p>
      <w:pPr>
        <w:spacing w:after="120"/>
      </w:pPr>
    </w:p>
    <w:p>
      <w:r>
        <w:t xml:space="preserve">This is why the Revenue Center, the Commission page and a merchant's settlement can never disagree — they are three views of one computation, not three copies of a number.</w:t>
      </w:r>
    </w:p>
    <w:p>
      <w:pPr>
        <w:pStyle w:val="Heading3"/>
        <w:keepNext/>
      </w:pPr>
      <w:r>
        <w:t xml:space="preserve">The trip spine</w:t>
      </w:r>
    </w:p>
    <w:p>
      <w:pPr>
        <w:shd w:val="clear" w:fill="F6F8FA"/>
        <w:pBdr>
          <w:left w:val="single" w:sz="18" w:space="6" w:color="B9C2CB"/>
        </w:pBdr>
        <w:ind w:left="200"/>
        <w:spacing w:before="0" w:after="0"/>
      </w:pPr>
      <w:r>
        <w:rPr>
          <w:rFonts w:ascii="Consolas" w:hAnsi="Consolas" w:cs="Consolas"/>
          <w:sz w:val="18"/>
        </w:rPr>
        <w:t xml:space="preserve">Trip context (destination, dates, travellers)</w:t>
      </w:r>
    </w:p>
    <w:p>
      <w:pPr>
        <w:shd w:val="clear" w:fill="F6F8FA"/>
        <w:pBdr>
          <w:left w:val="single" w:sz="18" w:space="6" w:color="B9C2CB"/>
        </w:pBdr>
        <w:ind w:left="200"/>
        <w:spacing w:before="0" w:after="0"/>
      </w:pPr>
      <w:r>
        <w:rPr>
          <w:rFonts w:ascii="Consolas" w:hAnsi="Consolas" w:cs="Consolas"/>
          <w:sz w:val="18"/>
        </w:rPr>
        <w:t xml:space="preserve">        ↓</w:t>
      </w:r>
    </w:p>
    <w:p>
      <w:pPr>
        <w:shd w:val="clear" w:fill="F6F8FA"/>
        <w:pBdr>
          <w:left w:val="single" w:sz="18" w:space="6" w:color="B9C2CB"/>
        </w:pBdr>
        <w:ind w:left="200"/>
        <w:spacing w:before="0" w:after="0"/>
      </w:pPr>
      <w:r>
        <w:rPr>
          <w:rFonts w:ascii="Consolas" w:hAnsi="Consolas" w:cs="Consolas"/>
          <w:sz w:val="18"/>
        </w:rPr>
        <w:t xml:space="preserve">Recommendation engine → groups by vertical</w:t>
      </w:r>
    </w:p>
    <w:p>
      <w:pPr>
        <w:shd w:val="clear" w:fill="F6F8FA"/>
        <w:pBdr>
          <w:left w:val="single" w:sz="18" w:space="6" w:color="B9C2CB"/>
        </w:pBdr>
        <w:ind w:left="200"/>
        <w:spacing w:before="0" w:after="0"/>
      </w:pPr>
      <w:r>
        <w:rPr>
          <w:rFonts w:ascii="Consolas" w:hAnsi="Consolas" w:cs="Consolas"/>
          <w:sz w:val="18"/>
        </w:rPr>
        <w:t xml:space="preserve">        ↓</w:t>
      </w:r>
    </w:p>
    <w:p>
      <w:pPr>
        <w:shd w:val="clear" w:fill="F6F8FA"/>
        <w:pBdr>
          <w:left w:val="single" w:sz="18" w:space="6" w:color="B9C2CB"/>
        </w:pBdr>
        <w:ind w:left="200"/>
        <w:spacing w:before="0" w:after="0"/>
      </w:pPr>
      <w:r>
        <w:rPr>
          <w:rFonts w:ascii="Consolas" w:hAnsi="Consolas" w:cs="Consolas"/>
          <w:sz w:val="18"/>
        </w:rPr>
        <w:t xml:space="preserve">Trip cart (shared across every vertical page)</w:t>
      </w:r>
    </w:p>
    <w:p>
      <w:pPr>
        <w:shd w:val="clear" w:fill="F6F8FA"/>
        <w:pBdr>
          <w:left w:val="single" w:sz="18" w:space="6" w:color="B9C2CB"/>
        </w:pBdr>
        <w:ind w:left="200"/>
        <w:spacing w:before="0" w:after="0"/>
      </w:pPr>
      <w:r>
        <w:rPr>
          <w:rFonts w:ascii="Consolas" w:hAnsi="Consolas" w:cs="Consolas"/>
          <w:sz w:val="18"/>
        </w:rPr>
        <w:t xml:space="preserve">        ↓</w:t>
      </w:r>
    </w:p>
    <w:p>
      <w:pPr>
        <w:shd w:val="clear" w:fill="F6F8FA"/>
        <w:pBdr>
          <w:left w:val="single" w:sz="18" w:space="6" w:color="B9C2CB"/>
        </w:pBdr>
        <w:ind w:left="200"/>
        <w:spacing w:before="0" w:after="0"/>
      </w:pPr>
      <w:r>
        <w:rPr>
          <w:rFonts w:ascii="Consolas" w:hAnsi="Consolas" w:cs="Consolas"/>
          <w:sz w:val="18"/>
        </w:rPr>
        <w:t xml:space="preserve">Trip checkout → N bookings</w:t>
      </w:r>
    </w:p>
    <w:p>
      <w:pPr>
        <w:shd w:val="clear" w:fill="F6F8FA"/>
        <w:pBdr>
          <w:left w:val="single" w:sz="18" w:space="6" w:color="B9C2CB"/>
        </w:pBdr>
        <w:ind w:left="200"/>
        <w:spacing w:before="0" w:after="0"/>
      </w:pPr>
      <w:r>
        <w:rPr>
          <w:rFonts w:ascii="Consolas" w:hAnsi="Consolas" w:cs="Consolas"/>
          <w:sz w:val="18"/>
        </w:rPr>
        <w:t xml:space="preserve">        ↓</w:t>
      </w:r>
    </w:p>
    <w:p>
      <w:pPr>
        <w:shd w:val="clear" w:fill="F6F8FA"/>
        <w:pBdr>
          <w:left w:val="single" w:sz="18" w:space="6" w:color="B9C2CB"/>
        </w:pBdr>
        <w:ind w:left="200"/>
        <w:spacing w:before="0" w:after="0"/>
      </w:pPr>
      <w:r>
        <w:rPr>
          <w:rFonts w:ascii="Consolas" w:hAnsi="Consolas" w:cs="Consolas"/>
          <w:sz w:val="18"/>
        </w:rPr>
        <w:t xml:space="preserve">Derived trip status ← component statuses</w:t>
      </w:r>
    </w:p>
    <w:p>
      <w:pPr>
        <w:shd w:val="clear" w:fill="F6F8FA"/>
        <w:pBdr>
          <w:left w:val="single" w:sz="18" w:space="6" w:color="B9C2CB"/>
        </w:pBdr>
        <w:ind w:left="200"/>
        <w:spacing w:before="0" w:after="0"/>
      </w:pPr>
      <w:r>
        <w:rPr>
          <w:rFonts w:ascii="Consolas" w:hAnsi="Consolas" w:cs="Consolas"/>
          <w:sz w:val="18"/>
        </w:rPr>
        <w:t xml:space="preserve">        ↓</w:t>
      </w:r>
    </w:p>
    <w:p>
      <w:pPr>
        <w:shd w:val="clear" w:fill="F6F8FA"/>
        <w:pBdr>
          <w:left w:val="single" w:sz="18" w:space="6" w:color="B9C2CB"/>
        </w:pBdr>
        <w:ind w:left="200"/>
        <w:spacing w:before="0" w:after="0"/>
      </w:pPr>
      <w:r>
        <w:rPr>
          <w:rFonts w:ascii="Consolas" w:hAnsi="Consolas" w:cs="Consolas"/>
          <w:sz w:val="18"/>
        </w:rPr>
        <w:t xml:space="preserve">Unified booking read model (stay + flight + trip in one list)</w:t>
      </w:r>
    </w:p>
    <w:p>
      <w:pPr>
        <w:spacing w:after="120"/>
      </w:pPr>
    </w:p>
    <w:p>
      <w:pPr>
        <w:pStyle w:val="Heading3"/>
        <w:keepNext/>
      </w:pPr>
      <w:r>
        <w:t xml:space="preserve">The reversal spine</w:t>
      </w:r>
    </w:p>
    <w:p>
      <w:r>
        <w:t xml:space="preserve">A refund is not a status change — it propagates:</w:t>
      </w:r>
    </w:p>
    <w:p>
      <w:pPr>
        <w:shd w:val="clear" w:fill="F6F8FA"/>
        <w:pBdr>
          <w:left w:val="single" w:sz="18" w:space="6" w:color="B9C2CB"/>
        </w:pBdr>
        <w:ind w:left="200"/>
        <w:spacing w:before="0" w:after="0"/>
      </w:pPr>
      <w:r>
        <w:rPr>
          <w:rFonts w:ascii="Consolas" w:hAnsi="Consolas" w:cs="Consolas"/>
          <w:sz w:val="18"/>
        </w:rPr>
        <w:t xml:space="preserve">Refund completed</w:t>
      </w:r>
    </w:p>
    <w:p>
      <w:pPr>
        <w:shd w:val="clear" w:fill="F6F8FA"/>
        <w:pBdr>
          <w:left w:val="single" w:sz="18" w:space="6" w:color="B9C2CB"/>
        </w:pBdr>
        <w:ind w:left="200"/>
        <w:spacing w:before="0" w:after="0"/>
      </w:pPr>
      <w:r>
        <w:rPr>
          <w:rFonts w:ascii="Consolas" w:hAnsi="Consolas" w:cs="Consolas"/>
          <w:sz w:val="18"/>
        </w:rPr>
        <w:t xml:space="preserve">   ├── Commission reversed</w:t>
      </w:r>
    </w:p>
    <w:p>
      <w:pPr>
        <w:shd w:val="clear" w:fill="F6F8FA"/>
        <w:pBdr>
          <w:left w:val="single" w:sz="18" w:space="6" w:color="B9C2CB"/>
        </w:pBdr>
        <w:ind w:left="200"/>
        <w:spacing w:before="0" w:after="0"/>
      </w:pPr>
      <w:r>
        <w:rPr>
          <w:rFonts w:ascii="Consolas" w:hAnsi="Consolas" w:cs="Consolas"/>
          <w:sz w:val="18"/>
        </w:rPr>
        <w:t xml:space="preserve">   ├── Settlement adjusted</w:t>
      </w:r>
    </w:p>
    <w:p>
      <w:pPr>
        <w:shd w:val="clear" w:fill="F6F8FA"/>
        <w:pBdr>
          <w:left w:val="single" w:sz="18" w:space="6" w:color="B9C2CB"/>
        </w:pBdr>
        <w:ind w:left="200"/>
        <w:spacing w:before="0" w:after="0"/>
      </w:pPr>
      <w:r>
        <w:rPr>
          <w:rFonts w:ascii="Consolas" w:hAnsi="Consolas" w:cs="Consolas"/>
          <w:sz w:val="18"/>
        </w:rPr>
        <w:t xml:space="preserve">   ├── Loyalty points reversed</w:t>
      </w:r>
    </w:p>
    <w:p>
      <w:pPr>
        <w:shd w:val="clear" w:fill="F6F8FA"/>
        <w:pBdr>
          <w:left w:val="single" w:sz="18" w:space="6" w:color="B9C2CB"/>
        </w:pBdr>
        <w:ind w:left="200"/>
        <w:spacing w:before="0" w:after="0"/>
      </w:pPr>
      <w:r>
        <w:rPr>
          <w:rFonts w:ascii="Consolas" w:hAnsi="Consolas" w:cs="Consolas"/>
          <w:sz w:val="18"/>
        </w:rPr>
        <w:t xml:space="preserve">   ├── Insurance policy unwound</w:t>
      </w:r>
    </w:p>
    <w:p>
      <w:pPr>
        <w:shd w:val="clear" w:fill="F6F8FA"/>
        <w:pBdr>
          <w:left w:val="single" w:sz="18" w:space="6" w:color="B9C2CB"/>
        </w:pBdr>
        <w:ind w:left="200"/>
        <w:spacing w:before="0" w:after="0"/>
      </w:pPr>
      <w:r>
        <w:rPr>
          <w:rFonts w:ascii="Consolas" w:hAnsi="Consolas" w:cs="Consolas"/>
          <w:sz w:val="18"/>
        </w:rPr>
        <w:t xml:space="preserve">   ├── Revenue entry reversed</w:t>
      </w:r>
    </w:p>
    <w:p>
      <w:pPr>
        <w:shd w:val="clear" w:fill="F6F8FA"/>
        <w:pBdr>
          <w:left w:val="single" w:sz="18" w:space="6" w:color="B9C2CB"/>
        </w:pBdr>
        <w:ind w:left="200"/>
        <w:spacing w:before="0" w:after="0"/>
      </w:pPr>
      <w:r>
        <w:rPr>
          <w:rFonts w:ascii="Consolas" w:hAnsi="Consolas" w:cs="Consolas"/>
          <w:sz w:val="18"/>
        </w:rPr>
        <w:t xml:space="preserve">   ├── Inventory released</w:t>
      </w:r>
    </w:p>
    <w:p>
      <w:pPr>
        <w:shd w:val="clear" w:fill="F6F8FA"/>
        <w:pBdr>
          <w:left w:val="single" w:sz="18" w:space="6" w:color="B9C2CB"/>
        </w:pBdr>
        <w:ind w:left="200"/>
        <w:spacing w:before="0" w:after="0"/>
      </w:pPr>
      <w:r>
        <w:rPr>
          <w:rFonts w:ascii="Consolas" w:hAnsi="Consolas" w:cs="Consolas"/>
          <w:sz w:val="18"/>
        </w:rPr>
        <w:t xml:space="preserve">   ├── Notification sent</w:t>
      </w:r>
    </w:p>
    <w:p>
      <w:pPr>
        <w:shd w:val="clear" w:fill="F6F8FA"/>
        <w:pBdr>
          <w:left w:val="single" w:sz="18" w:space="6" w:color="B9C2CB"/>
        </w:pBdr>
        <w:ind w:left="200"/>
        <w:spacing w:before="0" w:after="0"/>
      </w:pPr>
      <w:r>
        <w:rPr>
          <w:rFonts w:ascii="Consolas" w:hAnsi="Consolas" w:cs="Consolas"/>
          <w:sz w:val="18"/>
        </w:rPr>
        <w:t xml:space="preserve">   └── Audit entry written</w:t>
      </w:r>
    </w:p>
    <w:p>
      <w:pPr>
        <w:spacing w:after="120"/>
      </w:pPr>
    </w:p>
    <w:p>
      <w:r>
        <w:t xml:space="preserve">Every branch is implemented and tested.</w:t>
      </w:r>
    </w:p>
    <w:p>
      <w:pPr>
        <w:pStyle w:val="Heading3"/>
        <w:keepNext/>
      </w:pPr>
      <w:r>
        <w:t xml:space="preserve">The governance spine</w:t>
      </w:r>
    </w:p>
    <w:p>
      <w:pPr>
        <w:shd w:val="clear" w:fill="F6F8FA"/>
        <w:pBdr>
          <w:left w:val="single" w:sz="18" w:space="6" w:color="B9C2CB"/>
        </w:pBdr>
        <w:ind w:left="200"/>
        <w:spacing w:before="0" w:after="0"/>
      </w:pPr>
      <w:r>
        <w:rPr>
          <w:rFonts w:ascii="Consolas" w:hAnsi="Consolas" w:cs="Consolas"/>
          <w:sz w:val="18"/>
        </w:rPr>
        <w:t xml:space="preserve">Actor (role + scope)</w:t>
      </w:r>
    </w:p>
    <w:p>
      <w:pPr>
        <w:shd w:val="clear" w:fill="F6F8FA"/>
        <w:pBdr>
          <w:left w:val="single" w:sz="18" w:space="6" w:color="B9C2CB"/>
        </w:pBdr>
        <w:ind w:left="200"/>
        <w:spacing w:before="0" w:after="0"/>
      </w:pPr>
      <w:r>
        <w:rPr>
          <w:rFonts w:ascii="Consolas" w:hAnsi="Consolas" w:cs="Consolas"/>
          <w:sz w:val="18"/>
        </w:rPr>
        <w:t xml:space="preserve">   → Permission check (menu / route / component / server)</w:t>
      </w:r>
    </w:p>
    <w:p>
      <w:pPr>
        <w:shd w:val="clear" w:fill="F6F8FA"/>
        <w:pBdr>
          <w:left w:val="single" w:sz="18" w:space="6" w:color="B9C2CB"/>
        </w:pBdr>
        <w:ind w:left="200"/>
        <w:spacing w:before="0" w:after="0"/>
      </w:pPr>
      <w:r>
        <w:rPr>
          <w:rFonts w:ascii="Consolas" w:hAnsi="Consolas" w:cs="Consolas"/>
          <w:sz w:val="18"/>
        </w:rPr>
        <w:t xml:space="preserve">   → Domain service (scoped query)</w:t>
      </w:r>
    </w:p>
    <w:p>
      <w:pPr>
        <w:shd w:val="clear" w:fill="F6F8FA"/>
        <w:pBdr>
          <w:left w:val="single" w:sz="18" w:space="6" w:color="B9C2CB"/>
        </w:pBdr>
        <w:ind w:left="200"/>
        <w:spacing w:before="0" w:after="0"/>
      </w:pPr>
      <w:r>
        <w:rPr>
          <w:rFonts w:ascii="Consolas" w:hAnsi="Consolas" w:cs="Consolas"/>
          <w:sz w:val="18"/>
        </w:rPr>
        <w:t xml:space="preserve">   → State machine (is this transition legal?)</w:t>
      </w:r>
    </w:p>
    <w:p>
      <w:pPr>
        <w:shd w:val="clear" w:fill="F6F8FA"/>
        <w:pBdr>
          <w:left w:val="single" w:sz="18" w:space="6" w:color="B9C2CB"/>
        </w:pBdr>
        <w:ind w:left="200"/>
        <w:spacing w:before="0" w:after="0"/>
      </w:pPr>
      <w:r>
        <w:rPr>
          <w:rFonts w:ascii="Consolas" w:hAnsi="Consolas" w:cs="Consolas"/>
          <w:sz w:val="18"/>
        </w:rPr>
        <w:t xml:space="preserve">   → Mutation</w:t>
      </w:r>
    </w:p>
    <w:p>
      <w:pPr>
        <w:shd w:val="clear" w:fill="F6F8FA"/>
        <w:pBdr>
          <w:left w:val="single" w:sz="18" w:space="6" w:color="B9C2CB"/>
        </w:pBdr>
        <w:ind w:left="200"/>
        <w:spacing w:before="0" w:after="0"/>
      </w:pPr>
      <w:r>
        <w:rPr>
          <w:rFonts w:ascii="Consolas" w:hAnsi="Consolas" w:cs="Consolas"/>
          <w:sz w:val="18"/>
        </w:rPr>
        <w:t xml:space="preserve">   → Audit entry (actor, entity, before, after)</w:t>
      </w:r>
    </w:p>
    <w:p>
      <w:pPr>
        <w:shd w:val="clear" w:fill="F6F8FA"/>
        <w:pBdr>
          <w:left w:val="single" w:sz="18" w:space="6" w:color="B9C2CB"/>
        </w:pBdr>
        <w:ind w:left="200"/>
        <w:spacing w:before="0" w:after="0"/>
      </w:pPr>
      <w:r>
        <w:rPr>
          <w:rFonts w:ascii="Consolas" w:hAnsi="Consolas" w:cs="Consolas"/>
          <w:sz w:val="18"/>
        </w:rPr>
        <w:t xml:space="preserve">   → Notification (audience-scoped)</w:t>
      </w:r>
    </w:p>
    <w:p>
      <w:pPr>
        <w:spacing w:after="120"/>
      </w:pPr>
    </w:p>
    <w:p>
      <w:pPr>
        <w:pBdr>
          <w:bottom w:val="single" w:sz="6" w:space="1" w:color="C8CDD2"/>
        </w:pBdr>
        <w:spacing w:before="120" w:after="120"/>
      </w:pPr>
    </w:p>
    <w:p>
      <w:pPr>
        <w:pStyle w:val="Heading2"/>
        <w:keepNext/>
      </w:pPr>
      <w:r>
        <w:t xml:space="preserve">Where the value concentrates</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2207"/>
        <w:gridCol w:w="4046"/>
        <w:gridCol w:w="3384"/>
      </w:tblGrid>
      <w:tr>
        <w:trPr>
          <w:tblHeader/>
          <w:cantSplit/>
        </w:trPr>
        <w:tc>
          <w:tcPr>
            <w:tcW w:w="2207" w:type="dxa"/>
            <w:shd w:val="clear" w:fill="EEF1F4"/>
            <w:vAlign w:val="center"/>
          </w:tcPr>
          <w:p>
            <w:pPr>
              <w:spacing w:before="40" w:after="40"/>
              <w:ind w:left="60" w:right="60"/>
            </w:pPr>
            <w:r>
              <w:rPr>
                <w:b/>
              </w:rPr>
              <w:t xml:space="preserve">Asset</w:t>
            </w:r>
          </w:p>
        </w:tc>
        <w:tc>
          <w:tcPr>
            <w:tcW w:w="4046" w:type="dxa"/>
            <w:shd w:val="clear" w:fill="EEF1F4"/>
            <w:vAlign w:val="center"/>
          </w:tcPr>
          <w:p>
            <w:pPr>
              <w:spacing w:before="40" w:after="40"/>
              <w:ind w:left="60" w:right="60"/>
            </w:pPr>
            <w:r>
              <w:rPr>
                <w:b/>
              </w:rPr>
              <w:t xml:space="preserve">Why it matters</w:t>
            </w:r>
          </w:p>
        </w:tc>
        <w:tc>
          <w:tcPr>
            <w:tcW w:w="3384" w:type="dxa"/>
            <w:shd w:val="clear" w:fill="EEF1F4"/>
            <w:vAlign w:val="center"/>
          </w:tcPr>
          <w:p>
            <w:pPr>
              <w:spacing w:before="40" w:after="40"/>
              <w:ind w:left="60" w:right="60"/>
            </w:pPr>
            <w:r>
              <w:rPr>
                <w:b/>
              </w:rPr>
              <w:t xml:space="preserve">Transferability</w:t>
            </w:r>
          </w:p>
        </w:tc>
      </w:tr>
      <w:tr>
        <w:trPr>
          <w:cantSplit/>
        </w:trPr>
        <w:tc>
          <w:tcPr>
            <w:tcW w:w="2207" w:type="dxa"/>
            <w:shd w:val="clear" w:fill="FFFFFF"/>
            <w:vAlign w:val="center"/>
          </w:tcPr>
          <w:p>
            <w:pPr>
              <w:spacing w:before="40" w:after="40"/>
              <w:ind w:left="60" w:right="60"/>
            </w:pPr>
            <w:r>
              <w:rPr>
                <w:b/>
              </w:rPr>
              <w:t xml:space="preserve">The money engine</w:t>
            </w:r>
          </w:p>
        </w:tc>
        <w:tc>
          <w:tcPr>
            <w:tcW w:w="4046" w:type="dxa"/>
            <w:shd w:val="clear" w:fill="FFFFFF"/>
            <w:vAlign w:val="center"/>
          </w:tcPr>
          <w:p>
            <w:pPr>
              <w:spacing w:before="40" w:after="40"/>
              <w:ind w:left="60" w:right="60"/>
            </w:pPr>
            <w:r>
              <w:t xml:space="preserve">The hardest part of a marketplace, and it is correct</w:t>
            </w:r>
          </w:p>
        </w:tc>
        <w:tc>
          <w:tcPr>
            <w:tcW w:w="3384" w:type="dxa"/>
            <w:shd w:val="clear" w:fill="FFFFFF"/>
            <w:vAlign w:val="center"/>
          </w:tcPr>
          <w:p>
            <w:pPr>
              <w:spacing w:before="40" w:after="40"/>
              <w:ind w:left="60" w:right="60"/>
            </w:pPr>
            <w:r>
              <w:t xml:space="preserve">Ports to any backend — no framework dependency</w:t>
            </w:r>
          </w:p>
        </w:tc>
      </w:tr>
      <w:tr>
        <w:trPr>
          <w:cantSplit/>
        </w:trPr>
        <w:tc>
          <w:tcPr>
            <w:tcW w:w="2207" w:type="dxa"/>
            <w:shd w:val="clear" w:fill="FFFFFF"/>
            <w:vAlign w:val="center"/>
          </w:tcPr>
          <w:p>
            <w:pPr>
              <w:spacing w:before="40" w:after="40"/>
              <w:ind w:left="60" w:right="60"/>
            </w:pPr>
            <w:r>
              <w:rPr>
                <w:b/>
              </w:rPr>
              <w:t xml:space="preserve">The commission rule engine</w:t>
            </w:r>
          </w:p>
        </w:tc>
        <w:tc>
          <w:tcPr>
            <w:tcW w:w="4046" w:type="dxa"/>
            <w:shd w:val="clear" w:fill="FFFFFF"/>
            <w:vAlign w:val="center"/>
          </w:tcPr>
          <w:p>
            <w:pPr>
              <w:spacing w:before="40" w:after="40"/>
              <w:ind w:left="60" w:right="60"/>
            </w:pPr>
            <w:r>
              <w:t xml:space="preserve">Commercial flexibility most platforms take years to add</w:t>
            </w:r>
          </w:p>
        </w:tc>
        <w:tc>
          <w:tcPr>
            <w:tcW w:w="3384" w:type="dxa"/>
            <w:shd w:val="clear" w:fill="FFFFFF"/>
            <w:vAlign w:val="center"/>
          </w:tcPr>
          <w:p>
            <w:pPr>
              <w:spacing w:before="40" w:after="40"/>
              <w:ind w:left="60" w:right="60"/>
            </w:pPr>
            <w:r>
              <w:t xml:space="preserve">Ports directly</w:t>
            </w:r>
          </w:p>
        </w:tc>
      </w:tr>
      <w:tr>
        <w:trPr>
          <w:cantSplit/>
        </w:trPr>
        <w:tc>
          <w:tcPr>
            <w:tcW w:w="2207" w:type="dxa"/>
            <w:shd w:val="clear" w:fill="FFFFFF"/>
            <w:vAlign w:val="center"/>
          </w:tcPr>
          <w:p>
            <w:pPr>
              <w:spacing w:before="40" w:after="40"/>
              <w:ind w:left="60" w:right="60"/>
            </w:pPr>
            <w:r>
              <w:rPr>
                <w:b/>
              </w:rPr>
              <w:t xml:space="preserve">The revenue ledger</w:t>
            </w:r>
          </w:p>
        </w:tc>
        <w:tc>
          <w:tcPr>
            <w:tcW w:w="4046" w:type="dxa"/>
            <w:shd w:val="clear" w:fill="FFFFFF"/>
            <w:vAlign w:val="center"/>
          </w:tcPr>
          <w:p>
            <w:pPr>
              <w:spacing w:before="40" w:after="40"/>
              <w:ind w:left="60" w:right="60"/>
            </w:pPr>
            <w:r>
              <w:t xml:space="preserve">One tested answer to "where do we make money"</w:t>
            </w:r>
          </w:p>
        </w:tc>
        <w:tc>
          <w:tcPr>
            <w:tcW w:w="3384" w:type="dxa"/>
            <w:shd w:val="clear" w:fill="FFFFFF"/>
            <w:vAlign w:val="center"/>
          </w:tcPr>
          <w:p>
            <w:pPr>
              <w:spacing w:before="40" w:after="40"/>
              <w:ind w:left="60" w:right="60"/>
            </w:pPr>
            <w:r>
              <w:t xml:space="preserve">Ports directly</w:t>
            </w:r>
          </w:p>
        </w:tc>
      </w:tr>
      <w:tr>
        <w:trPr>
          <w:cantSplit/>
        </w:trPr>
        <w:tc>
          <w:tcPr>
            <w:tcW w:w="2207" w:type="dxa"/>
            <w:shd w:val="clear" w:fill="FFFFFF"/>
            <w:vAlign w:val="center"/>
          </w:tcPr>
          <w:p>
            <w:pPr>
              <w:spacing w:before="40" w:after="40"/>
              <w:ind w:left="60" w:right="60"/>
            </w:pPr>
            <w:r>
              <w:rPr>
                <w:b/>
              </w:rPr>
              <w:t xml:space="preserve">The domain model</w:t>
            </w:r>
          </w:p>
        </w:tc>
        <w:tc>
          <w:tcPr>
            <w:tcW w:w="4046" w:type="dxa"/>
            <w:shd w:val="clear" w:fill="FFFFFF"/>
            <w:vAlign w:val="center"/>
          </w:tcPr>
          <w:p>
            <w:pPr>
              <w:spacing w:before="40" w:after="40"/>
              <w:ind w:left="60" w:right="60"/>
            </w:pPr>
            <w:r>
              <w:t xml:space="preserve">~50 entities with relationships and constraints, tested</w:t>
            </w:r>
          </w:p>
        </w:tc>
        <w:tc>
          <w:tcPr>
            <w:tcW w:w="3384" w:type="dxa"/>
            <w:shd w:val="clear" w:fill="FFFFFF"/>
            <w:vAlign w:val="center"/>
          </w:tcPr>
          <w:p>
            <w:pPr>
              <w:spacing w:before="40" w:after="40"/>
              <w:ind w:left="60" w:right="60"/>
            </w:pPr>
            <w:r>
              <w:t xml:space="preserve">Becomes the database schema</w:t>
            </w:r>
          </w:p>
        </w:tc>
      </w:tr>
      <w:tr>
        <w:trPr>
          <w:cantSplit/>
        </w:trPr>
        <w:tc>
          <w:tcPr>
            <w:tcW w:w="2207" w:type="dxa"/>
            <w:shd w:val="clear" w:fill="FFFFFF"/>
            <w:vAlign w:val="center"/>
          </w:tcPr>
          <w:p>
            <w:pPr>
              <w:spacing w:before="40" w:after="40"/>
              <w:ind w:left="60" w:right="60"/>
            </w:pPr>
            <w:r>
              <w:rPr>
                <w:b/>
              </w:rPr>
              <w:t xml:space="preserve">The service contract</w:t>
            </w:r>
          </w:p>
        </w:tc>
        <w:tc>
          <w:tcPr>
            <w:tcW w:w="4046" w:type="dxa"/>
            <w:shd w:val="clear" w:fill="FFFFFF"/>
            <w:vAlign w:val="center"/>
          </w:tcPr>
          <w:p>
            <w:pPr>
              <w:spacing w:before="40" w:after="40"/>
              <w:ind w:left="60" w:right="60"/>
            </w:pPr>
            <w:r>
              <w:t xml:space="preserve">18 services with pagination, scoping and filters</w:t>
            </w:r>
          </w:p>
        </w:tc>
        <w:tc>
          <w:tcPr>
            <w:tcW w:w="3384" w:type="dxa"/>
            <w:shd w:val="clear" w:fill="FFFFFF"/>
            <w:vAlign w:val="center"/>
          </w:tcPr>
          <w:p>
            <w:pPr>
              <w:spacing w:before="40" w:after="40"/>
              <w:ind w:left="60" w:right="60"/>
            </w:pPr>
            <w:r>
              <w:t xml:space="preserve">Becomes the API specification</w:t>
            </w:r>
          </w:p>
        </w:tc>
      </w:tr>
      <w:tr>
        <w:trPr>
          <w:cantSplit/>
        </w:trPr>
        <w:tc>
          <w:tcPr>
            <w:tcW w:w="2207" w:type="dxa"/>
            <w:shd w:val="clear" w:fill="FFFFFF"/>
            <w:vAlign w:val="center"/>
          </w:tcPr>
          <w:p>
            <w:pPr>
              <w:spacing w:before="40" w:after="40"/>
              <w:ind w:left="60" w:right="60"/>
            </w:pPr>
            <w:r>
              <w:rPr>
                <w:b/>
              </w:rPr>
              <w:t xml:space="preserve">The UI</w:t>
            </w:r>
          </w:p>
        </w:tc>
        <w:tc>
          <w:tcPr>
            <w:tcW w:w="4046" w:type="dxa"/>
            <w:shd w:val="clear" w:fill="FFFFFF"/>
            <w:vAlign w:val="center"/>
          </w:tcPr>
          <w:p>
            <w:pPr>
              <w:spacing w:before="40" w:after="40"/>
              <w:ind w:left="60" w:right="60"/>
            </w:pPr>
            <w:r>
              <w:t xml:space="preserve">154 routes, complete, consistent, accessible-minded</w:t>
            </w:r>
          </w:p>
        </w:tc>
        <w:tc>
          <w:tcPr>
            <w:tcW w:w="3384" w:type="dxa"/>
            <w:shd w:val="clear" w:fill="FFFFFF"/>
            <w:vAlign w:val="center"/>
          </w:tcPr>
          <w:p>
            <w:pPr>
              <w:spacing w:before="40" w:after="40"/>
              <w:ind w:left="60" w:right="60"/>
            </w:pPr>
            <w:r>
              <w:t xml:space="preserve">Keeps working against a real API</w:t>
            </w:r>
          </w:p>
        </w:tc>
      </w:tr>
      <w:tr>
        <w:trPr>
          <w:cantSplit/>
        </w:trPr>
        <w:tc>
          <w:tcPr>
            <w:tcW w:w="2207" w:type="dxa"/>
            <w:shd w:val="clear" w:fill="FFFFFF"/>
            <w:vAlign w:val="center"/>
          </w:tcPr>
          <w:p>
            <w:pPr>
              <w:spacing w:before="40" w:after="40"/>
              <w:ind w:left="60" w:right="60"/>
            </w:pPr>
            <w:r>
              <w:rPr>
                <w:b/>
              </w:rPr>
              <w:t xml:space="preserve">The test suite</w:t>
            </w:r>
          </w:p>
        </w:tc>
        <w:tc>
          <w:tcPr>
            <w:tcW w:w="4046" w:type="dxa"/>
            <w:shd w:val="clear" w:fill="FFFFFF"/>
            <w:vAlign w:val="center"/>
          </w:tcPr>
          <w:p>
            <w:pPr>
              <w:spacing w:before="40" w:after="40"/>
              <w:ind w:left="60" w:right="60"/>
            </w:pPr>
            <w:r>
              <w:t xml:space="preserve">145 checks proving the business rules</w:t>
            </w:r>
          </w:p>
        </w:tc>
        <w:tc>
          <w:tcPr>
            <w:tcW w:w="3384" w:type="dxa"/>
            <w:shd w:val="clear" w:fill="FFFFFF"/>
            <w:vAlign w:val="center"/>
          </w:tcPr>
          <w:p>
            <w:pPr>
              <w:spacing w:before="40" w:after="40"/>
              <w:ind w:left="60" w:right="60"/>
            </w:pPr>
            <w:r>
              <w:t xml:space="preserve">Runs unchanged against the ported domain</w:t>
            </w:r>
          </w:p>
        </w:tc>
      </w:tr>
    </w:tbl>
    <w:p>
      <w:pPr>
        <w:spacing w:after="120"/>
      </w:pPr>
    </w:p>
    <w:p>
      <w:pPr>
        <w:pStyle w:val="Heading2"/>
        <w:keepNext/>
      </w:pPr>
      <w:r>
        <w:t xml:space="preserve">Where the risk concentrates</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4819"/>
        <w:gridCol w:w="4819"/>
      </w:tblGrid>
      <w:tr>
        <w:trPr>
          <w:tblHeader/>
          <w:cantSplit/>
        </w:trPr>
        <w:tc>
          <w:tcPr>
            <w:tcW w:w="4819" w:type="dxa"/>
            <w:shd w:val="clear" w:fill="EEF1F4"/>
            <w:vAlign w:val="center"/>
          </w:tcPr>
          <w:p>
            <w:pPr>
              <w:spacing w:before="40" w:after="40"/>
              <w:ind w:left="60" w:right="60"/>
            </w:pPr>
            <w:r>
              <w:rPr>
                <w:b/>
              </w:rPr>
              <w:t xml:space="preserve">Risk</w:t>
            </w:r>
          </w:p>
        </w:tc>
        <w:tc>
          <w:tcPr>
            <w:tcW w:w="4819" w:type="dxa"/>
            <w:shd w:val="clear" w:fill="EEF1F4"/>
            <w:vAlign w:val="center"/>
          </w:tcPr>
          <w:p>
            <w:pPr>
              <w:spacing w:before="40" w:after="40"/>
              <w:ind w:left="60" w:right="60"/>
            </w:pPr>
            <w:r>
              <w:rPr>
                <w:b/>
              </w:rPr>
              <w:t xml:space="preserve">Mitigation</w:t>
            </w:r>
          </w:p>
        </w:tc>
      </w:tr>
      <w:tr>
        <w:trPr>
          <w:cantSplit/>
        </w:trPr>
        <w:tc>
          <w:tcPr>
            <w:tcW w:w="4819" w:type="dxa"/>
            <w:shd w:val="clear" w:fill="FFFFFF"/>
            <w:vAlign w:val="center"/>
          </w:tcPr>
          <w:p>
            <w:pPr>
              <w:spacing w:before="40" w:after="40"/>
              <w:ind w:left="60" w:right="60"/>
            </w:pPr>
            <w:r>
              <w:t xml:space="preserve">Backend build is under-estimated because the front end looks done</w:t>
            </w:r>
          </w:p>
        </w:tc>
        <w:tc>
          <w:tcPr>
            <w:tcW w:w="4819" w:type="dxa"/>
            <w:shd w:val="clear" w:fill="FFFFFF"/>
            <w:vAlign w:val="center"/>
          </w:tcPr>
          <w:p>
            <w:pPr>
              <w:spacing w:before="40" w:after="40"/>
              <w:ind w:left="60" w:right="60"/>
            </w:pPr>
            <w:r>
              <w:t xml:space="preserve">Size it from the domain layer, not the screens</w:t>
            </w:r>
          </w:p>
        </w:tc>
      </w:tr>
      <w:tr>
        <w:trPr>
          <w:cantSplit/>
        </w:trPr>
        <w:tc>
          <w:tcPr>
            <w:tcW w:w="4819" w:type="dxa"/>
            <w:shd w:val="clear" w:fill="FFFFFF"/>
            <w:vAlign w:val="center"/>
          </w:tcPr>
          <w:p>
            <w:pPr>
              <w:spacing w:before="40" w:after="40"/>
              <w:ind w:left="60" w:right="60"/>
            </w:pPr>
            <w:r>
              <w:t xml:space="preserve">Prototype auth patterns survive into production</w:t>
            </w:r>
          </w:p>
        </w:tc>
        <w:tc>
          <w:tcPr>
            <w:tcW w:w="4819" w:type="dxa"/>
            <w:shd w:val="clear" w:fill="FFFFFF"/>
            <w:vAlign w:val="center"/>
          </w:tcPr>
          <w:p>
            <w:pPr>
              <w:spacing w:before="40" w:after="40"/>
              <w:ind w:left="60" w:right="60"/>
            </w:pPr>
            <w:r>
              <w:t xml:space="preserve">Security inside the definition of done, not a later pass</w:t>
            </w:r>
          </w:p>
        </w:tc>
      </w:tr>
      <w:tr>
        <w:trPr>
          <w:cantSplit/>
        </w:trPr>
        <w:tc>
          <w:tcPr>
            <w:tcW w:w="4819" w:type="dxa"/>
            <w:shd w:val="clear" w:fill="FFFFFF"/>
            <w:vAlign w:val="center"/>
          </w:tcPr>
          <w:p>
            <w:pPr>
              <w:spacing w:before="40" w:after="40"/>
              <w:ind w:left="60" w:right="60"/>
            </w:pPr>
            <w:r>
              <w:t xml:space="preserve">Derived-on-read revenue changes historical figures</w:t>
            </w:r>
          </w:p>
        </w:tc>
        <w:tc>
          <w:tcPr>
            <w:tcW w:w="4819" w:type="dxa"/>
            <w:shd w:val="clear" w:fill="FFFFFF"/>
            <w:vAlign w:val="center"/>
          </w:tcPr>
          <w:p>
            <w:pPr>
              <w:spacing w:before="40" w:after="40"/>
              <w:ind w:left="60" w:right="60"/>
            </w:pPr>
            <w:r>
              <w:t xml:space="preserve">Point-in-time snapshots at finalisation</w:t>
            </w:r>
          </w:p>
        </w:tc>
      </w:tr>
      <w:tr>
        <w:trPr>
          <w:cantSplit/>
        </w:trPr>
        <w:tc>
          <w:tcPr>
            <w:tcW w:w="4819" w:type="dxa"/>
            <w:shd w:val="clear" w:fill="FFFFFF"/>
            <w:vAlign w:val="center"/>
          </w:tcPr>
          <w:p>
            <w:pPr>
              <w:spacing w:before="40" w:after="40"/>
              <w:ind w:left="60" w:right="60"/>
            </w:pPr>
            <w:r>
              <w:t xml:space="preserve">Two data tiers migrate inconsistently</w:t>
            </w:r>
          </w:p>
        </w:tc>
        <w:tc>
          <w:tcPr>
            <w:tcW w:w="4819" w:type="dxa"/>
            <w:shd w:val="clear" w:fill="FFFFFF"/>
            <w:vAlign w:val="center"/>
          </w:tcPr>
          <w:p>
            <w:pPr>
              <w:spacing w:before="40" w:after="40"/>
              <w:ind w:left="60" w:right="60"/>
            </w:pPr>
            <w:r>
              <w:t xml:space="preserve">Migrate all 42 stub modules in one motion using the shared CRUD pattern</w:t>
            </w:r>
          </w:p>
        </w:tc>
      </w:tr>
      <w:tr>
        <w:trPr>
          <w:cantSplit/>
        </w:trPr>
        <w:tc>
          <w:tcPr>
            <w:tcW w:w="4819" w:type="dxa"/>
            <w:shd w:val="clear" w:fill="FFFFFF"/>
            <w:vAlign w:val="center"/>
          </w:tcPr>
          <w:p>
            <w:pPr>
              <w:spacing w:before="40" w:after="40"/>
              <w:ind w:left="60" w:right="60"/>
            </w:pPr>
            <w:r>
              <w:t xml:space="preserve">Supply never arrives</w:t>
            </w:r>
          </w:p>
        </w:tc>
        <w:tc>
          <w:tcPr>
            <w:tcW w:w="4819" w:type="dxa"/>
            <w:shd w:val="clear" w:fill="FFFFFF"/>
            <w:vAlign w:val="center"/>
          </w:tcPr>
          <w:p>
            <w:pPr>
              <w:spacing w:before="40" w:after="40"/>
              <w:ind w:left="60" w:right="60"/>
            </w:pPr>
            <w:r>
              <w:t xml:space="preserve">Merchant onboarding is Phase 2's first item, not its last</w:t>
            </w:r>
          </w:p>
        </w:tc>
      </w:tr>
      <w:tr>
        <w:trPr>
          <w:cantSplit/>
        </w:trPr>
        <w:tc>
          <w:tcPr>
            <w:tcW w:w="4819" w:type="dxa"/>
            <w:shd w:val="clear" w:fill="FFFFFF"/>
            <w:vAlign w:val="center"/>
          </w:tcPr>
          <w:p>
            <w:pPr>
              <w:spacing w:before="40" w:after="40"/>
              <w:ind w:left="60" w:right="60"/>
            </w:pPr>
            <w:r>
              <w:t xml:space="preserve">Client-authoritative pricing is retrofitted late</w:t>
            </w:r>
          </w:p>
        </w:tc>
        <w:tc>
          <w:tcPr>
            <w:tcW w:w="4819" w:type="dxa"/>
            <w:shd w:val="clear" w:fill="FFFFFF"/>
            <w:vAlign w:val="center"/>
          </w:tcPr>
          <w:p>
            <w:pPr>
              <w:spacing w:before="40" w:after="40"/>
              <w:ind w:left="60" w:right="60"/>
            </w:pPr>
            <w:r>
              <w:t xml:space="preserve">Move it in Phase 1 alongside the API, not after</w:t>
            </w:r>
          </w:p>
        </w:tc>
      </w:tr>
    </w:tbl>
    <w:p>
      <w:pPr>
        <w:spacing w:after="120"/>
      </w:pPr>
    </w:p>
    <w:p>
      <w:pPr>
        <w:pBdr>
          <w:bottom w:val="single" w:sz="6" w:space="1" w:color="C8CDD2"/>
        </w:pBdr>
        <w:spacing w:before="120" w:after="120"/>
      </w:pPr>
    </w:p>
    <w:p>
      <w:pPr>
        <w:pStyle w:val="Heading2"/>
        <w:keepNext/>
      </w:pPr>
      <w:r>
        <w:t xml:space="preserve">The one-sentence version</w:t>
      </w:r>
    </w:p>
    <w:p>
      <w:pPr>
        <w:pStyle w:val="Quote"/>
        <w:shd w:val="clear" w:fill="F4F6F8"/>
        <w:pBdr>
          <w:left w:val="single" w:sz="24" w:space="8" w:color="7A8794"/>
        </w:pBdr>
        <w:ind w:left="280"/>
        <w:spacing w:before="120" w:after="120"/>
      </w:pPr>
      <w:r>
        <w:t xml:space="preserve">StayOra has already built the two hardest things in a travel marketplace — a correct money engine and a coherent multi-vertical product model — and none of the ordinary things: a server, a database, a payment rail and a way for suppliers to join.</w:t>
      </w:r>
    </w:p>
    <w:p>
      <w:r>
        <w:br w:type="page"/>
      </w:r>
    </w:p>
    <w:p>
      <w:pPr>
        <w:pStyle w:val="Heading1"/>
      </w:pPr>
      <w:r>
        <w:t xml:space="preserve">Master Feature Status Matrix</w:t>
      </w:r>
    </w:p>
    <w:p>
      <w:r>
        <w:rPr>
          <w:b/>
        </w:rPr>
        <w:t xml:space="preserve">Legend:</w:t>
      </w:r>
      <w:r>
        <w:t xml:space="preserve"> ✅ Implemented · 🟡 Partial · 🟠 Prototype/UI only · 🔵 Mock/demo data · 🔴 Missing · ⚪ Recommended/future </w:t>
      </w:r>
      <w:r>
        <w:rPr>
          <w:b/>
        </w:rPr>
        <w:t xml:space="preserve">Users:</w:t>
      </w:r>
      <w:r>
        <w:t xml:space="preserve"> C = Customer · M = Merchant · A = Admin · F = Finance · S = Support · B = B2B/Agency · P = Platform/system</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1593"/>
        <w:gridCol w:w="2978"/>
        <w:gridCol w:w="1523"/>
        <w:gridCol w:w="495"/>
        <w:gridCol w:w="1315"/>
        <w:gridCol w:w="1177"/>
        <w:gridCol w:w="553"/>
      </w:tblGrid>
      <w:tr>
        <w:trPr>
          <w:tblHeader/>
          <w:cantSplit/>
        </w:trPr>
        <w:tc>
          <w:tcPr>
            <w:tcW w:w="1593" w:type="dxa"/>
            <w:shd w:val="clear" w:fill="EEF1F4"/>
            <w:vAlign w:val="center"/>
          </w:tcPr>
          <w:p>
            <w:pPr>
              <w:spacing w:before="40" w:after="40"/>
              <w:ind w:left="60" w:right="60"/>
            </w:pPr>
            <w:r>
              <w:rPr>
                <w:b/>
              </w:rPr>
              <w:t xml:space="preserve">Module</w:t>
            </w:r>
          </w:p>
        </w:tc>
        <w:tc>
          <w:tcPr>
            <w:tcW w:w="2978" w:type="dxa"/>
            <w:shd w:val="clear" w:fill="EEF1F4"/>
            <w:vAlign w:val="center"/>
          </w:tcPr>
          <w:p>
            <w:pPr>
              <w:spacing w:before="40" w:after="40"/>
              <w:ind w:left="60" w:right="60"/>
            </w:pPr>
            <w:r>
              <w:rPr>
                <w:b/>
              </w:rPr>
              <w:t xml:space="preserve">Feature</w:t>
            </w:r>
          </w:p>
        </w:tc>
        <w:tc>
          <w:tcPr>
            <w:tcW w:w="1523" w:type="dxa"/>
            <w:shd w:val="clear" w:fill="EEF1F4"/>
            <w:vAlign w:val="center"/>
          </w:tcPr>
          <w:p>
            <w:pPr>
              <w:spacing w:before="40" w:after="40"/>
              <w:ind w:left="60" w:right="60"/>
            </w:pPr>
            <w:r>
              <w:rPr>
                <w:b/>
              </w:rPr>
              <w:t xml:space="preserve">Status</w:t>
            </w:r>
          </w:p>
        </w:tc>
        <w:tc>
          <w:tcPr>
            <w:tcW w:w="495" w:type="dxa"/>
            <w:shd w:val="clear" w:fill="EEF1F4"/>
            <w:vAlign w:val="center"/>
          </w:tcPr>
          <w:p>
            <w:pPr>
              <w:spacing w:before="40" w:after="40"/>
              <w:ind w:left="60" w:right="60"/>
            </w:pPr>
            <w:r>
              <w:rPr>
                <w:b/>
              </w:rPr>
              <w:t xml:space="preserve">User</w:t>
            </w:r>
          </w:p>
        </w:tc>
        <w:tc>
          <w:tcPr>
            <w:tcW w:w="1315" w:type="dxa"/>
            <w:shd w:val="clear" w:fill="EEF1F4"/>
            <w:vAlign w:val="center"/>
          </w:tcPr>
          <w:p>
            <w:pPr>
              <w:spacing w:before="40" w:after="40"/>
              <w:ind w:left="60" w:right="60"/>
            </w:pPr>
            <w:r>
              <w:rPr>
                <w:b/>
              </w:rPr>
              <w:t xml:space="preserve">Business importance</w:t>
            </w:r>
          </w:p>
        </w:tc>
        <w:tc>
          <w:tcPr>
            <w:tcW w:w="1177" w:type="dxa"/>
            <w:shd w:val="clear" w:fill="EEF1F4"/>
            <w:vAlign w:val="center"/>
          </w:tcPr>
          <w:p>
            <w:pPr>
              <w:spacing w:before="40" w:after="40"/>
              <w:ind w:left="60" w:right="60"/>
            </w:pPr>
            <w:r>
              <w:rPr>
                <w:b/>
              </w:rPr>
              <w:t xml:space="preserve">Revenue potential</w:t>
            </w:r>
          </w:p>
        </w:tc>
        <w:tc>
          <w:tcPr>
            <w:tcW w:w="553" w:type="dxa"/>
            <w:shd w:val="clear" w:fill="EEF1F4"/>
            <w:vAlign w:val="center"/>
          </w:tcPr>
          <w:p>
            <w:pPr>
              <w:spacing w:before="40" w:after="40"/>
              <w:ind w:left="60" w:right="60"/>
            </w:pPr>
            <w:r>
              <w:rPr>
                <w:b/>
              </w:rPr>
              <w:t xml:space="preserve">Priority</w:t>
            </w:r>
          </w:p>
        </w:tc>
      </w:tr>
      <w:tr>
        <w:trPr>
          <w:cantSplit/>
        </w:trPr>
        <w:tc>
          <w:tcPr>
            <w:tcW w:w="1593" w:type="dxa"/>
            <w:shd w:val="clear" w:fill="FFFFFF"/>
            <w:vAlign w:val="center"/>
          </w:tcPr>
          <w:p>
            <w:pPr>
              <w:spacing w:before="40" w:after="40"/>
              <w:ind w:left="60" w:right="60"/>
            </w:pPr>
            <w:r>
              <w:rPr>
                <w:b/>
              </w:rPr>
              <w:t xml:space="preserve">Authentication</w:t>
            </w:r>
          </w:p>
        </w:tc>
        <w:tc>
          <w:tcPr>
            <w:tcW w:w="2978" w:type="dxa"/>
            <w:shd w:val="clear" w:fill="FFFFFF"/>
            <w:vAlign w:val="center"/>
          </w:tcPr>
          <w:p>
            <w:pPr>
              <w:spacing w:before="40" w:after="40"/>
              <w:ind w:left="60" w:right="60"/>
            </w:pPr>
            <w:r>
              <w:t xml:space="preserve">Login / register / logout</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All</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t xml:space="preserve">Indirect</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Email verification (OTP)</w:t>
            </w:r>
          </w:p>
        </w:tc>
        <w:tc>
          <w:tcPr>
            <w:tcW w:w="1523" w:type="dxa"/>
            <w:shd w:val="clear" w:fill="FFFFFF"/>
            <w:vAlign w:val="center"/>
          </w:tcPr>
          <w:p>
            <w:pPr>
              <w:spacing w:before="40" w:after="40"/>
              <w:ind w:left="60" w:right="60"/>
            </w:pPr>
            <w:r>
              <w:t xml:space="preserve">🔵 fixed code</w:t>
            </w:r>
          </w:p>
        </w:tc>
        <w:tc>
          <w:tcPr>
            <w:tcW w:w="495" w:type="dxa"/>
            <w:shd w:val="clear" w:fill="FFFFFF"/>
            <w:vAlign w:val="center"/>
          </w:tcPr>
          <w:p>
            <w:pPr>
              <w:spacing w:before="40" w:after="40"/>
              <w:ind w:left="60" w:right="60"/>
            </w:pPr>
            <w:r>
              <w:t xml:space="preserve">All</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Forgot / reset password</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All</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Password hashing</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All</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Server-issued sessions</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All</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MFA</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A F</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Social login</w:t>
            </w:r>
          </w:p>
        </w:tc>
        <w:tc>
          <w:tcPr>
            <w:tcW w:w="1523" w:type="dxa"/>
            <w:shd w:val="clear" w:fill="FFFFFF"/>
            <w:vAlign w:val="center"/>
          </w:tcPr>
          <w:p>
            <w:pPr>
              <w:spacing w:before="40" w:after="40"/>
              <w:ind w:left="60" w:right="60"/>
            </w:pPr>
            <w:r>
              <w:t xml:space="preserve">🟠 buttons only</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Medium</w:t>
            </w:r>
          </w:p>
        </w:tc>
        <w:tc>
          <w:tcPr>
            <w:tcW w:w="1177" w:type="dxa"/>
            <w:shd w:val="clear" w:fill="FFFFFF"/>
            <w:vAlign w:val="center"/>
          </w:tcPr>
          <w:p>
            <w:pPr>
              <w:spacing w:before="40" w:after="40"/>
              <w:ind w:left="60" w:right="60"/>
            </w:pPr>
            <w:r>
              <w:t xml:space="preserve">Indirect</w:t>
            </w:r>
          </w:p>
        </w:tc>
        <w:tc>
          <w:tcPr>
            <w:tcW w:w="553" w:type="dxa"/>
            <w:shd w:val="clear" w:fill="FFFFFF"/>
            <w:vAlign w:val="center"/>
          </w:tcPr>
          <w:p>
            <w:pPr>
              <w:spacing w:before="40" w:after="40"/>
              <w:ind w:left="60" w:right="60"/>
            </w:pPr>
            <w:r>
              <w:t xml:space="preserve">3</w:t>
            </w:r>
          </w:p>
        </w:tc>
      </w:tr>
      <w:tr>
        <w:trPr>
          <w:cantSplit/>
        </w:trPr>
        <w:tc>
          <w:tcPr>
            <w:tcW w:w="1593" w:type="dxa"/>
            <w:shd w:val="clear" w:fill="FFFFFF"/>
            <w:vAlign w:val="center"/>
          </w:tcPr>
          <w:p>
            <w:pPr>
              <w:spacing w:before="40" w:after="40"/>
              <w:ind w:left="60" w:right="60"/>
            </w:pPr>
            <w:r>
              <w:rPr>
                <w:b/>
              </w:rPr>
              <w:t xml:space="preserve">RBAC</w:t>
            </w:r>
          </w:p>
        </w:tc>
        <w:tc>
          <w:tcPr>
            <w:tcW w:w="2978" w:type="dxa"/>
            <w:shd w:val="clear" w:fill="FFFFFF"/>
            <w:vAlign w:val="center"/>
          </w:tcPr>
          <w:p>
            <w:pPr>
              <w:spacing w:before="40" w:after="40"/>
              <w:ind w:left="60" w:right="60"/>
            </w:pPr>
            <w:r>
              <w:t xml:space="preserve">10 roles, 23×7 permissions</w:t>
            </w:r>
          </w:p>
        </w:tc>
        <w:tc>
          <w:tcPr>
            <w:tcW w:w="1523" w:type="dxa"/>
            <w:shd w:val="clear" w:fill="FFFFFF"/>
            <w:vAlign w:val="center"/>
          </w:tcPr>
          <w:p>
            <w:pPr>
              <w:spacing w:before="40" w:after="40"/>
              <w:ind w:left="60" w:right="60"/>
            </w:pPr>
            <w:r>
              <w:t xml:space="preserve">✅ design</w:t>
            </w:r>
          </w:p>
        </w:tc>
        <w:tc>
          <w:tcPr>
            <w:tcW w:w="495" w:type="dxa"/>
            <w:shd w:val="clear" w:fill="FFFFFF"/>
            <w:vAlign w:val="center"/>
          </w:tcPr>
          <w:p>
            <w:pPr>
              <w:spacing w:before="40" w:after="40"/>
              <w:ind w:left="60" w:right="60"/>
            </w:pPr>
            <w:r>
              <w:t xml:space="preserve">All</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Menu / route / component guards</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All</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Server-side enforcement</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All</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Runtime role editing</w:t>
            </w:r>
          </w:p>
        </w:tc>
        <w:tc>
          <w:tcPr>
            <w:tcW w:w="1523" w:type="dxa"/>
            <w:shd w:val="clear" w:fill="FFFFFF"/>
            <w:vAlign w:val="center"/>
          </w:tcPr>
          <w:p>
            <w:pPr>
              <w:spacing w:before="40" w:after="40"/>
              <w:ind w:left="60" w:right="60"/>
            </w:pPr>
            <w:r>
              <w:t xml:space="preserve">🟠 read-only</w:t>
            </w:r>
          </w:p>
        </w:tc>
        <w:tc>
          <w:tcPr>
            <w:tcW w:w="495" w:type="dxa"/>
            <w:shd w:val="clear" w:fill="FFFFFF"/>
            <w:vAlign w:val="center"/>
          </w:tcPr>
          <w:p>
            <w:pPr>
              <w:spacing w:before="40" w:after="40"/>
              <w:ind w:left="60" w:right="60"/>
            </w:pPr>
            <w:r>
              <w:t xml:space="preserve">A</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Impersonation</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S A</w:t>
            </w:r>
          </w:p>
        </w:tc>
        <w:tc>
          <w:tcPr>
            <w:tcW w:w="1315" w:type="dxa"/>
            <w:shd w:val="clear" w:fill="FFFFFF"/>
            <w:vAlign w:val="center"/>
          </w:tcPr>
          <w:p>
            <w:pPr>
              <w:spacing w:before="40" w:after="40"/>
              <w:ind w:left="60" w:right="60"/>
            </w:pPr>
            <w:r>
              <w:t xml:space="preserve">Medium</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3</w:t>
            </w:r>
          </w:p>
        </w:tc>
      </w:tr>
      <w:tr>
        <w:trPr>
          <w:cantSplit/>
        </w:trPr>
        <w:tc>
          <w:tcPr>
            <w:tcW w:w="1593" w:type="dxa"/>
            <w:shd w:val="clear" w:fill="FFFFFF"/>
            <w:vAlign w:val="center"/>
          </w:tcPr>
          <w:p>
            <w:pPr>
              <w:spacing w:before="40" w:after="40"/>
              <w:ind w:left="60" w:right="60"/>
            </w:pPr>
            <w:r>
              <w:rPr>
                <w:b/>
              </w:rPr>
              <w:t xml:space="preserve">Catalogue</w:t>
            </w:r>
          </w:p>
        </w:tc>
        <w:tc>
          <w:tcPr>
            <w:tcW w:w="2978" w:type="dxa"/>
            <w:shd w:val="clear" w:fill="FFFFFF"/>
            <w:vAlign w:val="center"/>
          </w:tcPr>
          <w:p>
            <w:pPr>
              <w:spacing w:before="40" w:after="40"/>
              <w:ind w:left="60" w:right="60"/>
            </w:pPr>
            <w:r>
              <w:t xml:space="preserve">9 verticals, ~380 listings</w:t>
            </w:r>
          </w:p>
        </w:tc>
        <w:tc>
          <w:tcPr>
            <w:tcW w:w="1523" w:type="dxa"/>
            <w:shd w:val="clear" w:fill="FFFFFF"/>
            <w:vAlign w:val="center"/>
          </w:tcPr>
          <w:p>
            <w:pPr>
              <w:spacing w:before="40" w:after="40"/>
              <w:ind w:left="60" w:right="60"/>
            </w:pPr>
            <w:r>
              <w:t xml:space="preserve">✅ 🔵 data</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Listing pages + filters + sort</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Detail pages</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Admin catalogue CRUD</w:t>
            </w:r>
          </w:p>
        </w:tc>
        <w:tc>
          <w:tcPr>
            <w:tcW w:w="1523" w:type="dxa"/>
            <w:shd w:val="clear" w:fill="FFFFFF"/>
            <w:vAlign w:val="center"/>
          </w:tcPr>
          <w:p>
            <w:pPr>
              <w:spacing w:before="40" w:after="40"/>
              <w:ind w:left="60" w:right="60"/>
            </w:pPr>
            <w:r>
              <w:t xml:space="preserve">🔵 stub</w:t>
            </w:r>
          </w:p>
        </w:tc>
        <w:tc>
          <w:tcPr>
            <w:tcW w:w="495" w:type="dxa"/>
            <w:shd w:val="clear" w:fill="FFFFFF"/>
            <w:vAlign w:val="center"/>
          </w:tcPr>
          <w:p>
            <w:pPr>
              <w:spacing w:before="40" w:after="40"/>
              <w:ind w:left="60" w:right="60"/>
            </w:pPr>
            <w:r>
              <w:t xml:space="preserve">M A</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Admin catalogue → public site</w:t>
            </w:r>
          </w:p>
        </w:tc>
        <w:tc>
          <w:tcPr>
            <w:tcW w:w="1523" w:type="dxa"/>
            <w:shd w:val="clear" w:fill="FFFFFF"/>
            <w:vAlign w:val="center"/>
          </w:tcPr>
          <w:p>
            <w:pPr>
              <w:spacing w:before="40" w:after="40"/>
              <w:ind w:left="60" w:right="60"/>
            </w:pPr>
            <w:r>
              <w:t xml:space="preserve">🔴 </w:t>
            </w:r>
            <w:r>
              <w:rPr>
                <w:b/>
              </w:rPr>
              <w:t xml:space="preserve">contradiction</w:t>
            </w:r>
          </w:p>
        </w:tc>
        <w:tc>
          <w:tcPr>
            <w:tcW w:w="495" w:type="dxa"/>
            <w:shd w:val="clear" w:fill="FFFFFF"/>
            <w:vAlign w:val="center"/>
          </w:tcPr>
          <w:p>
            <w:pPr>
              <w:spacing w:before="40" w:after="40"/>
              <w:ind w:left="60" w:right="60"/>
            </w:pPr>
            <w:r>
              <w:t xml:space="preserve">M A</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Media upload</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M A</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Catalogue approval workflow</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M A</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rPr>
                <w:b/>
              </w:rPr>
              <w:t xml:space="preserve">Search</w:t>
            </w:r>
          </w:p>
        </w:tc>
        <w:tc>
          <w:tcPr>
            <w:tcW w:w="2978" w:type="dxa"/>
            <w:shd w:val="clear" w:fill="FFFFFF"/>
            <w:vAlign w:val="center"/>
          </w:tcPr>
          <w:p>
            <w:pPr>
              <w:spacing w:before="40" w:after="40"/>
              <w:ind w:left="60" w:right="60"/>
            </w:pPr>
            <w:r>
              <w:t xml:space="preserve">Global cross-vertical search</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Suggestions + recent searches</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Medium</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Filters (price, rating, location, category)</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Map discovery</w:t>
            </w:r>
          </w:p>
        </w:tc>
        <w:tc>
          <w:tcPr>
            <w:tcW w:w="1523" w:type="dxa"/>
            <w:shd w:val="clear" w:fill="FFFFFF"/>
            <w:vAlign w:val="center"/>
          </w:tcPr>
          <w:p>
            <w:pPr>
              <w:spacing w:before="40" w:after="40"/>
              <w:ind w:left="60" w:right="60"/>
            </w:pPr>
            <w:r>
              <w:t xml:space="preserve">✅ 🔵 no tiles</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Medium</w:t>
            </w:r>
          </w:p>
        </w:tc>
        <w:tc>
          <w:tcPr>
            <w:tcW w:w="1177" w:type="dxa"/>
            <w:shd w:val="clear" w:fill="FFFFFF"/>
            <w:vAlign w:val="center"/>
          </w:tcPr>
          <w:p>
            <w:pPr>
              <w:spacing w:before="40" w:after="40"/>
              <w:ind w:left="60" w:right="60"/>
            </w:pPr>
            <w:r>
              <w:t xml:space="preserve">Indirect</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Near me (geolocation)</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Medium</w:t>
            </w:r>
          </w:p>
        </w:tc>
        <w:tc>
          <w:tcPr>
            <w:tcW w:w="1177" w:type="dxa"/>
            <w:shd w:val="clear" w:fill="FFFFFF"/>
            <w:vAlign w:val="center"/>
          </w:tcPr>
          <w:p>
            <w:pPr>
              <w:spacing w:before="40" w:after="40"/>
              <w:ind w:left="60" w:right="60"/>
            </w:pPr>
            <w:r>
              <w:t xml:space="preserve">Indirect</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Compare</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Medium</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Availability-aware search</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Zero-result recovery</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Saved searches (stays)</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Low</w:t>
            </w:r>
          </w:p>
        </w:tc>
        <w:tc>
          <w:tcPr>
            <w:tcW w:w="1177" w:type="dxa"/>
            <w:shd w:val="clear" w:fill="FFFFFF"/>
            <w:vAlign w:val="center"/>
          </w:tcPr>
          <w:p>
            <w:pPr>
              <w:spacing w:before="40" w:after="40"/>
              <w:ind w:left="60" w:right="60"/>
            </w:pPr>
            <w:r>
              <w:t xml:space="preserve">Indirect</w:t>
            </w:r>
          </w:p>
        </w:tc>
        <w:tc>
          <w:tcPr>
            <w:tcW w:w="553" w:type="dxa"/>
            <w:shd w:val="clear" w:fill="FFFFFF"/>
            <w:vAlign w:val="center"/>
          </w:tcPr>
          <w:p>
            <w:pPr>
              <w:spacing w:before="40" w:after="40"/>
              <w:ind w:left="60" w:right="60"/>
            </w:pPr>
            <w:r>
              <w:t xml:space="preserve">3</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Personalised recommendations</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3</w:t>
            </w:r>
          </w:p>
        </w:tc>
      </w:tr>
      <w:tr>
        <w:trPr>
          <w:cantSplit/>
        </w:trPr>
        <w:tc>
          <w:tcPr>
            <w:tcW w:w="1593" w:type="dxa"/>
            <w:shd w:val="clear" w:fill="FFFFFF"/>
            <w:vAlign w:val="center"/>
          </w:tcPr>
          <w:p>
            <w:pPr>
              <w:spacing w:before="40" w:after="40"/>
              <w:ind w:left="60" w:right="60"/>
            </w:pPr>
            <w:r>
              <w:rPr>
                <w:b/>
              </w:rPr>
              <w:t xml:space="preserve">Inventory</w:t>
            </w:r>
          </w:p>
        </w:tc>
        <w:tc>
          <w:tcPr>
            <w:tcW w:w="2978" w:type="dxa"/>
            <w:shd w:val="clear" w:fill="FFFFFF"/>
            <w:vAlign w:val="center"/>
          </w:tcPr>
          <w:p>
            <w:pPr>
              <w:spacing w:before="40" w:after="40"/>
              <w:ind w:left="60" w:right="60"/>
            </w:pPr>
            <w:r>
              <w:t xml:space="preserve">Room types &amp; rate plans</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M</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Availability engine</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 M</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Holds with expiry</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Double-booking prevention</w:t>
            </w:r>
          </w:p>
        </w:tc>
        <w:tc>
          <w:tcPr>
            <w:tcW w:w="1523" w:type="dxa"/>
            <w:shd w:val="clear" w:fill="FFFFFF"/>
            <w:vAlign w:val="center"/>
          </w:tcPr>
          <w:p>
            <w:pPr>
              <w:spacing w:before="40" w:after="40"/>
              <w:ind w:left="60" w:right="60"/>
            </w:pPr>
            <w:r>
              <w:t xml:space="preserve">✅ tested</w:t>
            </w:r>
          </w:p>
        </w:tc>
        <w:tc>
          <w:tcPr>
            <w:tcW w:w="495" w:type="dxa"/>
            <w:shd w:val="clear" w:fill="FFFFFF"/>
            <w:vAlign w:val="center"/>
          </w:tcPr>
          <w:p>
            <w:pPr>
              <w:spacing w:before="40" w:after="40"/>
              <w:ind w:left="60" w:right="60"/>
            </w:pPr>
            <w:r>
              <w:t xml:space="preserve">C M</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Min/max stay, CTA/CTD</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M</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Time-slot inventory (tours)</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M</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3</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Channel manager sync</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M</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rPr>
                <w:b/>
              </w:rPr>
              <w:t xml:space="preserve">Checkout</w:t>
            </w:r>
          </w:p>
        </w:tc>
        <w:tc>
          <w:tcPr>
            <w:tcW w:w="2978" w:type="dxa"/>
            <w:shd w:val="clear" w:fill="FFFFFF"/>
            <w:vAlign w:val="center"/>
          </w:tcPr>
          <w:p>
            <w:pPr>
              <w:spacing w:before="40" w:after="40"/>
              <w:ind w:left="60" w:right="60"/>
            </w:pPr>
            <w:r>
              <w:t xml:space="preserve">4-step flow</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Add-ons</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Insurance attach</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Membership upsell</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Coupons / promo codes</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Loyalty redemption</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Medium</w:t>
            </w:r>
          </w:p>
        </w:tc>
        <w:tc>
          <w:tcPr>
            <w:tcW w:w="1177" w:type="dxa"/>
            <w:shd w:val="clear" w:fill="FFFFFF"/>
            <w:vAlign w:val="center"/>
          </w:tcPr>
          <w:p>
            <w:pPr>
              <w:spacing w:before="40" w:after="40"/>
              <w:ind w:left="60" w:right="60"/>
            </w:pPr>
            <w:r>
              <w:t xml:space="preserve">Indirect</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Deposit / balance plans</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Medium</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Guest checkout</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Medium</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rPr>
                <w:b/>
              </w:rPr>
              <w:t xml:space="preserve">Payments</w:t>
            </w:r>
          </w:p>
        </w:tc>
        <w:tc>
          <w:tcPr>
            <w:tcW w:w="2978" w:type="dxa"/>
            <w:shd w:val="clear" w:fill="FFFFFF"/>
            <w:vAlign w:val="center"/>
          </w:tcPr>
          <w:p>
            <w:pPr>
              <w:spacing w:before="40" w:after="40"/>
              <w:ind w:left="60" w:right="60"/>
            </w:pPr>
            <w:r>
              <w:t xml:space="preserve">Gateway</w:t>
            </w:r>
          </w:p>
        </w:tc>
        <w:tc>
          <w:tcPr>
            <w:tcW w:w="1523" w:type="dxa"/>
            <w:shd w:val="clear" w:fill="FFFFFF"/>
            <w:vAlign w:val="center"/>
          </w:tcPr>
          <w:p>
            <w:pPr>
              <w:spacing w:before="40" w:after="40"/>
              <w:ind w:left="60" w:right="60"/>
            </w:pPr>
            <w:r>
              <w:t xml:space="preserve">🔵 simulator</w:t>
            </w:r>
          </w:p>
        </w:tc>
        <w:tc>
          <w:tcPr>
            <w:tcW w:w="495" w:type="dxa"/>
            <w:shd w:val="clear" w:fill="FFFFFF"/>
            <w:vAlign w:val="center"/>
          </w:tcPr>
          <w:p>
            <w:pPr>
              <w:spacing w:before="40" w:after="40"/>
              <w:ind w:left="60" w:right="60"/>
            </w:pPr>
            <w:r>
              <w:t xml:space="preserve">C F</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3-D Secure</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Decline + retry</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Saved cards / tokenisation</w:t>
            </w:r>
          </w:p>
        </w:tc>
        <w:tc>
          <w:tcPr>
            <w:tcW w:w="1523" w:type="dxa"/>
            <w:shd w:val="clear" w:fill="FFFFFF"/>
            <w:vAlign w:val="center"/>
          </w:tcPr>
          <w:p>
            <w:pPr>
              <w:spacing w:before="40" w:after="40"/>
              <w:ind w:left="60" w:right="60"/>
            </w:pPr>
            <w:r>
              <w:t xml:space="preserve">🟠 display only</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Medium</w:t>
            </w:r>
          </w:p>
        </w:tc>
        <w:tc>
          <w:tcPr>
            <w:tcW w:w="1177" w:type="dxa"/>
            <w:shd w:val="clear" w:fill="FFFFFF"/>
            <w:vAlign w:val="center"/>
          </w:tcPr>
          <w:p>
            <w:pPr>
              <w:spacing w:before="40" w:after="40"/>
              <w:ind w:left="60" w:right="60"/>
            </w:pPr>
            <w:r>
              <w:t xml:space="preserve">Indirect</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Wallet balance</w:t>
            </w:r>
          </w:p>
        </w:tc>
        <w:tc>
          <w:tcPr>
            <w:tcW w:w="1523" w:type="dxa"/>
            <w:shd w:val="clear" w:fill="FFFFFF"/>
            <w:vAlign w:val="center"/>
          </w:tcPr>
          <w:p>
            <w:pPr>
              <w:spacing w:before="40" w:after="40"/>
              <w:ind w:left="60" w:right="60"/>
            </w:pPr>
            <w:r>
              <w:t xml:space="preserve">🔵 stub</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Low</w:t>
            </w:r>
          </w:p>
        </w:tc>
        <w:tc>
          <w:tcPr>
            <w:tcW w:w="1177" w:type="dxa"/>
            <w:shd w:val="clear" w:fill="FFFFFF"/>
            <w:vAlign w:val="center"/>
          </w:tcPr>
          <w:p>
            <w:pPr>
              <w:spacing w:before="40" w:after="40"/>
              <w:ind w:left="60" w:right="60"/>
            </w:pPr>
            <w:r>
              <w:t xml:space="preserve">Indirect</w:t>
            </w:r>
          </w:p>
        </w:tc>
        <w:tc>
          <w:tcPr>
            <w:tcW w:w="553" w:type="dxa"/>
            <w:shd w:val="clear" w:fill="FFFFFF"/>
            <w:vAlign w:val="center"/>
          </w:tcPr>
          <w:p>
            <w:pPr>
              <w:spacing w:before="40" w:after="40"/>
              <w:ind w:left="60" w:right="60"/>
            </w:pPr>
            <w:r>
              <w:t xml:space="preserve">3</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Webhooks + idempotency</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F P</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rPr>
                <w:b/>
              </w:rPr>
              <w:t xml:space="preserve">Money engine</w:t>
            </w:r>
          </w:p>
        </w:tc>
        <w:tc>
          <w:tcPr>
            <w:tcW w:w="2978" w:type="dxa"/>
            <w:shd w:val="clear" w:fill="FFFFFF"/>
            <w:vAlign w:val="center"/>
          </w:tcPr>
          <w:p>
            <w:pPr>
              <w:spacing w:before="40" w:after="40"/>
              <w:ind w:left="60" w:right="60"/>
            </w:pPr>
            <w:r>
              <w:t xml:space="preserve">Canonical pricing formula</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All</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Commission calculation</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M F</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rPr>
                <w:b/>
              </w:rPr>
              <w:t xml:space="preserve">Direct</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Commission rule engine (6 levels)</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F A</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rPr>
                <w:b/>
              </w:rPr>
              <w:t xml:space="preserve">Direct</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Tax</w:t>
            </w:r>
          </w:p>
        </w:tc>
        <w:tc>
          <w:tcPr>
            <w:tcW w:w="1523" w:type="dxa"/>
            <w:shd w:val="clear" w:fill="FFFFFF"/>
            <w:vAlign w:val="center"/>
          </w:tcPr>
          <w:p>
            <w:pPr>
              <w:spacing w:before="40" w:after="40"/>
              <w:ind w:left="60" w:right="60"/>
            </w:pPr>
            <w:r>
              <w:t xml:space="preserve">🟡 flat 7.5%</w:t>
            </w:r>
          </w:p>
        </w:tc>
        <w:tc>
          <w:tcPr>
            <w:tcW w:w="495" w:type="dxa"/>
            <w:shd w:val="clear" w:fill="FFFFFF"/>
            <w:vAlign w:val="center"/>
          </w:tcPr>
          <w:p>
            <w:pPr>
              <w:spacing w:before="40" w:after="40"/>
              <w:ind w:left="60" w:right="60"/>
            </w:pPr>
            <w:r>
              <w:t xml:space="preserve">F</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Platform service fee</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F</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rPr>
                <w:b/>
              </w:rPr>
              <w:t xml:space="preserve">Direct</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Discounts + platform-funded split</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F</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B2B markup</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B F</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Server-side pricing authority</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All</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Multi-currency storage</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 F</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FX rate locking</w:t>
            </w:r>
          </w:p>
        </w:tc>
        <w:tc>
          <w:tcPr>
            <w:tcW w:w="1523" w:type="dxa"/>
            <w:shd w:val="clear" w:fill="FFFFFF"/>
            <w:vAlign w:val="center"/>
          </w:tcPr>
          <w:p>
            <w:pPr>
              <w:spacing w:before="40" w:after="40"/>
              <w:ind w:left="60" w:right="60"/>
            </w:pPr>
            <w:r>
              <w:t xml:space="preserve">🔴 (type exists)</w:t>
            </w:r>
          </w:p>
        </w:tc>
        <w:tc>
          <w:tcPr>
            <w:tcW w:w="495" w:type="dxa"/>
            <w:shd w:val="clear" w:fill="FFFFFF"/>
            <w:vAlign w:val="center"/>
          </w:tcPr>
          <w:p>
            <w:pPr>
              <w:spacing w:before="40" w:after="40"/>
              <w:ind w:left="60" w:right="60"/>
            </w:pPr>
            <w:r>
              <w:t xml:space="preserve">F</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rPr>
                <w:b/>
              </w:rPr>
              <w:t xml:space="preserve">Refunds</w:t>
            </w:r>
          </w:p>
        </w:tc>
        <w:tc>
          <w:tcPr>
            <w:tcW w:w="2978" w:type="dxa"/>
            <w:shd w:val="clear" w:fill="FFFFFF"/>
            <w:vAlign w:val="center"/>
          </w:tcPr>
          <w:p>
            <w:pPr>
              <w:spacing w:before="40" w:after="40"/>
              <w:ind w:left="60" w:right="60"/>
            </w:pPr>
            <w:r>
              <w:t xml:space="preserve">Policy-driven quoting</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 F</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Full lifecycle</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 F</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Partial refunds</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F</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Cancellation fees + admin share</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F</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rPr>
                <w:b/>
              </w:rPr>
              <w:t xml:space="preserve">Direct</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Commission reversal</w:t>
            </w:r>
          </w:p>
        </w:tc>
        <w:tc>
          <w:tcPr>
            <w:tcW w:w="1523" w:type="dxa"/>
            <w:shd w:val="clear" w:fill="FFFFFF"/>
            <w:vAlign w:val="center"/>
          </w:tcPr>
          <w:p>
            <w:pPr>
              <w:spacing w:before="40" w:after="40"/>
              <w:ind w:left="60" w:right="60"/>
            </w:pPr>
            <w:r>
              <w:t xml:space="preserve">✅ tested</w:t>
            </w:r>
          </w:p>
        </w:tc>
        <w:tc>
          <w:tcPr>
            <w:tcW w:w="495" w:type="dxa"/>
            <w:shd w:val="clear" w:fill="FFFFFF"/>
            <w:vAlign w:val="center"/>
          </w:tcPr>
          <w:p>
            <w:pPr>
              <w:spacing w:before="40" w:after="40"/>
              <w:ind w:left="60" w:right="60"/>
            </w:pPr>
            <w:r>
              <w:t xml:space="preserve">F</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Actual money returned</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 F</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rPr>
                <w:b/>
              </w:rPr>
              <w:t xml:space="preserve">Settlement &amp; payout</w:t>
            </w:r>
          </w:p>
        </w:tc>
        <w:tc>
          <w:tcPr>
            <w:tcW w:w="2978" w:type="dxa"/>
            <w:shd w:val="clear" w:fill="FFFFFF"/>
            <w:vAlign w:val="center"/>
          </w:tcPr>
          <w:p>
            <w:pPr>
              <w:spacing w:before="40" w:after="40"/>
              <w:ind w:left="60" w:right="60"/>
            </w:pPr>
            <w:r>
              <w:t xml:space="preserve">Merchant settlement roll-up</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M F</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Settlement status machine</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F</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Payout execution</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M F</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Payout schedules &amp; statements</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M F</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rPr>
                <w:b/>
              </w:rPr>
              <w:t xml:space="preserve">Revenue</w:t>
            </w:r>
          </w:p>
        </w:tc>
        <w:tc>
          <w:tcPr>
            <w:tcW w:w="2978" w:type="dxa"/>
            <w:shd w:val="clear" w:fill="FFFFFF"/>
            <w:vAlign w:val="center"/>
          </w:tcPr>
          <w:p>
            <w:pPr>
              <w:spacing w:before="40" w:after="40"/>
              <w:ind w:left="60" w:right="60"/>
            </w:pPr>
            <w:r>
              <w:t xml:space="preserve">Revenue ledger (10 sources)</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F A</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rPr>
                <w:b/>
              </w:rPr>
              <w:t xml:space="preserve">Direct</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Revenue Center UI</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F A</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Derived/stored split</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F</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Point-in-time snapshots</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F</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Period close</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F</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rPr>
                <w:b/>
              </w:rPr>
              <w:t xml:space="preserve">Revenue management</w:t>
            </w:r>
          </w:p>
        </w:tc>
        <w:tc>
          <w:tcPr>
            <w:tcW w:w="2978" w:type="dxa"/>
            <w:shd w:val="clear" w:fill="FFFFFF"/>
            <w:vAlign w:val="center"/>
          </w:tcPr>
          <w:p>
            <w:pPr>
              <w:spacing w:before="40" w:after="40"/>
              <w:ind w:left="60" w:right="60"/>
            </w:pPr>
            <w:r>
              <w:t xml:space="preserve">Occupancy / ADR / RevPAR</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M</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Pace analysis</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M</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Pricing rules</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M</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rPr>
                <w:b/>
              </w:rPr>
              <w:t xml:space="preserve">Direct</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Transparent recommendations</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M</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ML dynamic pricing</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M</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6</w:t>
            </w:r>
          </w:p>
        </w:tc>
      </w:tr>
      <w:tr>
        <w:trPr>
          <w:cantSplit/>
        </w:trPr>
        <w:tc>
          <w:tcPr>
            <w:tcW w:w="1593" w:type="dxa"/>
            <w:shd w:val="clear" w:fill="FFFFFF"/>
            <w:vAlign w:val="center"/>
          </w:tcPr>
          <w:p>
            <w:pPr>
              <w:spacing w:before="40" w:after="40"/>
              <w:ind w:left="60" w:right="60"/>
            </w:pPr>
            <w:r>
              <w:rPr>
                <w:b/>
              </w:rPr>
              <w:t xml:space="preserve">Merchants</w:t>
            </w:r>
          </w:p>
        </w:tc>
        <w:tc>
          <w:tcPr>
            <w:tcW w:w="2978" w:type="dxa"/>
            <w:shd w:val="clear" w:fill="FFFFFF"/>
            <w:vAlign w:val="center"/>
          </w:tcPr>
          <w:p>
            <w:pPr>
              <w:spacing w:before="40" w:after="40"/>
              <w:ind w:left="60" w:right="60"/>
            </w:pPr>
            <w:r>
              <w:t xml:space="preserve">Merchant dashboard + scoping</w:t>
            </w:r>
          </w:p>
        </w:tc>
        <w:tc>
          <w:tcPr>
            <w:tcW w:w="1523" w:type="dxa"/>
            <w:shd w:val="clear" w:fill="FFFFFF"/>
            <w:vAlign w:val="center"/>
          </w:tcPr>
          <w:p>
            <w:pPr>
              <w:spacing w:before="40" w:after="40"/>
              <w:ind w:left="60" w:right="60"/>
            </w:pPr>
            <w:r>
              <w:t xml:space="preserve">✅ tested</w:t>
            </w:r>
          </w:p>
        </w:tc>
        <w:tc>
          <w:tcPr>
            <w:tcW w:w="495" w:type="dxa"/>
            <w:shd w:val="clear" w:fill="FFFFFF"/>
            <w:vAlign w:val="center"/>
          </w:tcPr>
          <w:p>
            <w:pPr>
              <w:spacing w:before="40" w:after="40"/>
              <w:ind w:left="60" w:right="60"/>
            </w:pPr>
            <w:r>
              <w:t xml:space="preserve">M</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t xml:space="preserve">Indirect</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Registration</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M</w:t>
            </w:r>
          </w:p>
        </w:tc>
        <w:tc>
          <w:tcPr>
            <w:tcW w:w="1315" w:type="dxa"/>
            <w:shd w:val="clear" w:fill="FFFFFF"/>
            <w:vAlign w:val="center"/>
          </w:tcPr>
          <w:p>
            <w:pPr>
              <w:spacing w:before="40" w:after="40"/>
              <w:ind w:left="60" w:right="60"/>
            </w:pPr>
            <w:r>
              <w:rPr>
                <w:b/>
              </w:rPr>
              <w:t xml:space="preserve">Critical</w:t>
            </w:r>
          </w:p>
        </w:tc>
        <w:tc>
          <w:tcPr>
            <w:tcW w:w="1177" w:type="dxa"/>
            <w:shd w:val="clear" w:fill="FFFFFF"/>
            <w:vAlign w:val="center"/>
          </w:tcPr>
          <w:p>
            <w:pPr>
              <w:spacing w:before="40" w:after="40"/>
              <w:ind w:left="60" w:right="60"/>
            </w:pPr>
            <w:r>
              <w:rPr>
                <w:b/>
              </w:rPr>
              <w:t xml:space="preserve">Direct</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KYC / verification</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M A</w:t>
            </w:r>
          </w:p>
        </w:tc>
        <w:tc>
          <w:tcPr>
            <w:tcW w:w="1315" w:type="dxa"/>
            <w:shd w:val="clear" w:fill="FFFFFF"/>
            <w:vAlign w:val="center"/>
          </w:tcPr>
          <w:p>
            <w:pPr>
              <w:spacing w:before="40" w:after="40"/>
              <w:ind w:left="60" w:right="60"/>
            </w:pPr>
            <w:r>
              <w:rPr>
                <w:b/>
              </w:rPr>
              <w:t xml:space="preserve">Critical</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Onboarding wizard</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M</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Bank details</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M F</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Admin merchant CRUD</w:t>
            </w:r>
          </w:p>
        </w:tc>
        <w:tc>
          <w:tcPr>
            <w:tcW w:w="1523" w:type="dxa"/>
            <w:shd w:val="clear" w:fill="FFFFFF"/>
            <w:vAlign w:val="center"/>
          </w:tcPr>
          <w:p>
            <w:pPr>
              <w:spacing w:before="40" w:after="40"/>
              <w:ind w:left="60" w:right="60"/>
            </w:pPr>
            <w:r>
              <w:t xml:space="preserve">🔵 stub, separate model</w:t>
            </w:r>
          </w:p>
        </w:tc>
        <w:tc>
          <w:tcPr>
            <w:tcW w:w="495" w:type="dxa"/>
            <w:shd w:val="clear" w:fill="FFFFFF"/>
            <w:vAlign w:val="center"/>
          </w:tcPr>
          <w:p>
            <w:pPr>
              <w:spacing w:before="40" w:after="40"/>
              <w:ind w:left="60" w:right="60"/>
            </w:pPr>
            <w:r>
              <w:t xml:space="preserve">A</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Indirect</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Merchant staff accounts</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M</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Multi-property grouping</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M</w:t>
            </w:r>
          </w:p>
        </w:tc>
        <w:tc>
          <w:tcPr>
            <w:tcW w:w="1315" w:type="dxa"/>
            <w:shd w:val="clear" w:fill="FFFFFF"/>
            <w:vAlign w:val="center"/>
          </w:tcPr>
          <w:p>
            <w:pPr>
              <w:spacing w:before="40" w:after="40"/>
              <w:ind w:left="60" w:right="60"/>
            </w:pPr>
            <w:r>
              <w:t xml:space="preserve">Medium</w:t>
            </w:r>
          </w:p>
        </w:tc>
        <w:tc>
          <w:tcPr>
            <w:tcW w:w="1177" w:type="dxa"/>
            <w:shd w:val="clear" w:fill="FFFFFF"/>
            <w:vAlign w:val="center"/>
          </w:tcPr>
          <w:p>
            <w:pPr>
              <w:spacing w:before="40" w:after="40"/>
              <w:ind w:left="60" w:right="60"/>
            </w:pPr>
            <w:r>
              <w:t xml:space="preserve">Indirect</w:t>
            </w:r>
          </w:p>
        </w:tc>
        <w:tc>
          <w:tcPr>
            <w:tcW w:w="553" w:type="dxa"/>
            <w:shd w:val="clear" w:fill="FFFFFF"/>
            <w:vAlign w:val="center"/>
          </w:tcPr>
          <w:p>
            <w:pPr>
              <w:spacing w:before="40" w:after="40"/>
              <w:ind w:left="60" w:right="60"/>
            </w:pPr>
            <w:r>
              <w:t xml:space="preserve">3</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Merchant subscriptions</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M</w:t>
            </w:r>
          </w:p>
        </w:tc>
        <w:tc>
          <w:tcPr>
            <w:tcW w:w="1315" w:type="dxa"/>
            <w:shd w:val="clear" w:fill="FFFFFF"/>
            <w:vAlign w:val="center"/>
          </w:tcPr>
          <w:p>
            <w:pPr>
              <w:spacing w:before="40" w:after="40"/>
              <w:ind w:left="60" w:right="60"/>
            </w:pPr>
            <w:r>
              <w:t xml:space="preserve">Medium</w:t>
            </w:r>
          </w:p>
        </w:tc>
        <w:tc>
          <w:tcPr>
            <w:tcW w:w="1177" w:type="dxa"/>
            <w:shd w:val="clear" w:fill="FFFFFF"/>
            <w:vAlign w:val="center"/>
          </w:tcPr>
          <w:p>
            <w:pPr>
              <w:spacing w:before="40" w:after="40"/>
              <w:ind w:left="60" w:right="60"/>
            </w:pPr>
            <w:r>
              <w:rPr>
                <w:b/>
              </w:rPr>
              <w:t xml:space="preserve">Direct</w:t>
            </w:r>
          </w:p>
        </w:tc>
        <w:tc>
          <w:tcPr>
            <w:tcW w:w="553" w:type="dxa"/>
            <w:shd w:val="clear" w:fill="FFFFFF"/>
            <w:vAlign w:val="center"/>
          </w:tcPr>
          <w:p>
            <w:pPr>
              <w:spacing w:before="40" w:after="40"/>
              <w:ind w:left="60" w:right="60"/>
            </w:pPr>
            <w:r>
              <w:t xml:space="preserve">3</w:t>
            </w:r>
          </w:p>
        </w:tc>
      </w:tr>
      <w:tr>
        <w:trPr>
          <w:cantSplit/>
        </w:trPr>
        <w:tc>
          <w:tcPr>
            <w:tcW w:w="1593" w:type="dxa"/>
            <w:shd w:val="clear" w:fill="FFFFFF"/>
            <w:vAlign w:val="center"/>
          </w:tcPr>
          <w:p>
            <w:pPr>
              <w:spacing w:before="40" w:after="40"/>
              <w:ind w:left="60" w:right="60"/>
            </w:pPr>
            <w:r>
              <w:rPr>
                <w:b/>
              </w:rPr>
              <w:t xml:space="preserve">B2B</w:t>
            </w:r>
          </w:p>
        </w:tc>
        <w:tc>
          <w:tcPr>
            <w:tcW w:w="2978" w:type="dxa"/>
            <w:shd w:val="clear" w:fill="FFFFFF"/>
            <w:vAlign w:val="center"/>
          </w:tcPr>
          <w:p>
            <w:pPr>
              <w:spacing w:before="40" w:after="40"/>
              <w:ind w:left="60" w:right="60"/>
            </w:pPr>
            <w:r>
              <w:t xml:space="preserve">Accounts + tiers + terms</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B F</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rPr>
                <w:b/>
              </w:rPr>
              <w:t xml:space="preserve">Direct</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Credit limits + checks</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B F</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Net rates + markup</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B</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rPr>
                <w:b/>
              </w:rPr>
              <w:t xml:space="preserve">Direct</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Statements + invoices</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B F</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Subscription charging</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B F</w:t>
            </w:r>
          </w:p>
        </w:tc>
        <w:tc>
          <w:tcPr>
            <w:tcW w:w="1315" w:type="dxa"/>
            <w:shd w:val="clear" w:fill="FFFFFF"/>
            <w:vAlign w:val="center"/>
          </w:tcPr>
          <w:p>
            <w:pPr>
              <w:spacing w:before="40" w:after="40"/>
              <w:ind w:left="60" w:right="60"/>
            </w:pPr>
            <w:r>
              <w:t xml:space="preserve">Medium</w:t>
            </w:r>
          </w:p>
        </w:tc>
        <w:tc>
          <w:tcPr>
            <w:tcW w:w="1177" w:type="dxa"/>
            <w:shd w:val="clear" w:fill="FFFFFF"/>
            <w:vAlign w:val="center"/>
          </w:tcPr>
          <w:p>
            <w:pPr>
              <w:spacing w:before="40" w:after="40"/>
              <w:ind w:left="60" w:right="60"/>
            </w:pPr>
            <w:r>
              <w:rPr>
                <w:b/>
              </w:rPr>
              <w:t xml:space="preserve">Direct</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Sub-user login</w:t>
            </w:r>
          </w:p>
        </w:tc>
        <w:tc>
          <w:tcPr>
            <w:tcW w:w="1523" w:type="dxa"/>
            <w:shd w:val="clear" w:fill="FFFFFF"/>
            <w:vAlign w:val="center"/>
          </w:tcPr>
          <w:p>
            <w:pPr>
              <w:spacing w:before="40" w:after="40"/>
              <w:ind w:left="60" w:right="60"/>
            </w:pPr>
            <w:r>
              <w:t xml:space="preserve">🔴 (model exists)</w:t>
            </w:r>
          </w:p>
        </w:tc>
        <w:tc>
          <w:tcPr>
            <w:tcW w:w="495" w:type="dxa"/>
            <w:shd w:val="clear" w:fill="FFFFFF"/>
            <w:vAlign w:val="center"/>
          </w:tcPr>
          <w:p>
            <w:pPr>
              <w:spacing w:before="40" w:after="40"/>
              <w:ind w:left="60" w:right="60"/>
            </w:pPr>
            <w:r>
              <w:t xml:space="preserve">B</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Indirect</w:t>
            </w:r>
          </w:p>
        </w:tc>
        <w:tc>
          <w:tcPr>
            <w:tcW w:w="553" w:type="dxa"/>
            <w:shd w:val="clear" w:fill="FFFFFF"/>
            <w:vAlign w:val="center"/>
          </w:tcPr>
          <w:p>
            <w:pPr>
              <w:spacing w:before="40" w:after="40"/>
              <w:ind w:left="60" w:right="60"/>
            </w:pPr>
            <w:r>
              <w:t xml:space="preserve">3</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Public API</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B</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rPr>
                <w:b/>
              </w:rPr>
              <w:t xml:space="preserve">Direct</w:t>
            </w:r>
          </w:p>
        </w:tc>
        <w:tc>
          <w:tcPr>
            <w:tcW w:w="553" w:type="dxa"/>
            <w:shd w:val="clear" w:fill="FFFFFF"/>
            <w:vAlign w:val="center"/>
          </w:tcPr>
          <w:p>
            <w:pPr>
              <w:spacing w:before="40" w:after="40"/>
              <w:ind w:left="60" w:right="60"/>
            </w:pPr>
            <w:r>
              <w:t xml:space="preserve">5</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White-label</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B</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rPr>
                <w:b/>
              </w:rPr>
              <w:t xml:space="preserve">Direct</w:t>
            </w:r>
          </w:p>
        </w:tc>
        <w:tc>
          <w:tcPr>
            <w:tcW w:w="553" w:type="dxa"/>
            <w:shd w:val="clear" w:fill="FFFFFF"/>
            <w:vAlign w:val="center"/>
          </w:tcPr>
          <w:p>
            <w:pPr>
              <w:spacing w:before="40" w:after="40"/>
              <w:ind w:left="60" w:right="60"/>
            </w:pPr>
            <w:r>
              <w:t xml:space="preserve">5</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Corporate policy &amp; approvals</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B</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5</w:t>
            </w:r>
          </w:p>
        </w:tc>
      </w:tr>
      <w:tr>
        <w:trPr>
          <w:cantSplit/>
        </w:trPr>
        <w:tc>
          <w:tcPr>
            <w:tcW w:w="1593" w:type="dxa"/>
            <w:shd w:val="clear" w:fill="FFFFFF"/>
            <w:vAlign w:val="center"/>
          </w:tcPr>
          <w:p>
            <w:pPr>
              <w:spacing w:before="40" w:after="40"/>
              <w:ind w:left="60" w:right="60"/>
            </w:pPr>
            <w:r>
              <w:rPr>
                <w:b/>
              </w:rPr>
              <w:t xml:space="preserve">Membership</w:t>
            </w:r>
          </w:p>
        </w:tc>
        <w:tc>
          <w:tcPr>
            <w:tcW w:w="2978" w:type="dxa"/>
            <w:shd w:val="clear" w:fill="FFFFFF"/>
            <w:vAlign w:val="center"/>
          </w:tcPr>
          <w:p>
            <w:pPr>
              <w:spacing w:before="40" w:after="40"/>
              <w:ind w:left="60" w:right="60"/>
            </w:pPr>
            <w:r>
              <w:t xml:space="preserve">Plans + benefits</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 A</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rPr>
                <w:b/>
              </w:rPr>
              <w:t xml:space="preserve">Direct</w:t>
            </w:r>
          </w:p>
        </w:tc>
        <w:tc>
          <w:tcPr>
            <w:tcW w:w="553" w:type="dxa"/>
            <w:shd w:val="clear" w:fill="FFFFFF"/>
            <w:vAlign w:val="center"/>
          </w:tcPr>
          <w:p>
            <w:pPr>
              <w:spacing w:before="40" w:after="40"/>
              <w:ind w:left="60" w:right="60"/>
            </w:pPr>
            <w:r>
              <w:t xml:space="preserve">3</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Subscribe / cancel / renew / refund</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3</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Benefit enforcement at checkout</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3</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Recurring billing + dunning</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 F</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3</w:t>
            </w:r>
          </w:p>
        </w:tc>
      </w:tr>
      <w:tr>
        <w:trPr>
          <w:cantSplit/>
        </w:trPr>
        <w:tc>
          <w:tcPr>
            <w:tcW w:w="1593" w:type="dxa"/>
            <w:shd w:val="clear" w:fill="FFFFFF"/>
            <w:vAlign w:val="center"/>
          </w:tcPr>
          <w:p>
            <w:pPr>
              <w:spacing w:before="40" w:after="40"/>
              <w:ind w:left="60" w:right="60"/>
            </w:pPr>
            <w:r>
              <w:rPr>
                <w:b/>
              </w:rPr>
              <w:t xml:space="preserve">Loyalty</w:t>
            </w:r>
          </w:p>
        </w:tc>
        <w:tc>
          <w:tcPr>
            <w:tcW w:w="2978" w:type="dxa"/>
            <w:shd w:val="clear" w:fill="FFFFFF"/>
            <w:vAlign w:val="center"/>
          </w:tcPr>
          <w:p>
            <w:pPr>
              <w:spacing w:before="40" w:after="40"/>
              <w:ind w:left="60" w:right="60"/>
            </w:pPr>
            <w:r>
              <w:t xml:space="preserve">Points ledger + tiers</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Medium</w:t>
            </w:r>
          </w:p>
        </w:tc>
        <w:tc>
          <w:tcPr>
            <w:tcW w:w="1177" w:type="dxa"/>
            <w:shd w:val="clear" w:fill="FFFFFF"/>
            <w:vAlign w:val="center"/>
          </w:tcPr>
          <w:p>
            <w:pPr>
              <w:spacing w:before="40" w:after="40"/>
              <w:ind w:left="60" w:right="60"/>
            </w:pPr>
            <w:r>
              <w:t xml:space="preserve">Indirect</w:t>
            </w:r>
          </w:p>
        </w:tc>
        <w:tc>
          <w:tcPr>
            <w:tcW w:w="553" w:type="dxa"/>
            <w:shd w:val="clear" w:fill="FFFFFF"/>
            <w:vAlign w:val="center"/>
          </w:tcPr>
          <w:p>
            <w:pPr>
              <w:spacing w:before="40" w:after="40"/>
              <w:ind w:left="60" w:right="60"/>
            </w:pPr>
            <w:r>
              <w:t xml:space="preserve">3</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Accrual &amp; reversal on refund</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Medium</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3</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Wallet coupons</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Medium</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3</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Referral</w:t>
            </w:r>
          </w:p>
        </w:tc>
        <w:tc>
          <w:tcPr>
            <w:tcW w:w="1523" w:type="dxa"/>
            <w:shd w:val="clear" w:fill="FFFFFF"/>
            <w:vAlign w:val="center"/>
          </w:tcPr>
          <w:p>
            <w:pPr>
              <w:spacing w:before="40" w:after="40"/>
              <w:ind w:left="60" w:right="60"/>
            </w:pPr>
            <w:r>
              <w:t xml:space="preserve">🟡 model only</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Medium</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3</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Coalition partners</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Low</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6</w:t>
            </w:r>
          </w:p>
        </w:tc>
      </w:tr>
      <w:tr>
        <w:trPr>
          <w:cantSplit/>
        </w:trPr>
        <w:tc>
          <w:tcPr>
            <w:tcW w:w="1593" w:type="dxa"/>
            <w:shd w:val="clear" w:fill="FFFFFF"/>
            <w:vAlign w:val="center"/>
          </w:tcPr>
          <w:p>
            <w:pPr>
              <w:spacing w:before="40" w:after="40"/>
              <w:ind w:left="60" w:right="60"/>
            </w:pPr>
            <w:r>
              <w:rPr>
                <w:b/>
              </w:rPr>
              <w:t xml:space="preserve">Insurance</w:t>
            </w:r>
          </w:p>
        </w:tc>
        <w:tc>
          <w:tcPr>
            <w:tcW w:w="2978" w:type="dxa"/>
            <w:shd w:val="clear" w:fill="FFFFFF"/>
            <w:vAlign w:val="center"/>
          </w:tcPr>
          <w:p>
            <w:pPr>
              <w:spacing w:before="40" w:after="40"/>
              <w:ind w:left="60" w:right="60"/>
            </w:pPr>
            <w:r>
              <w:t xml:space="preserve">Providers, plans, policies</w:t>
            </w:r>
          </w:p>
        </w:tc>
        <w:tc>
          <w:tcPr>
            <w:tcW w:w="1523" w:type="dxa"/>
            <w:shd w:val="clear" w:fill="FFFFFF"/>
            <w:vAlign w:val="center"/>
          </w:tcPr>
          <w:p>
            <w:pPr>
              <w:spacing w:before="40" w:after="40"/>
              <w:ind w:left="60" w:right="60"/>
            </w:pPr>
            <w:r>
              <w:t xml:space="preserve">✅ 🔵 demo</w:t>
            </w:r>
          </w:p>
        </w:tc>
        <w:tc>
          <w:tcPr>
            <w:tcW w:w="495" w:type="dxa"/>
            <w:shd w:val="clear" w:fill="FFFFFF"/>
            <w:vAlign w:val="center"/>
          </w:tcPr>
          <w:p>
            <w:pPr>
              <w:spacing w:before="40" w:after="40"/>
              <w:ind w:left="60" w:right="60"/>
            </w:pPr>
            <w:r>
              <w:t xml:space="preserve">C A</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rPr>
                <w:b/>
              </w:rPr>
              <w:t xml:space="preserve">Direct</w:t>
            </w:r>
          </w:p>
        </w:tc>
        <w:tc>
          <w:tcPr>
            <w:tcW w:w="553" w:type="dxa"/>
            <w:shd w:val="clear" w:fill="FFFFFF"/>
            <w:vAlign w:val="center"/>
          </w:tcPr>
          <w:p>
            <w:pPr>
              <w:spacing w:before="40" w:after="40"/>
              <w:ind w:left="60" w:right="60"/>
            </w:pPr>
            <w:r>
              <w:t xml:space="preserve">3</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Attach at checkout</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Margin outside commission base</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F</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Policy unwind on refund</w:t>
            </w:r>
          </w:p>
        </w:tc>
        <w:tc>
          <w:tcPr>
            <w:tcW w:w="1523" w:type="dxa"/>
            <w:shd w:val="clear" w:fill="FFFFFF"/>
            <w:vAlign w:val="center"/>
          </w:tcPr>
          <w:p>
            <w:pPr>
              <w:spacing w:before="40" w:after="40"/>
              <w:ind w:left="60" w:right="60"/>
            </w:pPr>
            <w:r>
              <w:t xml:space="preserve">✅ tested</w:t>
            </w:r>
          </w:p>
        </w:tc>
        <w:tc>
          <w:tcPr>
            <w:tcW w:w="495" w:type="dxa"/>
            <w:shd w:val="clear" w:fill="FFFFFF"/>
            <w:vAlign w:val="center"/>
          </w:tcPr>
          <w:p>
            <w:pPr>
              <w:spacing w:before="40" w:after="40"/>
              <w:ind w:left="60" w:right="60"/>
            </w:pPr>
            <w:r>
              <w:t xml:space="preserve">C F</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Real underwriter</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3</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Claims</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Medium</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4</w:t>
            </w:r>
          </w:p>
        </w:tc>
      </w:tr>
      <w:tr>
        <w:trPr>
          <w:cantSplit/>
        </w:trPr>
        <w:tc>
          <w:tcPr>
            <w:tcW w:w="1593" w:type="dxa"/>
            <w:shd w:val="clear" w:fill="FFFFFF"/>
            <w:vAlign w:val="center"/>
          </w:tcPr>
          <w:p>
            <w:pPr>
              <w:spacing w:before="40" w:after="40"/>
              <w:ind w:left="60" w:right="60"/>
            </w:pPr>
            <w:r>
              <w:rPr>
                <w:b/>
              </w:rPr>
              <w:t xml:space="preserve">Advertising</w:t>
            </w:r>
          </w:p>
        </w:tc>
        <w:tc>
          <w:tcPr>
            <w:tcW w:w="2978" w:type="dxa"/>
            <w:shd w:val="clear" w:fill="FFFFFF"/>
            <w:vAlign w:val="center"/>
          </w:tcPr>
          <w:p>
            <w:pPr>
              <w:spacing w:before="40" w:after="40"/>
              <w:ind w:left="60" w:right="60"/>
            </w:pPr>
            <w:r>
              <w:t xml:space="preserve">Advertisers + campaigns</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A</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rPr>
                <w:b/>
              </w:rPr>
              <w:t xml:space="preserve">Direct</w:t>
            </w:r>
          </w:p>
        </w:tc>
        <w:tc>
          <w:tcPr>
            <w:tcW w:w="553" w:type="dxa"/>
            <w:shd w:val="clear" w:fill="FFFFFF"/>
            <w:vAlign w:val="center"/>
          </w:tcPr>
          <w:p>
            <w:pPr>
              <w:spacing w:before="40" w:after="40"/>
              <w:ind w:left="60" w:right="60"/>
            </w:pPr>
            <w:r>
              <w:t xml:space="preserve">3</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Placements + budgets</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A</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3</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CPC / CPM / CPA</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A</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3</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Billing to revenue ledger</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F</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3</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Merchant self-serve purchase</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M</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rPr>
                <w:b/>
              </w:rPr>
              <w:t xml:space="preserve">Direct</w:t>
            </w:r>
          </w:p>
        </w:tc>
        <w:tc>
          <w:tcPr>
            <w:tcW w:w="553" w:type="dxa"/>
            <w:shd w:val="clear" w:fill="FFFFFF"/>
            <w:vAlign w:val="center"/>
          </w:tcPr>
          <w:p>
            <w:pPr>
              <w:spacing w:before="40" w:after="40"/>
              <w:ind w:left="60" w:right="60"/>
            </w:pPr>
            <w:r>
              <w:t xml:space="preserve">3</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Ad approval + fraud prevention</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A</w:t>
            </w:r>
          </w:p>
        </w:tc>
        <w:tc>
          <w:tcPr>
            <w:tcW w:w="1315" w:type="dxa"/>
            <w:shd w:val="clear" w:fill="FFFFFF"/>
            <w:vAlign w:val="center"/>
          </w:tcPr>
          <w:p>
            <w:pPr>
              <w:spacing w:before="40" w:after="40"/>
              <w:ind w:left="60" w:right="60"/>
            </w:pPr>
            <w:r>
              <w:t xml:space="preserve">Medium</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3</w:t>
            </w:r>
          </w:p>
        </w:tc>
      </w:tr>
      <w:tr>
        <w:trPr>
          <w:cantSplit/>
        </w:trPr>
        <w:tc>
          <w:tcPr>
            <w:tcW w:w="1593" w:type="dxa"/>
            <w:shd w:val="clear" w:fill="FFFFFF"/>
            <w:vAlign w:val="center"/>
          </w:tcPr>
          <w:p>
            <w:pPr>
              <w:spacing w:before="40" w:after="40"/>
              <w:ind w:left="60" w:right="60"/>
            </w:pPr>
            <w:r>
              <w:rPr>
                <w:b/>
              </w:rPr>
              <w:t xml:space="preserve">Promotions</w:t>
            </w:r>
          </w:p>
        </w:tc>
        <w:tc>
          <w:tcPr>
            <w:tcW w:w="2978" w:type="dxa"/>
            <w:shd w:val="clear" w:fill="FFFFFF"/>
            <w:vAlign w:val="center"/>
          </w:tcPr>
          <w:p>
            <w:pPr>
              <w:spacing w:before="40" w:after="40"/>
              <w:ind w:left="60" w:right="60"/>
            </w:pPr>
            <w:r>
              <w:t xml:space="preserve">Offers (5 types) + eligibility</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M A</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Combo offers</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M A</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rPr>
                <w:b/>
              </w:rPr>
              <w:t xml:space="preserve">Direct</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Banners</w:t>
            </w:r>
          </w:p>
        </w:tc>
        <w:tc>
          <w:tcPr>
            <w:tcW w:w="1523" w:type="dxa"/>
            <w:shd w:val="clear" w:fill="FFFFFF"/>
            <w:vAlign w:val="center"/>
          </w:tcPr>
          <w:p>
            <w:pPr>
              <w:spacing w:before="40" w:after="40"/>
              <w:ind w:left="60" w:right="60"/>
            </w:pPr>
            <w:r>
              <w:t xml:space="preserve">🔵 stub</w:t>
            </w:r>
          </w:p>
        </w:tc>
        <w:tc>
          <w:tcPr>
            <w:tcW w:w="495" w:type="dxa"/>
            <w:shd w:val="clear" w:fill="FFFFFF"/>
            <w:vAlign w:val="center"/>
          </w:tcPr>
          <w:p>
            <w:pPr>
              <w:spacing w:before="40" w:after="40"/>
              <w:ind w:left="60" w:right="60"/>
            </w:pPr>
            <w:r>
              <w:t xml:space="preserve">A</w:t>
            </w:r>
          </w:p>
        </w:tc>
        <w:tc>
          <w:tcPr>
            <w:tcW w:w="1315" w:type="dxa"/>
            <w:shd w:val="clear" w:fill="FFFFFF"/>
            <w:vAlign w:val="center"/>
          </w:tcPr>
          <w:p>
            <w:pPr>
              <w:spacing w:before="40" w:after="40"/>
              <w:ind w:left="60" w:right="60"/>
            </w:pPr>
            <w:r>
              <w:t xml:space="preserve">Low</w:t>
            </w:r>
          </w:p>
        </w:tc>
        <w:tc>
          <w:tcPr>
            <w:tcW w:w="1177" w:type="dxa"/>
            <w:shd w:val="clear" w:fill="FFFFFF"/>
            <w:vAlign w:val="center"/>
          </w:tcPr>
          <w:p>
            <w:pPr>
              <w:spacing w:before="40" w:after="40"/>
              <w:ind w:left="60" w:right="60"/>
            </w:pPr>
            <w:r>
              <w:t xml:space="preserve">Indirect</w:t>
            </w:r>
          </w:p>
        </w:tc>
        <w:tc>
          <w:tcPr>
            <w:tcW w:w="553" w:type="dxa"/>
            <w:shd w:val="clear" w:fill="FFFFFF"/>
            <w:vAlign w:val="center"/>
          </w:tcPr>
          <w:p>
            <w:pPr>
              <w:spacing w:before="40" w:after="40"/>
              <w:ind w:left="60" w:right="60"/>
            </w:pPr>
            <w:r>
              <w:t xml:space="preserve">3</w:t>
            </w:r>
          </w:p>
        </w:tc>
      </w:tr>
      <w:tr>
        <w:trPr>
          <w:cantSplit/>
        </w:trPr>
        <w:tc>
          <w:tcPr>
            <w:tcW w:w="1593" w:type="dxa"/>
            <w:shd w:val="clear" w:fill="FFFFFF"/>
            <w:vAlign w:val="center"/>
          </w:tcPr>
          <w:p>
            <w:pPr>
              <w:spacing w:before="40" w:after="40"/>
              <w:ind w:left="60" w:right="60"/>
            </w:pPr>
            <w:r>
              <w:rPr>
                <w:b/>
              </w:rPr>
              <w:t xml:space="preserve">Bookings (ops)</w:t>
            </w:r>
          </w:p>
        </w:tc>
        <w:tc>
          <w:tcPr>
            <w:tcW w:w="2978" w:type="dxa"/>
            <w:shd w:val="clear" w:fill="FFFFFF"/>
            <w:vAlign w:val="center"/>
          </w:tcPr>
          <w:p>
            <w:pPr>
              <w:spacing w:before="40" w:after="40"/>
              <w:ind w:left="60" w:right="60"/>
            </w:pPr>
            <w:r>
              <w:t xml:space="preserve">List / detail / timeline</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M A S</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State machine enforcement</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All</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Manual booking creation</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A S</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Amendments (date, upgrade, guests)</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 A</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Unified cross-vertical view</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A</w:t>
            </w:r>
          </w:p>
        </w:tc>
        <w:tc>
          <w:tcPr>
            <w:tcW w:w="1315" w:type="dxa"/>
            <w:shd w:val="clear" w:fill="FFFFFF"/>
            <w:vAlign w:val="center"/>
          </w:tcPr>
          <w:p>
            <w:pPr>
              <w:spacing w:before="40" w:after="40"/>
              <w:ind w:left="60" w:right="60"/>
            </w:pPr>
            <w:r>
              <w:t xml:space="preserve">Medium</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Supplier confirmation loop</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M</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rPr>
                <w:b/>
              </w:rPr>
              <w:t xml:space="preserve">Flights</w:t>
            </w:r>
          </w:p>
        </w:tc>
        <w:tc>
          <w:tcPr>
            <w:tcW w:w="2978" w:type="dxa"/>
            <w:shd w:val="clear" w:fill="FFFFFF"/>
            <w:vAlign w:val="center"/>
          </w:tcPr>
          <w:p>
            <w:pPr>
              <w:spacing w:before="40" w:after="40"/>
              <w:ind w:left="60" w:right="60"/>
            </w:pPr>
            <w:r>
              <w:t xml:space="preserve">Search / results / detail</w:t>
            </w:r>
          </w:p>
        </w:tc>
        <w:tc>
          <w:tcPr>
            <w:tcW w:w="1523" w:type="dxa"/>
            <w:shd w:val="clear" w:fill="FFFFFF"/>
            <w:vAlign w:val="center"/>
          </w:tcPr>
          <w:p>
            <w:pPr>
              <w:spacing w:before="40" w:after="40"/>
              <w:ind w:left="60" w:right="60"/>
            </w:pPr>
            <w:r>
              <w:t xml:space="preserve">✅ 🔵</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4-step booking + seats + extras</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PNR / e-ticket / boarding pass</w:t>
            </w:r>
          </w:p>
        </w:tc>
        <w:tc>
          <w:tcPr>
            <w:tcW w:w="1523" w:type="dxa"/>
            <w:shd w:val="clear" w:fill="FFFFFF"/>
            <w:vAlign w:val="center"/>
          </w:tcPr>
          <w:p>
            <w:pPr>
              <w:spacing w:before="40" w:after="40"/>
              <w:ind w:left="60" w:right="60"/>
            </w:pPr>
            <w:r>
              <w:t xml:space="preserve">✅ 🔵</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Shared invoice/payment records</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 F</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Admin flight modules</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A</w:t>
            </w:r>
          </w:p>
        </w:tc>
        <w:tc>
          <w:tcPr>
            <w:tcW w:w="1315" w:type="dxa"/>
            <w:shd w:val="clear" w:fill="FFFFFF"/>
            <w:vAlign w:val="center"/>
          </w:tcPr>
          <w:p>
            <w:pPr>
              <w:spacing w:before="40" w:after="40"/>
              <w:ind w:left="60" w:right="60"/>
            </w:pPr>
            <w:r>
              <w:t xml:space="preserve">Medium</w:t>
            </w:r>
          </w:p>
        </w:tc>
        <w:tc>
          <w:tcPr>
            <w:tcW w:w="1177" w:type="dxa"/>
            <w:shd w:val="clear" w:fill="FFFFFF"/>
            <w:vAlign w:val="center"/>
          </w:tcPr>
          <w:p>
            <w:pPr>
              <w:spacing w:before="40" w:after="40"/>
              <w:ind w:left="60" w:right="60"/>
            </w:pPr>
            <w:r>
              <w:t xml:space="preserve">Indirect</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GDS / NDC supplier</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Ticketing &amp; settlement</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F</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Refund processing</w:t>
            </w:r>
          </w:p>
        </w:tc>
        <w:tc>
          <w:tcPr>
            <w:tcW w:w="1523" w:type="dxa"/>
            <w:shd w:val="clear" w:fill="FFFFFF"/>
            <w:vAlign w:val="center"/>
          </w:tcPr>
          <w:p>
            <w:pPr>
              <w:spacing w:before="40" w:after="40"/>
              <w:ind w:left="60" w:right="60"/>
            </w:pPr>
            <w:r>
              <w:t xml:space="preserve">🟡 queue only</w:t>
            </w:r>
          </w:p>
        </w:tc>
        <w:tc>
          <w:tcPr>
            <w:tcW w:w="495" w:type="dxa"/>
            <w:shd w:val="clear" w:fill="FFFFFF"/>
            <w:vAlign w:val="center"/>
          </w:tcPr>
          <w:p>
            <w:pPr>
              <w:spacing w:before="40" w:after="40"/>
              <w:ind w:left="60" w:right="60"/>
            </w:pPr>
            <w:r>
              <w:t xml:space="preserve">C F</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rPr>
                <w:b/>
              </w:rPr>
              <w:t xml:space="preserve">Trip / ecosystem</w:t>
            </w:r>
          </w:p>
        </w:tc>
        <w:tc>
          <w:tcPr>
            <w:tcW w:w="2978" w:type="dxa"/>
            <w:shd w:val="clear" w:fill="FFFFFF"/>
            <w:vAlign w:val="center"/>
          </w:tcPr>
          <w:p>
            <w:pPr>
              <w:spacing w:before="40" w:after="40"/>
              <w:ind w:left="60" w:right="60"/>
            </w:pPr>
            <w:r>
              <w:t xml:space="preserve">Trip cart + shared context</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rPr>
                <w:b/>
              </w:rPr>
              <w:t xml:space="preserve">Direct</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Recommendation engine</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rPr>
                <w:b/>
              </w:rPr>
              <w:t xml:space="preserve">Direct</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Trip checkout (multi-supplier)</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Unified booking read model</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 A</w:t>
            </w:r>
          </w:p>
        </w:tc>
        <w:tc>
          <w:tcPr>
            <w:tcW w:w="1315" w:type="dxa"/>
            <w:shd w:val="clear" w:fill="FFFFFF"/>
            <w:vAlign w:val="center"/>
          </w:tcPr>
          <w:p>
            <w:pPr>
              <w:spacing w:before="40" w:after="40"/>
              <w:ind w:left="60" w:right="60"/>
            </w:pPr>
            <w:r>
              <w:t xml:space="preserve">Medium</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Cross-sell merchandising</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rPr>
                <w:b/>
              </w:rPr>
              <w:t xml:space="preserve">Critical</w:t>
            </w:r>
          </w:p>
        </w:tc>
        <w:tc>
          <w:tcPr>
            <w:tcW w:w="1177" w:type="dxa"/>
            <w:shd w:val="clear" w:fill="FFFFFF"/>
            <w:vAlign w:val="center"/>
          </w:tcPr>
          <w:p>
            <w:pPr>
              <w:spacing w:before="40" w:after="40"/>
              <w:ind w:left="60" w:right="60"/>
            </w:pPr>
            <w:r>
              <w:rPr>
                <w:b/>
              </w:rPr>
              <w:t xml:space="preserve">Highest</w:t>
            </w:r>
          </w:p>
        </w:tc>
        <w:tc>
          <w:tcPr>
            <w:tcW w:w="553" w:type="dxa"/>
            <w:shd w:val="clear" w:fill="FFFFFF"/>
            <w:vAlign w:val="center"/>
          </w:tcPr>
          <w:p>
            <w:pPr>
              <w:spacing w:before="40" w:after="40"/>
              <w:ind w:left="60" w:right="60"/>
            </w:pPr>
            <w:r>
              <w:t xml:space="preserve">3</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Unified itinerary document</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Indirect</w:t>
            </w:r>
          </w:p>
        </w:tc>
        <w:tc>
          <w:tcPr>
            <w:tcW w:w="553" w:type="dxa"/>
            <w:shd w:val="clear" w:fill="FFFFFF"/>
            <w:vAlign w:val="center"/>
          </w:tcPr>
          <w:p>
            <w:pPr>
              <w:spacing w:before="40" w:after="40"/>
              <w:ind w:left="60" w:right="60"/>
            </w:pPr>
            <w:r>
              <w:t xml:space="preserve">4</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Single trip reference</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Indirect</w:t>
            </w:r>
          </w:p>
        </w:tc>
        <w:tc>
          <w:tcPr>
            <w:tcW w:w="553" w:type="dxa"/>
            <w:shd w:val="clear" w:fill="FFFFFF"/>
            <w:vAlign w:val="center"/>
          </w:tcPr>
          <w:p>
            <w:pPr>
              <w:spacing w:before="40" w:after="40"/>
              <w:ind w:left="60" w:right="60"/>
            </w:pPr>
            <w:r>
              <w:t xml:space="preserve">4</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Refund orchestration across suppliers</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 F</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4</w:t>
            </w:r>
          </w:p>
        </w:tc>
      </w:tr>
      <w:tr>
        <w:trPr>
          <w:cantSplit/>
        </w:trPr>
        <w:tc>
          <w:tcPr>
            <w:tcW w:w="1593" w:type="dxa"/>
            <w:shd w:val="clear" w:fill="FFFFFF"/>
            <w:vAlign w:val="center"/>
          </w:tcPr>
          <w:p>
            <w:pPr>
              <w:spacing w:before="40" w:after="40"/>
              <w:ind w:left="60" w:right="60"/>
            </w:pPr>
            <w:r>
              <w:rPr>
                <w:b/>
              </w:rPr>
              <w:t xml:space="preserve">Reviews</w:t>
            </w:r>
          </w:p>
        </w:tc>
        <w:tc>
          <w:tcPr>
            <w:tcW w:w="2978" w:type="dxa"/>
            <w:shd w:val="clear" w:fill="FFFFFF"/>
            <w:vAlign w:val="center"/>
          </w:tcPr>
          <w:p>
            <w:pPr>
              <w:spacing w:before="40" w:after="40"/>
              <w:ind w:left="60" w:right="60"/>
            </w:pPr>
            <w:r>
              <w:t xml:space="preserve">Verified-stay-only reviews</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 M</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Indirect</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Moderation</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A</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Property replies</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M</w:t>
            </w:r>
          </w:p>
        </w:tc>
        <w:tc>
          <w:tcPr>
            <w:tcW w:w="1315" w:type="dxa"/>
            <w:shd w:val="clear" w:fill="FFFFFF"/>
            <w:vAlign w:val="center"/>
          </w:tcPr>
          <w:p>
            <w:pPr>
              <w:spacing w:before="40" w:after="40"/>
              <w:ind w:left="60" w:right="60"/>
            </w:pPr>
            <w:r>
              <w:t xml:space="preserve">Medium</w:t>
            </w:r>
          </w:p>
        </w:tc>
        <w:tc>
          <w:tcPr>
            <w:tcW w:w="1177" w:type="dxa"/>
            <w:shd w:val="clear" w:fill="FFFFFF"/>
            <w:vAlign w:val="center"/>
          </w:tcPr>
          <w:p>
            <w:pPr>
              <w:spacing w:before="40" w:after="40"/>
              <w:ind w:left="60" w:right="60"/>
            </w:pPr>
            <w:r>
              <w:t xml:space="preserve">Indirect</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Fraud / spam prevention</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A</w:t>
            </w:r>
          </w:p>
        </w:tc>
        <w:tc>
          <w:tcPr>
            <w:tcW w:w="1315" w:type="dxa"/>
            <w:shd w:val="clear" w:fill="FFFFFF"/>
            <w:vAlign w:val="center"/>
          </w:tcPr>
          <w:p>
            <w:pPr>
              <w:spacing w:before="40" w:after="40"/>
              <w:ind w:left="60" w:right="60"/>
            </w:pPr>
            <w:r>
              <w:t xml:space="preserve">Medium</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3</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Review analytics</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M A</w:t>
            </w:r>
          </w:p>
        </w:tc>
        <w:tc>
          <w:tcPr>
            <w:tcW w:w="1315" w:type="dxa"/>
            <w:shd w:val="clear" w:fill="FFFFFF"/>
            <w:vAlign w:val="center"/>
          </w:tcPr>
          <w:p>
            <w:pPr>
              <w:spacing w:before="40" w:after="40"/>
              <w:ind w:left="60" w:right="60"/>
            </w:pPr>
            <w:r>
              <w:t xml:space="preserve">Medium</w:t>
            </w:r>
          </w:p>
        </w:tc>
        <w:tc>
          <w:tcPr>
            <w:tcW w:w="1177" w:type="dxa"/>
            <w:shd w:val="clear" w:fill="FFFFFF"/>
            <w:vAlign w:val="center"/>
          </w:tcPr>
          <w:p>
            <w:pPr>
              <w:spacing w:before="40" w:after="40"/>
              <w:ind w:left="60" w:right="60"/>
            </w:pPr>
            <w:r>
              <w:t xml:space="preserve">Indirect</w:t>
            </w:r>
          </w:p>
        </w:tc>
        <w:tc>
          <w:tcPr>
            <w:tcW w:w="553" w:type="dxa"/>
            <w:shd w:val="clear" w:fill="FFFFFF"/>
            <w:vAlign w:val="center"/>
          </w:tcPr>
          <w:p>
            <w:pPr>
              <w:spacing w:before="40" w:after="40"/>
              <w:ind w:left="60" w:right="60"/>
            </w:pPr>
            <w:r>
              <w:t xml:space="preserve">3</w:t>
            </w:r>
          </w:p>
        </w:tc>
      </w:tr>
      <w:tr>
        <w:trPr>
          <w:cantSplit/>
        </w:trPr>
        <w:tc>
          <w:tcPr>
            <w:tcW w:w="1593" w:type="dxa"/>
            <w:shd w:val="clear" w:fill="FFFFFF"/>
            <w:vAlign w:val="center"/>
          </w:tcPr>
          <w:p>
            <w:pPr>
              <w:spacing w:before="40" w:after="40"/>
              <w:ind w:left="60" w:right="60"/>
            </w:pPr>
            <w:r>
              <w:rPr>
                <w:b/>
              </w:rPr>
              <w:t xml:space="preserve">Support</w:t>
            </w:r>
          </w:p>
        </w:tc>
        <w:tc>
          <w:tcPr>
            <w:tcW w:w="2978" w:type="dxa"/>
            <w:shd w:val="clear" w:fill="FFFFFF"/>
            <w:vAlign w:val="center"/>
          </w:tcPr>
          <w:p>
            <w:pPr>
              <w:spacing w:before="40" w:after="40"/>
              <w:ind w:left="60" w:right="60"/>
            </w:pPr>
            <w:r>
              <w:t xml:space="preserve">Shared ticket store</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 S</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Customer help centre</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Admin inbox + internal notes</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S</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Live chat</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 S</w:t>
            </w:r>
          </w:p>
        </w:tc>
        <w:tc>
          <w:tcPr>
            <w:tcW w:w="1315" w:type="dxa"/>
            <w:shd w:val="clear" w:fill="FFFFFF"/>
            <w:vAlign w:val="center"/>
          </w:tcPr>
          <w:p>
            <w:pPr>
              <w:spacing w:before="40" w:after="40"/>
              <w:ind w:left="60" w:right="60"/>
            </w:pPr>
            <w:r>
              <w:t xml:space="preserve">Medium</w:t>
            </w:r>
          </w:p>
        </w:tc>
        <w:tc>
          <w:tcPr>
            <w:tcW w:w="1177" w:type="dxa"/>
            <w:shd w:val="clear" w:fill="FFFFFF"/>
            <w:vAlign w:val="center"/>
          </w:tcPr>
          <w:p>
            <w:pPr>
              <w:spacing w:before="40" w:after="40"/>
              <w:ind w:left="60" w:right="60"/>
            </w:pPr>
            <w:r>
              <w:t xml:space="preserve">Indirect</w:t>
            </w:r>
          </w:p>
        </w:tc>
        <w:tc>
          <w:tcPr>
            <w:tcW w:w="553" w:type="dxa"/>
            <w:shd w:val="clear" w:fill="FFFFFF"/>
            <w:vAlign w:val="center"/>
          </w:tcPr>
          <w:p>
            <w:pPr>
              <w:spacing w:before="40" w:after="40"/>
              <w:ind w:left="60" w:right="60"/>
            </w:pPr>
            <w:r>
              <w:t xml:space="preserve">3</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SLA / escalation</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S</w:t>
            </w:r>
          </w:p>
        </w:tc>
        <w:tc>
          <w:tcPr>
            <w:tcW w:w="1315" w:type="dxa"/>
            <w:shd w:val="clear" w:fill="FFFFFF"/>
            <w:vAlign w:val="center"/>
          </w:tcPr>
          <w:p>
            <w:pPr>
              <w:spacing w:before="40" w:after="40"/>
              <w:ind w:left="60" w:right="60"/>
            </w:pPr>
            <w:r>
              <w:t xml:space="preserve">Medium</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3</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Disputes / chargebacks</w:t>
            </w:r>
          </w:p>
        </w:tc>
        <w:tc>
          <w:tcPr>
            <w:tcW w:w="1523" w:type="dxa"/>
            <w:shd w:val="clear" w:fill="FFFFFF"/>
            <w:vAlign w:val="center"/>
          </w:tcPr>
          <w:p>
            <w:pPr>
              <w:spacing w:before="40" w:after="40"/>
              <w:ind w:left="60" w:right="60"/>
            </w:pPr>
            <w:r>
              <w:t xml:space="preserve">🔵 stub</w:t>
            </w:r>
          </w:p>
        </w:tc>
        <w:tc>
          <w:tcPr>
            <w:tcW w:w="495" w:type="dxa"/>
            <w:shd w:val="clear" w:fill="FFFFFF"/>
            <w:vAlign w:val="center"/>
          </w:tcPr>
          <w:p>
            <w:pPr>
              <w:spacing w:before="40" w:after="40"/>
              <w:ind w:left="60" w:right="60"/>
            </w:pPr>
            <w:r>
              <w:t xml:space="preserve">F</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rPr>
                <w:b/>
              </w:rPr>
              <w:t xml:space="preserve">Notifications</w:t>
            </w:r>
          </w:p>
        </w:tc>
        <w:tc>
          <w:tcPr>
            <w:tcW w:w="2978" w:type="dxa"/>
            <w:shd w:val="clear" w:fill="FFFFFF"/>
            <w:vAlign w:val="center"/>
          </w:tcPr>
          <w:p>
            <w:pPr>
              <w:spacing w:before="40" w:after="40"/>
              <w:ind w:left="60" w:right="60"/>
            </w:pPr>
            <w:r>
              <w:t xml:space="preserve">5 channels, 10 templates</w:t>
            </w:r>
          </w:p>
        </w:tc>
        <w:tc>
          <w:tcPr>
            <w:tcW w:w="1523" w:type="dxa"/>
            <w:shd w:val="clear" w:fill="FFFFFF"/>
            <w:vAlign w:val="center"/>
          </w:tcPr>
          <w:p>
            <w:pPr>
              <w:spacing w:before="40" w:after="40"/>
              <w:ind w:left="60" w:right="60"/>
            </w:pPr>
            <w:r>
              <w:t xml:space="preserve">🔵 outbox</w:t>
            </w:r>
          </w:p>
        </w:tc>
        <w:tc>
          <w:tcPr>
            <w:tcW w:w="495" w:type="dxa"/>
            <w:shd w:val="clear" w:fill="FFFFFF"/>
            <w:vAlign w:val="center"/>
          </w:tcPr>
          <w:p>
            <w:pPr>
              <w:spacing w:before="40" w:after="40"/>
              <w:ind w:left="60" w:right="60"/>
            </w:pPr>
            <w:r>
              <w:t xml:space="preserve">All</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Preferences</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Medium</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Real delivery (email/SMS/push)</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All</w:t>
            </w:r>
          </w:p>
        </w:tc>
        <w:tc>
          <w:tcPr>
            <w:tcW w:w="1315" w:type="dxa"/>
            <w:shd w:val="clear" w:fill="FFFFFF"/>
            <w:vAlign w:val="center"/>
          </w:tcPr>
          <w:p>
            <w:pPr>
              <w:spacing w:before="40" w:after="40"/>
              <w:ind w:left="60" w:right="60"/>
            </w:pPr>
            <w:r>
              <w:rPr>
                <w:b/>
              </w:rPr>
              <w:t xml:space="preserve">Critical</w:t>
            </w:r>
          </w:p>
        </w:tc>
        <w:tc>
          <w:tcPr>
            <w:tcW w:w="1177" w:type="dxa"/>
            <w:shd w:val="clear" w:fill="FFFFFF"/>
            <w:vAlign w:val="center"/>
          </w:tcPr>
          <w:p>
            <w:pPr>
              <w:spacing w:before="40" w:after="40"/>
              <w:ind w:left="60" w:right="60"/>
            </w:pPr>
            <w:r>
              <w:t xml:space="preserve">Indirect</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Campaign composer</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A</w:t>
            </w:r>
          </w:p>
        </w:tc>
        <w:tc>
          <w:tcPr>
            <w:tcW w:w="1315" w:type="dxa"/>
            <w:shd w:val="clear" w:fill="FFFFFF"/>
            <w:vAlign w:val="center"/>
          </w:tcPr>
          <w:p>
            <w:pPr>
              <w:spacing w:before="40" w:after="40"/>
              <w:ind w:left="60" w:right="60"/>
            </w:pPr>
            <w:r>
              <w:t xml:space="preserve">Medium</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3</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Scheduled reminders</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rPr>
                <w:b/>
              </w:rPr>
              <w:t xml:space="preserve">CMS</w:t>
            </w:r>
          </w:p>
        </w:tc>
        <w:tc>
          <w:tcPr>
            <w:tcW w:w="2978" w:type="dxa"/>
            <w:shd w:val="clear" w:fill="FFFFFF"/>
            <w:vAlign w:val="center"/>
          </w:tcPr>
          <w:p>
            <w:pPr>
              <w:spacing w:before="40" w:after="40"/>
              <w:ind w:left="60" w:right="60"/>
            </w:pPr>
            <w:r>
              <w:t xml:space="preserve">Pages, homepage, menus, media, SEO</w:t>
            </w:r>
          </w:p>
        </w:tc>
        <w:tc>
          <w:tcPr>
            <w:tcW w:w="1523" w:type="dxa"/>
            <w:shd w:val="clear" w:fill="FFFFFF"/>
            <w:vAlign w:val="center"/>
          </w:tcPr>
          <w:p>
            <w:pPr>
              <w:spacing w:before="40" w:after="40"/>
              <w:ind w:left="60" w:right="60"/>
            </w:pPr>
            <w:r>
              <w:t xml:space="preserve">🔵 stub</w:t>
            </w:r>
          </w:p>
        </w:tc>
        <w:tc>
          <w:tcPr>
            <w:tcW w:w="495" w:type="dxa"/>
            <w:shd w:val="clear" w:fill="FFFFFF"/>
            <w:vAlign w:val="center"/>
          </w:tcPr>
          <w:p>
            <w:pPr>
              <w:spacing w:before="40" w:after="40"/>
              <w:ind w:left="60" w:right="60"/>
            </w:pPr>
            <w:r>
              <w:t xml:space="preserve">A</w:t>
            </w:r>
          </w:p>
        </w:tc>
        <w:tc>
          <w:tcPr>
            <w:tcW w:w="1315" w:type="dxa"/>
            <w:shd w:val="clear" w:fill="FFFFFF"/>
            <w:vAlign w:val="center"/>
          </w:tcPr>
          <w:p>
            <w:pPr>
              <w:spacing w:before="40" w:after="40"/>
              <w:ind w:left="60" w:right="60"/>
            </w:pPr>
            <w:r>
              <w:t xml:space="preserve">Medium</w:t>
            </w:r>
          </w:p>
        </w:tc>
        <w:tc>
          <w:tcPr>
            <w:tcW w:w="1177" w:type="dxa"/>
            <w:shd w:val="clear" w:fill="FFFFFF"/>
            <w:vAlign w:val="center"/>
          </w:tcPr>
          <w:p>
            <w:pPr>
              <w:spacing w:before="40" w:after="40"/>
              <w:ind w:left="60" w:right="60"/>
            </w:pPr>
            <w:r>
              <w:t xml:space="preserve">Indirect</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Draft → review → publish workflow</w:t>
            </w:r>
          </w:p>
        </w:tc>
        <w:tc>
          <w:tcPr>
            <w:tcW w:w="1523" w:type="dxa"/>
            <w:shd w:val="clear" w:fill="FFFFFF"/>
            <w:vAlign w:val="center"/>
          </w:tcPr>
          <w:p>
            <w:pPr>
              <w:spacing w:before="40" w:after="40"/>
              <w:ind w:left="60" w:right="60"/>
            </w:pPr>
            <w:r>
              <w:t xml:space="preserve">✅ tested</w:t>
            </w:r>
          </w:p>
        </w:tc>
        <w:tc>
          <w:tcPr>
            <w:tcW w:w="495" w:type="dxa"/>
            <w:shd w:val="clear" w:fill="FFFFFF"/>
            <w:vAlign w:val="center"/>
          </w:tcPr>
          <w:p>
            <w:pPr>
              <w:spacing w:before="40" w:after="40"/>
              <w:ind w:left="60" w:right="60"/>
            </w:pPr>
            <w:r>
              <w:t xml:space="preserve">A</w:t>
            </w:r>
          </w:p>
        </w:tc>
        <w:tc>
          <w:tcPr>
            <w:tcW w:w="1315" w:type="dxa"/>
            <w:shd w:val="clear" w:fill="FFFFFF"/>
            <w:vAlign w:val="center"/>
          </w:tcPr>
          <w:p>
            <w:pPr>
              <w:spacing w:before="40" w:after="40"/>
              <w:ind w:left="60" w:right="60"/>
            </w:pPr>
            <w:r>
              <w:t xml:space="preserve">Medium</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Publishing to the public site</w:t>
            </w:r>
          </w:p>
        </w:tc>
        <w:tc>
          <w:tcPr>
            <w:tcW w:w="1523" w:type="dxa"/>
            <w:shd w:val="clear" w:fill="FFFFFF"/>
            <w:vAlign w:val="center"/>
          </w:tcPr>
          <w:p>
            <w:pPr>
              <w:spacing w:before="40" w:after="40"/>
              <w:ind w:left="60" w:right="60"/>
            </w:pPr>
            <w:r>
              <w:t xml:space="preserve">🔴 </w:t>
            </w:r>
            <w:r>
              <w:rPr>
                <w:b/>
              </w:rPr>
              <w:t xml:space="preserve">contradiction</w:t>
            </w:r>
          </w:p>
        </w:tc>
        <w:tc>
          <w:tcPr>
            <w:tcW w:w="495" w:type="dxa"/>
            <w:shd w:val="clear" w:fill="FFFFFF"/>
            <w:vAlign w:val="center"/>
          </w:tcPr>
          <w:p>
            <w:pPr>
              <w:spacing w:before="40" w:after="40"/>
              <w:ind w:left="60" w:right="60"/>
            </w:pPr>
            <w:r>
              <w:t xml:space="preserve">A</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Indirect</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rPr>
                <w:b/>
              </w:rPr>
              <w:t xml:space="preserve">Localization</w:t>
            </w:r>
          </w:p>
        </w:tc>
        <w:tc>
          <w:tcPr>
            <w:tcW w:w="2978" w:type="dxa"/>
            <w:shd w:val="clear" w:fill="FFFFFF"/>
            <w:vAlign w:val="center"/>
          </w:tcPr>
          <w:p>
            <w:pPr>
              <w:spacing w:before="40" w:after="40"/>
              <w:ind w:left="60" w:right="60"/>
            </w:pPr>
            <w:r>
              <w:t xml:space="preserve">Currency switching</w:t>
            </w:r>
          </w:p>
        </w:tc>
        <w:tc>
          <w:tcPr>
            <w:tcW w:w="1523" w:type="dxa"/>
            <w:shd w:val="clear" w:fill="FFFFFF"/>
            <w:vAlign w:val="center"/>
          </w:tcPr>
          <w:p>
            <w:pPr>
              <w:spacing w:before="40" w:after="40"/>
              <w:ind w:left="60" w:right="60"/>
            </w:pPr>
            <w:r>
              <w:t xml:space="preserve">🟡 static rates</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Language switching</w:t>
            </w:r>
          </w:p>
        </w:tc>
        <w:tc>
          <w:tcPr>
            <w:tcW w:w="1523" w:type="dxa"/>
            <w:shd w:val="clear" w:fill="FFFFFF"/>
            <w:vAlign w:val="center"/>
          </w:tcPr>
          <w:p>
            <w:pPr>
              <w:spacing w:before="40" w:after="40"/>
              <w:ind w:left="60" w:right="60"/>
            </w:pPr>
            <w:r>
              <w:t xml:space="preserve">🟡 1 of 3 dictionaries</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Indirect</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Locale-aware formatting</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Medium</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RTL direction</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w:t>
            </w:r>
          </w:p>
        </w:tc>
        <w:tc>
          <w:tcPr>
            <w:tcW w:w="1315" w:type="dxa"/>
            <w:shd w:val="clear" w:fill="FFFFFF"/>
            <w:vAlign w:val="center"/>
          </w:tcPr>
          <w:p>
            <w:pPr>
              <w:spacing w:before="40" w:after="40"/>
              <w:ind w:left="60" w:right="60"/>
            </w:pPr>
            <w:r>
              <w:t xml:space="preserve">Medium</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3</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Regional pricing</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 F</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Direct</w:t>
            </w:r>
          </w:p>
        </w:tc>
        <w:tc>
          <w:tcPr>
            <w:tcW w:w="553" w:type="dxa"/>
            <w:shd w:val="clear" w:fill="FFFFFF"/>
            <w:vAlign w:val="center"/>
          </w:tcPr>
          <w:p>
            <w:pPr>
              <w:spacing w:before="40" w:after="40"/>
              <w:ind w:left="60" w:right="60"/>
            </w:pPr>
            <w:r>
              <w:t xml:space="preserve">3</w:t>
            </w:r>
          </w:p>
        </w:tc>
      </w:tr>
      <w:tr>
        <w:trPr>
          <w:cantSplit/>
        </w:trPr>
        <w:tc>
          <w:tcPr>
            <w:tcW w:w="1593" w:type="dxa"/>
            <w:shd w:val="clear" w:fill="FFFFFF"/>
            <w:vAlign w:val="center"/>
          </w:tcPr>
          <w:p>
            <w:pPr>
              <w:spacing w:before="40" w:after="40"/>
              <w:ind w:left="60" w:right="60"/>
            </w:pPr>
            <w:r>
              <w:rPr>
                <w:b/>
              </w:rPr>
              <w:t xml:space="preserve">Platform</w:t>
            </w:r>
          </w:p>
        </w:tc>
        <w:tc>
          <w:tcPr>
            <w:tcW w:w="2978" w:type="dxa"/>
            <w:shd w:val="clear" w:fill="FFFFFF"/>
            <w:vAlign w:val="center"/>
          </w:tcPr>
          <w:p>
            <w:pPr>
              <w:spacing w:before="40" w:after="40"/>
              <w:ind w:left="60" w:right="60"/>
            </w:pPr>
            <w:r>
              <w:t xml:space="preserve">Admin dashboard (65 modules)</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A</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t xml:space="preserve">Indirect</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Analytics</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A M</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Indirect</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Reports + CSV export</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A M F</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Indirect</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Audit log</w:t>
            </w:r>
          </w:p>
        </w:tc>
        <w:tc>
          <w:tcPr>
            <w:tcW w:w="1523" w:type="dxa"/>
            <w:shd w:val="clear" w:fill="FFFFFF"/>
            <w:vAlign w:val="center"/>
          </w:tcPr>
          <w:p>
            <w:pPr>
              <w:spacing w:before="40" w:after="40"/>
              <w:ind w:left="60" w:right="60"/>
            </w:pPr>
            <w:r>
              <w:t xml:space="preserve">✅ tested</w:t>
            </w:r>
          </w:p>
        </w:tc>
        <w:tc>
          <w:tcPr>
            <w:tcW w:w="495" w:type="dxa"/>
            <w:shd w:val="clear" w:fill="FFFFFF"/>
            <w:vAlign w:val="center"/>
          </w:tcPr>
          <w:p>
            <w:pPr>
              <w:spacing w:before="40" w:after="40"/>
              <w:ind w:left="60" w:right="60"/>
            </w:pPr>
            <w:r>
              <w:t xml:space="preserve">A F</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Settings (functional)</w:t>
            </w:r>
          </w:p>
        </w:tc>
        <w:tc>
          <w:tcPr>
            <w:tcW w:w="1523" w:type="dxa"/>
            <w:shd w:val="clear" w:fill="FFFFFF"/>
            <w:vAlign w:val="center"/>
          </w:tcPr>
          <w:p>
            <w:pPr>
              <w:spacing w:before="40" w:after="40"/>
              <w:ind w:left="60" w:right="60"/>
            </w:pPr>
            <w:r>
              <w:t xml:space="preserve">🟠 decorative</w:t>
            </w:r>
          </w:p>
        </w:tc>
        <w:tc>
          <w:tcPr>
            <w:tcW w:w="495" w:type="dxa"/>
            <w:shd w:val="clear" w:fill="FFFFFF"/>
            <w:vAlign w:val="center"/>
          </w:tcPr>
          <w:p>
            <w:pPr>
              <w:spacing w:before="40" w:after="40"/>
              <w:ind w:left="60" w:right="60"/>
            </w:pPr>
            <w:r>
              <w:t xml:space="preserve">A</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System tools (cron/queue/cache)</w:t>
            </w:r>
          </w:p>
        </w:tc>
        <w:tc>
          <w:tcPr>
            <w:tcW w:w="1523" w:type="dxa"/>
            <w:shd w:val="clear" w:fill="FFFFFF"/>
            <w:vAlign w:val="center"/>
          </w:tcPr>
          <w:p>
            <w:pPr>
              <w:spacing w:before="40" w:after="40"/>
              <w:ind w:left="60" w:right="60"/>
            </w:pPr>
            <w:r>
              <w:t xml:space="preserve">🟠 no runtime</w:t>
            </w:r>
          </w:p>
        </w:tc>
        <w:tc>
          <w:tcPr>
            <w:tcW w:w="495" w:type="dxa"/>
            <w:shd w:val="clear" w:fill="FFFFFF"/>
            <w:vAlign w:val="center"/>
          </w:tcPr>
          <w:p>
            <w:pPr>
              <w:spacing w:before="40" w:after="40"/>
              <w:ind w:left="60" w:right="60"/>
            </w:pPr>
            <w:r>
              <w:t xml:space="preserve">P</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Maintenance mode</w:t>
            </w:r>
          </w:p>
        </w:tc>
        <w:tc>
          <w:tcPr>
            <w:tcW w:w="1523" w:type="dxa"/>
            <w:shd w:val="clear" w:fill="FFFFFF"/>
            <w:vAlign w:val="center"/>
          </w:tcPr>
          <w:p>
            <w:pPr>
              <w:spacing w:before="40" w:after="40"/>
              <w:ind w:left="60" w:right="60"/>
            </w:pPr>
            <w:r>
              <w:t xml:space="preserve">🟠 unenforced</w:t>
            </w:r>
          </w:p>
        </w:tc>
        <w:tc>
          <w:tcPr>
            <w:tcW w:w="495" w:type="dxa"/>
            <w:shd w:val="clear" w:fill="FFFFFF"/>
            <w:vAlign w:val="center"/>
          </w:tcPr>
          <w:p>
            <w:pPr>
              <w:spacing w:before="40" w:after="40"/>
              <w:ind w:left="60" w:right="60"/>
            </w:pPr>
            <w:r>
              <w:t xml:space="preserve">P</w:t>
            </w:r>
          </w:p>
        </w:tc>
        <w:tc>
          <w:tcPr>
            <w:tcW w:w="1315" w:type="dxa"/>
            <w:shd w:val="clear" w:fill="FFFFFF"/>
            <w:vAlign w:val="center"/>
          </w:tcPr>
          <w:p>
            <w:pPr>
              <w:spacing w:before="40" w:after="40"/>
              <w:ind w:left="60" w:right="60"/>
            </w:pPr>
            <w:r>
              <w:t xml:space="preserve">Medium</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Command palette</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A M</w:t>
            </w:r>
          </w:p>
        </w:tc>
        <w:tc>
          <w:tcPr>
            <w:tcW w:w="1315" w:type="dxa"/>
            <w:shd w:val="clear" w:fill="FFFFFF"/>
            <w:vAlign w:val="center"/>
          </w:tcPr>
          <w:p>
            <w:pPr>
              <w:spacing w:before="40" w:after="40"/>
              <w:ind w:left="60" w:right="60"/>
            </w:pPr>
            <w:r>
              <w:t xml:space="preserve">Low</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3</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Design system</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P</w:t>
            </w:r>
          </w:p>
        </w:tc>
        <w:tc>
          <w:tcPr>
            <w:tcW w:w="1315" w:type="dxa"/>
            <w:shd w:val="clear" w:fill="FFFFFF"/>
            <w:vAlign w:val="center"/>
          </w:tcPr>
          <w:p>
            <w:pPr>
              <w:spacing w:before="40" w:after="40"/>
              <w:ind w:left="60" w:right="60"/>
            </w:pPr>
            <w:r>
              <w:t xml:space="preserve">Medium</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3</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Feature flags</w:t>
            </w:r>
          </w:p>
        </w:tc>
        <w:tc>
          <w:tcPr>
            <w:tcW w:w="1523" w:type="dxa"/>
            <w:shd w:val="clear" w:fill="FFFFFF"/>
            <w:vAlign w:val="center"/>
          </w:tcPr>
          <w:p>
            <w:pPr>
              <w:spacing w:before="40" w:after="40"/>
              <w:ind w:left="60" w:right="60"/>
            </w:pPr>
            <w:r>
              <w:t xml:space="preserve">🟡 all on</w:t>
            </w:r>
          </w:p>
        </w:tc>
        <w:tc>
          <w:tcPr>
            <w:tcW w:w="495" w:type="dxa"/>
            <w:shd w:val="clear" w:fill="FFFFFF"/>
            <w:vAlign w:val="center"/>
          </w:tcPr>
          <w:p>
            <w:pPr>
              <w:spacing w:before="40" w:after="40"/>
              <w:ind w:left="60" w:right="60"/>
            </w:pPr>
            <w:r>
              <w:t xml:space="preserve">P</w:t>
            </w:r>
          </w:p>
        </w:tc>
        <w:tc>
          <w:tcPr>
            <w:tcW w:w="1315" w:type="dxa"/>
            <w:shd w:val="clear" w:fill="FFFFFF"/>
            <w:vAlign w:val="center"/>
          </w:tcPr>
          <w:p>
            <w:pPr>
              <w:spacing w:before="40" w:after="40"/>
              <w:ind w:left="60" w:right="60"/>
            </w:pPr>
            <w:r>
              <w:t xml:space="preserve">Medium</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3</w:t>
            </w:r>
          </w:p>
        </w:tc>
      </w:tr>
      <w:tr>
        <w:trPr>
          <w:cantSplit/>
        </w:trPr>
        <w:tc>
          <w:tcPr>
            <w:tcW w:w="1593" w:type="dxa"/>
            <w:shd w:val="clear" w:fill="FFFFFF"/>
            <w:vAlign w:val="center"/>
          </w:tcPr>
          <w:p>
            <w:pPr>
              <w:spacing w:before="40" w:after="40"/>
              <w:ind w:left="60" w:right="60"/>
            </w:pPr>
            <w:r>
              <w:rPr>
                <w:b/>
              </w:rPr>
              <w:t xml:space="preserve">Quality</w:t>
            </w:r>
          </w:p>
        </w:tc>
        <w:tc>
          <w:tcPr>
            <w:tcW w:w="2978" w:type="dxa"/>
            <w:shd w:val="clear" w:fill="FFFFFF"/>
            <w:vAlign w:val="center"/>
          </w:tcPr>
          <w:p>
            <w:pPr>
              <w:spacing w:before="40" w:after="40"/>
              <w:ind w:left="60" w:right="60"/>
            </w:pPr>
            <w:r>
              <w:t xml:space="preserve">Domain regression tests (145)</w:t>
            </w:r>
          </w:p>
        </w:tc>
        <w:tc>
          <w:tcPr>
            <w:tcW w:w="1523" w:type="dxa"/>
            <w:shd w:val="clear" w:fill="FFFFFF"/>
            <w:vAlign w:val="center"/>
          </w:tcPr>
          <w:p>
            <w:pPr>
              <w:spacing w:before="40" w:after="40"/>
              <w:ind w:left="60" w:right="60"/>
            </w:pPr>
            <w:r>
              <w:t xml:space="preserve">✅ passing</w:t>
            </w:r>
          </w:p>
        </w:tc>
        <w:tc>
          <w:tcPr>
            <w:tcW w:w="495" w:type="dxa"/>
            <w:shd w:val="clear" w:fill="FFFFFF"/>
            <w:vAlign w:val="center"/>
          </w:tcPr>
          <w:p>
            <w:pPr>
              <w:spacing w:before="40" w:after="40"/>
              <w:ind w:left="60" w:right="60"/>
            </w:pPr>
            <w:r>
              <w:t xml:space="preserve">P</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Component / integration tests</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P</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E2E tests</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P</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Accessibility tests</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P</w:t>
            </w:r>
          </w:p>
        </w:tc>
        <w:tc>
          <w:tcPr>
            <w:tcW w:w="1315" w:type="dxa"/>
            <w:shd w:val="clear" w:fill="FFFFFF"/>
            <w:vAlign w:val="center"/>
          </w:tcPr>
          <w:p>
            <w:pPr>
              <w:spacing w:before="40" w:after="40"/>
              <w:ind w:left="60" w:right="60"/>
            </w:pPr>
            <w:r>
              <w:t xml:space="preserve">High</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2</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CI/CD</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P</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rPr>
                <w:b/>
              </w:rPr>
              <w:t xml:space="preserve">Infrastructure</w:t>
            </w:r>
          </w:p>
        </w:tc>
        <w:tc>
          <w:tcPr>
            <w:tcW w:w="2978" w:type="dxa"/>
            <w:shd w:val="clear" w:fill="FFFFFF"/>
            <w:vAlign w:val="center"/>
          </w:tcPr>
          <w:p>
            <w:pPr>
              <w:spacing w:before="40" w:after="40"/>
              <w:ind w:left="60" w:right="60"/>
            </w:pPr>
            <w:r>
              <w:t xml:space="preserve">Backend API</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All</w:t>
            </w:r>
          </w:p>
        </w:tc>
        <w:tc>
          <w:tcPr>
            <w:tcW w:w="1315" w:type="dxa"/>
            <w:shd w:val="clear" w:fill="FFFFFF"/>
            <w:vAlign w:val="center"/>
          </w:tcPr>
          <w:p>
            <w:pPr>
              <w:spacing w:before="40" w:after="40"/>
              <w:ind w:left="60" w:right="60"/>
            </w:pPr>
            <w:r>
              <w:rPr>
                <w:b/>
              </w:rPr>
              <w:t xml:space="preserve">Critical</w:t>
            </w:r>
          </w:p>
        </w:tc>
        <w:tc>
          <w:tcPr>
            <w:tcW w:w="1177" w:type="dxa"/>
            <w:shd w:val="clear" w:fill="FFFFFF"/>
            <w:vAlign w:val="center"/>
          </w:tcPr>
          <w:p>
            <w:pPr>
              <w:spacing w:before="40" w:after="40"/>
              <w:ind w:left="60" w:right="60"/>
            </w:pPr>
            <w:r>
              <w:t xml:space="preserve">Total</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Database</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All</w:t>
            </w:r>
          </w:p>
        </w:tc>
        <w:tc>
          <w:tcPr>
            <w:tcW w:w="1315" w:type="dxa"/>
            <w:shd w:val="clear" w:fill="FFFFFF"/>
            <w:vAlign w:val="center"/>
          </w:tcPr>
          <w:p>
            <w:pPr>
              <w:spacing w:before="40" w:after="40"/>
              <w:ind w:left="60" w:right="60"/>
            </w:pPr>
            <w:r>
              <w:rPr>
                <w:b/>
              </w:rPr>
              <w:t xml:space="preserve">Critical</w:t>
            </w:r>
          </w:p>
        </w:tc>
        <w:tc>
          <w:tcPr>
            <w:tcW w:w="1177" w:type="dxa"/>
            <w:shd w:val="clear" w:fill="FFFFFF"/>
            <w:vAlign w:val="center"/>
          </w:tcPr>
          <w:p>
            <w:pPr>
              <w:spacing w:before="40" w:after="40"/>
              <w:ind w:left="60" w:right="60"/>
            </w:pPr>
            <w:r>
              <w:t xml:space="preserve">Total</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File storage</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All</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Monitoring / alerting</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P</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Backup / recovery</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P</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Security headers / rate limiting</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P</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1</w:t>
            </w:r>
          </w:p>
        </w:tc>
      </w:tr>
      <w:tr>
        <w:trPr>
          <w:cantSplit/>
        </w:trPr>
        <w:tc>
          <w:tcPr>
            <w:tcW w:w="1593" w:type="dxa"/>
            <w:shd w:val="clear" w:fill="FFFFFF"/>
            <w:vAlign w:val="center"/>
          </w:tcPr>
          <w:p>
            <w:pPr>
              <w:spacing w:before="40" w:after="40"/>
              <w:ind w:left="60" w:right="60"/>
            </w:pPr>
            <w:r>
              <w:t xml:space="preserve"/>
            </w:r>
          </w:p>
        </w:tc>
        <w:tc>
          <w:tcPr>
            <w:tcW w:w="2978" w:type="dxa"/>
            <w:shd w:val="clear" w:fill="FFFFFF"/>
            <w:vAlign w:val="center"/>
          </w:tcPr>
          <w:p>
            <w:pPr>
              <w:spacing w:before="40" w:after="40"/>
              <w:ind w:left="60" w:right="60"/>
            </w:pPr>
            <w:r>
              <w:t xml:space="preserve">GDPR (consent, export, erasure)</w:t>
            </w:r>
          </w:p>
        </w:tc>
        <w:tc>
          <w:tcPr>
            <w:tcW w:w="1523" w:type="dxa"/>
            <w:shd w:val="clear" w:fill="FFFFFF"/>
            <w:vAlign w:val="center"/>
          </w:tcPr>
          <w:p>
            <w:pPr>
              <w:spacing w:before="40" w:after="40"/>
              <w:ind w:left="60" w:right="60"/>
            </w:pPr>
            <w:r>
              <w:t xml:space="preserve">🔴</w:t>
            </w:r>
          </w:p>
        </w:tc>
        <w:tc>
          <w:tcPr>
            <w:tcW w:w="495" w:type="dxa"/>
            <w:shd w:val="clear" w:fill="FFFFFF"/>
            <w:vAlign w:val="center"/>
          </w:tcPr>
          <w:p>
            <w:pPr>
              <w:spacing w:before="40" w:after="40"/>
              <w:ind w:left="60" w:right="60"/>
            </w:pPr>
            <w:r>
              <w:t xml:space="preserve">C P</w:t>
            </w:r>
          </w:p>
        </w:tc>
        <w:tc>
          <w:tcPr>
            <w:tcW w:w="1315" w:type="dxa"/>
            <w:shd w:val="clear" w:fill="FFFFFF"/>
            <w:vAlign w:val="center"/>
          </w:tcPr>
          <w:p>
            <w:pPr>
              <w:spacing w:before="40" w:after="40"/>
              <w:ind w:left="60" w:right="60"/>
            </w:pPr>
            <w:r>
              <w:t xml:space="preserve">Critical</w:t>
            </w:r>
          </w:p>
        </w:tc>
        <w:tc>
          <w:tcPr>
            <w:tcW w:w="1177" w:type="dxa"/>
            <w:shd w:val="clear" w:fill="FFFFFF"/>
            <w:vAlign w:val="center"/>
          </w:tcPr>
          <w:p>
            <w:pPr>
              <w:spacing w:before="40" w:after="40"/>
              <w:ind w:left="60" w:right="60"/>
            </w:pPr>
            <w:r>
              <w:t xml:space="preserve">—</w:t>
            </w:r>
          </w:p>
        </w:tc>
        <w:tc>
          <w:tcPr>
            <w:tcW w:w="553" w:type="dxa"/>
            <w:shd w:val="clear" w:fill="FFFFFF"/>
            <w:vAlign w:val="center"/>
          </w:tcPr>
          <w:p>
            <w:pPr>
              <w:spacing w:before="40" w:after="40"/>
              <w:ind w:left="60" w:right="60"/>
            </w:pPr>
            <w:r>
              <w:t xml:space="preserve">1</w:t>
            </w:r>
          </w:p>
        </w:tc>
      </w:tr>
    </w:tbl>
    <w:p>
      <w:pPr>
        <w:spacing w:after="120"/>
      </w:pPr>
    </w:p>
    <w:p>
      <w:pPr>
        <w:pBdr>
          <w:bottom w:val="single" w:sz="6" w:space="1" w:color="C8CDD2"/>
        </w:pBdr>
        <w:spacing w:before="120" w:after="120"/>
      </w:pPr>
    </w:p>
    <w:p>
      <w:pPr>
        <w:pStyle w:val="Heading2"/>
        <w:keepNext/>
      </w:pPr>
      <w:r>
        <w:t xml:space="preserve">Tally</w:t>
      </w:r>
    </w:p>
    <w:tbl>
      <w:tblPr>
        <w:tblStyle w:val="TableGrid"/>
        <w:tblW w:w="9638" w:type="dxa"/>
        <w:tblBorders>
          <w:top w:val="single" w:sz="4" w:space="0" w:color="D0D5DA"/>
          <w:left w:val="single" w:sz="4" w:space="0" w:color="D0D5DA"/>
          <w:bottom w:val="single" w:sz="4" w:space="0" w:color="D0D5DA"/>
          <w:right w:val="single" w:sz="4" w:space="0" w:color="D0D5DA"/>
          <w:insideH w:val="single" w:sz="4" w:space="0" w:color="D0D5DA"/>
          <w:insideV w:val="single" w:sz="4" w:space="0" w:color="D0D5DA"/>
        </w:tblBorders>
        <w:tblLayout w:type="fixed"/>
      </w:tblPr>
      <w:tblGrid>
        <w:gridCol w:w="6058"/>
        <w:gridCol w:w="1927"/>
        <w:gridCol w:w="1652"/>
      </w:tblGrid>
      <w:tr>
        <w:trPr>
          <w:tblHeader/>
          <w:cantSplit/>
        </w:trPr>
        <w:tc>
          <w:tcPr>
            <w:tcW w:w="6058" w:type="dxa"/>
            <w:shd w:val="clear" w:fill="EEF1F4"/>
            <w:vAlign w:val="center"/>
          </w:tcPr>
          <w:p>
            <w:pPr>
              <w:spacing w:before="40" w:after="40"/>
              <w:ind w:left="60" w:right="60"/>
            </w:pPr>
            <w:r>
              <w:rPr>
                <w:b/>
              </w:rPr>
              <w:t xml:space="preserve">Status</w:t>
            </w:r>
          </w:p>
        </w:tc>
        <w:tc>
          <w:tcPr>
            <w:tcW w:w="1927" w:type="dxa"/>
            <w:shd w:val="clear" w:fill="EEF1F4"/>
            <w:vAlign w:val="center"/>
          </w:tcPr>
          <w:p>
            <w:pPr>
              <w:spacing w:before="40" w:after="40"/>
              <w:ind w:left="60" w:right="60"/>
              <w:jc w:val="right"/>
            </w:pPr>
            <w:r>
              <w:rPr>
                <w:b/>
              </w:rPr>
              <w:t xml:space="preserve">Count</w:t>
            </w:r>
          </w:p>
        </w:tc>
        <w:tc>
          <w:tcPr>
            <w:tcW w:w="1652" w:type="dxa"/>
            <w:shd w:val="clear" w:fill="EEF1F4"/>
            <w:vAlign w:val="center"/>
          </w:tcPr>
          <w:p>
            <w:pPr>
              <w:spacing w:before="40" w:after="40"/>
              <w:ind w:left="60" w:right="60"/>
              <w:jc w:val="right"/>
            </w:pPr>
            <w:r>
              <w:rPr>
                <w:b/>
              </w:rPr>
              <w:t xml:space="preserve">Share</w:t>
            </w:r>
          </w:p>
        </w:tc>
      </w:tr>
      <w:tr>
        <w:trPr>
          <w:cantSplit/>
        </w:trPr>
        <w:tc>
          <w:tcPr>
            <w:tcW w:w="6058" w:type="dxa"/>
            <w:shd w:val="clear" w:fill="FFFFFF"/>
            <w:vAlign w:val="center"/>
          </w:tcPr>
          <w:p>
            <w:pPr>
              <w:spacing w:before="40" w:after="40"/>
              <w:ind w:left="60" w:right="60"/>
            </w:pPr>
            <w:r>
              <w:t xml:space="preserve">✅ Implemented</w:t>
            </w:r>
          </w:p>
        </w:tc>
        <w:tc>
          <w:tcPr>
            <w:tcW w:w="1927" w:type="dxa"/>
            <w:shd w:val="clear" w:fill="FFFFFF"/>
            <w:vAlign w:val="center"/>
          </w:tcPr>
          <w:p>
            <w:pPr>
              <w:spacing w:before="40" w:after="40"/>
              <w:ind w:left="60" w:right="60"/>
              <w:jc w:val="right"/>
            </w:pPr>
            <w:r>
              <w:t xml:space="preserve">78</w:t>
            </w:r>
          </w:p>
        </w:tc>
        <w:tc>
          <w:tcPr>
            <w:tcW w:w="1652" w:type="dxa"/>
            <w:shd w:val="clear" w:fill="FFFFFF"/>
            <w:vAlign w:val="center"/>
          </w:tcPr>
          <w:p>
            <w:pPr>
              <w:spacing w:before="40" w:after="40"/>
              <w:ind w:left="60" w:right="60"/>
              <w:jc w:val="right"/>
            </w:pPr>
            <w:r>
              <w:t xml:space="preserve">44%</w:t>
            </w:r>
          </w:p>
        </w:tc>
      </w:tr>
      <w:tr>
        <w:trPr>
          <w:cantSplit/>
        </w:trPr>
        <w:tc>
          <w:tcPr>
            <w:tcW w:w="6058" w:type="dxa"/>
            <w:shd w:val="clear" w:fill="FFFFFF"/>
            <w:vAlign w:val="center"/>
          </w:tcPr>
          <w:p>
            <w:pPr>
              <w:spacing w:before="40" w:after="40"/>
              <w:ind w:left="60" w:right="60"/>
            </w:pPr>
            <w:r>
              <w:t xml:space="preserve">🟡 Partial</w:t>
            </w:r>
          </w:p>
        </w:tc>
        <w:tc>
          <w:tcPr>
            <w:tcW w:w="1927" w:type="dxa"/>
            <w:shd w:val="clear" w:fill="FFFFFF"/>
            <w:vAlign w:val="center"/>
          </w:tcPr>
          <w:p>
            <w:pPr>
              <w:spacing w:before="40" w:after="40"/>
              <w:ind w:left="60" w:right="60"/>
              <w:jc w:val="right"/>
            </w:pPr>
            <w:r>
              <w:t xml:space="preserve">17</w:t>
            </w:r>
          </w:p>
        </w:tc>
        <w:tc>
          <w:tcPr>
            <w:tcW w:w="1652" w:type="dxa"/>
            <w:shd w:val="clear" w:fill="FFFFFF"/>
            <w:vAlign w:val="center"/>
          </w:tcPr>
          <w:p>
            <w:pPr>
              <w:spacing w:before="40" w:after="40"/>
              <w:ind w:left="60" w:right="60"/>
              <w:jc w:val="right"/>
            </w:pPr>
            <w:r>
              <w:t xml:space="preserve">10%</w:t>
            </w:r>
          </w:p>
        </w:tc>
      </w:tr>
      <w:tr>
        <w:trPr>
          <w:cantSplit/>
        </w:trPr>
        <w:tc>
          <w:tcPr>
            <w:tcW w:w="6058" w:type="dxa"/>
            <w:shd w:val="clear" w:fill="FFFFFF"/>
            <w:vAlign w:val="center"/>
          </w:tcPr>
          <w:p>
            <w:pPr>
              <w:spacing w:before="40" w:after="40"/>
              <w:ind w:left="60" w:right="60"/>
            </w:pPr>
            <w:r>
              <w:t xml:space="preserve">🟠 Prototype / UI only</w:t>
            </w:r>
          </w:p>
        </w:tc>
        <w:tc>
          <w:tcPr>
            <w:tcW w:w="1927" w:type="dxa"/>
            <w:shd w:val="clear" w:fill="FFFFFF"/>
            <w:vAlign w:val="center"/>
          </w:tcPr>
          <w:p>
            <w:pPr>
              <w:spacing w:before="40" w:after="40"/>
              <w:ind w:left="60" w:right="60"/>
              <w:jc w:val="right"/>
            </w:pPr>
            <w:r>
              <w:t xml:space="preserve">8</w:t>
            </w:r>
          </w:p>
        </w:tc>
        <w:tc>
          <w:tcPr>
            <w:tcW w:w="1652" w:type="dxa"/>
            <w:shd w:val="clear" w:fill="FFFFFF"/>
            <w:vAlign w:val="center"/>
          </w:tcPr>
          <w:p>
            <w:pPr>
              <w:spacing w:before="40" w:after="40"/>
              <w:ind w:left="60" w:right="60"/>
              <w:jc w:val="right"/>
            </w:pPr>
            <w:r>
              <w:t xml:space="preserve">4%</w:t>
            </w:r>
          </w:p>
        </w:tc>
      </w:tr>
      <w:tr>
        <w:trPr>
          <w:cantSplit/>
        </w:trPr>
        <w:tc>
          <w:tcPr>
            <w:tcW w:w="6058" w:type="dxa"/>
            <w:shd w:val="clear" w:fill="FFFFFF"/>
            <w:vAlign w:val="center"/>
          </w:tcPr>
          <w:p>
            <w:pPr>
              <w:spacing w:before="40" w:after="40"/>
              <w:ind w:left="60" w:right="60"/>
            </w:pPr>
            <w:r>
              <w:t xml:space="preserve">🔵 Mock / demo</w:t>
            </w:r>
          </w:p>
        </w:tc>
        <w:tc>
          <w:tcPr>
            <w:tcW w:w="1927" w:type="dxa"/>
            <w:shd w:val="clear" w:fill="FFFFFF"/>
            <w:vAlign w:val="center"/>
          </w:tcPr>
          <w:p>
            <w:pPr>
              <w:spacing w:before="40" w:after="40"/>
              <w:ind w:left="60" w:right="60"/>
              <w:jc w:val="right"/>
            </w:pPr>
            <w:r>
              <w:t xml:space="preserve">14</w:t>
            </w:r>
          </w:p>
        </w:tc>
        <w:tc>
          <w:tcPr>
            <w:tcW w:w="1652" w:type="dxa"/>
            <w:shd w:val="clear" w:fill="FFFFFF"/>
            <w:vAlign w:val="center"/>
          </w:tcPr>
          <w:p>
            <w:pPr>
              <w:spacing w:before="40" w:after="40"/>
              <w:ind w:left="60" w:right="60"/>
              <w:jc w:val="right"/>
            </w:pPr>
            <w:r>
              <w:t xml:space="preserve">8%</w:t>
            </w:r>
          </w:p>
        </w:tc>
      </w:tr>
      <w:tr>
        <w:trPr>
          <w:cantSplit/>
        </w:trPr>
        <w:tc>
          <w:tcPr>
            <w:tcW w:w="6058" w:type="dxa"/>
            <w:shd w:val="clear" w:fill="FFFFFF"/>
            <w:vAlign w:val="center"/>
          </w:tcPr>
          <w:p>
            <w:pPr>
              <w:spacing w:before="40" w:after="40"/>
              <w:ind w:left="60" w:right="60"/>
            </w:pPr>
            <w:r>
              <w:t xml:space="preserve">🔴 Missing</w:t>
            </w:r>
          </w:p>
        </w:tc>
        <w:tc>
          <w:tcPr>
            <w:tcW w:w="1927" w:type="dxa"/>
            <w:shd w:val="clear" w:fill="FFFFFF"/>
            <w:vAlign w:val="center"/>
          </w:tcPr>
          <w:p>
            <w:pPr>
              <w:spacing w:before="40" w:after="40"/>
              <w:ind w:left="60" w:right="60"/>
              <w:jc w:val="right"/>
            </w:pPr>
            <w:r>
              <w:t xml:space="preserve">55</w:t>
            </w:r>
          </w:p>
        </w:tc>
        <w:tc>
          <w:tcPr>
            <w:tcW w:w="1652" w:type="dxa"/>
            <w:shd w:val="clear" w:fill="FFFFFF"/>
            <w:vAlign w:val="center"/>
          </w:tcPr>
          <w:p>
            <w:pPr>
              <w:spacing w:before="40" w:after="40"/>
              <w:ind w:left="60" w:right="60"/>
              <w:jc w:val="right"/>
            </w:pPr>
            <w:r>
              <w:t xml:space="preserve">31%</w:t>
            </w:r>
          </w:p>
        </w:tc>
      </w:tr>
      <w:tr>
        <w:trPr>
          <w:cantSplit/>
        </w:trPr>
        <w:tc>
          <w:tcPr>
            <w:tcW w:w="6058" w:type="dxa"/>
            <w:shd w:val="clear" w:fill="FFFFFF"/>
            <w:vAlign w:val="center"/>
          </w:tcPr>
          <w:p>
            <w:pPr>
              <w:spacing w:before="40" w:after="40"/>
              <w:ind w:left="60" w:right="60"/>
            </w:pPr>
            <w:r>
              <w:t xml:space="preserve">⚪ Recommended / future</w:t>
            </w:r>
          </w:p>
        </w:tc>
        <w:tc>
          <w:tcPr>
            <w:tcW w:w="1927" w:type="dxa"/>
            <w:shd w:val="clear" w:fill="FFFFFF"/>
            <w:vAlign w:val="center"/>
          </w:tcPr>
          <w:p>
            <w:pPr>
              <w:spacing w:before="40" w:after="40"/>
              <w:ind w:left="60" w:right="60"/>
              <w:jc w:val="right"/>
            </w:pPr>
            <w:r>
              <w:t xml:space="preserve">6</w:t>
            </w:r>
          </w:p>
        </w:tc>
        <w:tc>
          <w:tcPr>
            <w:tcW w:w="1652" w:type="dxa"/>
            <w:shd w:val="clear" w:fill="FFFFFF"/>
            <w:vAlign w:val="center"/>
          </w:tcPr>
          <w:p>
            <w:pPr>
              <w:spacing w:before="40" w:after="40"/>
              <w:ind w:left="60" w:right="60"/>
              <w:jc w:val="right"/>
            </w:pPr>
            <w:r>
              <w:t xml:space="preserve">3%</w:t>
            </w:r>
          </w:p>
        </w:tc>
      </w:tr>
      <w:tr>
        <w:trPr>
          <w:cantSplit/>
        </w:trPr>
        <w:tc>
          <w:tcPr>
            <w:tcW w:w="6058" w:type="dxa"/>
            <w:shd w:val="clear" w:fill="FFFFFF"/>
            <w:vAlign w:val="center"/>
          </w:tcPr>
          <w:p>
            <w:pPr>
              <w:spacing w:before="40" w:after="40"/>
              <w:ind w:left="60" w:right="60"/>
            </w:pPr>
            <w:r>
              <w:rPr>
                <w:b/>
              </w:rPr>
              <w:t xml:space="preserve">Total rows</w:t>
            </w:r>
          </w:p>
        </w:tc>
        <w:tc>
          <w:tcPr>
            <w:tcW w:w="1927" w:type="dxa"/>
            <w:shd w:val="clear" w:fill="FFFFFF"/>
            <w:vAlign w:val="center"/>
          </w:tcPr>
          <w:p>
            <w:pPr>
              <w:spacing w:before="40" w:after="40"/>
              <w:ind w:left="60" w:right="60"/>
              <w:jc w:val="right"/>
            </w:pPr>
            <w:r>
              <w:rPr>
                <w:b/>
              </w:rPr>
              <w:t xml:space="preserve">178</w:t>
            </w:r>
          </w:p>
        </w:tc>
        <w:tc>
          <w:tcPr>
            <w:tcW w:w="1652" w:type="dxa"/>
            <w:shd w:val="clear" w:fill="FFFFFF"/>
            <w:vAlign w:val="center"/>
          </w:tcPr>
          <w:p>
            <w:pPr>
              <w:spacing w:before="40" w:after="40"/>
              <w:ind w:left="60" w:right="60"/>
              <w:jc w:val="right"/>
            </w:pPr>
            <w:r>
              <w:t xml:space="preserve"/>
            </w:r>
          </w:p>
        </w:tc>
      </w:tr>
    </w:tbl>
    <w:p>
      <w:pPr>
        <w:spacing w:after="120"/>
      </w:pPr>
    </w:p>
    <w:p>
      <w:r>
        <w:rPr>
          <w:b/>
        </w:rPr>
        <w:t xml:space="preserve">Read this alongside the weighting, not instead of it:</w:t>
      </w:r>
      <w:r>
        <w:t xml:space="preserve"> the 44% implemented includes the hardest business logic in the system, and the 31% missing is almost entirely infrastructure. A feature count understates both the quality of what exists and the effort of what remains.</w:t>
      </w:r>
    </w:p>
    <w:sectPr>
      <w:footerReference xmlns:r="http://schemas.openxmlformats.org/officeDocument/2006/relationships" w:type="default" r:id="rId3"/>
      <w:pgSz w:w="11906" w:h="16838"/>
      <w:pgMar w:top="1134" w:right="1134" w:bottom="1134" w:left="1134" w:header="567" w:footer="567" w:gutter="0"/>
      <w:cols w:space="708"/>
      <w:docGrid w:linePitch="360"/>
    </w:sectPr>
  </w:body>
</w:document>
</file>

<file path=word/footer1.xml><?xml version="1.0" encoding="utf-8"?>
<w:ftr xmlns:w="http://schemas.openxmlformats.org/wordprocessingml/2006/main">
  <w:p>
    <w:pPr>
      <w:jc w:val="center"/>
      <w:spacing w:before="60"/>
    </w:pPr>
    <w:r>
      <w:rPr>
        <w:sz w:val="16"/>
        <w:color w:val="7A8794"/>
      </w:rPr>
      <w:t xml:space="preserve">StayOra — Product, Feature &amp; Module Analysis   |   Page </w:t>
    </w:r>
    <w:r>
      <w:rPr>
        <w:sz w:val="16"/>
        <w:color w:val="7A8794"/>
      </w:rPr>
      <w:fldChar w:fldCharType="begin"/>
    </w:r>
    <w:r>
      <w:rPr>
        <w:sz w:val="16"/>
        <w:color w:val="7A8794"/>
      </w:rPr>
      <w:instrText xml:space="preserve"> PAGE </w:instrText>
    </w:r>
    <w:r>
      <w:rPr>
        <w:sz w:val="16"/>
        <w:color w:val="7A8794"/>
      </w:rPr>
      <w:fldChar w:fldCharType="separate"/>
    </w:r>
    <w:r>
      <w:rPr>
        <w:sz w:val="16"/>
        <w:color w:val="7A8794"/>
      </w:rPr>
      <w:t>1</w:t>
    </w:r>
    <w:r>
      <w:rPr>
        <w:sz w:val="16"/>
        <w:color w:val="7A8794"/>
      </w:rPr>
      <w:fldChar w:fldCharType="end"/>
    </w:r>
  </w:p>
</w:ftr>
</file>

<file path=word/numbering.xml><?xml version="1.0" encoding="utf-8"?>
<w:numbering xmlns:w="http://schemas.openxmlformats.org/wordprocessingml/2006/main">
  <w:abstractNum w:abstractNumId="0">
    <w:lvl w:ilvl="0">
      <w:start w:val="1"/>
      <w:numFmt w:val="bullet"/>
      <w:lvlText w:val=""/>
      <w:lvlJc w:val="left"/>
      <w:pPr>
        <w:ind w:left="360" w:hanging="240"/>
      </w:pPr>
      <w:rPr>
        <w:rFonts w:ascii="Symbol" w:hAnsi="Symbol" w:hint="default"/>
      </w:rPr>
    </w:lvl>
    <w:lvl w:ilvl="1">
      <w:start w:val="1"/>
      <w:numFmt w:val="bullet"/>
      <w:lvlText w:val="o"/>
      <w:lvlJc w:val="left"/>
      <w:pPr>
        <w:ind w:left="700" w:hanging="240"/>
      </w:pPr>
      <w:rPr>
        <w:rFonts w:ascii="Symbol" w:hAnsi="Symbol" w:hint="default"/>
      </w:rPr>
    </w:lvl>
    <w:lvl w:ilvl="2">
      <w:start w:val="1"/>
      <w:numFmt w:val="bullet"/>
      <w:lvlText w:val=""/>
      <w:lvlJc w:val="left"/>
      <w:pPr>
        <w:ind w:left="1040" w:hanging="240"/>
      </w:pPr>
      <w:rPr>
        <w:rFonts w:ascii="Symbol" w:hAnsi="Symbol" w:hint="default"/>
      </w:rPr>
    </w:lvl>
  </w:abstractNum>
  <w:abstractNum w:abstractNumId="1">
    <w:lvl w:ilvl="0">
      <w:start w:val="1"/>
      <w:numFmt w:val="decimal"/>
      <w:lvlText w:val="%1."/>
      <w:lvlJc w:val="left"/>
      <w:pPr>
        <w:ind w:left="400" w:hanging="300"/>
      </w:pPr>
    </w:lvl>
    <w:lvl w:ilvl="1">
      <w:start w:val="1"/>
      <w:numFmt w:val="lowerLetter"/>
      <w:lvlText w:val="%2."/>
      <w:lvlJc w:val="left"/>
      <w:pPr>
        <w:ind w:left="740" w:hanging="300"/>
      </w:pPr>
    </w:lvl>
    <w:lvl w:ilvl="2">
      <w:start w:val="1"/>
      <w:numFmt w:val="lowerRoman"/>
      <w:lvlText w:val="%3."/>
      <w:lvlJc w:val="left"/>
      <w:pPr>
        <w:ind w:left="1080" w:hanging="30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eastAsia="Calibri" w:cs="Calibri"/>
        <w:sz w:val="20"/>
        <w:szCs w:val="20"/>
        <w:color w:val="1F2933"/>
      </w:rPr>
    </w:rPrDefault>
    <w:pPrDefault>
      <w:pPr>
        <w:spacing w:after="120" w:line="264" w:lineRule="auto"/>
      </w:pPr>
    </w:pPrDefault>
  </w:docDefaults>
  <w:style w:type="paragraph" w:default="1" w:styleId="Normal">
    <w:name w:val="Normal"/>
  </w:style>
  <w:style w:type="paragraph" w:styleId="Title">
    <w:name w:val="Title"/>
    <w:pPr>
      <w:spacing w:before="0" w:after="160"/>
    </w:pPr>
    <w:rPr>
      <w:b/>
      <w:sz w:val="60"/>
      <w:color w:val="14304A"/>
    </w:rPr>
  </w:style>
  <w:style w:type="paragraph" w:styleId="Subtitle">
    <w:name w:val="Subtitle"/>
    <w:pPr>
      <w:spacing w:after="80"/>
    </w:pPr>
    <w:rPr>
      <w:sz w:val="26"/>
      <w:color w:val="5A6570"/>
    </w:rPr>
  </w:style>
  <w:style w:type="paragraph" w:styleId="Heading1">
    <w:name w:val="heading 1"/>
    <w:basedOn w:val="Normal"/>
    <w:next w:val="Normal"/>
    <w:pPr>
      <w:keepNext/>
      <w:spacing w:before="360" w:after="140"/>
      <w:pBdr>
        <w:bottom w:val="single" w:sz="8" w:space="4" w:color="14304A"/>
      </w:pBdr>
    </w:pPr>
    <w:rPr>
      <w:b/>
      <w:sz w:val="34"/>
      <w:color w:val="14304A"/>
    </w:rPr>
  </w:style>
  <w:style w:type="paragraph" w:styleId="Heading2">
    <w:name w:val="heading 2"/>
    <w:basedOn w:val="Normal"/>
    <w:next w:val="Normal"/>
    <w:pPr>
      <w:keepNext/>
      <w:spacing w:before="280" w:after="110"/>
    </w:pPr>
    <w:rPr>
      <w:b/>
      <w:sz w:val="27"/>
      <w:color w:val="1D4E75"/>
    </w:rPr>
  </w:style>
  <w:style w:type="paragraph" w:styleId="Heading3">
    <w:name w:val="heading 3"/>
    <w:basedOn w:val="Normal"/>
    <w:next w:val="Normal"/>
    <w:pPr>
      <w:keepNext/>
      <w:spacing w:before="220" w:after="90"/>
    </w:pPr>
    <w:rPr>
      <w:b/>
      <w:sz w:val="23"/>
      <w:color w:val="24303B"/>
    </w:rPr>
  </w:style>
  <w:style w:type="paragraph" w:styleId="Heading4">
    <w:name w:val="heading 4"/>
    <w:basedOn w:val="Normal"/>
    <w:next w:val="Normal"/>
    <w:pPr>
      <w:keepNext/>
      <w:spacing w:before="180" w:after="80"/>
    </w:pPr>
    <w:rPr>
      <w:b/>
      <w:i/>
      <w:sz w:val="21"/>
      <w:color w:val="3A4750"/>
    </w:rPr>
  </w:style>
  <w:style w:type="paragraph" w:styleId="ListParagraph">
    <w:name w:val="List Paragraph"/>
    <w:basedOn w:val="Normal"/>
    <w:pPr>
      <w:spacing w:after="60"/>
      <w:contextualSpacing/>
    </w:pPr>
  </w:style>
  <w:style w:type="paragraph" w:styleId="Quote">
    <w:name w:val="Quote"/>
    <w:basedOn w:val="Normal"/>
    <w:rPr>
      <w:i/>
      <w:color w:val="30404E"/>
    </w:rPr>
  </w:style>
  <w:style w:type="table" w:styleId="TableGrid">
    <w:name w:val="Table Grid"/>
    <w:tblPr>
      <w:tblCellMar>
        <w:top w:w="60" w:type="dxa"/>
        <w:left w:w="80" w:type="dxa"/>
        <w:bottom w:w="60" w:type="dxa"/>
        <w:right w:w="8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Application>StayOra Analysis Builder</Application>
  <Company>StayOra</Company>
</Properties>
</file>

<file path=docProps/core.xml><?xml version="1.0" encoding="utf-8"?>
<cp:coreProperties xmlns:cp="http://schemas.openxmlformats.org/package/2006/metadata/core-properties" xmlns:dc="http://purl.org/dc/elements/1.1/" xmlns:dcterms="http://purl.org/dc/terms/" xmlns:xsi="http://www.w3.org/2001/XMLSchema-instance">
  <dc:title>StayOra</dc:title>
  <dc:creator>StayOra Product Architecture</dc:creator>
  <cp:lastModifiedBy>StayOra Product Architecture</cp:lastModifiedBy>
  <dcterms:created xsi:type="dcterms:W3CDTF">2026-08-14T00:00:00Z</dcterms:created>
  <dcterms:modified xsi:type="dcterms:W3CDTF">2026-08-14T00:00:00Z</dcterms:modified>
</cp:coreProperties>
</file>