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66BE" w14:textId="24847DB7" w:rsidR="00D15415" w:rsidRDefault="00D15415" w:rsidP="00BB3256">
      <w:pPr>
        <w:pStyle w:val="Heading1"/>
      </w:pPr>
      <w:bookmarkStart w:id="0" w:name="_Toc66396861"/>
      <w:bookmarkStart w:id="1" w:name="_Toc72149671"/>
      <w:r>
        <w:t>EU sales list for Netherlands</w:t>
      </w:r>
      <w:bookmarkEnd w:id="1"/>
    </w:p>
    <w:p w14:paraId="1175D306" w14:textId="0DB489A5" w:rsidR="00D15415" w:rsidRDefault="00D15415" w:rsidP="00995DD4">
      <w:pPr>
        <w:pStyle w:val="Heading2"/>
      </w:pPr>
      <w:bookmarkStart w:id="2" w:name="_Toc72149672"/>
      <w:r>
        <w:t>Overview</w:t>
      </w:r>
      <w:bookmarkEnd w:id="2"/>
    </w:p>
    <w:p w14:paraId="2D1F488C" w14:textId="5A8A1B19" w:rsidR="00D15415" w:rsidRDefault="00D15415" w:rsidP="00D15415">
      <w:r>
        <w:t>You can generate</w:t>
      </w:r>
      <w:r w:rsidR="000109B1">
        <w:t xml:space="preserve"> a</w:t>
      </w:r>
      <w:r>
        <w:t xml:space="preserve"> </w:t>
      </w:r>
      <w:r w:rsidR="000C5FC4">
        <w:rPr>
          <w:rStyle w:val="highlightword"/>
          <w:rFonts w:ascii="Segoe UI" w:hAnsi="Segoe UI" w:cs="Segoe UI"/>
          <w:color w:val="000000"/>
          <w:shd w:val="clear" w:color="auto" w:fill="FFFF22"/>
        </w:rPr>
        <w:t>Eu</w:t>
      </w:r>
      <w:r w:rsidR="000C5FC4">
        <w:rPr>
          <w:rFonts w:ascii="Segoe UI" w:hAnsi="Segoe UI" w:cs="Segoe UI"/>
          <w:color w:val="000000"/>
          <w:shd w:val="clear" w:color="auto" w:fill="EAEAEA"/>
        </w:rPr>
        <w:t>ropean Union (</w:t>
      </w:r>
      <w:r>
        <w:t>EU</w:t>
      </w:r>
      <w:r w:rsidR="000C5FC4">
        <w:t xml:space="preserve">) </w:t>
      </w:r>
      <w:r>
        <w:t>sales list for</w:t>
      </w:r>
      <w:r w:rsidR="000109B1">
        <w:t xml:space="preserve"> the</w:t>
      </w:r>
      <w:r>
        <w:t xml:space="preserve"> Netherlands in XML format that follows </w:t>
      </w:r>
      <w:hyperlink r:id="rId6" w:history="1">
        <w:r>
          <w:rPr>
            <w:rStyle w:val="Hyperlink"/>
          </w:rPr>
          <w:t>NL SBR taxonomies</w:t>
        </w:r>
      </w:hyperlink>
      <w:r>
        <w:t xml:space="preserve"> description. Taxonomies are updated by</w:t>
      </w:r>
      <w:r w:rsidR="000109B1">
        <w:t xml:space="preserve"> the</w:t>
      </w:r>
      <w:r>
        <w:t xml:space="preserve"> authority each year</w:t>
      </w:r>
      <w:r w:rsidR="000109B1">
        <w:t>.</w:t>
      </w:r>
      <w:r>
        <w:t xml:space="preserve"> </w:t>
      </w:r>
      <w:r w:rsidR="000109B1">
        <w:t>F</w:t>
      </w:r>
      <w:r>
        <w:t>or example, in 2021 the taxonomy NT15 is applicable.</w:t>
      </w:r>
    </w:p>
    <w:p w14:paraId="37C1264C" w14:textId="1B9DD272" w:rsidR="00D15415" w:rsidRDefault="00D15415" w:rsidP="00D15415">
      <w:r>
        <w:t xml:space="preserve">You can also preview </w:t>
      </w:r>
      <w:r w:rsidR="000109B1">
        <w:t xml:space="preserve">the </w:t>
      </w:r>
      <w:r>
        <w:t xml:space="preserve">EU sales list report in </w:t>
      </w:r>
      <w:r w:rsidR="000109B1">
        <w:t xml:space="preserve">Microsoft </w:t>
      </w:r>
      <w:r>
        <w:t>Excel format. Two formats are available</w:t>
      </w:r>
      <w:r w:rsidR="000109B1">
        <w:t xml:space="preserve"> to select</w:t>
      </w:r>
      <w:r>
        <w:t xml:space="preserve">: </w:t>
      </w:r>
      <w:r w:rsidRPr="00D15415">
        <w:rPr>
          <w:b/>
          <w:bCs/>
        </w:rPr>
        <w:t>EU sales list by rows report</w:t>
      </w:r>
      <w:r>
        <w:t xml:space="preserve"> </w:t>
      </w:r>
      <w:r w:rsidR="000109B1">
        <w:t xml:space="preserve">or </w:t>
      </w:r>
      <w:r w:rsidRPr="00D15415">
        <w:rPr>
          <w:b/>
          <w:bCs/>
        </w:rPr>
        <w:t>EU sales list by columns report</w:t>
      </w:r>
      <w:r>
        <w:t xml:space="preserve">. </w:t>
      </w:r>
    </w:p>
    <w:p w14:paraId="685E80BD" w14:textId="08EB0FE8" w:rsidR="00D15415" w:rsidRDefault="00D15415" w:rsidP="00D15415"/>
    <w:p w14:paraId="3CCDF3E6" w14:textId="463951BC" w:rsidR="00D15415" w:rsidRDefault="00D15415" w:rsidP="00D15415">
      <w:r>
        <w:t xml:space="preserve">As a prerequisite, </w:t>
      </w:r>
      <w:r w:rsidR="000C5FC4">
        <w:t xml:space="preserve">you should </w:t>
      </w:r>
      <w:r>
        <w:t xml:space="preserve">learn about EU sales list reporting and create all </w:t>
      </w:r>
      <w:r w:rsidR="000C5FC4">
        <w:t xml:space="preserve">the </w:t>
      </w:r>
      <w:r>
        <w:t xml:space="preserve">necessary settings described in </w:t>
      </w:r>
      <w:hyperlink r:id="rId7" w:history="1">
        <w:r>
          <w:rPr>
            <w:rStyle w:val="Hyperlink"/>
          </w:rPr>
          <w:t>EU Sales list reporting - Finance | Dynamics 365 | Microsoft Docs</w:t>
        </w:r>
      </w:hyperlink>
      <w:r>
        <w:t>.</w:t>
      </w:r>
    </w:p>
    <w:p w14:paraId="1F6C1602" w14:textId="77777777" w:rsidR="00D47413" w:rsidRDefault="00D47413" w:rsidP="00D47413">
      <w:pPr>
        <w:pStyle w:val="Heading2"/>
      </w:pPr>
      <w:bookmarkStart w:id="3" w:name="_Toc66396864"/>
    </w:p>
    <w:p w14:paraId="27E3F555" w14:textId="5391DDF1" w:rsidR="00D47413" w:rsidRDefault="00D47413" w:rsidP="00995DD4">
      <w:pPr>
        <w:pStyle w:val="Heading2"/>
      </w:pPr>
      <w:bookmarkStart w:id="4" w:name="_Toc72149673"/>
      <w:r>
        <w:t>Set up EU sales list for Netherlands.</w:t>
      </w:r>
      <w:bookmarkEnd w:id="4"/>
    </w:p>
    <w:p w14:paraId="4E621600" w14:textId="20017948" w:rsidR="00D47413" w:rsidRDefault="00D47413" w:rsidP="00995DD4">
      <w:pPr>
        <w:pStyle w:val="Heading3"/>
      </w:pPr>
      <w:bookmarkStart w:id="5" w:name="_Set_up_XML"/>
      <w:bookmarkStart w:id="6" w:name="_Toc72149674"/>
      <w:bookmarkEnd w:id="5"/>
      <w:r>
        <w:t>S</w:t>
      </w:r>
      <w:r w:rsidRPr="00BA00E0">
        <w:t>et</w:t>
      </w:r>
      <w:r w:rsidR="000C5FC4">
        <w:t xml:space="preserve"> </w:t>
      </w:r>
      <w:r w:rsidRPr="00BA00E0">
        <w:t xml:space="preserve">up </w:t>
      </w:r>
      <w:r w:rsidR="00635D38">
        <w:t xml:space="preserve">XML namespaces for </w:t>
      </w:r>
      <w:r w:rsidR="000109B1">
        <w:t xml:space="preserve">the </w:t>
      </w:r>
      <w:r>
        <w:t xml:space="preserve">EU sales list in </w:t>
      </w:r>
      <w:proofErr w:type="gramStart"/>
      <w:r>
        <w:t>XML</w:t>
      </w:r>
      <w:bookmarkEnd w:id="3"/>
      <w:bookmarkEnd w:id="6"/>
      <w:proofErr w:type="gramEnd"/>
    </w:p>
    <w:p w14:paraId="69FCD090" w14:textId="7789B054" w:rsidR="000C5FC4" w:rsidRPr="000C5FC4" w:rsidRDefault="000C5FC4" w:rsidP="002D0B9E">
      <w:r>
        <w:t>To s</w:t>
      </w:r>
      <w:r w:rsidRPr="00BA00E0">
        <w:t>et</w:t>
      </w:r>
      <w:r>
        <w:t xml:space="preserve"> </w:t>
      </w:r>
      <w:r w:rsidRPr="00BA00E0">
        <w:t xml:space="preserve">up </w:t>
      </w:r>
      <w:r>
        <w:t xml:space="preserve">XML namespaces for the EU sales list in XML, follow these steps: </w:t>
      </w:r>
    </w:p>
    <w:p w14:paraId="23F2EC39" w14:textId="13E4ACC7" w:rsidR="00D47413" w:rsidRPr="00FF738B" w:rsidRDefault="00D47413" w:rsidP="00D474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F738B">
        <w:rPr>
          <w:rFonts w:asciiTheme="minorHAnsi" w:hAnsiTheme="minorHAnsi" w:cstheme="minorHAnsi"/>
          <w:color w:val="171717"/>
          <w:sz w:val="22"/>
          <w:szCs w:val="22"/>
        </w:rPr>
        <w:t>Go to</w:t>
      </w:r>
      <w:r w:rsidR="000109B1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  <w:r w:rsidR="000109B1" w:rsidRPr="002D0B9E">
        <w:rPr>
          <w:rFonts w:asciiTheme="minorHAnsi" w:hAnsiTheme="minorHAnsi" w:cstheme="minorHAnsi"/>
          <w:b/>
          <w:bCs/>
          <w:color w:val="171717"/>
          <w:sz w:val="22"/>
          <w:szCs w:val="22"/>
        </w:rPr>
        <w:t xml:space="preserve">Workspaces </w:t>
      </w:r>
      <w:r w:rsidR="000109B1">
        <w:rPr>
          <w:rFonts w:asciiTheme="minorHAnsi" w:hAnsiTheme="minorHAnsi" w:cstheme="minorHAnsi"/>
          <w:color w:val="171717"/>
          <w:sz w:val="22"/>
          <w:szCs w:val="22"/>
        </w:rPr>
        <w:t>&gt;</w:t>
      </w:r>
      <w:r w:rsidRPr="00FF738B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  <w:r w:rsidRPr="00FF738B">
        <w:rPr>
          <w:rFonts w:asciiTheme="minorHAnsi" w:hAnsiTheme="minorHAnsi" w:cstheme="minorHAnsi"/>
          <w:b/>
          <w:bCs/>
          <w:color w:val="171717"/>
          <w:sz w:val="22"/>
          <w:szCs w:val="22"/>
        </w:rPr>
        <w:t>Electronic reporting</w:t>
      </w:r>
      <w:r w:rsidR="000109B1">
        <w:rPr>
          <w:rFonts w:asciiTheme="minorHAnsi" w:hAnsiTheme="minorHAnsi" w:cstheme="minorHAnsi"/>
          <w:color w:val="171717"/>
          <w:sz w:val="22"/>
          <w:szCs w:val="22"/>
        </w:rPr>
        <w:t>, and i</w:t>
      </w:r>
      <w:r w:rsidRPr="00FF738B">
        <w:rPr>
          <w:rFonts w:asciiTheme="minorHAnsi" w:hAnsiTheme="minorHAnsi" w:cstheme="minorHAnsi"/>
          <w:color w:val="171717"/>
          <w:sz w:val="22"/>
          <w:szCs w:val="22"/>
        </w:rPr>
        <w:t xml:space="preserve">mport version </w:t>
      </w:r>
      <w:proofErr w:type="gramStart"/>
      <w:r w:rsidR="005C1E69">
        <w:rPr>
          <w:rFonts w:asciiTheme="minorHAnsi" w:hAnsiTheme="minorHAnsi" w:cstheme="minorHAnsi"/>
          <w:color w:val="171717"/>
          <w:sz w:val="22"/>
          <w:szCs w:val="22"/>
        </w:rPr>
        <w:t>1.10  or</w:t>
      </w:r>
      <w:proofErr w:type="gramEnd"/>
      <w:r w:rsidR="005C1E69">
        <w:rPr>
          <w:rFonts w:asciiTheme="minorHAnsi" w:hAnsiTheme="minorHAnsi" w:cstheme="minorHAnsi"/>
          <w:color w:val="171717"/>
          <w:sz w:val="22"/>
          <w:szCs w:val="22"/>
        </w:rPr>
        <w:t xml:space="preserve"> higher of the </w:t>
      </w:r>
      <w:r w:rsidRPr="00FF738B">
        <w:rPr>
          <w:rFonts w:asciiTheme="minorHAnsi" w:hAnsiTheme="minorHAnsi" w:cstheme="minorHAnsi"/>
          <w:color w:val="171717"/>
          <w:sz w:val="22"/>
          <w:szCs w:val="22"/>
        </w:rPr>
        <w:t>format</w:t>
      </w:r>
      <w:r w:rsidR="000109B1">
        <w:rPr>
          <w:rFonts w:asciiTheme="minorHAnsi" w:hAnsiTheme="minorHAnsi" w:cstheme="minorHAnsi"/>
          <w:color w:val="171717"/>
          <w:sz w:val="22"/>
          <w:szCs w:val="22"/>
        </w:rPr>
        <w:t>,</w:t>
      </w:r>
      <w:r w:rsidRPr="00FF738B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  <w:r w:rsidRPr="00FF738B">
        <w:rPr>
          <w:rFonts w:asciiTheme="minorHAnsi" w:hAnsiTheme="minorHAnsi" w:cstheme="minorHAnsi"/>
          <w:b/>
          <w:bCs/>
          <w:color w:val="171717"/>
          <w:sz w:val="22"/>
          <w:szCs w:val="22"/>
        </w:rPr>
        <w:t>EU Sales list (NL</w:t>
      </w:r>
      <w:r w:rsidR="005C1E69">
        <w:rPr>
          <w:rFonts w:asciiTheme="minorHAnsi" w:hAnsiTheme="minorHAnsi" w:cstheme="minorHAnsi"/>
          <w:b/>
          <w:bCs/>
          <w:color w:val="171717"/>
          <w:sz w:val="22"/>
          <w:szCs w:val="22"/>
        </w:rPr>
        <w:t>)</w:t>
      </w:r>
      <w:r w:rsidRPr="00FF738B">
        <w:rPr>
          <w:rFonts w:asciiTheme="minorHAnsi" w:hAnsiTheme="minorHAnsi" w:cstheme="minorHAnsi"/>
          <w:b/>
          <w:bCs/>
          <w:color w:val="171717"/>
          <w:sz w:val="22"/>
          <w:szCs w:val="22"/>
        </w:rPr>
        <w:t xml:space="preserve">. </w:t>
      </w:r>
      <w:r w:rsidR="005C1E69">
        <w:rPr>
          <w:rFonts w:asciiTheme="minorHAnsi" w:hAnsiTheme="minorHAnsi" w:cstheme="minorHAnsi"/>
          <w:sz w:val="22"/>
          <w:szCs w:val="22"/>
        </w:rPr>
        <w:t>For more information, see</w:t>
      </w:r>
      <w:r w:rsidRPr="00FF738B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FF738B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Download ER configurations from the Global repository of Configuration service - Finance &amp; Operations | Dynamics 365 | Microsoft Docs</w:t>
        </w:r>
      </w:hyperlink>
      <w:r w:rsidR="005C1E69">
        <w:rPr>
          <w:rStyle w:val="Hyperlink"/>
          <w:rFonts w:asciiTheme="minorHAnsi" w:eastAsiaTheme="majorEastAsia" w:hAnsiTheme="minorHAnsi" w:cstheme="minorHAnsi"/>
          <w:sz w:val="22"/>
          <w:szCs w:val="22"/>
        </w:rPr>
        <w:t>.</w:t>
      </w:r>
    </w:p>
    <w:p w14:paraId="395D019A" w14:textId="77777777" w:rsidR="00D47413" w:rsidRDefault="00D47413" w:rsidP="00D4741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17AF1">
        <w:rPr>
          <w:rFonts w:asciiTheme="minorHAnsi" w:hAnsiTheme="minorHAnsi" w:cstheme="minorHAnsi"/>
          <w:color w:val="171717"/>
          <w:sz w:val="22"/>
          <w:szCs w:val="22"/>
        </w:rPr>
        <w:t xml:space="preserve">Select </w:t>
      </w:r>
      <w:r w:rsidRPr="00017AF1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Configurations &gt; Application specific parameters setup</w:t>
      </w:r>
      <w:r w:rsidRPr="00017AF1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01341F1" w14:textId="0E7D2FC5" w:rsidR="00D47413" w:rsidRPr="00370842" w:rsidRDefault="00D47413" w:rsidP="00D4741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370842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37084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Lookups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> </w:t>
      </w:r>
      <w:proofErr w:type="spellStart"/>
      <w:r w:rsidRPr="00370842">
        <w:rPr>
          <w:rFonts w:asciiTheme="minorHAnsi" w:hAnsiTheme="minorHAnsi" w:cstheme="minorHAnsi"/>
          <w:color w:val="171717"/>
          <w:sz w:val="22"/>
          <w:szCs w:val="22"/>
        </w:rPr>
        <w:t>FastTab</w:t>
      </w:r>
      <w:proofErr w:type="spellEnd"/>
      <w:r w:rsidRPr="00370842">
        <w:rPr>
          <w:rFonts w:asciiTheme="minorHAnsi" w:hAnsiTheme="minorHAnsi" w:cstheme="minorHAnsi"/>
          <w:color w:val="171717"/>
          <w:sz w:val="22"/>
          <w:szCs w:val="22"/>
        </w:rPr>
        <w:t>, select </w:t>
      </w:r>
      <w:proofErr w:type="spellStart"/>
      <w:r w:rsidRPr="0037084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XMLNamespaces</w:t>
      </w:r>
      <w:proofErr w:type="spellEnd"/>
      <w:r w:rsidRPr="00370842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3DD5A1F4" w14:textId="68A80E5F" w:rsidR="00D47413" w:rsidRPr="00370842" w:rsidRDefault="00D47413" w:rsidP="00D4741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370842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37084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Conditions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 xml:space="preserve"> FastTab, define </w:t>
      </w:r>
      <w:r w:rsidR="000C5FC4">
        <w:rPr>
          <w:rFonts w:asciiTheme="minorHAnsi" w:hAnsiTheme="minorHAnsi" w:cstheme="minorHAnsi"/>
          <w:color w:val="171717"/>
          <w:sz w:val="22"/>
          <w:szCs w:val="22"/>
        </w:rPr>
        <w:t xml:space="preserve">the 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 xml:space="preserve">path to </w:t>
      </w:r>
      <w:r w:rsidR="005C1E69">
        <w:rPr>
          <w:rFonts w:asciiTheme="minorHAnsi" w:hAnsiTheme="minorHAnsi" w:cstheme="minorHAnsi"/>
          <w:color w:val="171717"/>
          <w:sz w:val="22"/>
          <w:szCs w:val="22"/>
        </w:rPr>
        <w:t xml:space="preserve">the 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 xml:space="preserve">XSD schema and </w:t>
      </w:r>
      <w:r w:rsidR="005C1E69">
        <w:rPr>
          <w:rFonts w:asciiTheme="minorHAnsi" w:hAnsiTheme="minorHAnsi" w:cstheme="minorHAnsi"/>
          <w:color w:val="171717"/>
          <w:sz w:val="22"/>
          <w:szCs w:val="22"/>
        </w:rPr>
        <w:t xml:space="preserve">the 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 xml:space="preserve">paths to </w:t>
      </w:r>
      <w:r w:rsidR="005C1E69">
        <w:rPr>
          <w:rFonts w:asciiTheme="minorHAnsi" w:hAnsiTheme="minorHAnsi" w:cstheme="minorHAnsi"/>
          <w:color w:val="171717"/>
          <w:sz w:val="22"/>
          <w:szCs w:val="22"/>
        </w:rPr>
        <w:t xml:space="preserve">the 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>schema instances</w:t>
      </w:r>
      <w:r w:rsidR="005C1E69">
        <w:rPr>
          <w:rFonts w:asciiTheme="minorHAnsi" w:hAnsiTheme="minorHAnsi" w:cstheme="minorHAnsi"/>
          <w:color w:val="171717"/>
          <w:sz w:val="22"/>
          <w:szCs w:val="22"/>
        </w:rPr>
        <w:t>,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  <w:proofErr w:type="spellStart"/>
      <w:r w:rsidRPr="002D0B9E">
        <w:rPr>
          <w:rFonts w:asciiTheme="minorHAnsi" w:hAnsiTheme="minorHAnsi" w:cstheme="minorHAnsi"/>
          <w:b/>
          <w:bCs/>
          <w:color w:val="171717"/>
          <w:sz w:val="22"/>
          <w:szCs w:val="22"/>
        </w:rPr>
        <w:t>SchemaInstanceData</w:t>
      </w:r>
      <w:proofErr w:type="spellEnd"/>
      <w:r w:rsidR="005C1E69">
        <w:rPr>
          <w:rFonts w:asciiTheme="minorHAnsi" w:hAnsiTheme="minorHAnsi" w:cstheme="minorHAnsi"/>
          <w:color w:val="171717"/>
          <w:sz w:val="22"/>
          <w:szCs w:val="22"/>
        </w:rPr>
        <w:t xml:space="preserve"> and</w:t>
      </w:r>
      <w:r w:rsidRPr="00370842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  <w:proofErr w:type="spellStart"/>
      <w:r w:rsidRPr="002D0B9E">
        <w:rPr>
          <w:rFonts w:asciiTheme="minorHAnsi" w:hAnsiTheme="minorHAnsi" w:cstheme="minorHAnsi"/>
          <w:b/>
          <w:bCs/>
          <w:color w:val="171717"/>
          <w:sz w:val="22"/>
          <w:szCs w:val="22"/>
        </w:rPr>
        <w:t>SchemaInstanceTuples</w:t>
      </w:r>
      <w:proofErr w:type="spellEnd"/>
      <w:r w:rsidR="005C1E69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413" w14:paraId="2C6E5C1E" w14:textId="77777777" w:rsidTr="0007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W w:w="0" w:type="auto"/>
              <w:tblBorders>
                <w:top w:val="single" w:sz="6" w:space="0" w:color="CCCCCC"/>
                <w:bottom w:val="single" w:sz="6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6795"/>
            </w:tblGrid>
            <w:tr w:rsidR="00D47413" w:rsidRPr="00370842" w14:paraId="3AA7F641" w14:textId="77777777" w:rsidTr="0007096C">
              <w:tc>
                <w:tcPr>
                  <w:tcW w:w="0" w:type="auto"/>
                  <w:shd w:val="clear" w:color="auto" w:fill="D0CECE" w:themeFill="background2" w:themeFillShade="E6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</w:tcPr>
                <w:p w14:paraId="47B2DA98" w14:textId="77777777" w:rsidR="00D47413" w:rsidRPr="00370842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r w:rsidRPr="002848E1">
                    <w:rPr>
                      <w:rFonts w:eastAsia="Times New Roman" w:cs="Segoe UI"/>
                      <w:b/>
                      <w:bCs/>
                      <w:color w:val="1E1E1E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</w:tcPr>
                <w:p w14:paraId="3378C19A" w14:textId="77777777" w:rsidR="00D47413" w:rsidRPr="00370842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r w:rsidRPr="002848E1">
                    <w:rPr>
                      <w:rFonts w:eastAsia="Times New Roman" w:cs="Segoe UI"/>
                      <w:b/>
                      <w:bCs/>
                      <w:color w:val="1E1E1E"/>
                    </w:rPr>
                    <w:t>Lookup result</w:t>
                  </w:r>
                </w:p>
              </w:tc>
            </w:tr>
            <w:tr w:rsidR="00D47413" w:rsidRPr="00604C0A" w14:paraId="0BDFA1F9" w14:textId="77777777" w:rsidTr="0007096C"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14:paraId="589EF620" w14:textId="77777777" w:rsidR="00D47413" w:rsidRPr="00604C0A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proofErr w:type="spellStart"/>
                  <w:r w:rsidRPr="00604C0A">
                    <w:rPr>
                      <w:rFonts w:eastAsia="Times New Roman" w:cs="Segoe UI"/>
                      <w:color w:val="1E1E1E"/>
                    </w:rPr>
                    <w:t>XSDSchema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14:paraId="655513A6" w14:textId="77777777" w:rsidR="00D47413" w:rsidRPr="00604C0A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r w:rsidRPr="00604C0A">
                    <w:rPr>
                      <w:rFonts w:eastAsia="Times New Roman" w:cs="Segoe UI"/>
                      <w:color w:val="1E1E1E"/>
                    </w:rPr>
                    <w:t>http://www.nltaxonomie.nl/nt15/bd/20201209/entrypoints/bd-rpt-icp-opgaaf-2021.xsd</w:t>
                  </w:r>
                </w:p>
              </w:tc>
            </w:tr>
            <w:tr w:rsidR="00D47413" w:rsidRPr="00604C0A" w14:paraId="7936BB8D" w14:textId="77777777" w:rsidTr="0007096C"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14:paraId="1D5578B1" w14:textId="77777777" w:rsidR="00D47413" w:rsidRPr="00604C0A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proofErr w:type="spellStart"/>
                  <w:r w:rsidRPr="00604C0A">
                    <w:rPr>
                      <w:rFonts w:eastAsia="Times New Roman" w:cs="Segoe UI"/>
                      <w:color w:val="1E1E1E"/>
                    </w:rPr>
                    <w:t>SchemaInstanceData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14:paraId="7303F0B8" w14:textId="77777777" w:rsidR="00D47413" w:rsidRPr="00604C0A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r w:rsidRPr="00604C0A">
                    <w:rPr>
                      <w:rFonts w:eastAsia="Times New Roman" w:cs="Segoe UI"/>
                      <w:color w:val="1E1E1E"/>
                    </w:rPr>
                    <w:t>http://www.nltaxonomie.nl/nt15/bd/20201209/dictionary/bd-data</w:t>
                  </w:r>
                </w:p>
              </w:tc>
            </w:tr>
            <w:tr w:rsidR="00D47413" w:rsidRPr="00604C0A" w14:paraId="73FE6051" w14:textId="77777777" w:rsidTr="0007096C"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14:paraId="43C6020A" w14:textId="77777777" w:rsidR="00D47413" w:rsidRPr="00604C0A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proofErr w:type="spellStart"/>
                  <w:r w:rsidRPr="00604C0A">
                    <w:rPr>
                      <w:rFonts w:eastAsia="Times New Roman" w:cs="Segoe UI"/>
                      <w:color w:val="1E1E1E"/>
                    </w:rPr>
                    <w:t>SchemaInstanceTuples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4F4F4"/>
                  <w:tcMar>
                    <w:top w:w="60" w:type="dxa"/>
                    <w:left w:w="150" w:type="dxa"/>
                    <w:bottom w:w="60" w:type="dxa"/>
                    <w:right w:w="150" w:type="dxa"/>
                  </w:tcMar>
                  <w:hideMark/>
                </w:tcPr>
                <w:p w14:paraId="1E49102D" w14:textId="77777777" w:rsidR="00D47413" w:rsidRPr="00604C0A" w:rsidRDefault="00D47413" w:rsidP="0007096C">
                  <w:pPr>
                    <w:spacing w:before="100" w:beforeAutospacing="1" w:after="100" w:afterAutospacing="1" w:line="240" w:lineRule="auto"/>
                    <w:rPr>
                      <w:rFonts w:eastAsia="Times New Roman" w:cs="Segoe UI"/>
                      <w:color w:val="1E1E1E"/>
                    </w:rPr>
                  </w:pPr>
                  <w:r w:rsidRPr="00604C0A">
                    <w:rPr>
                      <w:rFonts w:eastAsia="Times New Roman" w:cs="Segoe UI"/>
                      <w:color w:val="1E1E1E"/>
                    </w:rPr>
                    <w:t>http://www.nltaxonomie.nl/nt15/bd/20201209/dictionary/bd-tuples</w:t>
                  </w:r>
                </w:p>
              </w:tc>
            </w:tr>
          </w:tbl>
          <w:p w14:paraId="00C1F8B1" w14:textId="77777777" w:rsidR="00D47413" w:rsidRDefault="00D47413" w:rsidP="0007096C"/>
        </w:tc>
      </w:tr>
    </w:tbl>
    <w:p w14:paraId="3EDB7BAB" w14:textId="77777777" w:rsidR="00954314" w:rsidRDefault="00954314" w:rsidP="00D47413"/>
    <w:p w14:paraId="6819C49D" w14:textId="2CC3A378" w:rsidR="00D47413" w:rsidRDefault="005C1E69" w:rsidP="00D47413">
      <w:r>
        <w:t>For more information</w:t>
      </w:r>
      <w:r w:rsidR="00D47413">
        <w:t xml:space="preserve"> about how to get the values from official documentation</w:t>
      </w:r>
      <w:r>
        <w:t>, see</w:t>
      </w:r>
      <w:r w:rsidR="00D47413">
        <w:t xml:space="preserve"> </w:t>
      </w:r>
      <w:hyperlink w:anchor="_Get_XSD_schema" w:history="1">
        <w:r w:rsidR="00D47413" w:rsidRPr="00954314">
          <w:rPr>
            <w:rStyle w:val="Hyperlink"/>
          </w:rPr>
          <w:t>How-t</w:t>
        </w:r>
        <w:r w:rsidR="00D47413" w:rsidRPr="00954314">
          <w:rPr>
            <w:rStyle w:val="Hyperlink"/>
          </w:rPr>
          <w:t>o</w:t>
        </w:r>
        <w:r w:rsidR="00D47413" w:rsidRPr="00954314">
          <w:rPr>
            <w:rStyle w:val="Hyperlink"/>
          </w:rPr>
          <w:t xml:space="preserve"> get XSD schema and namespaces for the Dutch taxonomy</w:t>
        </w:r>
      </w:hyperlink>
    </w:p>
    <w:p w14:paraId="3F98BA4E" w14:textId="77777777" w:rsidR="00D47413" w:rsidRPr="00EF0F5A" w:rsidRDefault="00D47413" w:rsidP="00D47413"/>
    <w:p w14:paraId="61300D6A" w14:textId="53959053" w:rsidR="00D47413" w:rsidRDefault="00D47413" w:rsidP="00995DD4">
      <w:pPr>
        <w:pStyle w:val="Heading3"/>
      </w:pPr>
      <w:bookmarkStart w:id="7" w:name="_Toc66396865"/>
      <w:bookmarkStart w:id="8" w:name="_Toc72149675"/>
      <w:r>
        <w:t xml:space="preserve">Set up EU sales list reporting </w:t>
      </w:r>
      <w:proofErr w:type="gramStart"/>
      <w:r>
        <w:t>formats</w:t>
      </w:r>
      <w:bookmarkEnd w:id="7"/>
      <w:bookmarkEnd w:id="8"/>
      <w:proofErr w:type="gramEnd"/>
    </w:p>
    <w:p w14:paraId="6E05DEE1" w14:textId="483BED7F" w:rsidR="000C5FC4" w:rsidRPr="000C5FC4" w:rsidRDefault="000C5FC4" w:rsidP="002D0B9E">
      <w:r>
        <w:t xml:space="preserve">To set up EU sales list reporting formats, follow these steps: </w:t>
      </w:r>
    </w:p>
    <w:p w14:paraId="0D644ABB" w14:textId="77777777" w:rsidR="00387BE0" w:rsidRDefault="00D47413" w:rsidP="00387BE0">
      <w:pPr>
        <w:pStyle w:val="ListParagraph"/>
        <w:numPr>
          <w:ilvl w:val="0"/>
          <w:numId w:val="10"/>
        </w:numPr>
      </w:pPr>
      <w:r>
        <w:t xml:space="preserve">Go to </w:t>
      </w:r>
      <w:r w:rsidRPr="002D0B9E">
        <w:rPr>
          <w:b/>
          <w:bCs/>
        </w:rPr>
        <w:t>Tax &gt; Setup &gt; Foreign trade &gt; Foreign trade parameters</w:t>
      </w:r>
      <w:r>
        <w:t xml:space="preserve">. </w:t>
      </w:r>
    </w:p>
    <w:p w14:paraId="507D9516" w14:textId="2E4BED7E" w:rsidR="00387BE0" w:rsidRDefault="00D47413" w:rsidP="00387BE0">
      <w:pPr>
        <w:pStyle w:val="ListParagraph"/>
        <w:numPr>
          <w:ilvl w:val="0"/>
          <w:numId w:val="10"/>
        </w:numPr>
      </w:pPr>
      <w:r>
        <w:t xml:space="preserve">On the </w:t>
      </w:r>
      <w:r w:rsidRPr="002D0B9E">
        <w:rPr>
          <w:b/>
          <w:bCs/>
        </w:rPr>
        <w:t>EU sales list</w:t>
      </w:r>
      <w:r w:rsidR="00387BE0">
        <w:t xml:space="preserve"> tab,</w:t>
      </w:r>
      <w:r>
        <w:t xml:space="preserve"> in the </w:t>
      </w:r>
      <w:r w:rsidRPr="002D0B9E">
        <w:rPr>
          <w:b/>
          <w:bCs/>
        </w:rPr>
        <w:t>File format mapping</w:t>
      </w:r>
      <w:r>
        <w:t xml:space="preserve"> </w:t>
      </w:r>
      <w:r w:rsidR="00387BE0">
        <w:t xml:space="preserve">field, </w:t>
      </w:r>
      <w:r>
        <w:t xml:space="preserve">select </w:t>
      </w:r>
      <w:r w:rsidR="00387BE0">
        <w:t xml:space="preserve">the </w:t>
      </w:r>
      <w:r>
        <w:t xml:space="preserve">ER format </w:t>
      </w:r>
      <w:r w:rsidRPr="002D0B9E">
        <w:rPr>
          <w:b/>
          <w:bCs/>
        </w:rPr>
        <w:t>EU sales list (NL)</w:t>
      </w:r>
      <w:r>
        <w:t xml:space="preserve"> </w:t>
      </w:r>
      <w:r w:rsidR="000C5FC4">
        <w:t xml:space="preserve">that </w:t>
      </w:r>
      <w:r w:rsidR="00387BE0">
        <w:t xml:space="preserve">you </w:t>
      </w:r>
      <w:r>
        <w:t>imported.</w:t>
      </w:r>
      <w:r w:rsidR="00F95332">
        <w:t xml:space="preserve"> </w:t>
      </w:r>
    </w:p>
    <w:p w14:paraId="48D1D4CF" w14:textId="1F484355" w:rsidR="00387BE0" w:rsidRDefault="00F95332" w:rsidP="002D0B9E">
      <w:pPr>
        <w:pStyle w:val="ListParagraph"/>
        <w:numPr>
          <w:ilvl w:val="0"/>
          <w:numId w:val="10"/>
        </w:numPr>
      </w:pPr>
      <w:r>
        <w:lastRenderedPageBreak/>
        <w:t xml:space="preserve">In the </w:t>
      </w:r>
      <w:r w:rsidRPr="002D0B9E">
        <w:rPr>
          <w:b/>
          <w:bCs/>
        </w:rPr>
        <w:t>Report format mapping</w:t>
      </w:r>
      <w:r w:rsidR="00387BE0">
        <w:t xml:space="preserve"> field, </w:t>
      </w:r>
      <w:r>
        <w:t xml:space="preserve">select either </w:t>
      </w:r>
      <w:r w:rsidRPr="002D0B9E">
        <w:rPr>
          <w:b/>
          <w:bCs/>
        </w:rPr>
        <w:t>EU Sales list by rows report</w:t>
      </w:r>
      <w:r>
        <w:t xml:space="preserve"> or </w:t>
      </w:r>
      <w:r w:rsidRPr="002D0B9E">
        <w:rPr>
          <w:b/>
          <w:bCs/>
        </w:rPr>
        <w:t>EU sales list by columns report</w:t>
      </w:r>
      <w:r>
        <w:t>.</w:t>
      </w:r>
    </w:p>
    <w:p w14:paraId="33CB68BF" w14:textId="65CC2A0A" w:rsidR="00D47413" w:rsidRPr="00017AF1" w:rsidRDefault="00D47413" w:rsidP="002D0B9E">
      <w:pPr>
        <w:pStyle w:val="ListParagraph"/>
        <w:numPr>
          <w:ilvl w:val="0"/>
          <w:numId w:val="10"/>
        </w:numPr>
      </w:pPr>
      <w:r>
        <w:t xml:space="preserve">For legal entities with </w:t>
      </w:r>
      <w:hyperlink r:id="rId9" w:history="1">
        <w:r w:rsidRPr="00D47413">
          <w:rPr>
            <w:rStyle w:val="Hyperlink"/>
          </w:rPr>
          <w:t>Multiple VAT registrations</w:t>
        </w:r>
      </w:hyperlink>
      <w:r>
        <w:t>, o</w:t>
      </w:r>
      <w:r w:rsidRPr="00DD171A">
        <w:t xml:space="preserve">n </w:t>
      </w:r>
      <w:r w:rsidR="00387BE0">
        <w:t>the</w:t>
      </w:r>
      <w:r>
        <w:t xml:space="preserve"> </w:t>
      </w:r>
      <w:r w:rsidRPr="00387BE0">
        <w:rPr>
          <w:b/>
          <w:bCs/>
        </w:rPr>
        <w:t>EU sales list</w:t>
      </w:r>
      <w:r>
        <w:t xml:space="preserve"> </w:t>
      </w:r>
      <w:r w:rsidR="00387BE0">
        <w:t xml:space="preserve">tab, </w:t>
      </w:r>
      <w:r>
        <w:t xml:space="preserve">on the </w:t>
      </w:r>
      <w:r w:rsidRPr="00387BE0">
        <w:rPr>
          <w:b/>
          <w:bCs/>
        </w:rPr>
        <w:t>Electronic reporting for countries/regions</w:t>
      </w:r>
      <w:r w:rsidR="00387BE0">
        <w:t xml:space="preserve"> </w:t>
      </w:r>
      <w:proofErr w:type="spellStart"/>
      <w:r w:rsidR="00387BE0">
        <w:t>FastTab</w:t>
      </w:r>
      <w:proofErr w:type="spellEnd"/>
      <w:r w:rsidR="00387BE0">
        <w:t xml:space="preserve">, </w:t>
      </w:r>
      <w:r>
        <w:t xml:space="preserve"> </w:t>
      </w:r>
      <w:r w:rsidR="00387BE0">
        <w:t xml:space="preserve">on the </w:t>
      </w:r>
      <w:r>
        <w:t xml:space="preserve">NLD country/region line, select </w:t>
      </w:r>
      <w:r w:rsidR="00387BE0">
        <w:t xml:space="preserve">the </w:t>
      </w:r>
      <w:r>
        <w:t xml:space="preserve">ER format </w:t>
      </w:r>
      <w:r w:rsidRPr="00387BE0">
        <w:rPr>
          <w:b/>
          <w:bCs/>
        </w:rPr>
        <w:t>EU sales list (NL)</w:t>
      </w:r>
      <w:r w:rsidR="00387BE0" w:rsidRPr="002D0B9E">
        <w:t xml:space="preserve"> </w:t>
      </w:r>
      <w:r w:rsidR="000C5FC4">
        <w:t xml:space="preserve">that </w:t>
      </w:r>
      <w:r w:rsidR="00387BE0" w:rsidRPr="002D0B9E">
        <w:t>you</w:t>
      </w:r>
      <w:r>
        <w:t xml:space="preserve"> imported.</w:t>
      </w:r>
    </w:p>
    <w:p w14:paraId="1D7E3889" w14:textId="77777777" w:rsidR="00D47413" w:rsidRDefault="00D47413" w:rsidP="00D47413">
      <w:r>
        <w:rPr>
          <w:noProof/>
        </w:rPr>
        <w:drawing>
          <wp:inline distT="0" distB="0" distL="0" distR="0" wp14:anchorId="34044E3F" wp14:editId="243A9E8E">
            <wp:extent cx="4222750" cy="2163257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43" cy="216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AEBF" w14:textId="77777777" w:rsidR="00D47413" w:rsidRDefault="00D47413" w:rsidP="00D47413"/>
    <w:p w14:paraId="21C0F186" w14:textId="6475BDC9" w:rsidR="00CF140F" w:rsidRDefault="00CF140F" w:rsidP="00995DD4">
      <w:pPr>
        <w:pStyle w:val="Heading2"/>
      </w:pPr>
      <w:bookmarkStart w:id="9" w:name="_Toc66396858"/>
      <w:bookmarkStart w:id="10" w:name="_Toc71265237"/>
      <w:bookmarkStart w:id="11" w:name="_Toc72149676"/>
      <w:r>
        <w:t xml:space="preserve">Set up electronic transmission of tax declarations to </w:t>
      </w:r>
      <w:proofErr w:type="gramStart"/>
      <w:r>
        <w:t>Digipoort</w:t>
      </w:r>
      <w:bookmarkEnd w:id="9"/>
      <w:bookmarkEnd w:id="10"/>
      <w:bookmarkEnd w:id="11"/>
      <w:proofErr w:type="gramEnd"/>
    </w:p>
    <w:p w14:paraId="01FE6C16" w14:textId="4A1BA41D" w:rsidR="00CF140F" w:rsidRPr="007317B6" w:rsidRDefault="00CF140F" w:rsidP="00CF140F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7317B6">
        <w:rPr>
          <w:rFonts w:asciiTheme="minorHAnsi" w:hAnsiTheme="minorHAnsi" w:cstheme="minorHAnsi"/>
          <w:color w:val="171717"/>
          <w:sz w:val="22"/>
          <w:szCs w:val="22"/>
        </w:rPr>
        <w:t>Digipoort is the service used to transmit declarations to the Dutch government. Digipoort works as an electronic post office</w:t>
      </w:r>
      <w:r w:rsidR="00B22573">
        <w:rPr>
          <w:rFonts w:asciiTheme="minorHAnsi" w:hAnsiTheme="minorHAnsi" w:cstheme="minorHAnsi"/>
          <w:color w:val="171717"/>
          <w:sz w:val="22"/>
          <w:szCs w:val="22"/>
        </w:rPr>
        <w:t xml:space="preserve"> in that </w:t>
      </w:r>
      <w:r w:rsidRPr="007317B6">
        <w:rPr>
          <w:rFonts w:asciiTheme="minorHAnsi" w:hAnsiTheme="minorHAnsi" w:cstheme="minorHAnsi"/>
          <w:color w:val="171717"/>
          <w:sz w:val="22"/>
          <w:szCs w:val="22"/>
        </w:rPr>
        <w:t>it receives a message, checks the message, and then confirms receipt of the message.</w:t>
      </w:r>
    </w:p>
    <w:p w14:paraId="188549A2" w14:textId="2173C314" w:rsidR="00CF140F" w:rsidRDefault="00CF140F" w:rsidP="00995DD4">
      <w:pPr>
        <w:pStyle w:val="Heading3"/>
      </w:pPr>
      <w:bookmarkStart w:id="12" w:name="_Toc66396859"/>
      <w:bookmarkStart w:id="13" w:name="_Toc71265238"/>
      <w:bookmarkStart w:id="14" w:name="_Toc72149677"/>
      <w:r w:rsidRPr="007317B6">
        <w:t xml:space="preserve">Set up Azure Key Vault for certificate </w:t>
      </w:r>
      <w:proofErr w:type="gramStart"/>
      <w:r w:rsidRPr="007317B6">
        <w:t>storage</w:t>
      </w:r>
      <w:bookmarkEnd w:id="12"/>
      <w:bookmarkEnd w:id="13"/>
      <w:bookmarkEnd w:id="14"/>
      <w:proofErr w:type="gramEnd"/>
    </w:p>
    <w:p w14:paraId="6939AB48" w14:textId="58E058AD" w:rsidR="000C5FC4" w:rsidRPr="000C5FC4" w:rsidRDefault="000C5FC4" w:rsidP="002D0B9E">
      <w:r>
        <w:t xml:space="preserve">To set up </w:t>
      </w:r>
      <w:r w:rsidRPr="007317B6">
        <w:t>Azure Key Vault for certificate storage</w:t>
      </w:r>
      <w:r>
        <w:t xml:space="preserve">, follow these steps: </w:t>
      </w:r>
    </w:p>
    <w:p w14:paraId="4C6683D3" w14:textId="77777777" w:rsidR="00CF140F" w:rsidRPr="007317B6" w:rsidRDefault="00CF140F" w:rsidP="00CF140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Fonts w:cstheme="minorHAnsi"/>
          <w:color w:val="171717"/>
        </w:rPr>
        <w:t>Go to </w:t>
      </w:r>
      <w:r w:rsidRPr="007317B6">
        <w:rPr>
          <w:rStyle w:val="Strong"/>
          <w:rFonts w:cstheme="minorHAnsi"/>
          <w:color w:val="171717"/>
        </w:rPr>
        <w:t>System administration &gt; Setup &gt; System parameters</w:t>
      </w:r>
      <w:r w:rsidRPr="007317B6">
        <w:rPr>
          <w:rFonts w:cstheme="minorHAnsi"/>
          <w:color w:val="171717"/>
        </w:rPr>
        <w:t>.</w:t>
      </w:r>
    </w:p>
    <w:p w14:paraId="13DC1A6F" w14:textId="77777777" w:rsidR="00CF140F" w:rsidRDefault="00CF140F" w:rsidP="00CF140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Fonts w:cstheme="minorHAnsi"/>
          <w:color w:val="171717"/>
        </w:rPr>
        <w:t>On the </w:t>
      </w:r>
      <w:r w:rsidRPr="007317B6">
        <w:rPr>
          <w:rStyle w:val="Strong"/>
          <w:rFonts w:cstheme="minorHAnsi"/>
          <w:color w:val="171717"/>
        </w:rPr>
        <w:t>General</w:t>
      </w:r>
      <w:r w:rsidRPr="007317B6">
        <w:rPr>
          <w:rFonts w:cstheme="minorHAnsi"/>
          <w:color w:val="171717"/>
        </w:rPr>
        <w:t> tab, set the </w:t>
      </w:r>
      <w:r w:rsidRPr="007317B6">
        <w:rPr>
          <w:rStyle w:val="Strong"/>
          <w:rFonts w:cstheme="minorHAnsi"/>
          <w:color w:val="171717"/>
        </w:rPr>
        <w:t>Use advanced certificate store</w:t>
      </w:r>
      <w:r w:rsidRPr="007317B6">
        <w:rPr>
          <w:rFonts w:cstheme="minorHAnsi"/>
          <w:color w:val="171717"/>
        </w:rPr>
        <w:t> option to </w:t>
      </w:r>
      <w:r w:rsidRPr="007317B6">
        <w:rPr>
          <w:rStyle w:val="Strong"/>
          <w:rFonts w:cstheme="minorHAnsi"/>
          <w:color w:val="171717"/>
        </w:rPr>
        <w:t>Yes</w:t>
      </w:r>
      <w:r w:rsidRPr="007317B6">
        <w:rPr>
          <w:rFonts w:cstheme="minorHAnsi"/>
          <w:color w:val="171717"/>
        </w:rPr>
        <w:t>.</w:t>
      </w:r>
    </w:p>
    <w:p w14:paraId="7DEED38F" w14:textId="77777777" w:rsidR="00CF140F" w:rsidRPr="007317B6" w:rsidRDefault="00CF140F" w:rsidP="00CF140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>
        <w:rPr>
          <w:rFonts w:cstheme="minorHAnsi"/>
          <w:color w:val="171717"/>
        </w:rPr>
        <w:t xml:space="preserve">Upload the certificate to </w:t>
      </w:r>
      <w:proofErr w:type="spellStart"/>
      <w:r>
        <w:rPr>
          <w:rFonts w:cstheme="minorHAnsi"/>
          <w:color w:val="171717"/>
        </w:rPr>
        <w:t>KeyVault</w:t>
      </w:r>
      <w:proofErr w:type="spellEnd"/>
      <w:r>
        <w:rPr>
          <w:rFonts w:cstheme="minorHAnsi"/>
          <w:color w:val="171717"/>
        </w:rPr>
        <w:t>.</w:t>
      </w:r>
    </w:p>
    <w:p w14:paraId="4E3720D7" w14:textId="77777777" w:rsidR="00CF140F" w:rsidRPr="007317B6" w:rsidRDefault="00CF140F" w:rsidP="00CF14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Fonts w:cstheme="minorHAnsi"/>
          <w:color w:val="171717"/>
        </w:rPr>
        <w:t>Go to </w:t>
      </w:r>
      <w:r w:rsidRPr="007317B6">
        <w:rPr>
          <w:rStyle w:val="Strong"/>
          <w:rFonts w:cstheme="minorHAnsi"/>
          <w:color w:val="171717"/>
        </w:rPr>
        <w:t>System administration &gt; Setup &gt; Key Vault parameters</w:t>
      </w:r>
      <w:r w:rsidRPr="007317B6">
        <w:rPr>
          <w:rFonts w:cstheme="minorHAnsi"/>
          <w:color w:val="171717"/>
        </w:rPr>
        <w:t>.</w:t>
      </w:r>
    </w:p>
    <w:p w14:paraId="33F3B6BE" w14:textId="6EA27D3D" w:rsidR="00CF140F" w:rsidRPr="007317B6" w:rsidRDefault="00CF140F" w:rsidP="00CF14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Fonts w:cstheme="minorHAnsi"/>
          <w:color w:val="171717"/>
        </w:rPr>
        <w:t>Select </w:t>
      </w:r>
      <w:r w:rsidRPr="007317B6">
        <w:rPr>
          <w:rStyle w:val="Strong"/>
          <w:rFonts w:cstheme="minorHAnsi"/>
          <w:color w:val="171717"/>
        </w:rPr>
        <w:t>New</w:t>
      </w:r>
      <w:r w:rsidRPr="007317B6">
        <w:rPr>
          <w:rFonts w:cstheme="minorHAnsi"/>
          <w:color w:val="171717"/>
        </w:rPr>
        <w:t xml:space="preserve"> and set the </w:t>
      </w:r>
      <w:r w:rsidRPr="007317B6">
        <w:rPr>
          <w:rStyle w:val="Strong"/>
          <w:rFonts w:cstheme="minorHAnsi"/>
          <w:color w:val="171717"/>
        </w:rPr>
        <w:t>Name</w:t>
      </w:r>
      <w:r w:rsidRPr="007317B6">
        <w:rPr>
          <w:rFonts w:cstheme="minorHAnsi"/>
          <w:color w:val="171717"/>
        </w:rPr>
        <w:t> and </w:t>
      </w:r>
      <w:r w:rsidRPr="007317B6">
        <w:rPr>
          <w:rStyle w:val="Strong"/>
          <w:rFonts w:cstheme="minorHAnsi"/>
          <w:color w:val="171717"/>
        </w:rPr>
        <w:t>Description</w:t>
      </w:r>
      <w:r w:rsidRPr="007317B6">
        <w:rPr>
          <w:rFonts w:cstheme="minorHAnsi"/>
          <w:color w:val="171717"/>
        </w:rPr>
        <w:t> fields</w:t>
      </w:r>
      <w:r>
        <w:rPr>
          <w:rFonts w:cstheme="minorHAnsi"/>
          <w:color w:val="171717"/>
        </w:rPr>
        <w:t xml:space="preserve"> as </w:t>
      </w:r>
      <w:r w:rsidRPr="007317B6">
        <w:rPr>
          <w:rFonts w:cstheme="minorHAnsi"/>
          <w:b/>
          <w:bCs/>
          <w:color w:val="171717"/>
        </w:rPr>
        <w:t>Digipoort</w:t>
      </w:r>
      <w:r w:rsidRPr="007317B6">
        <w:rPr>
          <w:rFonts w:cstheme="minorHAnsi"/>
          <w:color w:val="171717"/>
        </w:rPr>
        <w:t>.</w:t>
      </w:r>
    </w:p>
    <w:p w14:paraId="27B65A50" w14:textId="77777777" w:rsidR="00CF140F" w:rsidRPr="007317B6" w:rsidRDefault="00CF140F" w:rsidP="00CF14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Fonts w:cstheme="minorHAnsi"/>
          <w:color w:val="171717"/>
        </w:rPr>
        <w:t>On the </w:t>
      </w:r>
      <w:r w:rsidRPr="007317B6">
        <w:rPr>
          <w:rStyle w:val="Strong"/>
          <w:rFonts w:cstheme="minorHAnsi"/>
          <w:color w:val="171717"/>
        </w:rPr>
        <w:t>General</w:t>
      </w:r>
      <w:r w:rsidRPr="007317B6">
        <w:rPr>
          <w:rFonts w:cstheme="minorHAnsi"/>
          <w:color w:val="171717"/>
        </w:rPr>
        <w:t> FastTab, set the following fields:</w:t>
      </w:r>
    </w:p>
    <w:p w14:paraId="19B366E3" w14:textId="6AAB7B4D" w:rsidR="00CF140F" w:rsidRPr="00A023EF" w:rsidRDefault="00CF140F" w:rsidP="00CF140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A023EF">
        <w:rPr>
          <w:rStyle w:val="Strong"/>
          <w:rFonts w:cstheme="minorHAnsi"/>
          <w:color w:val="171717"/>
        </w:rPr>
        <w:t>Key Vault URL</w:t>
      </w:r>
      <w:r w:rsidR="00B22573">
        <w:rPr>
          <w:rFonts w:cstheme="minorHAnsi"/>
          <w:color w:val="171717"/>
        </w:rPr>
        <w:t>:</w:t>
      </w:r>
      <w:r w:rsidRPr="00A023EF">
        <w:rPr>
          <w:rFonts w:cstheme="minorHAnsi"/>
          <w:color w:val="171717"/>
        </w:rPr>
        <w:t xml:space="preserve"> Enter the default Azure Key Vault URL.</w:t>
      </w:r>
    </w:p>
    <w:p w14:paraId="127ED24F" w14:textId="4FA639C6" w:rsidR="00CF140F" w:rsidRPr="007317B6" w:rsidRDefault="00CF140F" w:rsidP="00CF140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Style w:val="Strong"/>
          <w:rFonts w:cstheme="minorHAnsi"/>
          <w:color w:val="171717"/>
        </w:rPr>
        <w:t>Key Vault client</w:t>
      </w:r>
      <w:r w:rsidR="00B22573">
        <w:rPr>
          <w:rFonts w:cstheme="minorHAnsi"/>
          <w:color w:val="171717"/>
        </w:rPr>
        <w:t>:</w:t>
      </w:r>
      <w:r w:rsidRPr="007317B6">
        <w:rPr>
          <w:rFonts w:cstheme="minorHAnsi"/>
          <w:color w:val="171717"/>
        </w:rPr>
        <w:t xml:space="preserve"> Enter the interactive client ID of the Azure Active Directory (Azure AD) application that is associated with Key Vault storage for authentication.</w:t>
      </w:r>
    </w:p>
    <w:p w14:paraId="2656CAE3" w14:textId="1353F956" w:rsidR="00CF140F" w:rsidRPr="007317B6" w:rsidRDefault="00CF140F" w:rsidP="00CF140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Style w:val="Strong"/>
          <w:rFonts w:cstheme="minorHAnsi"/>
          <w:color w:val="171717"/>
        </w:rPr>
        <w:t>Key Vault secret key</w:t>
      </w:r>
      <w:r w:rsidR="00B22573">
        <w:rPr>
          <w:rFonts w:cstheme="minorHAnsi"/>
          <w:color w:val="171717"/>
        </w:rPr>
        <w:t>:</w:t>
      </w:r>
      <w:r w:rsidRPr="007317B6">
        <w:rPr>
          <w:rFonts w:cstheme="minorHAnsi"/>
          <w:color w:val="171717"/>
        </w:rPr>
        <w:t xml:space="preserve"> Enter a secret key that is associated with the Azure AD application that</w:t>
      </w:r>
      <w:r w:rsidR="00B22573">
        <w:rPr>
          <w:rFonts w:cstheme="minorHAnsi"/>
          <w:color w:val="171717"/>
        </w:rPr>
        <w:t>’</w:t>
      </w:r>
      <w:r w:rsidRPr="007317B6">
        <w:rPr>
          <w:rFonts w:cstheme="minorHAnsi"/>
          <w:color w:val="171717"/>
        </w:rPr>
        <w:t>s used for authentication to Key Vault storage.</w:t>
      </w:r>
    </w:p>
    <w:p w14:paraId="6AB2240E" w14:textId="77777777" w:rsidR="00CF140F" w:rsidRPr="007317B6" w:rsidRDefault="00CF140F" w:rsidP="00CF14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7317B6">
        <w:rPr>
          <w:rFonts w:cstheme="minorHAnsi"/>
          <w:color w:val="171717"/>
        </w:rPr>
        <w:t>On the </w:t>
      </w:r>
      <w:r w:rsidRPr="007317B6">
        <w:rPr>
          <w:rStyle w:val="Strong"/>
          <w:rFonts w:cstheme="minorHAnsi"/>
          <w:color w:val="171717"/>
        </w:rPr>
        <w:t>Secrets</w:t>
      </w:r>
      <w:r w:rsidRPr="007317B6">
        <w:rPr>
          <w:rFonts w:cstheme="minorHAnsi"/>
          <w:color w:val="171717"/>
        </w:rPr>
        <w:t> FastTab, select </w:t>
      </w:r>
      <w:r w:rsidRPr="007317B6">
        <w:rPr>
          <w:rStyle w:val="Strong"/>
          <w:rFonts w:cstheme="minorHAnsi"/>
          <w:color w:val="171717"/>
        </w:rPr>
        <w:t>Add</w:t>
      </w:r>
      <w:r w:rsidRPr="007317B6">
        <w:rPr>
          <w:rFonts w:cstheme="minorHAnsi"/>
          <w:color w:val="171717"/>
        </w:rPr>
        <w:t>, and create lines for Key Vault secrets for the Digipoort server and client certificates.</w:t>
      </w:r>
    </w:p>
    <w:p w14:paraId="4F1E12C3" w14:textId="77777777" w:rsidR="00CF140F" w:rsidRDefault="00CF140F" w:rsidP="00CF140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40C4BCBC" wp14:editId="56893CDB">
            <wp:extent cx="5943600" cy="3588385"/>
            <wp:effectExtent l="0" t="0" r="0" b="0"/>
            <wp:docPr id="2" name="Picture 2" descr="Key vault parameter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 vault parameters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AF56" w14:textId="77777777" w:rsidR="00CF140F" w:rsidRPr="00AB6FD5" w:rsidRDefault="00CF140F" w:rsidP="00CF140F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AB6FD5">
        <w:rPr>
          <w:rFonts w:asciiTheme="minorHAnsi" w:hAnsiTheme="minorHAnsi" w:cstheme="minorHAnsi"/>
          <w:color w:val="171717"/>
          <w:sz w:val="22"/>
          <w:szCs w:val="22"/>
        </w:rPr>
        <w:t>For more information about how to set up Key Vault parameters, see </w:t>
      </w:r>
      <w:hyperlink r:id="rId12" w:history="1">
        <w:r w:rsidRPr="00AB6FD5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Set up the Azure Key Vault client</w:t>
        </w:r>
      </w:hyperlink>
      <w:r w:rsidRPr="00AB6FD5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ACD50AD" w14:textId="1791031B" w:rsidR="00CF140F" w:rsidRDefault="00CF140F" w:rsidP="00995DD4">
      <w:pPr>
        <w:pStyle w:val="Heading3"/>
      </w:pPr>
      <w:bookmarkStart w:id="15" w:name="_Toc66396860"/>
      <w:bookmarkStart w:id="16" w:name="_Toc71265239"/>
      <w:bookmarkStart w:id="17" w:name="_Toc72149678"/>
      <w:r w:rsidRPr="00AB6FD5">
        <w:t xml:space="preserve">Set up electronic tax declaration </w:t>
      </w:r>
      <w:proofErr w:type="gramStart"/>
      <w:r w:rsidRPr="00AB6FD5">
        <w:t>parameters</w:t>
      </w:r>
      <w:bookmarkEnd w:id="15"/>
      <w:bookmarkEnd w:id="16"/>
      <w:bookmarkEnd w:id="17"/>
      <w:proofErr w:type="gramEnd"/>
    </w:p>
    <w:p w14:paraId="319D0644" w14:textId="3EC85B74" w:rsidR="00CF140F" w:rsidRPr="002D0B9E" w:rsidRDefault="000C5FC4" w:rsidP="002D0B9E">
      <w:pPr>
        <w:rPr>
          <w:rFonts w:cstheme="minorHAnsi"/>
          <w:color w:val="171717"/>
        </w:rPr>
      </w:pPr>
      <w:r>
        <w:t xml:space="preserve">To set </w:t>
      </w:r>
      <w:r w:rsidRPr="00AB6FD5">
        <w:t>up electronic tax declaration parameters</w:t>
      </w:r>
      <w:r>
        <w:t xml:space="preserve">, follow these steps: </w:t>
      </w:r>
    </w:p>
    <w:p w14:paraId="70063DA2" w14:textId="77777777" w:rsidR="00CF140F" w:rsidRDefault="00CF140F" w:rsidP="00CF140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BB461F">
        <w:rPr>
          <w:rStyle w:val="Strong"/>
          <w:rFonts w:cstheme="minorHAnsi"/>
          <w:b w:val="0"/>
          <w:bCs w:val="0"/>
          <w:color w:val="171717"/>
        </w:rPr>
        <w:t xml:space="preserve">Go to </w:t>
      </w:r>
      <w:r w:rsidRPr="00AB6FD5">
        <w:rPr>
          <w:rStyle w:val="Strong"/>
          <w:rFonts w:cstheme="minorHAnsi"/>
          <w:color w:val="171717"/>
        </w:rPr>
        <w:t>Tax</w:t>
      </w:r>
      <w:r w:rsidRPr="00AB6FD5">
        <w:rPr>
          <w:rFonts w:cstheme="minorHAnsi"/>
          <w:color w:val="171717"/>
        </w:rPr>
        <w:t> &gt; </w:t>
      </w:r>
      <w:r w:rsidRPr="00AB6FD5">
        <w:rPr>
          <w:rStyle w:val="Strong"/>
          <w:rFonts w:cstheme="minorHAnsi"/>
          <w:color w:val="171717"/>
        </w:rPr>
        <w:t>Setup</w:t>
      </w:r>
      <w:r w:rsidRPr="00AB6FD5">
        <w:rPr>
          <w:rFonts w:cstheme="minorHAnsi"/>
          <w:color w:val="171717"/>
        </w:rPr>
        <w:t> &gt; </w:t>
      </w:r>
      <w:r w:rsidRPr="00AB6FD5">
        <w:rPr>
          <w:rStyle w:val="Strong"/>
          <w:rFonts w:cstheme="minorHAnsi"/>
          <w:color w:val="171717"/>
        </w:rPr>
        <w:t>Sales tax</w:t>
      </w:r>
      <w:r w:rsidRPr="00AB6FD5">
        <w:rPr>
          <w:rFonts w:cstheme="minorHAnsi"/>
          <w:color w:val="171717"/>
        </w:rPr>
        <w:t> &gt; </w:t>
      </w:r>
      <w:r w:rsidRPr="00AB6FD5">
        <w:rPr>
          <w:rStyle w:val="Strong"/>
          <w:rFonts w:cstheme="minorHAnsi"/>
          <w:color w:val="171717"/>
        </w:rPr>
        <w:t>Electronic tax declaration parameters</w:t>
      </w:r>
      <w:r w:rsidRPr="00AB6FD5">
        <w:rPr>
          <w:rFonts w:cstheme="minorHAnsi"/>
          <w:color w:val="171717"/>
        </w:rPr>
        <w:t>.</w:t>
      </w:r>
    </w:p>
    <w:p w14:paraId="3A777560" w14:textId="77777777" w:rsidR="00CF140F" w:rsidRPr="00AB6FD5" w:rsidRDefault="00CF140F" w:rsidP="00CF140F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  <w:color w:val="171717"/>
        </w:rPr>
      </w:pPr>
      <w:r>
        <w:rPr>
          <w:rFonts w:cstheme="minorHAnsi"/>
          <w:color w:val="171717"/>
        </w:rPr>
        <w:t xml:space="preserve">For legal entities with </w:t>
      </w:r>
      <w:hyperlink r:id="rId13" w:history="1">
        <w:r w:rsidRPr="00BB461F">
          <w:rPr>
            <w:rStyle w:val="Hyperlink"/>
            <w:rFonts w:cstheme="minorHAnsi"/>
          </w:rPr>
          <w:t>Multiple VAT registrations</w:t>
        </w:r>
      </w:hyperlink>
      <w:r>
        <w:rPr>
          <w:rFonts w:cstheme="minorHAnsi"/>
          <w:color w:val="171717"/>
        </w:rPr>
        <w:t>, g</w:t>
      </w:r>
      <w:r w:rsidRPr="00AB6FD5">
        <w:rPr>
          <w:rFonts w:cstheme="minorHAnsi"/>
          <w:color w:val="171717"/>
        </w:rPr>
        <w:t>o to </w:t>
      </w:r>
      <w:r w:rsidRPr="00BF2DD6">
        <w:rPr>
          <w:rStyle w:val="Strong"/>
          <w:rFonts w:cstheme="minorHAnsi"/>
          <w:color w:val="171717"/>
        </w:rPr>
        <w:t>Tax</w:t>
      </w:r>
      <w:r w:rsidRPr="00BF2DD6">
        <w:rPr>
          <w:rFonts w:cstheme="minorHAnsi"/>
          <w:color w:val="171717"/>
        </w:rPr>
        <w:t> &gt; </w:t>
      </w:r>
      <w:r w:rsidRPr="00BF2DD6">
        <w:rPr>
          <w:rStyle w:val="Strong"/>
          <w:rFonts w:cstheme="minorHAnsi"/>
          <w:color w:val="171717"/>
        </w:rPr>
        <w:t>Setup</w:t>
      </w:r>
      <w:r w:rsidRPr="00BF2DD6">
        <w:rPr>
          <w:rFonts w:cstheme="minorHAnsi"/>
          <w:color w:val="171717"/>
        </w:rPr>
        <w:t> &gt; </w:t>
      </w:r>
      <w:r w:rsidRPr="00BF2DD6">
        <w:rPr>
          <w:rFonts w:cstheme="minorHAnsi"/>
          <w:b/>
          <w:bCs/>
          <w:color w:val="171717"/>
        </w:rPr>
        <w:t>Foreign trade &gt; Dutch e</w:t>
      </w:r>
      <w:r w:rsidRPr="00BF2DD6">
        <w:rPr>
          <w:rStyle w:val="Strong"/>
          <w:rFonts w:cstheme="minorHAnsi"/>
          <w:color w:val="171717"/>
        </w:rPr>
        <w:t>lectronic tax declaration parameters</w:t>
      </w:r>
      <w:r w:rsidRPr="00BF2DD6">
        <w:rPr>
          <w:rFonts w:cstheme="minorHAnsi"/>
          <w:color w:val="171717"/>
        </w:rPr>
        <w:t>.</w:t>
      </w:r>
    </w:p>
    <w:p w14:paraId="13DEB1BB" w14:textId="77777777" w:rsidR="00CF140F" w:rsidRPr="00AB6FD5" w:rsidRDefault="00CF140F" w:rsidP="00CF14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AB6FD5">
        <w:rPr>
          <w:rFonts w:cstheme="minorHAnsi"/>
          <w:color w:val="171717"/>
        </w:rPr>
        <w:t>On the </w:t>
      </w:r>
      <w:r w:rsidRPr="00AB6FD5">
        <w:rPr>
          <w:rStyle w:val="Strong"/>
          <w:rFonts w:cstheme="minorHAnsi"/>
          <w:color w:val="171717"/>
        </w:rPr>
        <w:t>System</w:t>
      </w:r>
      <w:r w:rsidRPr="00AB6FD5">
        <w:rPr>
          <w:rFonts w:cstheme="minorHAnsi"/>
          <w:color w:val="171717"/>
        </w:rPr>
        <w:t> tab, set the following fields:</w:t>
      </w:r>
    </w:p>
    <w:p w14:paraId="6154FBD8" w14:textId="0B632865" w:rsidR="00CF140F" w:rsidRPr="00AB6FD5" w:rsidRDefault="00CF140F" w:rsidP="00CF14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AB6FD5">
        <w:rPr>
          <w:rStyle w:val="Strong"/>
          <w:rFonts w:cstheme="minorHAnsi"/>
          <w:color w:val="171717"/>
        </w:rPr>
        <w:t>Digipoort Delivery URL</w:t>
      </w:r>
      <w:r w:rsidR="00B22573">
        <w:rPr>
          <w:rFonts w:cstheme="minorHAnsi"/>
          <w:color w:val="171717"/>
        </w:rPr>
        <w:t>:</w:t>
      </w:r>
      <w:r w:rsidRPr="00AB6FD5">
        <w:rPr>
          <w:rFonts w:cstheme="minorHAnsi"/>
          <w:color w:val="171717"/>
        </w:rPr>
        <w:t xml:space="preserve"> Enter the destination URL for the Digipoort service. For example,</w:t>
      </w:r>
      <w:r w:rsidR="00B22573">
        <w:rPr>
          <w:rFonts w:cstheme="minorHAnsi"/>
          <w:color w:val="171717"/>
        </w:rPr>
        <w:t xml:space="preserve"> </w:t>
      </w:r>
      <w:r w:rsidRPr="00AB6FD5">
        <w:rPr>
          <w:rFonts w:cstheme="minorHAnsi"/>
          <w:color w:val="171717"/>
        </w:rPr>
        <w:t>enter </w:t>
      </w:r>
      <w:r w:rsidRPr="00AB6FD5">
        <w:rPr>
          <w:rStyle w:val="HTMLCode"/>
          <w:rFonts w:eastAsiaTheme="minorHAnsi" w:cstheme="minorHAnsi"/>
          <w:i/>
          <w:iCs/>
          <w:color w:val="171717"/>
        </w:rPr>
        <w:t>https://preprod-dgp2.procesinfrastructuur.nl/wus/2.0/aanleverservice/1.2</w:t>
      </w:r>
      <w:r w:rsidR="00B22573" w:rsidRPr="002D0B9E">
        <w:rPr>
          <w:rStyle w:val="HTMLCode"/>
          <w:rFonts w:eastAsiaTheme="minorHAnsi" w:cstheme="minorHAnsi"/>
          <w:color w:val="171717"/>
        </w:rPr>
        <w:t>.</w:t>
      </w:r>
    </w:p>
    <w:p w14:paraId="144E6E0E" w14:textId="58FC659B" w:rsidR="00CF140F" w:rsidRPr="00AB6FD5" w:rsidRDefault="00CF140F" w:rsidP="00CF14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AB6FD5">
        <w:rPr>
          <w:rStyle w:val="Strong"/>
          <w:rFonts w:cstheme="minorHAnsi"/>
          <w:color w:val="171717"/>
        </w:rPr>
        <w:t>Digipoort Status URL</w:t>
      </w:r>
      <w:r w:rsidR="00B22573">
        <w:rPr>
          <w:rFonts w:cstheme="minorHAnsi"/>
          <w:color w:val="171717"/>
        </w:rPr>
        <w:t xml:space="preserve">: </w:t>
      </w:r>
      <w:r w:rsidRPr="00AB6FD5">
        <w:rPr>
          <w:rFonts w:cstheme="minorHAnsi"/>
          <w:color w:val="171717"/>
        </w:rPr>
        <w:t xml:space="preserve"> Enter the URL for the message statuses. For example,</w:t>
      </w:r>
      <w:r w:rsidR="00B22573">
        <w:rPr>
          <w:rFonts w:cstheme="minorHAnsi"/>
          <w:color w:val="171717"/>
        </w:rPr>
        <w:t xml:space="preserve"> </w:t>
      </w:r>
      <w:r w:rsidRPr="00AB6FD5">
        <w:rPr>
          <w:rFonts w:cstheme="minorHAnsi"/>
          <w:color w:val="171717"/>
        </w:rPr>
        <w:t>enter </w:t>
      </w:r>
      <w:r w:rsidRPr="00AB6FD5">
        <w:rPr>
          <w:rStyle w:val="HTMLCode"/>
          <w:rFonts w:eastAsiaTheme="minorHAnsi" w:cstheme="minorHAnsi"/>
          <w:i/>
          <w:iCs/>
          <w:color w:val="171717"/>
        </w:rPr>
        <w:t>https://preprod-dgp2.procesinfrastructuur.nl/wus/2.0/statusinformatieservice/1.2</w:t>
      </w:r>
      <w:r w:rsidR="00B22573" w:rsidRPr="002D0B9E">
        <w:rPr>
          <w:rStyle w:val="HTMLCode"/>
          <w:rFonts w:eastAsiaTheme="minorHAnsi" w:cstheme="minorHAnsi"/>
          <w:color w:val="171717"/>
        </w:rPr>
        <w:t>.</w:t>
      </w:r>
    </w:p>
    <w:p w14:paraId="1FE0C7BC" w14:textId="6DAA7965" w:rsidR="00CF140F" w:rsidRPr="00AB6FD5" w:rsidRDefault="00CF140F" w:rsidP="00CF14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AB6FD5">
        <w:rPr>
          <w:rStyle w:val="Strong"/>
          <w:rFonts w:cstheme="minorHAnsi"/>
          <w:color w:val="171717"/>
        </w:rPr>
        <w:t>Authorization Address</w:t>
      </w:r>
      <w:r w:rsidR="00B22573">
        <w:rPr>
          <w:rFonts w:cstheme="minorHAnsi"/>
          <w:color w:val="171717"/>
        </w:rPr>
        <w:t>:</w:t>
      </w:r>
      <w:r w:rsidRPr="00AB6FD5">
        <w:rPr>
          <w:rFonts w:cstheme="minorHAnsi"/>
          <w:color w:val="171717"/>
        </w:rPr>
        <w:t xml:space="preserve"> Enter the URL for authorization. For example,</w:t>
      </w:r>
      <w:r w:rsidR="00B22573">
        <w:rPr>
          <w:rFonts w:cstheme="minorHAnsi"/>
          <w:color w:val="171717"/>
        </w:rPr>
        <w:t xml:space="preserve"> </w:t>
      </w:r>
      <w:r w:rsidRPr="00AB6FD5">
        <w:rPr>
          <w:rFonts w:cstheme="minorHAnsi"/>
          <w:color w:val="171717"/>
        </w:rPr>
        <w:t>enter </w:t>
      </w:r>
      <w:r w:rsidRPr="00AB6FD5">
        <w:rPr>
          <w:rStyle w:val="HTMLCode"/>
          <w:rFonts w:eastAsiaTheme="minorHAnsi" w:cstheme="minorHAnsi"/>
          <w:i/>
          <w:iCs/>
          <w:color w:val="171717"/>
        </w:rPr>
        <w:t>http://geenausp.nl</w:t>
      </w:r>
      <w:r w:rsidR="00B22573">
        <w:rPr>
          <w:rStyle w:val="HTMLCode"/>
          <w:rFonts w:eastAsiaTheme="minorHAnsi" w:cstheme="minorHAnsi"/>
          <w:color w:val="171717"/>
        </w:rPr>
        <w:t>.</w:t>
      </w:r>
    </w:p>
    <w:p w14:paraId="0D5B3710" w14:textId="400003D0" w:rsidR="00CF140F" w:rsidRPr="00AB6FD5" w:rsidRDefault="00CF140F" w:rsidP="00CF14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AB6FD5">
        <w:rPr>
          <w:rStyle w:val="Strong"/>
          <w:rFonts w:cstheme="minorHAnsi"/>
          <w:color w:val="171717"/>
        </w:rPr>
        <w:t>Server Certificate</w:t>
      </w:r>
      <w:r w:rsidR="00B22573">
        <w:rPr>
          <w:rFonts w:cstheme="minorHAnsi"/>
          <w:color w:val="171717"/>
        </w:rPr>
        <w:t>:</w:t>
      </w:r>
      <w:r w:rsidRPr="00AB6FD5">
        <w:rPr>
          <w:rFonts w:cstheme="minorHAnsi"/>
          <w:color w:val="171717"/>
        </w:rPr>
        <w:t xml:space="preserve"> Select the line that you created for the Key Vault secret for the Digipoort server certificate.</w:t>
      </w:r>
    </w:p>
    <w:p w14:paraId="7F5C2A63" w14:textId="5B9F2099" w:rsidR="00CF140F" w:rsidRPr="00AB6FD5" w:rsidRDefault="00CF140F" w:rsidP="00CF14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171717"/>
        </w:rPr>
      </w:pPr>
      <w:r w:rsidRPr="00AB6FD5">
        <w:rPr>
          <w:rStyle w:val="Strong"/>
          <w:rFonts w:cstheme="minorHAnsi"/>
          <w:color w:val="171717"/>
        </w:rPr>
        <w:t>Client Certificate</w:t>
      </w:r>
      <w:r w:rsidR="00B22573">
        <w:rPr>
          <w:rFonts w:cstheme="minorHAnsi"/>
          <w:color w:val="171717"/>
        </w:rPr>
        <w:t>:</w:t>
      </w:r>
      <w:r w:rsidRPr="00AB6FD5">
        <w:rPr>
          <w:rFonts w:cstheme="minorHAnsi"/>
          <w:color w:val="171717"/>
        </w:rPr>
        <w:t xml:space="preserve"> Select the line that you created for the Key Vault secret for the Digipoort client certificate.</w:t>
      </w:r>
    </w:p>
    <w:p w14:paraId="0DD32668" w14:textId="77777777" w:rsidR="00CF140F" w:rsidRDefault="00CF140F" w:rsidP="00CF140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9F07F1D" wp14:editId="4A496868">
            <wp:extent cx="5939155" cy="3629025"/>
            <wp:effectExtent l="0" t="0" r="444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22CB" w14:textId="77777777" w:rsidR="00CF140F" w:rsidRDefault="00CF140F" w:rsidP="00CF140F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</w:p>
    <w:p w14:paraId="3598A176" w14:textId="65EE8363" w:rsidR="00D15415" w:rsidRDefault="00D15415" w:rsidP="00995DD4">
      <w:pPr>
        <w:pStyle w:val="Heading2"/>
      </w:pPr>
      <w:bookmarkStart w:id="18" w:name="_Toc72149679"/>
      <w:r>
        <w:t xml:space="preserve">Set up </w:t>
      </w:r>
      <w:r w:rsidR="00B22573">
        <w:t xml:space="preserve">the </w:t>
      </w:r>
      <w:r>
        <w:t xml:space="preserve">Dutch EU sales list transmission to </w:t>
      </w:r>
      <w:proofErr w:type="gramStart"/>
      <w:r>
        <w:t>Digipoort</w:t>
      </w:r>
      <w:bookmarkEnd w:id="0"/>
      <w:bookmarkEnd w:id="18"/>
      <w:proofErr w:type="gramEnd"/>
    </w:p>
    <w:p w14:paraId="7AA5B449" w14:textId="77777777" w:rsidR="00D15415" w:rsidRDefault="00D15415" w:rsidP="00D15415">
      <w:pPr>
        <w:pStyle w:val="Heading2"/>
      </w:pPr>
      <w:bookmarkStart w:id="19" w:name="_Toc66396862"/>
    </w:p>
    <w:bookmarkEnd w:id="19"/>
    <w:p w14:paraId="5D5702A0" w14:textId="429D2738" w:rsidR="00D15415" w:rsidRPr="00082756" w:rsidRDefault="00CF140F" w:rsidP="00D15415">
      <w:r>
        <w:t xml:space="preserve">To generate </w:t>
      </w:r>
      <w:r w:rsidR="000C5FC4">
        <w:t xml:space="preserve">the </w:t>
      </w:r>
      <w:r>
        <w:t xml:space="preserve">Dutch EU sales list for </w:t>
      </w:r>
      <w:hyperlink r:id="rId15" w:history="1">
        <w:r w:rsidRPr="00CF140F">
          <w:rPr>
            <w:rStyle w:val="Hyperlink"/>
          </w:rPr>
          <w:t>Multiple VAT registrations</w:t>
        </w:r>
      </w:hyperlink>
      <w:r>
        <w:t>, g</w:t>
      </w:r>
      <w:r w:rsidR="00D15415">
        <w:t xml:space="preserve">o to </w:t>
      </w:r>
      <w:r w:rsidR="00B22573">
        <w:t xml:space="preserve">the </w:t>
      </w:r>
      <w:r w:rsidR="00D15415" w:rsidRPr="00082756">
        <w:rPr>
          <w:b/>
          <w:bCs/>
        </w:rPr>
        <w:t xml:space="preserve">Feature management </w:t>
      </w:r>
      <w:r w:rsidR="00D15415">
        <w:t>workspace</w:t>
      </w:r>
      <w:r w:rsidR="00B22573">
        <w:t xml:space="preserve"> and enable</w:t>
      </w:r>
      <w:r w:rsidR="00D15415">
        <w:t xml:space="preserve"> the feature</w:t>
      </w:r>
      <w:r w:rsidR="00B22573">
        <w:t>,</w:t>
      </w:r>
      <w:r w:rsidR="00D15415">
        <w:t xml:space="preserve"> </w:t>
      </w:r>
      <w:r w:rsidR="00D15415" w:rsidRPr="00082756">
        <w:rPr>
          <w:b/>
          <w:bCs/>
        </w:rPr>
        <w:t>Dutch ICP declaration</w:t>
      </w:r>
      <w:r w:rsidR="00D15415">
        <w:t>.</w:t>
      </w:r>
    </w:p>
    <w:p w14:paraId="76EABDA5" w14:textId="21F66C08" w:rsidR="00D15415" w:rsidRDefault="00D15415" w:rsidP="00995DD4">
      <w:pPr>
        <w:pStyle w:val="Heading3"/>
      </w:pPr>
      <w:bookmarkStart w:id="20" w:name="_Hlk71804048"/>
      <w:bookmarkStart w:id="21" w:name="_Toc66396863"/>
      <w:bookmarkStart w:id="22" w:name="_Toc72149680"/>
      <w:r>
        <w:t xml:space="preserve">Set up Dutch electronic tax declaration </w:t>
      </w:r>
      <w:proofErr w:type="gramStart"/>
      <w:r>
        <w:t>parameters</w:t>
      </w:r>
      <w:bookmarkEnd w:id="20"/>
      <w:bookmarkEnd w:id="21"/>
      <w:bookmarkEnd w:id="22"/>
      <w:proofErr w:type="gramEnd"/>
    </w:p>
    <w:p w14:paraId="5FD95430" w14:textId="10D903B5" w:rsidR="00CF140F" w:rsidRPr="000C5FC4" w:rsidRDefault="000C5FC4" w:rsidP="002D0B9E">
      <w:pPr>
        <w:rPr>
          <w:rStyle w:val="Strong"/>
          <w:rFonts w:cstheme="minorHAnsi"/>
          <w:b w:val="0"/>
          <w:bCs w:val="0"/>
          <w:color w:val="171717"/>
        </w:rPr>
      </w:pPr>
      <w:r>
        <w:t xml:space="preserve">To set up Dutch electronic tax declaration parameters, follow these steps: </w:t>
      </w:r>
    </w:p>
    <w:p w14:paraId="4E00DD5D" w14:textId="34DEBBD9" w:rsidR="00CF140F" w:rsidRPr="00CF140F" w:rsidRDefault="00CF140F" w:rsidP="00CF14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Theme="minorHAnsi" w:hAnsiTheme="minorHAnsi" w:cstheme="minorHAnsi"/>
          <w:color w:val="171717"/>
          <w:sz w:val="22"/>
          <w:szCs w:val="22"/>
        </w:rPr>
      </w:pPr>
      <w:r w:rsidRPr="00CF140F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Go to </w:t>
      </w:r>
      <w:r w:rsidRPr="00CF140F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Tax</w:t>
      </w:r>
      <w:r w:rsidRPr="00CF140F">
        <w:rPr>
          <w:rFonts w:asciiTheme="minorHAnsi" w:hAnsiTheme="minorHAnsi" w:cstheme="minorHAnsi"/>
          <w:color w:val="171717"/>
          <w:sz w:val="22"/>
          <w:szCs w:val="22"/>
        </w:rPr>
        <w:t> &gt; </w:t>
      </w:r>
      <w:r w:rsidRPr="00CF140F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Setup</w:t>
      </w:r>
      <w:r w:rsidRPr="00CF140F">
        <w:rPr>
          <w:rFonts w:asciiTheme="minorHAnsi" w:hAnsiTheme="minorHAnsi" w:cstheme="minorHAnsi"/>
          <w:color w:val="171717"/>
          <w:sz w:val="22"/>
          <w:szCs w:val="22"/>
        </w:rPr>
        <w:t> &gt; </w:t>
      </w:r>
      <w:r w:rsidRPr="00CF140F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Sales tax</w:t>
      </w:r>
      <w:r w:rsidRPr="00CF140F">
        <w:rPr>
          <w:rFonts w:asciiTheme="minorHAnsi" w:hAnsiTheme="minorHAnsi" w:cstheme="minorHAnsi"/>
          <w:color w:val="171717"/>
          <w:sz w:val="22"/>
          <w:szCs w:val="22"/>
        </w:rPr>
        <w:t> &gt; </w:t>
      </w:r>
      <w:r w:rsidRPr="00CF140F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Electronic tax declaration parameters</w:t>
      </w:r>
      <w:r w:rsidRPr="00CF140F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12390C8F" w14:textId="77777777" w:rsidR="00CF140F" w:rsidRPr="00CF140F" w:rsidRDefault="00CF140F" w:rsidP="00CF140F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  <w:color w:val="171717"/>
        </w:rPr>
      </w:pPr>
      <w:r w:rsidRPr="00CF140F">
        <w:rPr>
          <w:rFonts w:cstheme="minorHAnsi"/>
          <w:color w:val="171717"/>
        </w:rPr>
        <w:t xml:space="preserve">For legal entities with </w:t>
      </w:r>
      <w:hyperlink r:id="rId16" w:history="1">
        <w:r w:rsidRPr="00CF140F">
          <w:rPr>
            <w:rStyle w:val="Hyperlink"/>
            <w:rFonts w:cstheme="minorHAnsi"/>
          </w:rPr>
          <w:t>Multiple VAT registrations</w:t>
        </w:r>
      </w:hyperlink>
      <w:r w:rsidRPr="00CF140F">
        <w:rPr>
          <w:rFonts w:cstheme="minorHAnsi"/>
          <w:color w:val="171717"/>
        </w:rPr>
        <w:t>, go to </w:t>
      </w:r>
      <w:r w:rsidRPr="00CF140F">
        <w:rPr>
          <w:rStyle w:val="Strong"/>
          <w:rFonts w:cstheme="minorHAnsi"/>
          <w:color w:val="171717"/>
        </w:rPr>
        <w:t>Tax</w:t>
      </w:r>
      <w:r w:rsidRPr="00CF140F">
        <w:rPr>
          <w:rFonts w:cstheme="minorHAnsi"/>
          <w:color w:val="171717"/>
        </w:rPr>
        <w:t> &gt; </w:t>
      </w:r>
      <w:r w:rsidRPr="00CF140F">
        <w:rPr>
          <w:rStyle w:val="Strong"/>
          <w:rFonts w:cstheme="minorHAnsi"/>
          <w:color w:val="171717"/>
        </w:rPr>
        <w:t>Setup</w:t>
      </w:r>
      <w:r w:rsidRPr="00CF140F">
        <w:rPr>
          <w:rFonts w:cstheme="minorHAnsi"/>
          <w:color w:val="171717"/>
        </w:rPr>
        <w:t> &gt; </w:t>
      </w:r>
      <w:r w:rsidRPr="00CF140F">
        <w:rPr>
          <w:rFonts w:cstheme="minorHAnsi"/>
          <w:b/>
          <w:bCs/>
          <w:color w:val="171717"/>
        </w:rPr>
        <w:t>Foreign trade &gt; Dutch e</w:t>
      </w:r>
      <w:r w:rsidRPr="00CF140F">
        <w:rPr>
          <w:rStyle w:val="Strong"/>
          <w:rFonts w:cstheme="minorHAnsi"/>
          <w:color w:val="171717"/>
        </w:rPr>
        <w:t>lectronic tax declaration parameters</w:t>
      </w:r>
      <w:r w:rsidRPr="00CF140F">
        <w:rPr>
          <w:rFonts w:cstheme="minorHAnsi"/>
          <w:color w:val="171717"/>
        </w:rPr>
        <w:t>.</w:t>
      </w:r>
    </w:p>
    <w:p w14:paraId="19390A3A" w14:textId="12E68F2D" w:rsidR="00D15415" w:rsidRDefault="00D15415" w:rsidP="00CF14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Theme="minorHAnsi" w:hAnsiTheme="minorHAnsi" w:cstheme="minorHAnsi"/>
          <w:color w:val="171717"/>
          <w:sz w:val="22"/>
          <w:szCs w:val="22"/>
        </w:rPr>
      </w:pPr>
      <w:r w:rsidRPr="00BF2DD6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BF2DD6">
        <w:rPr>
          <w:rStyle w:val="Strong"/>
          <w:rFonts w:asciiTheme="minorHAnsi" w:hAnsiTheme="minorHAnsi" w:cstheme="minorHAnsi"/>
          <w:color w:val="171717"/>
          <w:sz w:val="22"/>
          <w:szCs w:val="22"/>
        </w:rPr>
        <w:t>General</w:t>
      </w:r>
      <w:r w:rsidRPr="00BF2DD6">
        <w:rPr>
          <w:rFonts w:asciiTheme="minorHAnsi" w:hAnsiTheme="minorHAnsi" w:cstheme="minorHAnsi"/>
          <w:color w:val="171717"/>
          <w:sz w:val="22"/>
          <w:szCs w:val="22"/>
        </w:rPr>
        <w:t> tab, in the </w:t>
      </w:r>
      <w:r>
        <w:rPr>
          <w:rStyle w:val="Strong"/>
          <w:rFonts w:asciiTheme="minorHAnsi" w:hAnsiTheme="minorHAnsi" w:cstheme="minorHAnsi"/>
          <w:color w:val="171717"/>
          <w:sz w:val="22"/>
          <w:szCs w:val="22"/>
        </w:rPr>
        <w:t>ICP</w:t>
      </w:r>
      <w:r w:rsidRPr="00BF2DD6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contact type</w:t>
      </w:r>
      <w:r w:rsidRPr="00BF2DD6">
        <w:rPr>
          <w:rFonts w:asciiTheme="minorHAnsi" w:hAnsiTheme="minorHAnsi" w:cstheme="minorHAnsi"/>
          <w:color w:val="171717"/>
          <w:sz w:val="22"/>
          <w:szCs w:val="22"/>
        </w:rPr>
        <w:t xml:space="preserve"> field, select </w:t>
      </w:r>
      <w:r w:rsidRPr="00BF2DD6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Taxpayer</w:t>
      </w:r>
      <w:r w:rsidRPr="00BF2DD6">
        <w:rPr>
          <w:rFonts w:asciiTheme="minorHAnsi" w:hAnsiTheme="minorHAnsi" w:cstheme="minorHAnsi"/>
          <w:color w:val="171717"/>
          <w:sz w:val="22"/>
          <w:szCs w:val="22"/>
        </w:rPr>
        <w:t> or </w:t>
      </w:r>
      <w:r w:rsidRPr="00BF2DD6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Agent</w:t>
      </w:r>
      <w:r w:rsidRPr="00BF2DD6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3C4A087F" w14:textId="320F5CBB" w:rsidR="00D15415" w:rsidRDefault="00D15415" w:rsidP="00D1541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171717"/>
          <w:sz w:val="22"/>
          <w:szCs w:val="22"/>
        </w:rPr>
      </w:pPr>
      <w:r w:rsidRPr="00BF2DD6">
        <w:rPr>
          <w:rFonts w:asciiTheme="minorHAnsi" w:hAnsiTheme="minorHAnsi" w:cstheme="minorHAnsi"/>
          <w:color w:val="171717"/>
          <w:sz w:val="22"/>
          <w:szCs w:val="22"/>
        </w:rPr>
        <w:t>Se</w:t>
      </w:r>
      <w:r w:rsidR="00B22573">
        <w:rPr>
          <w:rFonts w:asciiTheme="minorHAnsi" w:hAnsiTheme="minorHAnsi" w:cstheme="minorHAnsi"/>
          <w:color w:val="171717"/>
          <w:sz w:val="22"/>
          <w:szCs w:val="22"/>
        </w:rPr>
        <w:t>lect information in</w:t>
      </w:r>
      <w:r w:rsidRPr="00BF2DD6">
        <w:rPr>
          <w:rFonts w:asciiTheme="minorHAnsi" w:hAnsiTheme="minorHAnsi" w:cstheme="minorHAnsi"/>
          <w:color w:val="171717"/>
          <w:sz w:val="22"/>
          <w:szCs w:val="22"/>
        </w:rPr>
        <w:t xml:space="preserve"> the </w:t>
      </w:r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Contact ID</w:t>
      </w:r>
      <w:r w:rsidRPr="007A1AD2">
        <w:rPr>
          <w:rFonts w:asciiTheme="minorHAnsi" w:hAnsiTheme="minorHAnsi" w:cstheme="minorHAnsi"/>
          <w:b/>
          <w:bCs/>
          <w:color w:val="171717"/>
          <w:sz w:val="22"/>
          <w:szCs w:val="22"/>
        </w:rPr>
        <w:t xml:space="preserve">, Name, </w:t>
      </w:r>
      <w:proofErr w:type="gramStart"/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Contact</w:t>
      </w:r>
      <w:proofErr w:type="gramEnd"/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initials</w:t>
      </w:r>
      <w:r w:rsidRPr="007A1AD2">
        <w:rPr>
          <w:rFonts w:asciiTheme="minorHAnsi" w:hAnsiTheme="minorHAnsi" w:cstheme="minorHAnsi"/>
          <w:color w:val="171717"/>
          <w:sz w:val="22"/>
          <w:szCs w:val="22"/>
        </w:rPr>
        <w:t>, </w:t>
      </w:r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Contact prefix</w:t>
      </w:r>
      <w:r w:rsidRPr="007A1AD2">
        <w:rPr>
          <w:rFonts w:asciiTheme="minorHAnsi" w:hAnsiTheme="minorHAnsi" w:cstheme="minorHAnsi"/>
          <w:color w:val="171717"/>
          <w:sz w:val="22"/>
          <w:szCs w:val="22"/>
        </w:rPr>
        <w:t>, and </w:t>
      </w:r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Telephone</w:t>
      </w:r>
      <w:r w:rsidRPr="00BF2DD6">
        <w:rPr>
          <w:rFonts w:asciiTheme="minorHAnsi" w:hAnsiTheme="minorHAnsi" w:cstheme="minorHAnsi"/>
          <w:color w:val="171717"/>
          <w:sz w:val="22"/>
          <w:szCs w:val="22"/>
        </w:rPr>
        <w:t> fields.</w:t>
      </w:r>
    </w:p>
    <w:p w14:paraId="7F34B72A" w14:textId="5412D159" w:rsidR="00D15415" w:rsidRPr="00BF2DD6" w:rsidRDefault="00D15415" w:rsidP="00D1541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171717"/>
          <w:sz w:val="22"/>
          <w:szCs w:val="22"/>
        </w:rPr>
      </w:pPr>
      <w:r w:rsidRPr="00BF2DD6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Set</w:t>
      </w:r>
      <w:r w:rsidR="00B22573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</w:t>
      </w:r>
      <w:r w:rsidRPr="00BF2DD6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the </w:t>
      </w:r>
      <w:r w:rsidRPr="00BF2DD6">
        <w:rPr>
          <w:rStyle w:val="Strong"/>
          <w:rFonts w:asciiTheme="minorHAnsi" w:eastAsiaTheme="majorEastAsia" w:hAnsiTheme="minorHAnsi" w:cstheme="minorHAnsi"/>
          <w:color w:val="171717"/>
          <w:sz w:val="22"/>
          <w:szCs w:val="22"/>
          <w:shd w:val="clear" w:color="auto" w:fill="FFFFFF"/>
        </w:rPr>
        <w:t>Company part of fiscal group</w:t>
      </w:r>
      <w:r w:rsidRPr="00BF2DD6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 option to </w:t>
      </w:r>
      <w:r w:rsidRPr="00BF2DD6">
        <w:rPr>
          <w:rStyle w:val="Strong"/>
          <w:rFonts w:asciiTheme="minorHAnsi" w:eastAsiaTheme="majorEastAsia" w:hAnsiTheme="minorHAnsi" w:cstheme="minorHAnsi"/>
          <w:color w:val="171717"/>
          <w:sz w:val="22"/>
          <w:szCs w:val="22"/>
          <w:shd w:val="clear" w:color="auto" w:fill="FFFFFF"/>
        </w:rPr>
        <w:t>Yes</w:t>
      </w:r>
      <w:r w:rsidRPr="00BF2DD6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 if this setting is appropriate, and then, in the </w:t>
      </w:r>
      <w:r w:rsidRPr="00BF2DD6">
        <w:rPr>
          <w:rStyle w:val="Strong"/>
          <w:rFonts w:asciiTheme="minorHAnsi" w:eastAsiaTheme="majorEastAsia" w:hAnsiTheme="minorHAnsi" w:cstheme="minorHAnsi"/>
          <w:color w:val="171717"/>
          <w:sz w:val="22"/>
          <w:szCs w:val="22"/>
          <w:shd w:val="clear" w:color="auto" w:fill="FFFFFF"/>
        </w:rPr>
        <w:t>Fiscal group</w:t>
      </w:r>
      <w:r w:rsidRPr="00BF2DD6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 field, select </w:t>
      </w:r>
      <w:r w:rsidR="00B22573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the </w:t>
      </w:r>
      <w:proofErr w:type="gramStart"/>
      <w:r w:rsidR="00B22573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t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ax exempt</w:t>
      </w:r>
      <w:proofErr w:type="gramEnd"/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number</w:t>
      </w:r>
      <w:r w:rsidRPr="00BF2DD6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of the fiscal group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.</w:t>
      </w:r>
    </w:p>
    <w:p w14:paraId="2463CDF4" w14:textId="77777777" w:rsidR="00D15415" w:rsidRDefault="00D15415" w:rsidP="00D1541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2811E2F9" wp14:editId="513D2E6B">
            <wp:extent cx="4096050" cy="311777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89" cy="312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E1AF" w14:textId="307BA81C" w:rsidR="00D15415" w:rsidRDefault="00D15415" w:rsidP="00D1541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171717"/>
          <w:sz w:val="22"/>
          <w:szCs w:val="22"/>
        </w:rPr>
      </w:pPr>
      <w:r w:rsidRPr="007A1AD2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Number sequences</w:t>
      </w:r>
      <w:r w:rsidRPr="007A1AD2">
        <w:rPr>
          <w:rFonts w:asciiTheme="minorHAnsi" w:hAnsiTheme="minorHAnsi" w:cstheme="minorHAnsi"/>
          <w:color w:val="171717"/>
          <w:sz w:val="22"/>
          <w:szCs w:val="22"/>
        </w:rPr>
        <w:t> tab, in the </w:t>
      </w:r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Number sequence code</w:t>
      </w:r>
      <w:r w:rsidRPr="007A1AD2">
        <w:rPr>
          <w:rFonts w:asciiTheme="minorHAnsi" w:hAnsiTheme="minorHAnsi" w:cstheme="minorHAnsi"/>
          <w:color w:val="171717"/>
          <w:sz w:val="22"/>
          <w:szCs w:val="22"/>
        </w:rPr>
        <w:t> field, select a number sequence code for the </w:t>
      </w:r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Electronic </w:t>
      </w:r>
      <w:r>
        <w:rPr>
          <w:rStyle w:val="Strong"/>
          <w:rFonts w:asciiTheme="minorHAnsi" w:hAnsiTheme="minorHAnsi" w:cstheme="minorHAnsi"/>
          <w:color w:val="171717"/>
          <w:sz w:val="22"/>
          <w:szCs w:val="22"/>
        </w:rPr>
        <w:t>ICP</w:t>
      </w:r>
      <w:r w:rsidRPr="007A1AD2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declaration ID</w:t>
      </w:r>
      <w:r w:rsidRPr="007A1AD2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1717"/>
          <w:sz w:val="22"/>
          <w:szCs w:val="22"/>
        </w:rPr>
        <w:t xml:space="preserve">and </w:t>
      </w:r>
      <w:r w:rsidRPr="007A1AD2">
        <w:rPr>
          <w:rFonts w:asciiTheme="minorHAnsi" w:hAnsiTheme="minorHAnsi" w:cstheme="minorHAnsi"/>
          <w:b/>
          <w:bCs/>
          <w:color w:val="171717"/>
          <w:sz w:val="22"/>
          <w:szCs w:val="22"/>
        </w:rPr>
        <w:t>Error ID</w:t>
      </w:r>
      <w:r>
        <w:rPr>
          <w:rFonts w:asciiTheme="minorHAnsi" w:hAnsiTheme="minorHAnsi" w:cstheme="minorHAnsi"/>
          <w:color w:val="171717"/>
          <w:sz w:val="22"/>
          <w:szCs w:val="22"/>
        </w:rPr>
        <w:t xml:space="preserve"> reference</w:t>
      </w:r>
      <w:r w:rsidR="00442B2A">
        <w:rPr>
          <w:rFonts w:asciiTheme="minorHAnsi" w:hAnsiTheme="minorHAnsi" w:cstheme="minorHAnsi"/>
          <w:color w:val="171717"/>
          <w:sz w:val="22"/>
          <w:szCs w:val="22"/>
        </w:rPr>
        <w:t>s</w:t>
      </w:r>
      <w:r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053EBA77" w14:textId="6FA2AA09" w:rsidR="00D15415" w:rsidRDefault="00D47413" w:rsidP="00D47413">
      <w:pPr>
        <w:pStyle w:val="Heading2"/>
        <w:tabs>
          <w:tab w:val="left" w:pos="3295"/>
        </w:tabs>
      </w:pPr>
      <w:r>
        <w:tab/>
      </w:r>
    </w:p>
    <w:p w14:paraId="030615D3" w14:textId="12ED0687" w:rsidR="00D15415" w:rsidRDefault="00D15415" w:rsidP="00995DD4">
      <w:pPr>
        <w:pStyle w:val="Heading2"/>
      </w:pPr>
      <w:bookmarkStart w:id="23" w:name="_Toc66396866"/>
      <w:bookmarkStart w:id="24" w:name="_Toc72149681"/>
      <w:r>
        <w:t xml:space="preserve">Generate </w:t>
      </w:r>
      <w:r w:rsidR="00442B2A">
        <w:t xml:space="preserve">the </w:t>
      </w:r>
      <w:r>
        <w:t xml:space="preserve">Dutch EU sales list and send to </w:t>
      </w:r>
      <w:proofErr w:type="gramStart"/>
      <w:r>
        <w:t>Digipoort</w:t>
      </w:r>
      <w:bookmarkEnd w:id="23"/>
      <w:bookmarkEnd w:id="24"/>
      <w:proofErr w:type="gramEnd"/>
    </w:p>
    <w:p w14:paraId="1B7FE15F" w14:textId="390AFCE1" w:rsidR="00D15415" w:rsidRDefault="00D15415" w:rsidP="00D15415"/>
    <w:p w14:paraId="759420CC" w14:textId="47FB43EE" w:rsidR="00F41549" w:rsidRDefault="00F41549" w:rsidP="00995DD4">
      <w:pPr>
        <w:pStyle w:val="Heading3"/>
      </w:pPr>
      <w:bookmarkStart w:id="25" w:name="_Toc72149682"/>
      <w:r>
        <w:t>Transfer transactions and preview files</w:t>
      </w:r>
      <w:bookmarkEnd w:id="25"/>
    </w:p>
    <w:p w14:paraId="0D69CBB8" w14:textId="75F5FF58" w:rsidR="00442B2A" w:rsidRPr="00442B2A" w:rsidRDefault="00442B2A" w:rsidP="002D0B9E">
      <w:r>
        <w:t>To transfer transactions and preview files, follow these steps:</w:t>
      </w:r>
    </w:p>
    <w:p w14:paraId="0B106CDC" w14:textId="32924A74" w:rsidR="00B22573" w:rsidRPr="002D0B9E" w:rsidRDefault="00D15415" w:rsidP="00D15415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Go to </w:t>
      </w:r>
      <w:r w:rsidRPr="00BA7CEC">
        <w:rPr>
          <w:b/>
          <w:bCs/>
        </w:rPr>
        <w:t>Tax &gt; Declarations &gt; Foreign trade &gt; EU sales list</w:t>
      </w:r>
      <w:r>
        <w:t xml:space="preserve">. Transfer </w:t>
      </w:r>
      <w:r w:rsidR="00B22573">
        <w:t xml:space="preserve">the </w:t>
      </w:r>
      <w:r>
        <w:t xml:space="preserve">EU sales list transactions for </w:t>
      </w:r>
      <w:r w:rsidR="00442B2A">
        <w:t xml:space="preserve">the </w:t>
      </w:r>
      <w:r>
        <w:t xml:space="preserve">Netherlands to </w:t>
      </w:r>
      <w:r w:rsidR="00B22573">
        <w:t xml:space="preserve">the </w:t>
      </w:r>
      <w:r>
        <w:t>EU sales list.</w:t>
      </w:r>
    </w:p>
    <w:p w14:paraId="13F5C951" w14:textId="23D9142B" w:rsidR="00D15415" w:rsidRPr="00BA7CEC" w:rsidRDefault="00D15415" w:rsidP="00D15415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Mark </w:t>
      </w:r>
      <w:r w:rsidR="00B22573">
        <w:t xml:space="preserve">any corrected lines </w:t>
      </w:r>
      <w:proofErr w:type="gramStart"/>
      <w:r w:rsidR="00B22573">
        <w:t>a</w:t>
      </w:r>
      <w:r w:rsidR="00402914">
        <w:t>s</w:t>
      </w:r>
      <w:r w:rsidR="00B22573">
        <w:t xml:space="preserve"> </w:t>
      </w:r>
      <w:r>
        <w:t xml:space="preserve"> </w:t>
      </w:r>
      <w:r w:rsidRPr="00BA7CEC">
        <w:rPr>
          <w:b/>
          <w:bCs/>
        </w:rPr>
        <w:t>Corrected</w:t>
      </w:r>
      <w:proofErr w:type="gramEnd"/>
      <w:r>
        <w:t>.</w:t>
      </w:r>
    </w:p>
    <w:p w14:paraId="5738DDB3" w14:textId="77777777" w:rsidR="00D15415" w:rsidRDefault="00D15415" w:rsidP="00D15415">
      <w:r>
        <w:rPr>
          <w:noProof/>
        </w:rPr>
        <w:drawing>
          <wp:inline distT="0" distB="0" distL="0" distR="0" wp14:anchorId="343FC5B0" wp14:editId="0D8FBEDE">
            <wp:extent cx="5927725" cy="1355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9F77" w14:textId="3B781B71" w:rsidR="007D2FCD" w:rsidRDefault="00402914" w:rsidP="00D15415">
      <w:r>
        <w:t>For more information</w:t>
      </w:r>
      <w:r w:rsidR="007D2FCD">
        <w:t xml:space="preserve"> about how to work with </w:t>
      </w:r>
      <w:r>
        <w:t xml:space="preserve">the </w:t>
      </w:r>
      <w:r w:rsidR="007D2FCD">
        <w:t>EU sales list journal</w:t>
      </w:r>
      <w:r>
        <w:t xml:space="preserve">, see </w:t>
      </w:r>
      <w:hyperlink r:id="rId19" w:history="1">
        <w:r w:rsidR="007D2FCD">
          <w:rPr>
            <w:rStyle w:val="Hyperlink"/>
          </w:rPr>
          <w:t>EU Sales list reporting - Finance | Dynamics 365 | Microsoft Docs</w:t>
        </w:r>
      </w:hyperlink>
      <w:r>
        <w:rPr>
          <w:rStyle w:val="Hyperlink"/>
        </w:rPr>
        <w:t>.</w:t>
      </w:r>
    </w:p>
    <w:p w14:paraId="3B9DFB7D" w14:textId="7512A002" w:rsidR="00D15415" w:rsidRDefault="00635D38" w:rsidP="00D15415">
      <w:r>
        <w:t xml:space="preserve">For </w:t>
      </w:r>
      <w:r w:rsidR="00442B2A">
        <w:t xml:space="preserve">more information about </w:t>
      </w:r>
      <w:r>
        <w:t xml:space="preserve">legal entities with </w:t>
      </w:r>
      <w:hyperlink r:id="rId20" w:history="1">
        <w:r w:rsidR="00442B2A">
          <w:rPr>
            <w:rStyle w:val="Hyperlink"/>
          </w:rPr>
          <w:t>m</w:t>
        </w:r>
        <w:r w:rsidR="00442B2A" w:rsidRPr="00635D38">
          <w:rPr>
            <w:rStyle w:val="Hyperlink"/>
          </w:rPr>
          <w:t>ultiple VAT registrations</w:t>
        </w:r>
      </w:hyperlink>
      <w:r>
        <w:t xml:space="preserve">, </w:t>
      </w:r>
      <w:r w:rsidR="00402914">
        <w:t>see</w:t>
      </w:r>
      <w:r>
        <w:t xml:space="preserve"> </w:t>
      </w:r>
      <w:hyperlink r:id="rId21" w:history="1">
        <w:r w:rsidRPr="00442B2A">
          <w:rPr>
            <w:rStyle w:val="Hyperlink"/>
          </w:rPr>
          <w:t>Reporting for Multiple VAT registrations</w:t>
        </w:r>
      </w:hyperlink>
      <w:r w:rsidR="00402914">
        <w:t>.</w:t>
      </w:r>
    </w:p>
    <w:p w14:paraId="185E4CB3" w14:textId="74C5DD69" w:rsidR="007D4BF4" w:rsidRDefault="00402914" w:rsidP="007D2FCD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="007D2FCD" w:rsidRPr="007D4BF4">
        <w:rPr>
          <w:b/>
          <w:bCs/>
        </w:rPr>
        <w:t>Reporting</w:t>
      </w:r>
      <w:r w:rsidR="007D2FCD">
        <w:t xml:space="preserve"> to preview the EU sales list files.</w:t>
      </w:r>
      <w:r>
        <w:t xml:space="preserve"> In the</w:t>
      </w:r>
      <w:r w:rsidR="007D2FCD">
        <w:t xml:space="preserve"> </w:t>
      </w:r>
      <w:r w:rsidR="007D2FCD" w:rsidRPr="00F41549">
        <w:rPr>
          <w:b/>
          <w:bCs/>
        </w:rPr>
        <w:t>EU reporting</w:t>
      </w:r>
      <w:r w:rsidR="007D2FCD">
        <w:t xml:space="preserve"> </w:t>
      </w:r>
      <w:r>
        <w:t xml:space="preserve">dialog box, </w:t>
      </w:r>
      <w:r w:rsidR="007D2FCD">
        <w:t>set the</w:t>
      </w:r>
      <w:r>
        <w:t xml:space="preserve"> following </w:t>
      </w:r>
      <w:r w:rsidR="007D4BF4">
        <w:t xml:space="preserve">parameters: </w:t>
      </w:r>
    </w:p>
    <w:p w14:paraId="4C04CCF7" w14:textId="5C4CB7CD" w:rsidR="007D4BF4" w:rsidRDefault="00402914" w:rsidP="007D4BF4">
      <w:pPr>
        <w:pStyle w:val="ListParagraph"/>
        <w:numPr>
          <w:ilvl w:val="0"/>
          <w:numId w:val="8"/>
        </w:numPr>
      </w:pPr>
      <w:r>
        <w:t>I</w:t>
      </w:r>
      <w:r w:rsidR="007D4BF4">
        <w:t xml:space="preserve">n the </w:t>
      </w:r>
      <w:r w:rsidR="007D2FCD" w:rsidRPr="007D4BF4">
        <w:rPr>
          <w:b/>
          <w:bCs/>
        </w:rPr>
        <w:t>Reporting period</w:t>
      </w:r>
      <w:r w:rsidR="007D4BF4">
        <w:t xml:space="preserve"> </w:t>
      </w:r>
      <w:r>
        <w:t xml:space="preserve">field, </w:t>
      </w:r>
      <w:r w:rsidR="007D4BF4">
        <w:t>s</w:t>
      </w:r>
      <w:r w:rsidR="007D2FCD">
        <w:t xml:space="preserve">elect </w:t>
      </w:r>
      <w:r w:rsidR="007D2FCD" w:rsidRPr="007D4BF4">
        <w:rPr>
          <w:b/>
          <w:bCs/>
        </w:rPr>
        <w:t>Monthly</w:t>
      </w:r>
      <w:r w:rsidR="00F41549">
        <w:rPr>
          <w:b/>
          <w:bCs/>
        </w:rPr>
        <w:t xml:space="preserve"> </w:t>
      </w:r>
      <w:r w:rsidR="007D2FCD" w:rsidRPr="007D4BF4">
        <w:rPr>
          <w:b/>
          <w:bCs/>
        </w:rPr>
        <w:t>or Quarterly</w:t>
      </w:r>
      <w:r>
        <w:rPr>
          <w:b/>
          <w:bCs/>
        </w:rPr>
        <w:t>.</w:t>
      </w:r>
    </w:p>
    <w:p w14:paraId="5B05BBA9" w14:textId="655CB94F" w:rsidR="007D4BF4" w:rsidRDefault="007D4BF4" w:rsidP="007D4BF4">
      <w:pPr>
        <w:pStyle w:val="ListParagraph"/>
        <w:numPr>
          <w:ilvl w:val="0"/>
          <w:numId w:val="8"/>
        </w:numPr>
      </w:pPr>
      <w:r>
        <w:t xml:space="preserve">In the </w:t>
      </w:r>
      <w:proofErr w:type="gramStart"/>
      <w:r w:rsidRPr="007D4BF4">
        <w:rPr>
          <w:b/>
          <w:bCs/>
        </w:rPr>
        <w:t>From</w:t>
      </w:r>
      <w:proofErr w:type="gramEnd"/>
      <w:r w:rsidRPr="007D4BF4">
        <w:rPr>
          <w:b/>
          <w:bCs/>
        </w:rPr>
        <w:t xml:space="preserve"> date</w:t>
      </w:r>
      <w:r>
        <w:t xml:space="preserve"> </w:t>
      </w:r>
      <w:r w:rsidR="00402914">
        <w:t xml:space="preserve">field, </w:t>
      </w:r>
      <w:r>
        <w:t xml:space="preserve">select the first date of </w:t>
      </w:r>
      <w:r w:rsidR="00442B2A">
        <w:t xml:space="preserve">the </w:t>
      </w:r>
      <w:r>
        <w:t>reporting period</w:t>
      </w:r>
      <w:r w:rsidR="00402914">
        <w:t>.</w:t>
      </w:r>
    </w:p>
    <w:p w14:paraId="656F918D" w14:textId="3D612EC2" w:rsidR="00F41549" w:rsidRDefault="007D4BF4" w:rsidP="00F41549">
      <w:pPr>
        <w:pStyle w:val="ListParagraph"/>
        <w:numPr>
          <w:ilvl w:val="0"/>
          <w:numId w:val="8"/>
        </w:numPr>
      </w:pPr>
      <w:r>
        <w:t xml:space="preserve">Set </w:t>
      </w:r>
      <w:r w:rsidRPr="007D4BF4">
        <w:rPr>
          <w:b/>
          <w:bCs/>
        </w:rPr>
        <w:t>Generate file</w:t>
      </w:r>
      <w:r>
        <w:t xml:space="preserve"> to </w:t>
      </w:r>
      <w:r w:rsidRPr="007D4BF4">
        <w:rPr>
          <w:b/>
          <w:bCs/>
        </w:rPr>
        <w:t>Yes</w:t>
      </w:r>
      <w:r>
        <w:t xml:space="preserve"> to generate </w:t>
      </w:r>
      <w:r w:rsidR="00442B2A">
        <w:t xml:space="preserve">an </w:t>
      </w:r>
      <w:r>
        <w:t>XML file</w:t>
      </w:r>
      <w:r w:rsidR="00402914">
        <w:t>.</w:t>
      </w:r>
    </w:p>
    <w:p w14:paraId="228F0789" w14:textId="4563B24C" w:rsidR="00F41549" w:rsidRDefault="007D4BF4" w:rsidP="00F41549">
      <w:pPr>
        <w:pStyle w:val="ListParagraph"/>
        <w:numPr>
          <w:ilvl w:val="0"/>
          <w:numId w:val="8"/>
        </w:numPr>
      </w:pPr>
      <w:r>
        <w:t xml:space="preserve">Set </w:t>
      </w:r>
      <w:r w:rsidRPr="00F41549">
        <w:rPr>
          <w:b/>
          <w:bCs/>
        </w:rPr>
        <w:t>Generate report</w:t>
      </w:r>
      <w:r>
        <w:t xml:space="preserve"> to </w:t>
      </w:r>
      <w:r w:rsidRPr="00F41549">
        <w:rPr>
          <w:b/>
          <w:bCs/>
        </w:rPr>
        <w:t>Yes</w:t>
      </w:r>
      <w:r>
        <w:t xml:space="preserve"> to generate </w:t>
      </w:r>
      <w:r w:rsidR="00176ACD">
        <w:t xml:space="preserve">a Microsoft </w:t>
      </w:r>
      <w:r>
        <w:t>Excel report.</w:t>
      </w:r>
    </w:p>
    <w:p w14:paraId="5BF4476E" w14:textId="45654092" w:rsidR="00F41549" w:rsidRDefault="00F41549" w:rsidP="00F41549">
      <w:pPr>
        <w:pStyle w:val="ListParagraph"/>
        <w:ind w:left="360"/>
      </w:pPr>
    </w:p>
    <w:p w14:paraId="586AF34F" w14:textId="544B956D" w:rsidR="00F41549" w:rsidRDefault="00F41549" w:rsidP="00995DD4">
      <w:pPr>
        <w:pStyle w:val="Heading3"/>
      </w:pPr>
      <w:bookmarkStart w:id="26" w:name="_Toc72149683"/>
      <w:r>
        <w:t xml:space="preserve">Create ICP declaration and send to </w:t>
      </w:r>
      <w:proofErr w:type="gramStart"/>
      <w:r>
        <w:t>Digipoort</w:t>
      </w:r>
      <w:bookmarkEnd w:id="26"/>
      <w:proofErr w:type="gramEnd"/>
    </w:p>
    <w:p w14:paraId="72B06557" w14:textId="61DBAEA9" w:rsidR="00442B2A" w:rsidRPr="00442B2A" w:rsidRDefault="00442B2A" w:rsidP="002D0B9E">
      <w:r>
        <w:t xml:space="preserve">To create ICP declaration and send to Digipoort, follow these steps: </w:t>
      </w:r>
    </w:p>
    <w:p w14:paraId="36C5AD9F" w14:textId="6420DE12" w:rsidR="00D15415" w:rsidRPr="003E7FEF" w:rsidRDefault="00D15415" w:rsidP="00F56A80">
      <w:pPr>
        <w:pStyle w:val="ListParagraph"/>
        <w:numPr>
          <w:ilvl w:val="0"/>
          <w:numId w:val="9"/>
        </w:numPr>
      </w:pPr>
      <w:r>
        <w:t xml:space="preserve">Go to </w:t>
      </w:r>
      <w:r w:rsidRPr="00F41549">
        <w:rPr>
          <w:b/>
          <w:bCs/>
        </w:rPr>
        <w:t>Tax &gt; Declarations &gt; Foreign trade &gt; Dutch electronic ICP declaration.</w:t>
      </w:r>
    </w:p>
    <w:p w14:paraId="4F2A1BFD" w14:textId="0F797E3E" w:rsidR="00176ACD" w:rsidRDefault="00D15415" w:rsidP="00F56A80">
      <w:pPr>
        <w:pStyle w:val="ListParagraph"/>
        <w:numPr>
          <w:ilvl w:val="0"/>
          <w:numId w:val="9"/>
        </w:numPr>
      </w:pPr>
      <w:r>
        <w:t>Select</w:t>
      </w:r>
      <w:r w:rsidRPr="003E7FEF">
        <w:t xml:space="preserve"> </w:t>
      </w:r>
      <w:r>
        <w:rPr>
          <w:b/>
          <w:bCs/>
        </w:rPr>
        <w:t>New</w:t>
      </w:r>
      <w:r w:rsidR="00176ACD">
        <w:t>, and i</w:t>
      </w:r>
      <w:r w:rsidRPr="003E7FEF">
        <w:t xml:space="preserve">n the </w:t>
      </w:r>
      <w:r>
        <w:rPr>
          <w:b/>
          <w:bCs/>
        </w:rPr>
        <w:t>Create electronic ICP declaration</w:t>
      </w:r>
      <w:r w:rsidRPr="003E7FEF">
        <w:t xml:space="preserve"> </w:t>
      </w:r>
      <w:r w:rsidR="00176ACD">
        <w:t xml:space="preserve">dialog box, </w:t>
      </w:r>
      <w:r w:rsidRPr="003E7FEF">
        <w:t xml:space="preserve">select </w:t>
      </w:r>
      <w:r w:rsidRPr="003E7FEF">
        <w:rPr>
          <w:b/>
          <w:bCs/>
        </w:rPr>
        <w:t>Company tax registration number</w:t>
      </w:r>
      <w:r w:rsidR="00176ACD">
        <w:t>.</w:t>
      </w:r>
    </w:p>
    <w:p w14:paraId="58A283FA" w14:textId="01C20FB2" w:rsidR="00D15415" w:rsidRPr="003E7FEF" w:rsidRDefault="00176ACD" w:rsidP="00F56A80">
      <w:pPr>
        <w:pStyle w:val="ListParagraph"/>
        <w:numPr>
          <w:ilvl w:val="0"/>
          <w:numId w:val="9"/>
        </w:numPr>
      </w:pPr>
      <w:r>
        <w:t>E</w:t>
      </w:r>
      <w:r w:rsidR="00D15415" w:rsidRPr="003E7FEF">
        <w:t>n</w:t>
      </w:r>
      <w:r>
        <w:t>ter or select a value in the</w:t>
      </w:r>
      <w:r w:rsidR="00D15415" w:rsidRPr="003E7FEF">
        <w:t xml:space="preserve"> </w:t>
      </w:r>
      <w:r w:rsidR="00D15415" w:rsidRPr="003E7FEF">
        <w:rPr>
          <w:b/>
          <w:bCs/>
        </w:rPr>
        <w:t>From date</w:t>
      </w:r>
      <w:r w:rsidR="00D15415" w:rsidRPr="003E7FEF">
        <w:t xml:space="preserve"> </w:t>
      </w:r>
      <w:r>
        <w:t xml:space="preserve">field, </w:t>
      </w:r>
      <w:proofErr w:type="gramStart"/>
      <w:r w:rsidR="00D15415" w:rsidRPr="003E7FEF">
        <w:t xml:space="preserve">and </w:t>
      </w:r>
      <w:r>
        <w:t xml:space="preserve"> then</w:t>
      </w:r>
      <w:proofErr w:type="gramEnd"/>
      <w:r>
        <w:t xml:space="preserve"> </w:t>
      </w:r>
      <w:r w:rsidR="00D15415" w:rsidRPr="003E7FEF">
        <w:t>select</w:t>
      </w:r>
      <w:r>
        <w:t xml:space="preserve"> the</w:t>
      </w:r>
      <w:r w:rsidR="00D15415" w:rsidRPr="003E7FEF">
        <w:t xml:space="preserve"> </w:t>
      </w:r>
      <w:r w:rsidR="00D15415" w:rsidRPr="003E7FEF">
        <w:rPr>
          <w:b/>
          <w:bCs/>
        </w:rPr>
        <w:t>Reporting period</w:t>
      </w:r>
      <w:r w:rsidR="00D15415" w:rsidRPr="003E7FEF">
        <w:t>.</w:t>
      </w:r>
      <w:r w:rsidR="00D15415">
        <w:t xml:space="preserve"> </w:t>
      </w:r>
    </w:p>
    <w:p w14:paraId="6DADF824" w14:textId="77777777" w:rsidR="00D15415" w:rsidRDefault="00D15415" w:rsidP="00D15415">
      <w:pPr>
        <w:pStyle w:val="ListParagraph"/>
        <w:ind w:left="360"/>
      </w:pPr>
      <w:r>
        <w:rPr>
          <w:noProof/>
        </w:rPr>
        <w:drawing>
          <wp:inline distT="0" distB="0" distL="0" distR="0" wp14:anchorId="5E99FA87" wp14:editId="542CE981">
            <wp:extent cx="2365375" cy="180836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6" cy="18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739D" w14:textId="27B20206" w:rsidR="00D15415" w:rsidRDefault="00176ACD" w:rsidP="00F56A80">
      <w:pPr>
        <w:pStyle w:val="ListParagraph"/>
        <w:numPr>
          <w:ilvl w:val="0"/>
          <w:numId w:val="9"/>
        </w:numPr>
      </w:pPr>
      <w:r>
        <w:t xml:space="preserve">Select </w:t>
      </w:r>
      <w:r w:rsidR="00D15415" w:rsidRPr="00BA7CEC">
        <w:rPr>
          <w:b/>
          <w:bCs/>
        </w:rPr>
        <w:t>OK</w:t>
      </w:r>
      <w:r w:rsidR="00D15415">
        <w:t xml:space="preserve">. </w:t>
      </w:r>
      <w:r>
        <w:t>The e</w:t>
      </w:r>
      <w:r w:rsidR="00D15415">
        <w:t>lectronic message is created.</w:t>
      </w:r>
    </w:p>
    <w:p w14:paraId="400135A9" w14:textId="77777777" w:rsidR="00D15415" w:rsidRDefault="00D15415" w:rsidP="00D15415">
      <w:pPr>
        <w:pStyle w:val="ListParagraph"/>
        <w:ind w:left="360"/>
      </w:pPr>
      <w:r>
        <w:rPr>
          <w:noProof/>
        </w:rPr>
        <w:drawing>
          <wp:inline distT="0" distB="0" distL="0" distR="0" wp14:anchorId="5A06D93F" wp14:editId="53C9287E">
            <wp:extent cx="3619500" cy="172861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27" cy="173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7641" w14:textId="77777777" w:rsidR="00D15415" w:rsidRDefault="00D15415" w:rsidP="00D15415">
      <w:pPr>
        <w:pStyle w:val="ListParagraph"/>
        <w:ind w:left="360"/>
      </w:pPr>
    </w:p>
    <w:p w14:paraId="53E957A1" w14:textId="28293520" w:rsidR="00D15415" w:rsidRDefault="00D15415" w:rsidP="00F56A80">
      <w:pPr>
        <w:pStyle w:val="ListParagraph"/>
        <w:numPr>
          <w:ilvl w:val="0"/>
          <w:numId w:val="9"/>
        </w:numPr>
      </w:pPr>
      <w:r>
        <w:t xml:space="preserve">Select </w:t>
      </w:r>
      <w:r w:rsidRPr="00BA7CEC">
        <w:rPr>
          <w:b/>
          <w:bCs/>
        </w:rPr>
        <w:t>Deliveries</w:t>
      </w:r>
      <w:r>
        <w:t xml:space="preserve"> to review </w:t>
      </w:r>
      <w:r w:rsidR="00176ACD">
        <w:t xml:space="preserve">the </w:t>
      </w:r>
      <w:r>
        <w:t>lines of</w:t>
      </w:r>
      <w:r w:rsidR="00605369">
        <w:t xml:space="preserve"> the</w:t>
      </w:r>
      <w:r>
        <w:t xml:space="preserve"> EU sales list that are transferred to the message from</w:t>
      </w:r>
      <w:r w:rsidR="00176ACD">
        <w:t xml:space="preserve"> the</w:t>
      </w:r>
      <w:r>
        <w:t xml:space="preserve"> </w:t>
      </w:r>
      <w:r w:rsidRPr="00BA7CEC">
        <w:rPr>
          <w:b/>
          <w:bCs/>
        </w:rPr>
        <w:t>EU sales list</w:t>
      </w:r>
      <w:r>
        <w:t xml:space="preserve"> page. </w:t>
      </w:r>
    </w:p>
    <w:p w14:paraId="39D3A849" w14:textId="4A94693D" w:rsidR="00D15415" w:rsidRDefault="00D15415" w:rsidP="00F56A80">
      <w:pPr>
        <w:pStyle w:val="ListParagraph"/>
        <w:numPr>
          <w:ilvl w:val="0"/>
          <w:numId w:val="9"/>
        </w:numPr>
      </w:pPr>
      <w:r>
        <w:t xml:space="preserve">Select </w:t>
      </w:r>
      <w:r w:rsidRPr="00BA7CEC">
        <w:rPr>
          <w:b/>
          <w:bCs/>
        </w:rPr>
        <w:t xml:space="preserve">Corrections </w:t>
      </w:r>
      <w:r>
        <w:t xml:space="preserve">to review </w:t>
      </w:r>
      <w:r w:rsidR="00605369">
        <w:t xml:space="preserve">the </w:t>
      </w:r>
      <w:r>
        <w:t xml:space="preserve">correction lines of </w:t>
      </w:r>
      <w:r w:rsidR="00605369">
        <w:t xml:space="preserve">the </w:t>
      </w:r>
      <w:r>
        <w:t xml:space="preserve">EU sales list that are transferred to the message from </w:t>
      </w:r>
      <w:r w:rsidRPr="00BA7CEC">
        <w:rPr>
          <w:b/>
          <w:bCs/>
        </w:rPr>
        <w:t>EU sales list</w:t>
      </w:r>
      <w:r>
        <w:t xml:space="preserve"> page. </w:t>
      </w:r>
    </w:p>
    <w:p w14:paraId="39F487DE" w14:textId="41E05809" w:rsidR="00176ACD" w:rsidRDefault="00176ACD" w:rsidP="00F56A80">
      <w:pPr>
        <w:pStyle w:val="ListParagraph"/>
        <w:numPr>
          <w:ilvl w:val="0"/>
          <w:numId w:val="9"/>
        </w:numPr>
      </w:pPr>
      <w:r>
        <w:t xml:space="preserve">Select </w:t>
      </w:r>
      <w:r w:rsidR="00D15415" w:rsidRPr="00F95E26">
        <w:rPr>
          <w:b/>
          <w:bCs/>
        </w:rPr>
        <w:t>Reporting</w:t>
      </w:r>
      <w:r w:rsidR="00D15415">
        <w:t xml:space="preserve"> to generate</w:t>
      </w:r>
      <w:r>
        <w:t xml:space="preserve"> an </w:t>
      </w:r>
      <w:r w:rsidR="00D15415">
        <w:t xml:space="preserve">XML file of </w:t>
      </w:r>
      <w:r>
        <w:t xml:space="preserve">the </w:t>
      </w:r>
      <w:r w:rsidR="00D15415">
        <w:t>EU sales list</w:t>
      </w:r>
      <w:r>
        <w:t xml:space="preserve"> and s</w:t>
      </w:r>
      <w:r w:rsidR="00D15415">
        <w:t xml:space="preserve">et report generation parameters </w:t>
      </w:r>
      <w:r w:rsidR="00605369">
        <w:t xml:space="preserve">in </w:t>
      </w:r>
      <w:r w:rsidR="00D15415">
        <w:t xml:space="preserve">the </w:t>
      </w:r>
      <w:r w:rsidR="00D15415" w:rsidRPr="00F95E26">
        <w:rPr>
          <w:b/>
          <w:bCs/>
        </w:rPr>
        <w:t>EU reporting</w:t>
      </w:r>
      <w:r>
        <w:t xml:space="preserve"> dialog box.</w:t>
      </w:r>
    </w:p>
    <w:p w14:paraId="07EBC879" w14:textId="0CA8E497" w:rsidR="00D15415" w:rsidRDefault="00D15415" w:rsidP="00F56A80">
      <w:pPr>
        <w:pStyle w:val="ListParagraph"/>
        <w:numPr>
          <w:ilvl w:val="0"/>
          <w:numId w:val="9"/>
        </w:numPr>
      </w:pPr>
      <w:r w:rsidRPr="00F95E26">
        <w:t xml:space="preserve"> Set</w:t>
      </w:r>
      <w:r w:rsidR="00176ACD">
        <w:t xml:space="preserve"> </w:t>
      </w:r>
      <w:r>
        <w:rPr>
          <w:b/>
          <w:bCs/>
        </w:rPr>
        <w:t xml:space="preserve">Send electronically </w:t>
      </w:r>
      <w:r w:rsidRPr="00F95E26">
        <w:t xml:space="preserve">to </w:t>
      </w:r>
      <w:r>
        <w:rPr>
          <w:b/>
          <w:bCs/>
        </w:rPr>
        <w:t xml:space="preserve">Yes </w:t>
      </w:r>
      <w:r w:rsidRPr="00024B90">
        <w:t xml:space="preserve">to send </w:t>
      </w:r>
      <w:r w:rsidR="00605369">
        <w:t xml:space="preserve">the </w:t>
      </w:r>
      <w:r w:rsidRPr="00024B90">
        <w:t>generated XML file to</w:t>
      </w:r>
      <w:r>
        <w:rPr>
          <w:b/>
          <w:bCs/>
        </w:rPr>
        <w:t xml:space="preserve"> Digipoort.</w:t>
      </w:r>
    </w:p>
    <w:p w14:paraId="7B767629" w14:textId="77777777" w:rsidR="00D15415" w:rsidRDefault="00D15415" w:rsidP="00D1541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723451C" wp14:editId="4F1F2D1F">
            <wp:extent cx="2971800" cy="30871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14" cy="30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098B" w14:textId="46561E4A" w:rsidR="00D15415" w:rsidRDefault="00D15415" w:rsidP="002D0B9E">
      <w:pPr>
        <w:pStyle w:val="ListParagraph"/>
        <w:numPr>
          <w:ilvl w:val="0"/>
          <w:numId w:val="9"/>
        </w:numPr>
      </w:pPr>
      <w:r>
        <w:t xml:space="preserve">Select </w:t>
      </w:r>
      <w:r w:rsidRPr="00176ACD">
        <w:rPr>
          <w:b/>
          <w:bCs/>
        </w:rPr>
        <w:t>OK</w:t>
      </w:r>
      <w:r>
        <w:t xml:space="preserve"> and refresh the page. </w:t>
      </w:r>
      <w:r w:rsidR="00176ACD">
        <w:t>The m</w:t>
      </w:r>
      <w:r>
        <w:t xml:space="preserve">essage status is changed to </w:t>
      </w:r>
      <w:proofErr w:type="spellStart"/>
      <w:r w:rsidRPr="00176ACD">
        <w:rPr>
          <w:b/>
          <w:bCs/>
        </w:rPr>
        <w:t>Sent</w:t>
      </w:r>
      <w:proofErr w:type="spellEnd"/>
      <w:r>
        <w:t>.</w:t>
      </w:r>
    </w:p>
    <w:p w14:paraId="389ADCB5" w14:textId="70D4E7E1" w:rsidR="00D15415" w:rsidRDefault="00D15415" w:rsidP="00F56A80">
      <w:pPr>
        <w:pStyle w:val="ListParagraph"/>
        <w:numPr>
          <w:ilvl w:val="0"/>
          <w:numId w:val="9"/>
        </w:numPr>
      </w:pPr>
      <w:r>
        <w:t xml:space="preserve">Select </w:t>
      </w:r>
      <w:r w:rsidRPr="00886913">
        <w:rPr>
          <w:b/>
          <w:bCs/>
        </w:rPr>
        <w:t>Import XML</w:t>
      </w:r>
      <w:r>
        <w:t xml:space="preserve"> to import </w:t>
      </w:r>
      <w:r w:rsidR="00176ACD">
        <w:t xml:space="preserve">the </w:t>
      </w:r>
      <w:r>
        <w:t xml:space="preserve">response from Digipoort. </w:t>
      </w:r>
      <w:r w:rsidR="00176ACD">
        <w:t>The me</w:t>
      </w:r>
      <w:r>
        <w:t xml:space="preserve">ssage status is changed to </w:t>
      </w:r>
      <w:r w:rsidRPr="00886913">
        <w:rPr>
          <w:b/>
          <w:bCs/>
        </w:rPr>
        <w:t>Acknowledgement</w:t>
      </w:r>
      <w:r>
        <w:t>.</w:t>
      </w:r>
    </w:p>
    <w:p w14:paraId="4A31D6E3" w14:textId="1E123E4C" w:rsidR="000C370F" w:rsidRDefault="000C370F"/>
    <w:p w14:paraId="44CD728B" w14:textId="057B722B" w:rsidR="00D47413" w:rsidRDefault="00176ACD" w:rsidP="00995DD4">
      <w:pPr>
        <w:pStyle w:val="Heading2"/>
      </w:pPr>
      <w:bookmarkStart w:id="27" w:name="_How-to_get_XSD"/>
      <w:bookmarkStart w:id="28" w:name="_Toc71265244"/>
      <w:bookmarkStart w:id="29" w:name="_Toc72149684"/>
      <w:bookmarkStart w:id="30" w:name="_Get_XSD_schema"/>
      <w:bookmarkEnd w:id="27"/>
      <w:bookmarkEnd w:id="30"/>
      <w:r>
        <w:t>Get</w:t>
      </w:r>
      <w:r w:rsidR="00D47413">
        <w:t xml:space="preserve"> XSD schema and namespaces for the Dutch </w:t>
      </w:r>
      <w:proofErr w:type="gramStart"/>
      <w:r w:rsidR="00D47413">
        <w:t>taxonomy</w:t>
      </w:r>
      <w:bookmarkEnd w:id="28"/>
      <w:bookmarkEnd w:id="29"/>
      <w:proofErr w:type="gramEnd"/>
    </w:p>
    <w:p w14:paraId="18B00AED" w14:textId="77777777" w:rsidR="00D47413" w:rsidRDefault="00D47413" w:rsidP="00D47413"/>
    <w:p w14:paraId="349FE410" w14:textId="4FDD86D5" w:rsidR="00D47413" w:rsidRDefault="00D47413" w:rsidP="00D47413">
      <w:r>
        <w:t xml:space="preserve">Dutch taxonomies </w:t>
      </w:r>
      <w:r w:rsidR="00176ACD">
        <w:t>change</w:t>
      </w:r>
      <w:r>
        <w:t xml:space="preserve"> once a year. Check for </w:t>
      </w:r>
      <w:r w:rsidR="00176ACD">
        <w:t xml:space="preserve">the </w:t>
      </w:r>
      <w:r>
        <w:t xml:space="preserve">availability of </w:t>
      </w:r>
      <w:r w:rsidR="00176ACD">
        <w:t xml:space="preserve">a </w:t>
      </w:r>
      <w:r>
        <w:t>new taxonomy to get</w:t>
      </w:r>
      <w:r w:rsidR="00176ACD">
        <w:t xml:space="preserve"> the</w:t>
      </w:r>
      <w:r>
        <w:t xml:space="preserve"> new path to </w:t>
      </w:r>
      <w:r w:rsidR="00176ACD">
        <w:t xml:space="preserve">the </w:t>
      </w:r>
      <w:r>
        <w:t>XSD schema and new namespaces. Update application specific parameters accordingly.</w:t>
      </w:r>
    </w:p>
    <w:p w14:paraId="40D37049" w14:textId="008A722C" w:rsidR="00176ACD" w:rsidRDefault="00D47413" w:rsidP="002D0B9E">
      <w:pPr>
        <w:pStyle w:val="ListParagraph"/>
        <w:numPr>
          <w:ilvl w:val="1"/>
          <w:numId w:val="5"/>
        </w:numPr>
      </w:pPr>
      <w:r>
        <w:t xml:space="preserve">Open </w:t>
      </w:r>
      <w:hyperlink r:id="rId25" w:history="1">
        <w:proofErr w:type="spellStart"/>
        <w:r>
          <w:rPr>
            <w:rStyle w:val="Hyperlink"/>
          </w:rPr>
          <w:t>Documentatie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Nederlandse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Taxonomie</w:t>
        </w:r>
        <w:proofErr w:type="spellEnd"/>
        <w:r>
          <w:rPr>
            <w:rStyle w:val="Hyperlink"/>
          </w:rPr>
          <w:t xml:space="preserve"> | Standard Business Reporting (sbr-nl.nl)</w:t>
        </w:r>
      </w:hyperlink>
    </w:p>
    <w:p w14:paraId="314DE43C" w14:textId="00879161" w:rsidR="00176ACD" w:rsidRDefault="00D47413" w:rsidP="002D0B9E">
      <w:pPr>
        <w:pStyle w:val="ListParagraph"/>
        <w:numPr>
          <w:ilvl w:val="1"/>
          <w:numId w:val="5"/>
        </w:numPr>
      </w:pPr>
      <w:r>
        <w:t xml:space="preserve">In the </w:t>
      </w:r>
      <w:proofErr w:type="spellStart"/>
      <w:r w:rsidRPr="002D0B9E">
        <w:rPr>
          <w:b/>
          <w:bCs/>
        </w:rPr>
        <w:t>Organisatie</w:t>
      </w:r>
      <w:proofErr w:type="spellEnd"/>
      <w:r w:rsidR="00176ACD" w:rsidRPr="002D0B9E">
        <w:t xml:space="preserve"> </w:t>
      </w:r>
      <w:proofErr w:type="gramStart"/>
      <w:r w:rsidR="00176ACD" w:rsidRPr="002D0B9E">
        <w:t xml:space="preserve">field, </w:t>
      </w:r>
      <w:r w:rsidRPr="00543AF3">
        <w:t xml:space="preserve"> select</w:t>
      </w:r>
      <w:proofErr w:type="gramEnd"/>
      <w:r w:rsidRPr="00543AF3">
        <w:t xml:space="preserve"> </w:t>
      </w:r>
      <w:proofErr w:type="spellStart"/>
      <w:r w:rsidRPr="002D0B9E">
        <w:rPr>
          <w:b/>
          <w:bCs/>
        </w:rPr>
        <w:t>Belastingdienst</w:t>
      </w:r>
      <w:proofErr w:type="spellEnd"/>
      <w:r w:rsidR="00176ACD">
        <w:rPr>
          <w:b/>
          <w:bCs/>
        </w:rPr>
        <w:t>.</w:t>
      </w:r>
    </w:p>
    <w:p w14:paraId="06F35430" w14:textId="2DA3EC77" w:rsidR="00176ACD" w:rsidRDefault="00D47413" w:rsidP="002D0B9E">
      <w:pPr>
        <w:pStyle w:val="ListParagraph"/>
        <w:numPr>
          <w:ilvl w:val="1"/>
          <w:numId w:val="5"/>
        </w:numPr>
      </w:pPr>
      <w:r>
        <w:t xml:space="preserve">In the </w:t>
      </w:r>
      <w:proofErr w:type="spellStart"/>
      <w:r w:rsidRPr="00176ACD">
        <w:rPr>
          <w:b/>
          <w:bCs/>
        </w:rPr>
        <w:t>Documenten</w:t>
      </w:r>
      <w:proofErr w:type="spellEnd"/>
      <w:r w:rsidRPr="00543AF3">
        <w:t xml:space="preserve"> </w:t>
      </w:r>
      <w:r w:rsidR="00176ACD">
        <w:t xml:space="preserve">field, </w:t>
      </w:r>
      <w:r w:rsidRPr="00543AF3">
        <w:t xml:space="preserve">select </w:t>
      </w:r>
      <w:r>
        <w:t xml:space="preserve">for example </w:t>
      </w:r>
      <w:proofErr w:type="spellStart"/>
      <w:r w:rsidRPr="00176ACD">
        <w:rPr>
          <w:b/>
          <w:bCs/>
        </w:rPr>
        <w:t>Omzetbelasting</w:t>
      </w:r>
      <w:proofErr w:type="spellEnd"/>
      <w:r w:rsidRPr="00176ACD">
        <w:rPr>
          <w:b/>
          <w:bCs/>
        </w:rPr>
        <w:t xml:space="preserve"> 2021</w:t>
      </w:r>
      <w:r w:rsidRPr="00543AF3">
        <w:t xml:space="preserve"> to get taxonomy for 2021 year.</w:t>
      </w:r>
    </w:p>
    <w:p w14:paraId="209FB5C4" w14:textId="7241E1A8" w:rsidR="00176ACD" w:rsidRDefault="00176ACD" w:rsidP="002D0B9E">
      <w:pPr>
        <w:pStyle w:val="ListParagraph"/>
        <w:numPr>
          <w:ilvl w:val="1"/>
          <w:numId w:val="5"/>
        </w:numPr>
      </w:pPr>
      <w:r>
        <w:t xml:space="preserve">Select </w:t>
      </w:r>
      <w:r w:rsidR="00D47413" w:rsidRPr="002D0B9E">
        <w:rPr>
          <w:b/>
          <w:bCs/>
        </w:rPr>
        <w:t xml:space="preserve">Filter </w:t>
      </w:r>
      <w:proofErr w:type="spellStart"/>
      <w:r w:rsidR="00D47413" w:rsidRPr="002D0B9E">
        <w:rPr>
          <w:b/>
          <w:bCs/>
        </w:rPr>
        <w:t>resultaten</w:t>
      </w:r>
      <w:proofErr w:type="spellEnd"/>
      <w:r w:rsidRPr="002D0B9E">
        <w:t>.</w:t>
      </w:r>
    </w:p>
    <w:p w14:paraId="343D56E3" w14:textId="2564D970" w:rsidR="00D47413" w:rsidRDefault="00176ACD" w:rsidP="002D0B9E">
      <w:pPr>
        <w:pStyle w:val="ListParagraph"/>
        <w:numPr>
          <w:ilvl w:val="1"/>
          <w:numId w:val="5"/>
        </w:numPr>
      </w:pPr>
      <w:r>
        <w:t xml:space="preserve">Locate </w:t>
      </w:r>
      <w:r w:rsidR="00D47413">
        <w:t>the document with description of changes, for example for changes between NT14 and NT15 taxonomies,</w:t>
      </w:r>
      <w:r>
        <w:t xml:space="preserve"> and</w:t>
      </w:r>
      <w:r w:rsidR="00D47413">
        <w:t xml:space="preserve"> download</w:t>
      </w:r>
      <w:r>
        <w:t xml:space="preserve"> the</w:t>
      </w:r>
      <w:r w:rsidR="00D47413">
        <w:t xml:space="preserve"> </w:t>
      </w:r>
      <w:hyperlink r:id="rId26" w:history="1">
        <w:r w:rsidR="00D47413" w:rsidRPr="00176ACD">
          <w:rPr>
            <w:rStyle w:val="Hyperlink"/>
            <w:rFonts w:ascii="Calibri" w:hAnsi="Calibri"/>
            <w:color w:val="01689B"/>
            <w:shd w:val="clear" w:color="auto" w:fill="FAFAFA"/>
          </w:rPr>
          <w:t>NT15_BD_20201209 Versioning_NT14_20191211_to_NT15_20201209</w:t>
        </w:r>
      </w:hyperlink>
      <w:r w:rsidR="00D47413">
        <w:t xml:space="preserve"> zip archive</w:t>
      </w:r>
      <w:r>
        <w:t xml:space="preserve">. </w:t>
      </w:r>
      <w:r w:rsidR="00605369">
        <w:t>U</w:t>
      </w:r>
      <w:r w:rsidR="00D47413">
        <w:t xml:space="preserve">nzip </w:t>
      </w:r>
      <w:r>
        <w:t>the file</w:t>
      </w:r>
      <w:r w:rsidR="00D47413">
        <w:t xml:space="preserve">. </w:t>
      </w:r>
    </w:p>
    <w:p w14:paraId="699BD811" w14:textId="3DE49DFE" w:rsidR="00D47413" w:rsidRDefault="00D47413" w:rsidP="00995DD4">
      <w:pPr>
        <w:pStyle w:val="Heading3"/>
        <w:rPr>
          <w:rFonts w:eastAsia="Times New Roman"/>
        </w:rPr>
      </w:pPr>
      <w:bookmarkStart w:id="31" w:name="_Toc71265246"/>
      <w:bookmarkStart w:id="32" w:name="_Toc72149686"/>
      <w:bookmarkStart w:id="33" w:name="_EU_sales_list"/>
      <w:bookmarkEnd w:id="33"/>
      <w:r>
        <w:rPr>
          <w:rFonts w:eastAsia="Times New Roman"/>
        </w:rPr>
        <w:t>EU sales list</w:t>
      </w:r>
      <w:bookmarkEnd w:id="31"/>
      <w:bookmarkEnd w:id="32"/>
    </w:p>
    <w:p w14:paraId="068DF7B0" w14:textId="2A4241E1" w:rsidR="00605369" w:rsidRPr="002D0B9E" w:rsidRDefault="00605369" w:rsidP="002D0B9E">
      <w:r>
        <w:t>To view the EU sales lists, follow these steps:</w:t>
      </w:r>
    </w:p>
    <w:p w14:paraId="1ABD03DB" w14:textId="478115B2" w:rsidR="00D47413" w:rsidRDefault="00D47413" w:rsidP="002D0B9E">
      <w:pPr>
        <w:pStyle w:val="ListParagraph"/>
        <w:numPr>
          <w:ilvl w:val="0"/>
          <w:numId w:val="12"/>
        </w:numPr>
      </w:pPr>
      <w:r>
        <w:t>Open the file</w:t>
      </w:r>
      <w:r w:rsidR="00176ACD">
        <w:t>,</w:t>
      </w:r>
      <w:r>
        <w:t xml:space="preserve"> </w:t>
      </w:r>
      <w:r w:rsidRPr="002D0B9E">
        <w:rPr>
          <w:u w:val="single"/>
        </w:rPr>
        <w:t>Versioning_rpt-from_NT14_20191211_to_NT15_20201209-bd-rpt-</w:t>
      </w:r>
      <w:r w:rsidRPr="002D0B9E">
        <w:rPr>
          <w:color w:val="00B050"/>
          <w:u w:val="single"/>
        </w:rPr>
        <w:t>icp-opgaaf</w:t>
      </w:r>
      <w:r w:rsidRPr="002D0B9E">
        <w:rPr>
          <w:u w:val="single"/>
        </w:rPr>
        <w:t>-2021.html</w:t>
      </w:r>
      <w:r>
        <w:t xml:space="preserve"> to </w:t>
      </w:r>
      <w:r w:rsidR="00176ACD">
        <w:t xml:space="preserve">view the </w:t>
      </w:r>
      <w:r>
        <w:t>changes in EU sales list.</w:t>
      </w:r>
    </w:p>
    <w:p w14:paraId="0C7C2BE2" w14:textId="77777777" w:rsidR="002D0B9E" w:rsidRDefault="00D47413" w:rsidP="002D0B9E">
      <w:pPr>
        <w:pStyle w:val="ListParagraph"/>
        <w:numPr>
          <w:ilvl w:val="0"/>
          <w:numId w:val="12"/>
        </w:numPr>
      </w:pPr>
      <w:r>
        <w:t xml:space="preserve">In the file, under </w:t>
      </w:r>
      <w:r w:rsidRPr="002D0B9E">
        <w:rPr>
          <w:rFonts w:ascii="Verdana" w:hAnsi="Verdana"/>
          <w:b/>
          <w:bCs/>
          <w:i/>
          <w:iCs/>
          <w:color w:val="000000"/>
          <w:sz w:val="17"/>
          <w:szCs w:val="17"/>
        </w:rPr>
        <w:t xml:space="preserve">Schema </w:t>
      </w:r>
      <w:proofErr w:type="spellStart"/>
      <w:r w:rsidRPr="002D0B9E">
        <w:rPr>
          <w:rFonts w:ascii="Verdana" w:hAnsi="Verdana"/>
          <w:b/>
          <w:bCs/>
          <w:i/>
          <w:iCs/>
          <w:color w:val="000000"/>
          <w:sz w:val="17"/>
          <w:szCs w:val="17"/>
        </w:rPr>
        <w:t>referenties</w:t>
      </w:r>
      <w:proofErr w:type="spellEnd"/>
      <w:r w:rsidR="00176ACD" w:rsidRPr="002D0B9E">
        <w:rPr>
          <w:rFonts w:ascii="Verdana" w:hAnsi="Verdana"/>
          <w:color w:val="000000"/>
          <w:sz w:val="17"/>
          <w:szCs w:val="17"/>
        </w:rPr>
        <w:t>,</w:t>
      </w:r>
      <w:r w:rsidRPr="009D35F3">
        <w:t xml:space="preserve"> you can see</w:t>
      </w:r>
      <w:r>
        <w:t xml:space="preserve"> </w:t>
      </w:r>
      <w:proofErr w:type="spellStart"/>
      <w:r>
        <w:t>xsd</w:t>
      </w:r>
      <w:proofErr w:type="spellEnd"/>
      <w:r>
        <w:t xml:space="preserve"> schema names for taxonom</w:t>
      </w:r>
      <w:r w:rsidR="00176ACD">
        <w:t>ies</w:t>
      </w:r>
      <w:r>
        <w:t xml:space="preserve"> NT14 an</w:t>
      </w:r>
      <w:r w:rsidR="00176ACD">
        <w:t xml:space="preserve">d </w:t>
      </w:r>
      <w:r>
        <w:t>NT15. Take the</w:t>
      </w:r>
      <w:r w:rsidR="002D0B9E">
        <w:t xml:space="preserve"> value </w:t>
      </w:r>
      <w:r>
        <w:t xml:space="preserve">for entering to </w:t>
      </w:r>
      <w:proofErr w:type="spellStart"/>
      <w:r w:rsidRPr="002D0B9E">
        <w:rPr>
          <w:b/>
          <w:bCs/>
        </w:rPr>
        <w:t>XSDSchema</w:t>
      </w:r>
      <w:proofErr w:type="spellEnd"/>
      <w:r>
        <w:t xml:space="preserve"> lookup result.</w:t>
      </w:r>
      <w:r w:rsidR="002D0B9E">
        <w:t xml:space="preserve"> </w:t>
      </w:r>
      <w:r w:rsidR="002D0B9E">
        <w:t xml:space="preserve">Find more details about application specific parameters for EU sales list format in the section </w:t>
      </w:r>
      <w:hyperlink w:anchor="_Set_up_XML" w:history="1">
        <w:r w:rsidR="002D0B9E" w:rsidRPr="002D0B9E">
          <w:rPr>
            <w:rStyle w:val="Hyperlink"/>
          </w:rPr>
          <w:t>Set up XML namespaces for the EU sales list in XML</w:t>
        </w:r>
      </w:hyperlink>
      <w:r w:rsidR="002D0B9E">
        <w:t xml:space="preserve"> </w:t>
      </w:r>
      <w:proofErr w:type="gramStart"/>
      <w:r w:rsidR="002D0B9E">
        <w:t>above</w:t>
      </w:r>
      <w:proofErr w:type="gramEnd"/>
      <w:r w:rsidR="002D0B9E" w:rsidRPr="002D0B9E">
        <w:rPr>
          <w:rFonts w:ascii="Verdana" w:hAnsi="Verdana"/>
          <w:b/>
          <w:bCs/>
          <w:i/>
          <w:iCs/>
          <w:color w:val="000000"/>
          <w:sz w:val="17"/>
          <w:szCs w:val="17"/>
        </w:rPr>
        <w:t xml:space="preserve"> </w:t>
      </w:r>
    </w:p>
    <w:p w14:paraId="7FA95378" w14:textId="5700BEFA" w:rsidR="00176ACD" w:rsidRPr="00176ACD" w:rsidRDefault="00D47413" w:rsidP="002D0B9E">
      <w:pPr>
        <w:pStyle w:val="ListParagraph"/>
        <w:numPr>
          <w:ilvl w:val="0"/>
          <w:numId w:val="12"/>
        </w:numPr>
        <w:rPr>
          <w:color w:val="000000"/>
        </w:rPr>
      </w:pPr>
      <w:r w:rsidRPr="00E40E67">
        <w:lastRenderedPageBreak/>
        <w:t>In the file, under</w:t>
      </w:r>
      <w:r w:rsidR="00176ACD">
        <w:t xml:space="preserve"> the</w:t>
      </w:r>
      <w:r w:rsidRPr="00E40E67">
        <w:t xml:space="preserve"> </w:t>
      </w:r>
      <w:r w:rsidRPr="00176ACD">
        <w:rPr>
          <w:b/>
          <w:bCs/>
          <w:color w:val="FFFFFF"/>
          <w:shd w:val="clear" w:color="auto" w:fill="4C48C2"/>
        </w:rPr>
        <w:t>Namespaces</w:t>
      </w:r>
      <w:r w:rsidRPr="00E40E67">
        <w:t xml:space="preserve"> table</w:t>
      </w:r>
      <w:r w:rsidR="00176ACD">
        <w:t>,</w:t>
      </w:r>
      <w:r w:rsidRPr="00E40E67">
        <w:t xml:space="preserve"> you can see</w:t>
      </w:r>
      <w:r w:rsidR="00176ACD">
        <w:t xml:space="preserve"> the</w:t>
      </w:r>
      <w:r w:rsidRPr="00E40E67">
        <w:t xml:space="preserve"> line: </w:t>
      </w:r>
      <w:r w:rsidRPr="00176ACD">
        <w:rPr>
          <w:color w:val="000000"/>
          <w:shd w:val="clear" w:color="auto" w:fill="66CCFF"/>
        </w:rPr>
        <w:t>bd-i=</w:t>
      </w:r>
      <w:r w:rsidRPr="00176ACD">
        <w:rPr>
          <w:color w:val="000000"/>
        </w:rPr>
        <w:t xml:space="preserve">http://www.nltaxonomie.nl/nt15/bd/20201209/dictionary/bd-data.  </w:t>
      </w:r>
      <w:r w:rsidRPr="002D0B9E">
        <w:rPr>
          <w:rFonts w:eastAsia="Times New Roman" w:cs="Segoe UI"/>
          <w:color w:val="1E1E1E"/>
        </w:rPr>
        <w:t>Take th</w:t>
      </w:r>
      <w:r w:rsidR="002D0B9E">
        <w:rPr>
          <w:rFonts w:eastAsia="Times New Roman" w:cs="Segoe UI"/>
          <w:color w:val="1E1E1E"/>
        </w:rPr>
        <w:t xml:space="preserve">is value </w:t>
      </w:r>
      <w:r w:rsidRPr="002D0B9E">
        <w:rPr>
          <w:rFonts w:eastAsia="Times New Roman" w:cs="Segoe UI"/>
          <w:color w:val="1E1E1E"/>
        </w:rPr>
        <w:t xml:space="preserve">for entering to </w:t>
      </w:r>
      <w:proofErr w:type="spellStart"/>
      <w:r w:rsidRPr="002D0B9E">
        <w:rPr>
          <w:rFonts w:eastAsia="Times New Roman" w:cs="Segoe UI"/>
          <w:b/>
          <w:bCs/>
          <w:color w:val="1E1E1E"/>
        </w:rPr>
        <w:t>SchemaInstanceData</w:t>
      </w:r>
      <w:proofErr w:type="spellEnd"/>
      <w:r w:rsidRPr="002D0B9E">
        <w:rPr>
          <w:rFonts w:eastAsia="Times New Roman" w:cs="Segoe UI"/>
          <w:color w:val="1E1E1E"/>
        </w:rPr>
        <w:t xml:space="preserve"> lookup result.</w:t>
      </w:r>
    </w:p>
    <w:p w14:paraId="27A2054F" w14:textId="58512804" w:rsidR="00D47413" w:rsidRPr="00176ACD" w:rsidRDefault="00D47413" w:rsidP="002D0B9E">
      <w:pPr>
        <w:pStyle w:val="ListParagraph"/>
        <w:numPr>
          <w:ilvl w:val="0"/>
          <w:numId w:val="12"/>
        </w:numPr>
        <w:rPr>
          <w:rFonts w:eastAsia="Times New Roman" w:cs="Segoe UI"/>
          <w:color w:val="1E1E1E"/>
        </w:rPr>
      </w:pPr>
      <w:r w:rsidRPr="00E40E67">
        <w:t>In the file, under</w:t>
      </w:r>
      <w:r w:rsidR="00176ACD">
        <w:t xml:space="preserve"> the</w:t>
      </w:r>
      <w:r w:rsidRPr="00E40E67">
        <w:t xml:space="preserve"> </w:t>
      </w:r>
      <w:r w:rsidRPr="00176ACD">
        <w:rPr>
          <w:b/>
          <w:bCs/>
          <w:color w:val="FFFFFF"/>
          <w:shd w:val="clear" w:color="auto" w:fill="4C48C2"/>
        </w:rPr>
        <w:t>Namespaces</w:t>
      </w:r>
      <w:r w:rsidRPr="00E40E67">
        <w:t xml:space="preserve"> table</w:t>
      </w:r>
      <w:r w:rsidR="00176ACD">
        <w:t>,</w:t>
      </w:r>
      <w:r w:rsidRPr="00E40E67">
        <w:t xml:space="preserve"> you can see </w:t>
      </w:r>
      <w:r w:rsidR="00176ACD">
        <w:t xml:space="preserve">the </w:t>
      </w:r>
      <w:r w:rsidRPr="00E40E67">
        <w:t xml:space="preserve">line: </w:t>
      </w:r>
      <w:r w:rsidRPr="00176ACD">
        <w:rPr>
          <w:color w:val="000000"/>
          <w:shd w:val="clear" w:color="auto" w:fill="66CCFF"/>
        </w:rPr>
        <w:t xml:space="preserve">bd-t= </w:t>
      </w:r>
      <w:hyperlink r:id="rId27" w:history="1">
        <w:r w:rsidRPr="00176ACD">
          <w:rPr>
            <w:color w:val="000000"/>
          </w:rPr>
          <w:t>http://www.nltaxonomie.nl/nt15/bd/20201209/dictionary/bd-tuples</w:t>
        </w:r>
      </w:hyperlink>
      <w:r w:rsidRPr="00176ACD">
        <w:rPr>
          <w:color w:val="000000"/>
        </w:rPr>
        <w:t xml:space="preserve">. </w:t>
      </w:r>
      <w:r w:rsidRPr="00176ACD">
        <w:rPr>
          <w:rFonts w:eastAsia="Times New Roman" w:cs="Segoe UI"/>
          <w:color w:val="1E1E1E"/>
        </w:rPr>
        <w:t>Take th</w:t>
      </w:r>
      <w:r w:rsidR="002D0B9E">
        <w:rPr>
          <w:rFonts w:eastAsia="Times New Roman" w:cs="Segoe UI"/>
          <w:color w:val="1E1E1E"/>
        </w:rPr>
        <w:t>is</w:t>
      </w:r>
      <w:r w:rsidRPr="00176ACD">
        <w:rPr>
          <w:rFonts w:eastAsia="Times New Roman" w:cs="Segoe UI"/>
          <w:color w:val="1E1E1E"/>
        </w:rPr>
        <w:t xml:space="preserve"> value for entering to </w:t>
      </w:r>
      <w:proofErr w:type="spellStart"/>
      <w:r w:rsidRPr="00176ACD">
        <w:rPr>
          <w:rFonts w:eastAsia="Times New Roman" w:cs="Segoe UI"/>
          <w:b/>
          <w:bCs/>
          <w:color w:val="1E1E1E"/>
        </w:rPr>
        <w:t>SchemaInstanceTuples</w:t>
      </w:r>
      <w:proofErr w:type="spellEnd"/>
      <w:r w:rsidRPr="00176ACD">
        <w:rPr>
          <w:rFonts w:eastAsia="Times New Roman" w:cs="Segoe UI"/>
          <w:color w:val="1E1E1E"/>
        </w:rPr>
        <w:t xml:space="preserve"> lookup result.</w:t>
      </w:r>
    </w:p>
    <w:p w14:paraId="079AC4BF" w14:textId="77777777" w:rsidR="00954314" w:rsidRDefault="00954314" w:rsidP="00954314">
      <w:pPr>
        <w:pStyle w:val="Heading3"/>
      </w:pPr>
      <w:bookmarkStart w:id="34" w:name="_Toc71265245"/>
      <w:bookmarkStart w:id="35" w:name="_Toc72149685"/>
      <w:r>
        <w:t>VAT declaration</w:t>
      </w:r>
      <w:bookmarkEnd w:id="34"/>
      <w:bookmarkEnd w:id="35"/>
    </w:p>
    <w:p w14:paraId="577A8EF4" w14:textId="77777777" w:rsidR="00954314" w:rsidRPr="002D0B9E" w:rsidRDefault="00954314" w:rsidP="00954314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Open the file, </w:t>
      </w:r>
      <w:r w:rsidRPr="002D0B9E">
        <w:rPr>
          <w:u w:val="single"/>
        </w:rPr>
        <w:t>Versioning_rpt-from_NT14_20191211_to_NT15_20201209-bd-rpt-</w:t>
      </w:r>
      <w:r w:rsidRPr="002D0B9E">
        <w:rPr>
          <w:color w:val="00B050"/>
          <w:u w:val="single"/>
        </w:rPr>
        <w:t>ob-aangifte</w:t>
      </w:r>
      <w:r w:rsidRPr="002D0B9E">
        <w:rPr>
          <w:u w:val="single"/>
        </w:rPr>
        <w:t xml:space="preserve">-2021.html </w:t>
      </w:r>
      <w:r w:rsidRPr="00604C0A">
        <w:t xml:space="preserve">to </w:t>
      </w:r>
      <w:r>
        <w:t>see the</w:t>
      </w:r>
      <w:r w:rsidRPr="00604C0A">
        <w:t xml:space="preserve"> changes in VAT declaration.</w:t>
      </w:r>
    </w:p>
    <w:p w14:paraId="13CB0FFE" w14:textId="77777777" w:rsidR="00954314" w:rsidRDefault="00954314" w:rsidP="00954314">
      <w:pPr>
        <w:pStyle w:val="ListParagraph"/>
        <w:numPr>
          <w:ilvl w:val="0"/>
          <w:numId w:val="11"/>
        </w:numPr>
      </w:pPr>
      <w:r>
        <w:t xml:space="preserve">In the file, under </w:t>
      </w:r>
      <w:r w:rsidRPr="002D0B9E">
        <w:rPr>
          <w:rFonts w:ascii="Verdana" w:hAnsi="Verdana"/>
          <w:b/>
          <w:bCs/>
          <w:i/>
          <w:iCs/>
          <w:color w:val="000000"/>
          <w:sz w:val="17"/>
          <w:szCs w:val="17"/>
        </w:rPr>
        <w:t xml:space="preserve">Schema </w:t>
      </w:r>
      <w:proofErr w:type="spellStart"/>
      <w:r w:rsidRPr="002D0B9E">
        <w:rPr>
          <w:rFonts w:ascii="Verdana" w:hAnsi="Verdana"/>
          <w:b/>
          <w:bCs/>
          <w:i/>
          <w:iCs/>
          <w:color w:val="000000"/>
          <w:sz w:val="17"/>
          <w:szCs w:val="17"/>
        </w:rPr>
        <w:t>referenties</w:t>
      </w:r>
      <w:proofErr w:type="spellEnd"/>
      <w:r w:rsidRPr="002D0B9E">
        <w:rPr>
          <w:rFonts w:ascii="Verdana" w:hAnsi="Verdana"/>
          <w:b/>
          <w:bCs/>
          <w:color w:val="000000"/>
          <w:sz w:val="17"/>
          <w:szCs w:val="17"/>
        </w:rPr>
        <w:t>,</w:t>
      </w:r>
      <w:r w:rsidRPr="009D35F3">
        <w:t xml:space="preserve"> you can see</w:t>
      </w:r>
      <w:r>
        <w:t xml:space="preserve"> </w:t>
      </w:r>
      <w:proofErr w:type="spellStart"/>
      <w:r>
        <w:t>xsd</w:t>
      </w:r>
      <w:proofErr w:type="spellEnd"/>
      <w:r>
        <w:t xml:space="preserve"> schema names for taxonomies NT14 and NT15. Take the name of </w:t>
      </w:r>
      <w:proofErr w:type="spellStart"/>
      <w:r>
        <w:t>xsd</w:t>
      </w:r>
      <w:proofErr w:type="spellEnd"/>
      <w:r>
        <w:t xml:space="preserve"> schema for entering to </w:t>
      </w:r>
      <w:proofErr w:type="spellStart"/>
      <w:r w:rsidRPr="002D0B9E">
        <w:rPr>
          <w:b/>
          <w:bCs/>
        </w:rPr>
        <w:t>XSDSchema</w:t>
      </w:r>
      <w:proofErr w:type="spellEnd"/>
      <w:r>
        <w:t xml:space="preserve"> lookup result. Find more details about application specific parameters for VAT declaration format in </w:t>
      </w:r>
      <w:hyperlink r:id="rId28" w:history="1">
        <w:r w:rsidRPr="002E4D17">
          <w:rPr>
            <w:rStyle w:val="Hyperlink"/>
          </w:rPr>
          <w:t>VAT declaration (Netherlands)</w:t>
        </w:r>
      </w:hyperlink>
      <w:r>
        <w:t xml:space="preserve"> topic in </w:t>
      </w:r>
      <w:r w:rsidRPr="002E4D17">
        <w:rPr>
          <w:b/>
          <w:bCs/>
          <w:u w:val="single"/>
        </w:rPr>
        <w:t>Set up XSD schema and namespaces</w:t>
      </w:r>
      <w:r>
        <w:t xml:space="preserve"> section. </w:t>
      </w:r>
    </w:p>
    <w:p w14:paraId="3CECAAF3" w14:textId="40E9FF94" w:rsidR="00D47413" w:rsidRPr="00954314" w:rsidRDefault="00954314" w:rsidP="00954314">
      <w:pPr>
        <w:pStyle w:val="ListParagraph"/>
        <w:numPr>
          <w:ilvl w:val="0"/>
          <w:numId w:val="11"/>
        </w:numPr>
        <w:rPr>
          <w:rFonts w:eastAsia="Times New Roman" w:cs="Segoe UI"/>
          <w:color w:val="1E1E1E"/>
        </w:rPr>
      </w:pPr>
      <w:r>
        <w:t xml:space="preserve">In the file, under the </w:t>
      </w:r>
      <w:r w:rsidRPr="00176ACD">
        <w:rPr>
          <w:rFonts w:ascii="Verdana" w:hAnsi="Verdana"/>
          <w:b/>
          <w:bCs/>
          <w:color w:val="FFFFFF"/>
          <w:sz w:val="17"/>
          <w:szCs w:val="17"/>
          <w:shd w:val="clear" w:color="auto" w:fill="4C48C2"/>
        </w:rPr>
        <w:t>Namespaces</w:t>
      </w:r>
      <w:r w:rsidRPr="009D35F3">
        <w:t xml:space="preserve"> table</w:t>
      </w:r>
      <w:r>
        <w:t xml:space="preserve">, you can see the line: </w:t>
      </w:r>
      <w:r w:rsidRPr="00176ACD">
        <w:rPr>
          <w:rFonts w:ascii="Verdana" w:hAnsi="Verdana"/>
          <w:color w:val="000000"/>
          <w:sz w:val="17"/>
          <w:szCs w:val="17"/>
          <w:shd w:val="clear" w:color="auto" w:fill="66CCFF"/>
        </w:rPr>
        <w:t xml:space="preserve">bd-i=http://www.nltaxonomie.nl/nt15/bd/20201209/dictionary/bd-data.  </w:t>
      </w:r>
      <w:r w:rsidRPr="002D0B9E">
        <w:rPr>
          <w:rFonts w:eastAsia="Times New Roman" w:cs="Segoe UI"/>
          <w:color w:val="1E1E1E"/>
        </w:rPr>
        <w:t>Take th</w:t>
      </w:r>
      <w:r>
        <w:rPr>
          <w:rFonts w:eastAsia="Times New Roman" w:cs="Segoe UI"/>
          <w:color w:val="1E1E1E"/>
        </w:rPr>
        <w:t>is</w:t>
      </w:r>
      <w:r w:rsidRPr="002D0B9E">
        <w:rPr>
          <w:rFonts w:eastAsia="Times New Roman" w:cs="Segoe UI"/>
          <w:color w:val="1E1E1E"/>
        </w:rPr>
        <w:t xml:space="preserve"> value for entering to </w:t>
      </w:r>
      <w:proofErr w:type="spellStart"/>
      <w:r w:rsidRPr="002D0B9E">
        <w:rPr>
          <w:rFonts w:eastAsia="Times New Roman" w:cs="Segoe UI"/>
          <w:b/>
          <w:bCs/>
          <w:color w:val="1E1E1E"/>
        </w:rPr>
        <w:t>SchemaInstanceData</w:t>
      </w:r>
      <w:proofErr w:type="spellEnd"/>
      <w:r w:rsidRPr="002D0B9E">
        <w:rPr>
          <w:rFonts w:eastAsia="Times New Roman" w:cs="Segoe UI"/>
          <w:color w:val="1E1E1E"/>
        </w:rPr>
        <w:t xml:space="preserve"> lookup result.</w:t>
      </w:r>
    </w:p>
    <w:sectPr w:rsidR="00D47413" w:rsidRPr="00954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24B"/>
    <w:multiLevelType w:val="multilevel"/>
    <w:tmpl w:val="5A5037D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entative="1">
      <w:start w:val="1"/>
      <w:numFmt w:val="decimal"/>
      <w:lvlText w:val="%2."/>
      <w:lvlJc w:val="left"/>
      <w:pPr>
        <w:tabs>
          <w:tab w:val="num" w:pos="1230"/>
        </w:tabs>
        <w:ind w:left="1230" w:hanging="360"/>
      </w:pPr>
    </w:lvl>
    <w:lvl w:ilvl="2" w:tentative="1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decimal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decimal"/>
      <w:lvlText w:val="%6."/>
      <w:lvlJc w:val="left"/>
      <w:pPr>
        <w:tabs>
          <w:tab w:val="num" w:pos="4110"/>
        </w:tabs>
        <w:ind w:left="4110" w:hanging="36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decimal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decimal"/>
      <w:lvlText w:val="%9."/>
      <w:lvlJc w:val="left"/>
      <w:pPr>
        <w:tabs>
          <w:tab w:val="num" w:pos="6270"/>
        </w:tabs>
        <w:ind w:left="6270" w:hanging="360"/>
      </w:pPr>
    </w:lvl>
  </w:abstractNum>
  <w:abstractNum w:abstractNumId="1" w15:restartNumberingAfterBreak="0">
    <w:nsid w:val="0634210D"/>
    <w:multiLevelType w:val="multilevel"/>
    <w:tmpl w:val="0C881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F73215"/>
    <w:multiLevelType w:val="hybridMultilevel"/>
    <w:tmpl w:val="27AC764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3245421"/>
    <w:multiLevelType w:val="hybridMultilevel"/>
    <w:tmpl w:val="DBD8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E5597"/>
    <w:multiLevelType w:val="hybridMultilevel"/>
    <w:tmpl w:val="E6A2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35906"/>
    <w:multiLevelType w:val="hybridMultilevel"/>
    <w:tmpl w:val="1E24D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03529C"/>
    <w:multiLevelType w:val="hybridMultilevel"/>
    <w:tmpl w:val="0ABE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B588D"/>
    <w:multiLevelType w:val="hybridMultilevel"/>
    <w:tmpl w:val="00948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C90AF0"/>
    <w:multiLevelType w:val="hybridMultilevel"/>
    <w:tmpl w:val="1D92B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B04C28"/>
    <w:multiLevelType w:val="hybridMultilevel"/>
    <w:tmpl w:val="C590B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4D594A"/>
    <w:multiLevelType w:val="hybridMultilevel"/>
    <w:tmpl w:val="1D92B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D61A40"/>
    <w:multiLevelType w:val="hybridMultilevel"/>
    <w:tmpl w:val="A3B8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15"/>
    <w:rsid w:val="000109B1"/>
    <w:rsid w:val="0007096C"/>
    <w:rsid w:val="000C370F"/>
    <w:rsid w:val="000C5FC4"/>
    <w:rsid w:val="00176ACD"/>
    <w:rsid w:val="001978AE"/>
    <w:rsid w:val="002D0B9E"/>
    <w:rsid w:val="002E4D17"/>
    <w:rsid w:val="0035789D"/>
    <w:rsid w:val="00387BE0"/>
    <w:rsid w:val="00402914"/>
    <w:rsid w:val="00442B2A"/>
    <w:rsid w:val="005C1E69"/>
    <w:rsid w:val="00605369"/>
    <w:rsid w:val="00635D38"/>
    <w:rsid w:val="007D2FCD"/>
    <w:rsid w:val="007D4BF4"/>
    <w:rsid w:val="00954314"/>
    <w:rsid w:val="00995DD4"/>
    <w:rsid w:val="009A7756"/>
    <w:rsid w:val="00B22573"/>
    <w:rsid w:val="00BB3256"/>
    <w:rsid w:val="00CF140F"/>
    <w:rsid w:val="00D15415"/>
    <w:rsid w:val="00D47413"/>
    <w:rsid w:val="00E82B84"/>
    <w:rsid w:val="00F41549"/>
    <w:rsid w:val="00F56A80"/>
    <w:rsid w:val="00F63503"/>
    <w:rsid w:val="00F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1E6F"/>
  <w15:docId w15:val="{1B8DD1A2-9D66-4A55-BBC8-B8789E8B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15"/>
  </w:style>
  <w:style w:type="paragraph" w:styleId="Heading1">
    <w:name w:val="heading 1"/>
    <w:basedOn w:val="Normal"/>
    <w:next w:val="Normal"/>
    <w:link w:val="Heading1Char"/>
    <w:uiPriority w:val="9"/>
    <w:qFormat/>
    <w:rsid w:val="00D1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4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415"/>
    <w:rPr>
      <w:b/>
      <w:bCs/>
    </w:rPr>
  </w:style>
  <w:style w:type="character" w:styleId="Hyperlink">
    <w:name w:val="Hyperlink"/>
    <w:basedOn w:val="DefaultParagraphFont"/>
    <w:uiPriority w:val="99"/>
    <w:unhideWhenUsed/>
    <w:rsid w:val="00D15415"/>
    <w:rPr>
      <w:color w:val="0000FF"/>
      <w:u w:val="single"/>
    </w:rPr>
  </w:style>
  <w:style w:type="table" w:styleId="ListTable4-Accent5">
    <w:name w:val="List Table 4 Accent 5"/>
    <w:basedOn w:val="TableNormal"/>
    <w:uiPriority w:val="49"/>
    <w:rsid w:val="00D154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15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154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54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415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15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41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140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35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5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5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D38"/>
    <w:rPr>
      <w:b/>
      <w:bCs/>
      <w:sz w:val="20"/>
      <w:szCs w:val="20"/>
    </w:rPr>
  </w:style>
  <w:style w:type="character" w:customStyle="1" w:styleId="highlightword">
    <w:name w:val="highlightword"/>
    <w:basedOn w:val="DefaultParagraphFont"/>
    <w:rsid w:val="000C5FC4"/>
  </w:style>
  <w:style w:type="character" w:customStyle="1" w:styleId="Heading4Char">
    <w:name w:val="Heading 4 Char"/>
    <w:basedOn w:val="DefaultParagraphFont"/>
    <w:link w:val="Heading4"/>
    <w:uiPriority w:val="9"/>
    <w:semiHidden/>
    <w:rsid w:val="002E4D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95D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95D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ynamics365/fin-ops-core/dev-itpro/analytics/er-download-configurations-global-repo?toc=/dynamics365/finance/toc.json" TargetMode="External"/><Relationship Id="rId13" Type="http://schemas.openxmlformats.org/officeDocument/2006/relationships/hyperlink" Target="https://docs.microsoft.com/en-us/dynamics365/finance/localizations/emea-multiple-vat-registration-numbers?toc=/dynamics365/finance/toc.json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sbr-nl.nl/sites/default/files/bestanden/taxonomie/NT15_BD_20201209%20Versioning_NT14_20191211_to_NT15_20201209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ynamics365/finance/localizations/emea-multiple-vat-registration-numbers?toc=/dynamics365/finance/toc.json" TargetMode="External"/><Relationship Id="rId7" Type="http://schemas.openxmlformats.org/officeDocument/2006/relationships/hyperlink" Target="https://docs.microsoft.com/en-us/dynamics365/finance/localizations/emea-eu-sales-list" TargetMode="External"/><Relationship Id="rId12" Type="http://schemas.openxmlformats.org/officeDocument/2006/relationships/hyperlink" Target="https://docs.microsoft.com/en-us/dynamics365/finance/localizations/setting-up-azure-key-vault-clien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sbr-nl.nl/werken-met-sbr/taxonomie/documentatie-nederlandse-taxonom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ynamics365/finance/localizations/emea-multiple-vat-registration-numbers?toc=/dynamics365/finance/toc.json" TargetMode="External"/><Relationship Id="rId20" Type="http://schemas.openxmlformats.org/officeDocument/2006/relationships/hyperlink" Target="https://docs.microsoft.com/en-us/dynamics365/finance/localizations/emea-multiple-vat-registration-numbers?toc=/dynamics365/finance/toc.js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br-nl.nl/werken-met-sbr/taxonomie/documentatie-nederlandse-taxonomi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ynamics365/finance/localizations/emea-multiple-vat-registration-numbers?toc=/dynamics365/finance/toc.json" TargetMode="External"/><Relationship Id="rId23" Type="http://schemas.openxmlformats.org/officeDocument/2006/relationships/image" Target="media/image7.png"/><Relationship Id="rId28" Type="http://schemas.openxmlformats.org/officeDocument/2006/relationships/hyperlink" Target="/localizations/emea-nl-vat-declaration-netherlands.md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dynamics365/finance/localizations/emea-eu-sales-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ynamics365/finance/localizations/emea-multiple-vat-registration-numbers?toc=/dynamics365/finance/toc.jso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hyperlink" Target="http://www.nltaxonomie.nl/nt15/bd/20201209/dictionary/bd-tupl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BA83B-CFE2-4A06-AF65-C976220ADE1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Yashenina</dc:creator>
  <cp:keywords/>
  <dc:description/>
  <cp:lastModifiedBy>Anastasia Yashenina</cp:lastModifiedBy>
  <cp:revision>6</cp:revision>
  <dcterms:created xsi:type="dcterms:W3CDTF">2021-05-17T09:53:00Z</dcterms:created>
  <dcterms:modified xsi:type="dcterms:W3CDTF">2021-05-17T10:23:00Z</dcterms:modified>
</cp:coreProperties>
</file>