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520"/>
        <w:jc w:val="center"/>
      </w:pPr>
      <w:r>
        <w:rPr>
          <w:rFonts w:ascii="Arial" w:hAnsi="Arial"/>
          <w:rFonts w:ascii="Arial" w:hAnsi="Arial"/>
          <w:b/>
          <w:sz w:val="28"/>
        </w:rPr>
        <w:t>Sri Lanka Institute of Information Technology</w:t>
      </w:r>
    </w:p>
    <w:p>
      <w:pPr>
        <w:spacing w:after="120" w:before="360"/>
        <w:jc w:val="center"/>
      </w:pPr>
      <w:r>
        <w:rPr>
          <w:rFonts w:ascii="Arial" w:hAnsi="Arial"/>
          <w:rFonts w:ascii="Arial" w:hAnsi="Arial"/>
          <w:b/>
          <w:sz w:val="36"/>
        </w:rPr>
        <w:t>Assignment 01</w:t>
      </w:r>
    </w:p>
    <w:p>
      <w:pPr>
        <w:spacing w:after="120" w:before="0"/>
        <w:jc w:val="center"/>
      </w:pPr>
      <w:r>
        <w:rPr>
          <w:rFonts w:ascii="Arial" w:hAnsi="Arial"/>
          <w:rFonts w:ascii="Arial" w:hAnsi="Arial"/>
          <w:b/>
          <w:sz w:val="24"/>
        </w:rPr>
        <w:t>Y3S2-NU-WE-02</w:t>
      </w:r>
    </w:p>
    <w:p>
      <w:pPr>
        <w:spacing w:after="120" w:before="120"/>
        <w:jc w:val="center"/>
      </w:pPr>
      <w:r>
        <w:rPr>
          <w:rFonts w:ascii="Arial" w:hAnsi="Arial"/>
          <w:rFonts w:ascii="Arial" w:hAnsi="Arial"/>
          <w:b w:val="0"/>
          <w:sz w:val="20"/>
        </w:rPr>
        <w:t>Case Studies in Software Engineering – SE3070</w:t>
      </w:r>
    </w:p>
    <w:p>
      <w:pPr>
        <w:spacing w:after="120" w:before="0"/>
        <w:jc w:val="center"/>
      </w:pPr>
      <w:r>
        <w:rPr>
          <w:rFonts w:ascii="Arial" w:hAnsi="Arial"/>
          <w:rFonts w:ascii="Arial" w:hAnsi="Arial"/>
          <w:b w:val="0"/>
          <w:sz w:val="18"/>
        </w:rPr>
        <w:t>B.Sc. (Hons) in Information Technology – SE</w:t>
      </w:r>
    </w:p>
    <w:p>
      <w:pPr>
        <w:spacing w:after="120" w:before="320"/>
        <w:jc w:val="center"/>
      </w:pPr>
      <w:r>
        <w:rPr>
          <w:rFonts w:ascii="Arial" w:hAnsi="Arial"/>
          <w:rFonts w:ascii="Arial" w:hAnsi="Arial"/>
          <w:b/>
          <w:sz w:val="22"/>
        </w:rPr>
        <w:t>Smart Wildlife Conservation and Anti-Poaching Monitoring System</w:t>
      </w:r>
    </w:p>
    <w:p>
      <w:pPr>
        <w:spacing w:after="120" w:before="0"/>
        <w:jc w:val="center"/>
      </w:pPr>
      <w:r>
        <w:rPr>
          <w:rFonts w:ascii="Arial" w:hAnsi="Arial"/>
          <w:rFonts w:ascii="Arial" w:hAnsi="Arial"/>
          <w:b w:val="0"/>
          <w:sz w:val="20"/>
        </w:rPr>
        <w:t>Functional and Interaction Design</w:t>
      </w:r>
    </w:p>
    <w:p>
      <w:pPr>
        <w:spacing w:after="120" w:before="400"/>
        <w:jc w:val="center"/>
      </w:pPr>
      <w:r>
        <w:rPr>
          <w:rFonts w:ascii="Arial" w:hAnsi="Arial"/>
          <w:rFonts w:ascii="Arial" w:hAnsi="Arial"/>
          <w:b w:val="0"/>
          <w:color w:val="646464"/>
          <w:sz w:val="18"/>
        </w:rPr>
        <w:t>September 2026</w:t>
      </w:r>
    </w:p>
    <w:p>
      <w:r>
        <w:br w:type="page"/>
      </w:r>
    </w:p>
    <w:p>
      <w:pPr>
        <w:spacing w:before="240" w:after="120"/>
      </w:pPr>
      <w:r>
        <w:rPr>
          <w:rFonts w:ascii="Arial" w:hAnsi="Arial"/>
          <w:rFonts w:ascii="Arial" w:hAnsi="Arial"/>
          <w:b/>
          <w:color w:val="000000"/>
          <w:sz w:val="26"/>
        </w:rPr>
        <w:t>Group Details</w:t>
      </w:r>
    </w:p>
    <w:p>
      <w:pPr>
        <w:spacing w:after="120" w:before="0"/>
        <w:jc w:val="left"/>
      </w:pPr>
      <w:r>
        <w:rPr>
          <w:rFonts w:ascii="Arial" w:hAnsi="Arial"/>
          <w:rFonts w:ascii="Arial" w:hAnsi="Arial"/>
          <w:b/>
          <w:sz w:val="22"/>
        </w:rPr>
        <w:t>Group ID: Y3S2-NU-WE-02</w:t>
      </w:r>
    </w:p>
    <w:tbl>
      <w:tblPr>
        <w:tblStyle w:val="TableGrid"/>
        <w:tblW w:type="auto" w:w="0"/>
        <w:tblLook w:firstColumn="1" w:firstRow="1" w:lastColumn="0" w:lastRow="0" w:noHBand="0" w:noVBand="1" w:val="04A0"/>
      </w:tblPr>
      <w:tblGrid>
        <w:gridCol w:w="2592"/>
        <w:gridCol w:w="2592"/>
        <w:gridCol w:w="2592"/>
        <w:gridCol w:w="2592"/>
      </w:tblGrid>
      <w:tr>
        <w:tc>
          <w:tcPr>
            <w:shd w:fill="333333" w:val="clear"/>
            <w:tcW w:type="dxa" w:w="2592"/>
            <w:tcMar>
              <w:top w:w="28" w:type="dxa"/>
              <w:left w:w="36" w:type="dxa"/>
              <w:bottom w:w="28" w:type="dxa"/>
              <w:right w:w="36" w:type="dxa"/>
            </w:tcMar>
          </w:tcPr>
          <w:p>
            <w:r/>
            <w:r>
              <w:rPr>
                <w:rFonts w:ascii="Arial" w:hAnsi="Arial"/>
                <w:rFonts w:ascii="Arial" w:hAnsi="Arial"/>
                <w:b/>
                <w:color w:val="FFFFFF"/>
                <w:sz w:val="18"/>
              </w:rPr>
              <w:t>Student ID</w:t>
            </w:r>
          </w:p>
        </w:tc>
        <w:tc>
          <w:tcPr>
            <w:shd w:fill="333333" w:val="clear"/>
            <w:tcW w:type="dxa" w:w="2592"/>
            <w:tcMar>
              <w:top w:w="28" w:type="dxa"/>
              <w:left w:w="36" w:type="dxa"/>
              <w:bottom w:w="28" w:type="dxa"/>
              <w:right w:w="36" w:type="dxa"/>
            </w:tcMar>
          </w:tcPr>
          <w:p>
            <w:r/>
            <w:r>
              <w:rPr>
                <w:rFonts w:ascii="Arial" w:hAnsi="Arial"/>
                <w:rFonts w:ascii="Arial" w:hAnsi="Arial"/>
                <w:b/>
                <w:color w:val="FFFFFF"/>
                <w:sz w:val="18"/>
              </w:rPr>
              <w:t>Student Name</w:t>
            </w:r>
          </w:p>
        </w:tc>
        <w:tc>
          <w:tcPr>
            <w:shd w:fill="333333" w:val="clear"/>
            <w:tcW w:type="dxa" w:w="2592"/>
            <w:tcMar>
              <w:top w:w="28" w:type="dxa"/>
              <w:left w:w="36" w:type="dxa"/>
              <w:bottom w:w="28" w:type="dxa"/>
              <w:right w:w="36" w:type="dxa"/>
            </w:tcMar>
          </w:tcPr>
          <w:p>
            <w:r/>
            <w:r>
              <w:rPr>
                <w:rFonts w:ascii="Arial" w:hAnsi="Arial"/>
                <w:rFonts w:ascii="Arial" w:hAnsi="Arial"/>
                <w:b/>
                <w:color w:val="FFFFFF"/>
                <w:sz w:val="18"/>
              </w:rPr>
              <w:t>Email Address</w:t>
            </w:r>
          </w:p>
        </w:tc>
        <w:tc>
          <w:tcPr>
            <w:shd w:fill="333333" w:val="clear"/>
            <w:tcW w:type="dxa" w:w="2592"/>
            <w:tcMar>
              <w:top w:w="28" w:type="dxa"/>
              <w:left w:w="36" w:type="dxa"/>
              <w:bottom w:w="28" w:type="dxa"/>
              <w:right w:w="36" w:type="dxa"/>
            </w:tcMar>
          </w:tcPr>
          <w:p>
            <w:r/>
            <w:r>
              <w:rPr>
                <w:rFonts w:ascii="Arial" w:hAnsi="Arial"/>
                <w:rFonts w:ascii="Arial" w:hAnsi="Arial"/>
                <w:b/>
                <w:color w:val="FFFFFF"/>
                <w:sz w:val="18"/>
              </w:rPr>
              <w:t>Contact Number</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IT23811454</w:t>
            </w:r>
          </w:p>
        </w:tc>
        <w:tc>
          <w:tcPr>
            <w:shd w:fill="F0F0F0" w:val="clear"/>
            <w:tcW w:type="dxa" w:w="2592"/>
            <w:tcMar>
              <w:top w:w="28" w:type="dxa"/>
              <w:left w:w="36" w:type="dxa"/>
              <w:bottom w:w="28" w:type="dxa"/>
              <w:right w:w="36" w:type="dxa"/>
            </w:tcMar>
          </w:tcPr>
          <w:p>
            <w:r/>
            <w:r>
              <w:rPr>
                <w:rFonts w:ascii="Arial" w:hAnsi="Arial"/>
                <w:rFonts w:ascii="Arial" w:hAnsi="Arial"/>
                <w:b w:val="0"/>
                <w:sz w:val="18"/>
              </w:rPr>
              <w:t>Ahsan M.S.M</w:t>
            </w:r>
          </w:p>
        </w:tc>
        <w:tc>
          <w:tcPr>
            <w:shd w:fill="F0F0F0" w:val="clear"/>
            <w:tcW w:type="dxa" w:w="2592"/>
            <w:tcMar>
              <w:top w:w="28" w:type="dxa"/>
              <w:left w:w="36" w:type="dxa"/>
              <w:bottom w:w="28" w:type="dxa"/>
              <w:right w:w="36" w:type="dxa"/>
            </w:tcMar>
          </w:tcPr>
          <w:p>
            <w:r/>
            <w:r>
              <w:rPr>
                <w:rFonts w:ascii="Arial" w:hAnsi="Arial"/>
                <w:rFonts w:ascii="Arial" w:hAnsi="Arial"/>
                <w:b w:val="0"/>
                <w:sz w:val="18"/>
              </w:rPr>
              <w:t>IT23811454@my.sliit.lk</w:t>
            </w:r>
          </w:p>
        </w:tc>
        <w:tc>
          <w:tcPr>
            <w:shd w:fill="F0F0F0" w:val="clear"/>
            <w:tcW w:type="dxa" w:w="2592"/>
            <w:tcMar>
              <w:top w:w="28" w:type="dxa"/>
              <w:left w:w="36" w:type="dxa"/>
              <w:bottom w:w="28" w:type="dxa"/>
              <w:right w:w="36" w:type="dxa"/>
            </w:tcMar>
          </w:tcPr>
          <w:p>
            <w:r/>
            <w:r>
              <w:rPr>
                <w:rFonts w:ascii="Arial" w:hAnsi="Arial"/>
                <w:rFonts w:ascii="Arial" w:hAnsi="Arial"/>
                <w:b w:val="0"/>
                <w:sz w:val="18"/>
              </w:rPr>
              <w:t>0725068682</w:t>
            </w:r>
          </w:p>
        </w:tc>
      </w:tr>
      <w:tr>
        <w:tc>
          <w:tcPr>
            <w:tcW w:type="dxa" w:w="2592"/>
            <w:tcMar>
              <w:top w:w="28" w:type="dxa"/>
              <w:left w:w="36" w:type="dxa"/>
              <w:bottom w:w="28" w:type="dxa"/>
              <w:right w:w="36" w:type="dxa"/>
            </w:tcMar>
          </w:tcPr>
          <w:p>
            <w:r/>
            <w:r>
              <w:rPr>
                <w:rFonts w:ascii="Arial" w:hAnsi="Arial"/>
                <w:rFonts w:ascii="Arial" w:hAnsi="Arial"/>
                <w:b w:val="0"/>
                <w:sz w:val="18"/>
              </w:rPr>
              <w:t>IT23607996</w:t>
            </w:r>
          </w:p>
        </w:tc>
        <w:tc>
          <w:tcPr>
            <w:tcW w:type="dxa" w:w="2592"/>
            <w:tcMar>
              <w:top w:w="28" w:type="dxa"/>
              <w:left w:w="36" w:type="dxa"/>
              <w:bottom w:w="28" w:type="dxa"/>
              <w:right w:w="36" w:type="dxa"/>
            </w:tcMar>
          </w:tcPr>
          <w:p>
            <w:r/>
            <w:r>
              <w:rPr>
                <w:rFonts w:ascii="Arial" w:hAnsi="Arial"/>
                <w:rFonts w:ascii="Arial" w:hAnsi="Arial"/>
                <w:b w:val="0"/>
                <w:sz w:val="18"/>
              </w:rPr>
              <w:t>Sureka .A</w:t>
            </w:r>
          </w:p>
        </w:tc>
        <w:tc>
          <w:tcPr>
            <w:tcW w:type="dxa" w:w="2592"/>
            <w:tcMar>
              <w:top w:w="28" w:type="dxa"/>
              <w:left w:w="36" w:type="dxa"/>
              <w:bottom w:w="28" w:type="dxa"/>
              <w:right w:w="36" w:type="dxa"/>
            </w:tcMar>
          </w:tcPr>
          <w:p>
            <w:r/>
            <w:r>
              <w:rPr>
                <w:rFonts w:ascii="Arial" w:hAnsi="Arial"/>
                <w:rFonts w:ascii="Arial" w:hAnsi="Arial"/>
                <w:b w:val="0"/>
                <w:sz w:val="18"/>
              </w:rPr>
              <w:t>IT23607996@my.sliit.lk</w:t>
            </w:r>
          </w:p>
        </w:tc>
        <w:tc>
          <w:tcPr>
            <w:tcW w:type="dxa" w:w="2592"/>
            <w:tcMar>
              <w:top w:w="28" w:type="dxa"/>
              <w:left w:w="36" w:type="dxa"/>
              <w:bottom w:w="28" w:type="dxa"/>
              <w:right w:w="36" w:type="dxa"/>
            </w:tcMar>
          </w:tcPr>
          <w:p>
            <w:r/>
            <w:r>
              <w:rPr>
                <w:rFonts w:ascii="Arial" w:hAnsi="Arial"/>
                <w:rFonts w:ascii="Arial" w:hAnsi="Arial"/>
                <w:b w:val="0"/>
                <w:sz w:val="18"/>
              </w:rPr>
              <w:t>0764617927</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IT23635784</w:t>
            </w:r>
          </w:p>
        </w:tc>
        <w:tc>
          <w:tcPr>
            <w:shd w:fill="F0F0F0" w:val="clear"/>
            <w:tcW w:type="dxa" w:w="2592"/>
            <w:tcMar>
              <w:top w:w="28" w:type="dxa"/>
              <w:left w:w="36" w:type="dxa"/>
              <w:bottom w:w="28" w:type="dxa"/>
              <w:right w:w="36" w:type="dxa"/>
            </w:tcMar>
          </w:tcPr>
          <w:p>
            <w:r/>
            <w:r>
              <w:rPr>
                <w:rFonts w:ascii="Arial" w:hAnsi="Arial"/>
                <w:rFonts w:ascii="Arial" w:hAnsi="Arial"/>
                <w:b w:val="0"/>
                <w:sz w:val="18"/>
              </w:rPr>
              <w:t>Kajana .P</w:t>
            </w:r>
          </w:p>
        </w:tc>
        <w:tc>
          <w:tcPr>
            <w:shd w:fill="F0F0F0" w:val="clear"/>
            <w:tcW w:type="dxa" w:w="2592"/>
            <w:tcMar>
              <w:top w:w="28" w:type="dxa"/>
              <w:left w:w="36" w:type="dxa"/>
              <w:bottom w:w="28" w:type="dxa"/>
              <w:right w:w="36" w:type="dxa"/>
            </w:tcMar>
          </w:tcPr>
          <w:p>
            <w:r/>
            <w:r>
              <w:rPr>
                <w:rFonts w:ascii="Arial" w:hAnsi="Arial"/>
                <w:rFonts w:ascii="Arial" w:hAnsi="Arial"/>
                <w:b w:val="0"/>
                <w:sz w:val="18"/>
              </w:rPr>
              <w:t>IT23635784@my.sliit.lk</w:t>
            </w:r>
          </w:p>
        </w:tc>
        <w:tc>
          <w:tcPr>
            <w:shd w:fill="F0F0F0" w:val="clear"/>
            <w:tcW w:type="dxa" w:w="2592"/>
            <w:tcMar>
              <w:top w:w="28" w:type="dxa"/>
              <w:left w:w="36" w:type="dxa"/>
              <w:bottom w:w="28" w:type="dxa"/>
              <w:right w:w="36" w:type="dxa"/>
            </w:tcMar>
          </w:tcPr>
          <w:p>
            <w:r/>
            <w:r>
              <w:rPr>
                <w:rFonts w:ascii="Arial" w:hAnsi="Arial"/>
                <w:rFonts w:ascii="Arial" w:hAnsi="Arial"/>
                <w:b w:val="0"/>
                <w:sz w:val="18"/>
              </w:rPr>
              <w:t>0769447392</w:t>
            </w:r>
          </w:p>
        </w:tc>
      </w:tr>
    </w:tbl>
    <w:p/>
    <w:tbl>
      <w:tblPr>
        <w:tblStyle w:val="TableGrid"/>
        <w:tblW w:type="auto" w:w="0"/>
        <w:tblLook w:firstColumn="1" w:firstRow="1" w:lastColumn="0" w:lastRow="0" w:noHBand="0" w:noVBand="1" w:val="04A0"/>
      </w:tblPr>
      <w:tblGrid>
        <w:gridCol w:w="3456"/>
        <w:gridCol w:w="3456"/>
        <w:gridCol w:w="3456"/>
      </w:tblGrid>
      <w:tr>
        <w:tc>
          <w:tcPr>
            <w:shd w:fill="333333" w:val="clear"/>
            <w:tcW w:type="dxa" w:w="3456"/>
            <w:tcMar>
              <w:top w:w="28" w:type="dxa"/>
              <w:left w:w="36" w:type="dxa"/>
              <w:bottom w:w="28" w:type="dxa"/>
              <w:right w:w="36" w:type="dxa"/>
            </w:tcMar>
          </w:tcPr>
          <w:p>
            <w:r/>
            <w:r>
              <w:rPr>
                <w:rFonts w:ascii="Arial" w:hAnsi="Arial"/>
                <w:rFonts w:ascii="Arial" w:hAnsi="Arial"/>
                <w:b/>
                <w:color w:val="FFFFFF"/>
                <w:sz w:val="18"/>
              </w:rPr>
              <w:t>#</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Name</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Individual Allocation</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1</w:t>
            </w:r>
          </w:p>
        </w:tc>
        <w:tc>
          <w:tcPr>
            <w:shd w:fill="F0F0F0" w:val="clear"/>
            <w:tcW w:type="dxa" w:w="3456"/>
            <w:tcMar>
              <w:top w:w="28" w:type="dxa"/>
              <w:left w:w="36" w:type="dxa"/>
              <w:bottom w:w="28" w:type="dxa"/>
              <w:right w:w="36" w:type="dxa"/>
            </w:tcMar>
          </w:tcPr>
          <w:p>
            <w:r/>
            <w:r>
              <w:rPr>
                <w:rFonts w:ascii="Arial" w:hAnsi="Arial"/>
                <w:rFonts w:ascii="Arial" w:hAnsi="Arial"/>
                <w:b w:val="0"/>
                <w:sz w:val="18"/>
              </w:rPr>
              <w:t>Ahsan M.S.M (Leader)</w:t>
            </w:r>
          </w:p>
        </w:tc>
        <w:tc>
          <w:tcPr>
            <w:shd w:fill="F0F0F0" w:val="clear"/>
            <w:tcW w:type="dxa" w:w="3456"/>
            <w:tcMar>
              <w:top w:w="28" w:type="dxa"/>
              <w:left w:w="36" w:type="dxa"/>
              <w:bottom w:w="28" w:type="dxa"/>
              <w:right w:w="36" w:type="dxa"/>
            </w:tcMar>
          </w:tcPr>
          <w:p>
            <w:r/>
            <w:r>
              <w:rPr>
                <w:rFonts w:ascii="Arial" w:hAnsi="Arial"/>
                <w:rFonts w:ascii="Arial" w:hAnsi="Arial"/>
                <w:b w:val="0"/>
                <w:sz w:val="18"/>
              </w:rPr>
              <w:t>UC01 – Manage Patrol Operations</w:t>
            </w:r>
          </w:p>
        </w:tc>
      </w:tr>
      <w:tr>
        <w:tc>
          <w:tcPr>
            <w:tcW w:type="dxa" w:w="3456"/>
            <w:tcMar>
              <w:top w:w="28" w:type="dxa"/>
              <w:left w:w="36" w:type="dxa"/>
              <w:bottom w:w="28" w:type="dxa"/>
              <w:right w:w="36" w:type="dxa"/>
            </w:tcMar>
          </w:tcPr>
          <w:p>
            <w:r/>
            <w:r>
              <w:rPr>
                <w:rFonts w:ascii="Arial" w:hAnsi="Arial"/>
                <w:rFonts w:ascii="Arial" w:hAnsi="Arial"/>
                <w:b w:val="0"/>
                <w:sz w:val="18"/>
              </w:rPr>
              <w:t>2</w:t>
            </w:r>
          </w:p>
        </w:tc>
        <w:tc>
          <w:tcPr>
            <w:tcW w:type="dxa" w:w="3456"/>
            <w:tcMar>
              <w:top w:w="28" w:type="dxa"/>
              <w:left w:w="36" w:type="dxa"/>
              <w:bottom w:w="28" w:type="dxa"/>
              <w:right w:w="36" w:type="dxa"/>
            </w:tcMar>
          </w:tcPr>
          <w:p>
            <w:r/>
            <w:r>
              <w:rPr>
                <w:rFonts w:ascii="Arial" w:hAnsi="Arial"/>
                <w:rFonts w:ascii="Arial" w:hAnsi="Arial"/>
                <w:b w:val="0"/>
                <w:sz w:val="18"/>
              </w:rPr>
              <w:t>Kajana .P</w:t>
            </w:r>
          </w:p>
        </w:tc>
        <w:tc>
          <w:tcPr>
            <w:tcW w:type="dxa" w:w="3456"/>
            <w:tcMar>
              <w:top w:w="28" w:type="dxa"/>
              <w:left w:w="36" w:type="dxa"/>
              <w:bottom w:w="28" w:type="dxa"/>
              <w:right w:w="36" w:type="dxa"/>
            </w:tcMar>
          </w:tcPr>
          <w:p>
            <w:r/>
            <w:r>
              <w:rPr>
                <w:rFonts w:ascii="Arial" w:hAnsi="Arial"/>
                <w:rFonts w:ascii="Arial" w:hAnsi="Arial"/>
                <w:b w:val="0"/>
                <w:sz w:val="18"/>
              </w:rPr>
              <w:t>UC02 – Record and Review Wildlife Incidents</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3</w:t>
            </w:r>
          </w:p>
        </w:tc>
        <w:tc>
          <w:tcPr>
            <w:shd w:fill="F0F0F0" w:val="clear"/>
            <w:tcW w:type="dxa" w:w="3456"/>
            <w:tcMar>
              <w:top w:w="28" w:type="dxa"/>
              <w:left w:w="36" w:type="dxa"/>
              <w:bottom w:w="28" w:type="dxa"/>
              <w:right w:w="36" w:type="dxa"/>
            </w:tcMar>
          </w:tcPr>
          <w:p>
            <w:r/>
            <w:r>
              <w:rPr>
                <w:rFonts w:ascii="Arial" w:hAnsi="Arial"/>
                <w:rFonts w:ascii="Arial" w:hAnsi="Arial"/>
                <w:b w:val="0"/>
                <w:sz w:val="18"/>
              </w:rPr>
              <w:t>Sureka .A</w:t>
            </w:r>
          </w:p>
        </w:tc>
        <w:tc>
          <w:tcPr>
            <w:shd w:fill="F0F0F0" w:val="clear"/>
            <w:tcW w:type="dxa" w:w="3456"/>
            <w:tcMar>
              <w:top w:w="28" w:type="dxa"/>
              <w:left w:w="36" w:type="dxa"/>
              <w:bottom w:w="28" w:type="dxa"/>
              <w:right w:w="36" w:type="dxa"/>
            </w:tcMar>
          </w:tcPr>
          <w:p>
            <w:r/>
            <w:r>
              <w:rPr>
                <w:rFonts w:ascii="Arial" w:hAnsi="Arial"/>
                <w:rFonts w:ascii="Arial" w:hAnsi="Arial"/>
                <w:b w:val="0"/>
                <w:sz w:val="18"/>
              </w:rPr>
              <w:t>UC03 – Coordinate Conflict Response + UC04 – Conservation Reporting</w:t>
            </w:r>
          </w:p>
        </w:tc>
      </w:tr>
    </w:tbl>
    <w:p/>
    <w:p>
      <w:r>
        <w:br w:type="page"/>
      </w:r>
    </w:p>
    <w:p>
      <w:pPr>
        <w:spacing w:before="240" w:after="120"/>
      </w:pPr>
      <w:r>
        <w:rPr>
          <w:rFonts w:ascii="Arial" w:hAnsi="Arial"/>
          <w:rFonts w:ascii="Arial" w:hAnsi="Arial"/>
          <w:b/>
          <w:color w:val="000000"/>
          <w:sz w:val="26"/>
        </w:rPr>
        <w:t>Contents</w:t>
      </w:r>
    </w:p>
    <w:p>
      <w:pPr>
        <w:spacing w:after="60" w:before="0"/>
        <w:jc w:val="left"/>
      </w:pPr>
      <w:r>
        <w:rPr>
          <w:rFonts w:ascii="Arial" w:hAnsi="Arial"/>
          <w:rFonts w:ascii="Arial" w:hAnsi="Arial"/>
          <w:b w:val="0"/>
          <w:sz w:val="20"/>
        </w:rPr>
        <w:t>01. Use Case Diagram ........................................................ 3</w:t>
      </w:r>
    </w:p>
    <w:p>
      <w:pPr>
        <w:spacing w:after="60" w:before="0"/>
        <w:jc w:val="left"/>
      </w:pPr>
      <w:r>
        <w:rPr>
          <w:rFonts w:ascii="Arial" w:hAnsi="Arial"/>
          <w:rFonts w:ascii="Arial" w:hAnsi="Arial"/>
          <w:b w:val="0"/>
          <w:sz w:val="20"/>
        </w:rPr>
        <w:t>02. Class Diagram ............................................................. 4</w:t>
      </w:r>
    </w:p>
    <w:p>
      <w:pPr>
        <w:spacing w:after="60" w:before="0"/>
        <w:jc w:val="left"/>
      </w:pPr>
      <w:r>
        <w:rPr>
          <w:rFonts w:ascii="Arial" w:hAnsi="Arial"/>
          <w:rFonts w:ascii="Arial" w:hAnsi="Arial"/>
          <w:b w:val="0"/>
          <w:sz w:val="20"/>
        </w:rPr>
        <w:t>03. Use Case 01 – Manage Patrol Operations ........................ 5</w:t>
      </w:r>
    </w:p>
    <w:p>
      <w:pPr>
        <w:spacing w:after="60" w:before="0"/>
        <w:jc w:val="left"/>
      </w:pPr>
      <w:r>
        <w:rPr>
          <w:rFonts w:ascii="Arial" w:hAnsi="Arial"/>
          <w:rFonts w:ascii="Arial" w:hAnsi="Arial"/>
          <w:b w:val="0"/>
          <w:sz w:val="20"/>
        </w:rPr>
        <w:t>04. Use Case 02 – Record and Review Wildlife Incidents ...... 10</w:t>
      </w:r>
    </w:p>
    <w:p>
      <w:pPr>
        <w:spacing w:after="60" w:before="0"/>
        <w:jc w:val="left"/>
      </w:pPr>
      <w:r>
        <w:rPr>
          <w:rFonts w:ascii="Arial" w:hAnsi="Arial"/>
          <w:rFonts w:ascii="Arial" w:hAnsi="Arial"/>
          <w:b w:val="0"/>
          <w:sz w:val="20"/>
        </w:rPr>
        <w:t>05. Use Case 03 – Coordinate Wildlife Conflict Response ..... 15</w:t>
      </w:r>
    </w:p>
    <w:p>
      <w:pPr>
        <w:spacing w:after="60" w:before="0"/>
        <w:jc w:val="left"/>
      </w:pPr>
      <w:r>
        <w:rPr>
          <w:rFonts w:ascii="Arial" w:hAnsi="Arial"/>
          <w:rFonts w:ascii="Arial" w:hAnsi="Arial"/>
          <w:b w:val="0"/>
          <w:sz w:val="20"/>
        </w:rPr>
        <w:t>06. Use Case 04 – Analyze Conservation Data and Reports ... 20</w:t>
      </w:r>
    </w:p>
    <w:p>
      <w:r>
        <w:br w:type="page"/>
      </w:r>
    </w:p>
    <w:p>
      <w:pPr>
        <w:spacing w:before="240" w:after="120"/>
      </w:pPr>
      <w:r>
        <w:rPr>
          <w:rFonts w:ascii="Arial" w:hAnsi="Arial"/>
          <w:rFonts w:ascii="Arial" w:hAnsi="Arial"/>
          <w:b/>
          <w:color w:val="000000"/>
          <w:sz w:val="26"/>
        </w:rPr>
        <w:t>01. Use Case Diagram</w:t>
      </w:r>
    </w:p>
    <w:p>
      <w:pPr>
        <w:spacing w:after="120" w:before="0"/>
        <w:jc w:val="left"/>
      </w:pPr>
      <w:r>
        <w:rPr>
          <w:rFonts w:ascii="Arial" w:hAnsi="Arial"/>
          <w:rFonts w:ascii="Arial" w:hAnsi="Arial"/>
          <w:b w:val="0"/>
          <w:sz w:val="18"/>
        </w:rPr>
        <w:t>All use cases are inside the system boundary. Major use cases include detailed use cases via &lt;&lt;include&gt;&gt;. Optional behaviour is shown with &lt;&lt;extend&gt;&gt;. Actors are outside the boundary and associate with the major goals they interact with.</w:t>
      </w:r>
    </w:p>
    <w:p>
      <w:pPr>
        <w:spacing w:after="60"/>
        <w:jc w:val="center"/>
      </w:pPr>
      <w:r>
        <w:drawing>
          <wp:inline xmlns:a="http://schemas.openxmlformats.org/drawingml/2006/main" xmlns:pic="http://schemas.openxmlformats.org/drawingml/2006/picture">
            <wp:extent cx="5303520" cy="8246015"/>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303520" cy="8246015"/>
                    </a:xfrm>
                    <a:prstGeom prst="rect"/>
                  </pic:spPr>
                </pic:pic>
              </a:graphicData>
            </a:graphic>
          </wp:inline>
        </w:drawing>
      </w:r>
    </w:p>
    <w:p>
      <w:pPr>
        <w:spacing w:after="160" w:before="0"/>
        <w:jc w:val="center"/>
      </w:pPr>
      <w:r>
        <w:rPr>
          <w:rFonts w:ascii="Arial" w:hAnsi="Arial"/>
          <w:rFonts w:ascii="Arial" w:hAnsi="Arial"/>
          <w:b w:val="0"/>
          <w:color w:val="505050"/>
          <w:sz w:val="16"/>
        </w:rPr>
        <w:t>Figure 1 – Use case diagram (system boundary, &lt;&lt;include&gt;&gt;, &lt;&lt;extend&gt;&gt;, actor associations)</w:t>
      </w:r>
    </w:p>
    <w:p>
      <w:pPr>
        <w:spacing w:before="240" w:after="120"/>
      </w:pPr>
      <w:r>
        <w:rPr>
          <w:rFonts w:ascii="Arial" w:hAnsi="Arial"/>
          <w:rFonts w:ascii="Arial" w:hAnsi="Arial"/>
          <w:b/>
          <w:color w:val="000000"/>
          <w:sz w:val="22"/>
        </w:rPr>
        <w:t>Relationship summary</w:t>
      </w:r>
    </w:p>
    <w:tbl>
      <w:tblPr>
        <w:tblStyle w:val="TableGrid"/>
        <w:tblW w:type="auto" w:w="0"/>
        <w:tblLook w:firstColumn="1" w:firstRow="1" w:lastColumn="0" w:lastRow="0" w:noHBand="0" w:noVBand="1" w:val="04A0"/>
      </w:tblPr>
      <w:tblGrid>
        <w:gridCol w:w="2592"/>
        <w:gridCol w:w="2592"/>
        <w:gridCol w:w="2592"/>
        <w:gridCol w:w="2592"/>
      </w:tblGrid>
      <w:tr>
        <w:tc>
          <w:tcPr>
            <w:shd w:fill="333333" w:val="clear"/>
            <w:tcW w:type="dxa" w:w="2592"/>
            <w:tcMar>
              <w:top w:w="28" w:type="dxa"/>
              <w:left w:w="36" w:type="dxa"/>
              <w:bottom w:w="28" w:type="dxa"/>
              <w:right w:w="36" w:type="dxa"/>
            </w:tcMar>
          </w:tcPr>
          <w:p>
            <w:r/>
            <w:r>
              <w:rPr>
                <w:rFonts w:ascii="Arial" w:hAnsi="Arial"/>
                <w:rFonts w:ascii="Arial" w:hAnsi="Arial"/>
                <w:b/>
                <w:color w:val="FFFFFF"/>
                <w:sz w:val="18"/>
              </w:rPr>
              <w:t>Relationship</w:t>
            </w:r>
          </w:p>
        </w:tc>
        <w:tc>
          <w:tcPr>
            <w:shd w:fill="333333" w:val="clear"/>
            <w:tcW w:type="dxa" w:w="2592"/>
            <w:tcMar>
              <w:top w:w="28" w:type="dxa"/>
              <w:left w:w="36" w:type="dxa"/>
              <w:bottom w:w="28" w:type="dxa"/>
              <w:right w:w="36" w:type="dxa"/>
            </w:tcMar>
          </w:tcPr>
          <w:p>
            <w:r/>
            <w:r>
              <w:rPr>
                <w:rFonts w:ascii="Arial" w:hAnsi="Arial"/>
                <w:rFonts w:ascii="Arial" w:hAnsi="Arial"/>
                <w:b/>
                <w:color w:val="FFFFFF"/>
                <w:sz w:val="18"/>
              </w:rPr>
              <w:t>From</w:t>
            </w:r>
          </w:p>
        </w:tc>
        <w:tc>
          <w:tcPr>
            <w:shd w:fill="333333" w:val="clear"/>
            <w:tcW w:type="dxa" w:w="2592"/>
            <w:tcMar>
              <w:top w:w="28" w:type="dxa"/>
              <w:left w:w="36" w:type="dxa"/>
              <w:bottom w:w="28" w:type="dxa"/>
              <w:right w:w="36" w:type="dxa"/>
            </w:tcMar>
          </w:tcPr>
          <w:p>
            <w:r/>
            <w:r>
              <w:rPr>
                <w:rFonts w:ascii="Arial" w:hAnsi="Arial"/>
                <w:rFonts w:ascii="Arial" w:hAnsi="Arial"/>
                <w:b/>
                <w:color w:val="FFFFFF"/>
                <w:sz w:val="18"/>
              </w:rPr>
              <w:t>To</w:t>
            </w:r>
          </w:p>
        </w:tc>
        <w:tc>
          <w:tcPr>
            <w:shd w:fill="333333" w:val="clear"/>
            <w:tcW w:type="dxa" w:w="2592"/>
            <w:tcMar>
              <w:top w:w="28" w:type="dxa"/>
              <w:left w:w="36" w:type="dxa"/>
              <w:bottom w:w="28" w:type="dxa"/>
              <w:right w:w="36" w:type="dxa"/>
            </w:tcMar>
          </w:tcPr>
          <w:p>
            <w:r/>
            <w:r>
              <w:rPr>
                <w:rFonts w:ascii="Arial" w:hAnsi="Arial"/>
                <w:rFonts w:ascii="Arial" w:hAnsi="Arial"/>
                <w:b/>
                <w:color w:val="FFFFFF"/>
                <w:sz w:val="18"/>
              </w:rPr>
              <w:t>Meaning</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Association</w:t>
            </w:r>
          </w:p>
        </w:tc>
        <w:tc>
          <w:tcPr>
            <w:shd w:fill="F0F0F0" w:val="clear"/>
            <w:tcW w:type="dxa" w:w="2592"/>
            <w:tcMar>
              <w:top w:w="28" w:type="dxa"/>
              <w:left w:w="36" w:type="dxa"/>
              <w:bottom w:w="28" w:type="dxa"/>
              <w:right w:w="36" w:type="dxa"/>
            </w:tcMar>
          </w:tcPr>
          <w:p>
            <w:r/>
            <w:r>
              <w:rPr>
                <w:rFonts w:ascii="Arial" w:hAnsi="Arial"/>
                <w:rFonts w:ascii="Arial" w:hAnsi="Arial"/>
                <w:b w:val="0"/>
                <w:sz w:val="18"/>
              </w:rPr>
              <w:t>Ranger</w:t>
            </w:r>
          </w:p>
        </w:tc>
        <w:tc>
          <w:tcPr>
            <w:shd w:fill="F0F0F0" w:val="clear"/>
            <w:tcW w:type="dxa" w:w="2592"/>
            <w:tcMar>
              <w:top w:w="28" w:type="dxa"/>
              <w:left w:w="36" w:type="dxa"/>
              <w:bottom w:w="28" w:type="dxa"/>
              <w:right w:w="36" w:type="dxa"/>
            </w:tcMar>
          </w:tcPr>
          <w:p>
            <w:r/>
            <w:r>
              <w:rPr>
                <w:rFonts w:ascii="Arial" w:hAnsi="Arial"/>
                <w:rFonts w:ascii="Arial" w:hAnsi="Arial"/>
                <w:b w:val="0"/>
                <w:sz w:val="18"/>
              </w:rPr>
              <w:t>UC01, UC02</w:t>
            </w:r>
          </w:p>
        </w:tc>
        <w:tc>
          <w:tcPr>
            <w:shd w:fill="F0F0F0" w:val="clear"/>
            <w:tcW w:type="dxa" w:w="2592"/>
            <w:tcMar>
              <w:top w:w="28" w:type="dxa"/>
              <w:left w:w="36" w:type="dxa"/>
              <w:bottom w:w="28" w:type="dxa"/>
              <w:right w:w="36" w:type="dxa"/>
            </w:tcMar>
          </w:tcPr>
          <w:p>
            <w:r/>
            <w:r>
              <w:rPr>
                <w:rFonts w:ascii="Arial" w:hAnsi="Arial"/>
                <w:rFonts w:ascii="Arial" w:hAnsi="Arial"/>
                <w:b w:val="0"/>
                <w:sz w:val="18"/>
              </w:rPr>
              <w:t>Ranger participates in patrol and incident goals</w:t>
            </w:r>
          </w:p>
        </w:tc>
      </w:tr>
      <w:tr>
        <w:tc>
          <w:tcPr>
            <w:tcW w:type="dxa" w:w="2592"/>
            <w:tcMar>
              <w:top w:w="28" w:type="dxa"/>
              <w:left w:w="36" w:type="dxa"/>
              <w:bottom w:w="28" w:type="dxa"/>
              <w:right w:w="36" w:type="dxa"/>
            </w:tcMar>
          </w:tcPr>
          <w:p>
            <w:r/>
            <w:r>
              <w:rPr>
                <w:rFonts w:ascii="Arial" w:hAnsi="Arial"/>
                <w:rFonts w:ascii="Arial" w:hAnsi="Arial"/>
                <w:b w:val="0"/>
                <w:sz w:val="18"/>
              </w:rPr>
              <w:t>Association</w:t>
            </w:r>
          </w:p>
        </w:tc>
        <w:tc>
          <w:tcPr>
            <w:tcW w:type="dxa" w:w="2592"/>
            <w:tcMar>
              <w:top w:w="28" w:type="dxa"/>
              <w:left w:w="36" w:type="dxa"/>
              <w:bottom w:w="28" w:type="dxa"/>
              <w:right w:w="36" w:type="dxa"/>
            </w:tcMar>
          </w:tcPr>
          <w:p>
            <w:r/>
            <w:r>
              <w:rPr>
                <w:rFonts w:ascii="Arial" w:hAnsi="Arial"/>
                <w:rFonts w:ascii="Arial" w:hAnsi="Arial"/>
                <w:b w:val="0"/>
                <w:sz w:val="18"/>
              </w:rPr>
              <w:t>Park Manager</w:t>
            </w:r>
          </w:p>
        </w:tc>
        <w:tc>
          <w:tcPr>
            <w:tcW w:type="dxa" w:w="2592"/>
            <w:tcMar>
              <w:top w:w="28" w:type="dxa"/>
              <w:left w:w="36" w:type="dxa"/>
              <w:bottom w:w="28" w:type="dxa"/>
              <w:right w:w="36" w:type="dxa"/>
            </w:tcMar>
          </w:tcPr>
          <w:p>
            <w:r/>
            <w:r>
              <w:rPr>
                <w:rFonts w:ascii="Arial" w:hAnsi="Arial"/>
                <w:rFonts w:ascii="Arial" w:hAnsi="Arial"/>
                <w:b w:val="0"/>
                <w:sz w:val="18"/>
              </w:rPr>
              <w:t>UC01–UC04</w:t>
            </w:r>
          </w:p>
        </w:tc>
        <w:tc>
          <w:tcPr>
            <w:tcW w:type="dxa" w:w="2592"/>
            <w:tcMar>
              <w:top w:w="28" w:type="dxa"/>
              <w:left w:w="36" w:type="dxa"/>
              <w:bottom w:w="28" w:type="dxa"/>
              <w:right w:w="36" w:type="dxa"/>
            </w:tcMar>
          </w:tcPr>
          <w:p>
            <w:r/>
            <w:r>
              <w:rPr>
                <w:rFonts w:ascii="Arial" w:hAnsi="Arial"/>
                <w:rFonts w:ascii="Arial" w:hAnsi="Arial"/>
                <w:b w:val="0"/>
                <w:sz w:val="18"/>
              </w:rPr>
              <w:t>Manager participates in all four major goals</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Association</w:t>
            </w:r>
          </w:p>
        </w:tc>
        <w:tc>
          <w:tcPr>
            <w:shd w:fill="F0F0F0" w:val="clear"/>
            <w:tcW w:type="dxa" w:w="2592"/>
            <w:tcMar>
              <w:top w:w="28" w:type="dxa"/>
              <w:left w:w="36" w:type="dxa"/>
              <w:bottom w:w="28" w:type="dxa"/>
              <w:right w:w="36" w:type="dxa"/>
            </w:tcMar>
          </w:tcPr>
          <w:p>
            <w:r/>
            <w:r>
              <w:rPr>
                <w:rFonts w:ascii="Arial" w:hAnsi="Arial"/>
                <w:rFonts w:ascii="Arial" w:hAnsi="Arial"/>
                <w:b w:val="0"/>
                <w:sz w:val="18"/>
              </w:rPr>
              <w:t>Community Member</w:t>
            </w:r>
          </w:p>
        </w:tc>
        <w:tc>
          <w:tcPr>
            <w:shd w:fill="F0F0F0" w:val="clear"/>
            <w:tcW w:type="dxa" w:w="2592"/>
            <w:tcMar>
              <w:top w:w="28" w:type="dxa"/>
              <w:left w:w="36" w:type="dxa"/>
              <w:bottom w:w="28" w:type="dxa"/>
              <w:right w:w="36" w:type="dxa"/>
            </w:tcMar>
          </w:tcPr>
          <w:p>
            <w:r/>
            <w:r>
              <w:rPr>
                <w:rFonts w:ascii="Arial" w:hAnsi="Arial"/>
                <w:rFonts w:ascii="Arial" w:hAnsi="Arial"/>
                <w:b w:val="0"/>
                <w:sz w:val="18"/>
              </w:rPr>
              <w:t>UC03</w:t>
            </w:r>
          </w:p>
        </w:tc>
        <w:tc>
          <w:tcPr>
            <w:shd w:fill="F0F0F0" w:val="clear"/>
            <w:tcW w:type="dxa" w:w="2592"/>
            <w:tcMar>
              <w:top w:w="28" w:type="dxa"/>
              <w:left w:w="36" w:type="dxa"/>
              <w:bottom w:w="28" w:type="dxa"/>
              <w:right w:w="36" w:type="dxa"/>
            </w:tcMar>
          </w:tcPr>
          <w:p>
            <w:r/>
            <w:r>
              <w:rPr>
                <w:rFonts w:ascii="Arial" w:hAnsi="Arial"/>
                <w:rFonts w:ascii="Arial" w:hAnsi="Arial"/>
                <w:b w:val="0"/>
                <w:sz w:val="18"/>
              </w:rPr>
              <w:t>Reports conflict-related sightings</w:t>
            </w:r>
          </w:p>
        </w:tc>
      </w:tr>
      <w:tr>
        <w:tc>
          <w:tcPr>
            <w:tcW w:type="dxa" w:w="2592"/>
            <w:tcMar>
              <w:top w:w="28" w:type="dxa"/>
              <w:left w:w="36" w:type="dxa"/>
              <w:bottom w:w="28" w:type="dxa"/>
              <w:right w:w="36" w:type="dxa"/>
            </w:tcMar>
          </w:tcPr>
          <w:p>
            <w:r/>
            <w:r>
              <w:rPr>
                <w:rFonts w:ascii="Arial" w:hAnsi="Arial"/>
                <w:rFonts w:ascii="Arial" w:hAnsi="Arial"/>
                <w:b w:val="0"/>
                <w:sz w:val="18"/>
              </w:rPr>
              <w:t>Association</w:t>
            </w:r>
          </w:p>
        </w:tc>
        <w:tc>
          <w:tcPr>
            <w:tcW w:type="dxa" w:w="2592"/>
            <w:tcMar>
              <w:top w:w="28" w:type="dxa"/>
              <w:left w:w="36" w:type="dxa"/>
              <w:bottom w:w="28" w:type="dxa"/>
              <w:right w:w="36" w:type="dxa"/>
            </w:tcMar>
          </w:tcPr>
          <w:p>
            <w:r/>
            <w:r>
              <w:rPr>
                <w:rFonts w:ascii="Arial" w:hAnsi="Arial"/>
                <w:rFonts w:ascii="Arial" w:hAnsi="Arial"/>
                <w:b w:val="0"/>
                <w:sz w:val="18"/>
              </w:rPr>
              <w:t>Liaison Officer</w:t>
            </w:r>
          </w:p>
        </w:tc>
        <w:tc>
          <w:tcPr>
            <w:tcW w:type="dxa" w:w="2592"/>
            <w:tcMar>
              <w:top w:w="28" w:type="dxa"/>
              <w:left w:w="36" w:type="dxa"/>
              <w:bottom w:w="28" w:type="dxa"/>
              <w:right w:w="36" w:type="dxa"/>
            </w:tcMar>
          </w:tcPr>
          <w:p>
            <w:r/>
            <w:r>
              <w:rPr>
                <w:rFonts w:ascii="Arial" w:hAnsi="Arial"/>
                <w:rFonts w:ascii="Arial" w:hAnsi="Arial"/>
                <w:b w:val="0"/>
                <w:sz w:val="18"/>
              </w:rPr>
              <w:t>UC03</w:t>
            </w:r>
          </w:p>
        </w:tc>
        <w:tc>
          <w:tcPr>
            <w:tcW w:type="dxa" w:w="2592"/>
            <w:tcMar>
              <w:top w:w="28" w:type="dxa"/>
              <w:left w:w="36" w:type="dxa"/>
              <w:bottom w:w="28" w:type="dxa"/>
              <w:right w:w="36" w:type="dxa"/>
            </w:tcMar>
          </w:tcPr>
          <w:p>
            <w:r/>
            <w:r>
              <w:rPr>
                <w:rFonts w:ascii="Arial" w:hAnsi="Arial"/>
                <w:rFonts w:ascii="Arial" w:hAnsi="Arial"/>
                <w:b w:val="0"/>
                <w:sz w:val="18"/>
              </w:rPr>
              <w:t>Handles community-facing response</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Association</w:t>
            </w:r>
          </w:p>
        </w:tc>
        <w:tc>
          <w:tcPr>
            <w:shd w:fill="F0F0F0" w:val="clear"/>
            <w:tcW w:type="dxa" w:w="2592"/>
            <w:tcMar>
              <w:top w:w="28" w:type="dxa"/>
              <w:left w:w="36" w:type="dxa"/>
              <w:bottom w:w="28" w:type="dxa"/>
              <w:right w:w="36" w:type="dxa"/>
            </w:tcMar>
          </w:tcPr>
          <w:p>
            <w:r/>
            <w:r>
              <w:rPr>
                <w:rFonts w:ascii="Arial" w:hAnsi="Arial"/>
                <w:rFonts w:ascii="Arial" w:hAnsi="Arial"/>
                <w:b w:val="0"/>
                <w:sz w:val="18"/>
              </w:rPr>
              <w:t>Researcher</w:t>
            </w:r>
          </w:p>
        </w:tc>
        <w:tc>
          <w:tcPr>
            <w:shd w:fill="F0F0F0" w:val="clear"/>
            <w:tcW w:type="dxa" w:w="2592"/>
            <w:tcMar>
              <w:top w:w="28" w:type="dxa"/>
              <w:left w:w="36" w:type="dxa"/>
              <w:bottom w:w="28" w:type="dxa"/>
              <w:right w:w="36" w:type="dxa"/>
            </w:tcMar>
          </w:tcPr>
          <w:p>
            <w:r/>
            <w:r>
              <w:rPr>
                <w:rFonts w:ascii="Arial" w:hAnsi="Arial"/>
                <w:rFonts w:ascii="Arial" w:hAnsi="Arial"/>
                <w:b w:val="0"/>
                <w:sz w:val="18"/>
              </w:rPr>
              <w:t>UC04</w:t>
            </w:r>
          </w:p>
        </w:tc>
        <w:tc>
          <w:tcPr>
            <w:shd w:fill="F0F0F0" w:val="clear"/>
            <w:tcW w:type="dxa" w:w="2592"/>
            <w:tcMar>
              <w:top w:w="28" w:type="dxa"/>
              <w:left w:w="36" w:type="dxa"/>
              <w:bottom w:w="28" w:type="dxa"/>
              <w:right w:w="36" w:type="dxa"/>
            </w:tcMar>
          </w:tcPr>
          <w:p>
            <w:r/>
            <w:r>
              <w:rPr>
                <w:rFonts w:ascii="Arial" w:hAnsi="Arial"/>
                <w:rFonts w:ascii="Arial" w:hAnsi="Arial"/>
                <w:b w:val="0"/>
                <w:sz w:val="18"/>
              </w:rPr>
              <w:t>Consumes conservation reports</w:t>
            </w:r>
          </w:p>
        </w:tc>
      </w:tr>
      <w:tr>
        <w:tc>
          <w:tcPr>
            <w:tcW w:type="dxa" w:w="2592"/>
            <w:tcMar>
              <w:top w:w="28" w:type="dxa"/>
              <w:left w:w="36" w:type="dxa"/>
              <w:bottom w:w="28" w:type="dxa"/>
              <w:right w:w="36" w:type="dxa"/>
            </w:tcMar>
          </w:tcPr>
          <w:p>
            <w:r/>
            <w:r>
              <w:rPr>
                <w:rFonts w:ascii="Arial" w:hAnsi="Arial"/>
                <w:rFonts w:ascii="Arial" w:hAnsi="Arial"/>
                <w:b w:val="0"/>
                <w:sz w:val="18"/>
              </w:rPr>
              <w:t>Association</w:t>
            </w:r>
          </w:p>
        </w:tc>
        <w:tc>
          <w:tcPr>
            <w:tcW w:type="dxa" w:w="2592"/>
            <w:tcMar>
              <w:top w:w="28" w:type="dxa"/>
              <w:left w:w="36" w:type="dxa"/>
              <w:bottom w:w="28" w:type="dxa"/>
              <w:right w:w="36" w:type="dxa"/>
            </w:tcMar>
          </w:tcPr>
          <w:p>
            <w:r/>
            <w:r>
              <w:rPr>
                <w:rFonts w:ascii="Arial" w:hAnsi="Arial"/>
                <w:rFonts w:ascii="Arial" w:hAnsi="Arial"/>
                <w:b w:val="0"/>
                <w:sz w:val="18"/>
              </w:rPr>
              <w:t>Sensor Gateway</w:t>
            </w:r>
          </w:p>
        </w:tc>
        <w:tc>
          <w:tcPr>
            <w:tcW w:type="dxa" w:w="2592"/>
            <w:tcMar>
              <w:top w:w="28" w:type="dxa"/>
              <w:left w:w="36" w:type="dxa"/>
              <w:bottom w:w="28" w:type="dxa"/>
              <w:right w:w="36" w:type="dxa"/>
            </w:tcMar>
          </w:tcPr>
          <w:p>
            <w:r/>
            <w:r>
              <w:rPr>
                <w:rFonts w:ascii="Arial" w:hAnsi="Arial"/>
                <w:rFonts w:ascii="Arial" w:hAnsi="Arial"/>
                <w:b w:val="0"/>
                <w:sz w:val="18"/>
              </w:rPr>
              <w:t>UC03</w:t>
            </w:r>
          </w:p>
        </w:tc>
        <w:tc>
          <w:tcPr>
            <w:tcW w:type="dxa" w:w="2592"/>
            <w:tcMar>
              <w:top w:w="28" w:type="dxa"/>
              <w:left w:w="36" w:type="dxa"/>
              <w:bottom w:w="28" w:type="dxa"/>
              <w:right w:w="36" w:type="dxa"/>
            </w:tcMar>
          </w:tcPr>
          <w:p>
            <w:r/>
            <w:r>
              <w:rPr>
                <w:rFonts w:ascii="Arial" w:hAnsi="Arial"/>
                <w:rFonts w:ascii="Arial" w:hAnsi="Arial"/>
                <w:b w:val="0"/>
                <w:sz w:val="18"/>
              </w:rPr>
              <w:t>Supplies collar readings</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Association</w:t>
            </w:r>
          </w:p>
        </w:tc>
        <w:tc>
          <w:tcPr>
            <w:shd w:fill="F0F0F0" w:val="clear"/>
            <w:tcW w:type="dxa" w:w="2592"/>
            <w:tcMar>
              <w:top w:w="28" w:type="dxa"/>
              <w:left w:w="36" w:type="dxa"/>
              <w:bottom w:w="28" w:type="dxa"/>
              <w:right w:w="36" w:type="dxa"/>
            </w:tcMar>
          </w:tcPr>
          <w:p>
            <w:r/>
            <w:r>
              <w:rPr>
                <w:rFonts w:ascii="Arial" w:hAnsi="Arial"/>
                <w:rFonts w:ascii="Arial" w:hAnsi="Arial"/>
                <w:b w:val="0"/>
                <w:sz w:val="18"/>
              </w:rPr>
              <w:t>Camera Trap</w:t>
            </w:r>
          </w:p>
        </w:tc>
        <w:tc>
          <w:tcPr>
            <w:shd w:fill="F0F0F0" w:val="clear"/>
            <w:tcW w:type="dxa" w:w="2592"/>
            <w:tcMar>
              <w:top w:w="28" w:type="dxa"/>
              <w:left w:w="36" w:type="dxa"/>
              <w:bottom w:w="28" w:type="dxa"/>
              <w:right w:w="36" w:type="dxa"/>
            </w:tcMar>
          </w:tcPr>
          <w:p>
            <w:r/>
            <w:r>
              <w:rPr>
                <w:rFonts w:ascii="Arial" w:hAnsi="Arial"/>
                <w:rFonts w:ascii="Arial" w:hAnsi="Arial"/>
                <w:b w:val="0"/>
                <w:sz w:val="18"/>
              </w:rPr>
              <w:t>UC02</w:t>
            </w:r>
          </w:p>
        </w:tc>
        <w:tc>
          <w:tcPr>
            <w:shd w:fill="F0F0F0" w:val="clear"/>
            <w:tcW w:type="dxa" w:w="2592"/>
            <w:tcMar>
              <w:top w:w="28" w:type="dxa"/>
              <w:left w:w="36" w:type="dxa"/>
              <w:bottom w:w="28" w:type="dxa"/>
              <w:right w:w="36" w:type="dxa"/>
            </w:tcMar>
          </w:tcPr>
          <w:p>
            <w:r/>
            <w:r>
              <w:rPr>
                <w:rFonts w:ascii="Arial" w:hAnsi="Arial"/>
                <w:rFonts w:ascii="Arial" w:hAnsi="Arial"/>
                <w:b w:val="0"/>
                <w:sz w:val="18"/>
              </w:rPr>
              <w:t>Supplies camera evidence</w:t>
            </w:r>
          </w:p>
        </w:tc>
      </w:tr>
      <w:tr>
        <w:tc>
          <w:tcPr>
            <w:tcW w:type="dxa" w:w="2592"/>
            <w:tcMar>
              <w:top w:w="28" w:type="dxa"/>
              <w:left w:w="36" w:type="dxa"/>
              <w:bottom w:w="28" w:type="dxa"/>
              <w:right w:w="36" w:type="dxa"/>
            </w:tcMar>
          </w:tcPr>
          <w:p>
            <w:r/>
            <w:r>
              <w:rPr>
                <w:rFonts w:ascii="Arial" w:hAnsi="Arial"/>
                <w:rFonts w:ascii="Arial" w:hAnsi="Arial"/>
                <w:b w:val="0"/>
                <w:sz w:val="18"/>
              </w:rPr>
              <w:t>&lt;&lt;include&gt;&gt;</w:t>
            </w:r>
          </w:p>
        </w:tc>
        <w:tc>
          <w:tcPr>
            <w:tcW w:type="dxa" w:w="2592"/>
            <w:tcMar>
              <w:top w:w="28" w:type="dxa"/>
              <w:left w:w="36" w:type="dxa"/>
              <w:bottom w:w="28" w:type="dxa"/>
              <w:right w:w="36" w:type="dxa"/>
            </w:tcMar>
          </w:tcPr>
          <w:p>
            <w:r/>
            <w:r>
              <w:rPr>
                <w:rFonts w:ascii="Arial" w:hAnsi="Arial"/>
                <w:rFonts w:ascii="Arial" w:hAnsi="Arial"/>
                <w:b w:val="0"/>
                <w:sz w:val="18"/>
              </w:rPr>
              <w:t>UC01</w:t>
            </w:r>
          </w:p>
        </w:tc>
        <w:tc>
          <w:tcPr>
            <w:tcW w:type="dxa" w:w="2592"/>
            <w:tcMar>
              <w:top w:w="28" w:type="dxa"/>
              <w:left w:w="36" w:type="dxa"/>
              <w:bottom w:w="28" w:type="dxa"/>
              <w:right w:w="36" w:type="dxa"/>
            </w:tcMar>
          </w:tcPr>
          <w:p>
            <w:r/>
            <w:r>
              <w:rPr>
                <w:rFonts w:ascii="Arial" w:hAnsi="Arial"/>
                <w:rFonts w:ascii="Arial" w:hAnsi="Arial"/>
                <w:b w:val="0"/>
                <w:sz w:val="18"/>
              </w:rPr>
              <w:t>Assign Route, Start/Finish, Record Waypoint, Sync, Coverage</w:t>
            </w:r>
          </w:p>
        </w:tc>
        <w:tc>
          <w:tcPr>
            <w:tcW w:type="dxa" w:w="2592"/>
            <w:tcMar>
              <w:top w:w="28" w:type="dxa"/>
              <w:left w:w="36" w:type="dxa"/>
              <w:bottom w:w="28" w:type="dxa"/>
              <w:right w:w="36" w:type="dxa"/>
            </w:tcMar>
          </w:tcPr>
          <w:p>
            <w:r/>
            <w:r>
              <w:rPr>
                <w:rFonts w:ascii="Arial" w:hAnsi="Arial"/>
                <w:rFonts w:ascii="Arial" w:hAnsi="Arial"/>
                <w:b w:val="0"/>
                <w:sz w:val="18"/>
              </w:rPr>
              <w:t>Always part of patrol management</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&lt;&lt;include&gt;&gt;</w:t>
            </w:r>
          </w:p>
        </w:tc>
        <w:tc>
          <w:tcPr>
            <w:shd w:fill="F0F0F0" w:val="clear"/>
            <w:tcW w:type="dxa" w:w="2592"/>
            <w:tcMar>
              <w:top w:w="28" w:type="dxa"/>
              <w:left w:w="36" w:type="dxa"/>
              <w:bottom w:w="28" w:type="dxa"/>
              <w:right w:w="36" w:type="dxa"/>
            </w:tcMar>
          </w:tcPr>
          <w:p>
            <w:r/>
            <w:r>
              <w:rPr>
                <w:rFonts w:ascii="Arial" w:hAnsi="Arial"/>
                <w:rFonts w:ascii="Arial" w:hAnsi="Arial"/>
                <w:b w:val="0"/>
                <w:sz w:val="18"/>
              </w:rPr>
              <w:t>UC02</w:t>
            </w:r>
          </w:p>
        </w:tc>
        <w:tc>
          <w:tcPr>
            <w:shd w:fill="F0F0F0" w:val="clear"/>
            <w:tcW w:type="dxa" w:w="2592"/>
            <w:tcMar>
              <w:top w:w="28" w:type="dxa"/>
              <w:left w:w="36" w:type="dxa"/>
              <w:bottom w:w="28" w:type="dxa"/>
              <w:right w:w="36" w:type="dxa"/>
            </w:tcMar>
          </w:tcPr>
          <w:p>
            <w:r/>
            <w:r>
              <w:rPr>
                <w:rFonts w:ascii="Arial" w:hAnsi="Arial"/>
                <w:rFonts w:ascii="Arial" w:hAnsi="Arial"/>
                <w:b w:val="0"/>
                <w:sz w:val="18"/>
              </w:rPr>
              <w:t>Create IR, Capture Photo, PENDING, Review Cam, Sync Incident</w:t>
            </w:r>
          </w:p>
        </w:tc>
        <w:tc>
          <w:tcPr>
            <w:shd w:fill="F0F0F0" w:val="clear"/>
            <w:tcW w:type="dxa" w:w="2592"/>
            <w:tcMar>
              <w:top w:w="28" w:type="dxa"/>
              <w:left w:w="36" w:type="dxa"/>
              <w:bottom w:w="28" w:type="dxa"/>
              <w:right w:w="36" w:type="dxa"/>
            </w:tcMar>
          </w:tcPr>
          <w:p>
            <w:r/>
            <w:r>
              <w:rPr>
                <w:rFonts w:ascii="Arial" w:hAnsi="Arial"/>
                <w:rFonts w:ascii="Arial" w:hAnsi="Arial"/>
                <w:b w:val="0"/>
                <w:sz w:val="18"/>
              </w:rPr>
              <w:t>Always part of incident handling</w:t>
            </w:r>
          </w:p>
        </w:tc>
      </w:tr>
      <w:tr>
        <w:tc>
          <w:tcPr>
            <w:tcW w:type="dxa" w:w="2592"/>
            <w:tcMar>
              <w:top w:w="28" w:type="dxa"/>
              <w:left w:w="36" w:type="dxa"/>
              <w:bottom w:w="28" w:type="dxa"/>
              <w:right w:w="36" w:type="dxa"/>
            </w:tcMar>
          </w:tcPr>
          <w:p>
            <w:r/>
            <w:r>
              <w:rPr>
                <w:rFonts w:ascii="Arial" w:hAnsi="Arial"/>
                <w:rFonts w:ascii="Arial" w:hAnsi="Arial"/>
                <w:b w:val="0"/>
                <w:sz w:val="18"/>
              </w:rPr>
              <w:t>&lt;&lt;include&gt;&gt;</w:t>
            </w:r>
          </w:p>
        </w:tc>
        <w:tc>
          <w:tcPr>
            <w:tcW w:type="dxa" w:w="2592"/>
            <w:tcMar>
              <w:top w:w="28" w:type="dxa"/>
              <w:left w:w="36" w:type="dxa"/>
              <w:bottom w:w="28" w:type="dxa"/>
              <w:right w:w="36" w:type="dxa"/>
            </w:tcMar>
          </w:tcPr>
          <w:p>
            <w:r/>
            <w:r>
              <w:rPr>
                <w:rFonts w:ascii="Arial" w:hAnsi="Arial"/>
                <w:rFonts w:ascii="Arial" w:hAnsi="Arial"/>
                <w:b w:val="0"/>
                <w:sz w:val="18"/>
              </w:rPr>
              <w:t>UC03</w:t>
            </w:r>
          </w:p>
        </w:tc>
        <w:tc>
          <w:tcPr>
            <w:tcW w:type="dxa" w:w="2592"/>
            <w:tcMar>
              <w:top w:w="28" w:type="dxa"/>
              <w:left w:w="36" w:type="dxa"/>
              <w:bottom w:w="28" w:type="dxa"/>
              <w:right w:w="36" w:type="dxa"/>
            </w:tcMar>
          </w:tcPr>
          <w:p>
            <w:r/>
            <w:r>
              <w:rPr>
                <w:rFonts w:ascii="Arial" w:hAnsi="Arial"/>
                <w:rFonts w:ascii="Arial" w:hAnsi="Arial"/>
                <w:b w:val="0"/>
                <w:sz w:val="18"/>
              </w:rPr>
              <w:t>Ingest, Assess, Alert, Assign, Notify, Ack, Community Report</w:t>
            </w:r>
          </w:p>
        </w:tc>
        <w:tc>
          <w:tcPr>
            <w:tcW w:type="dxa" w:w="2592"/>
            <w:tcMar>
              <w:top w:w="28" w:type="dxa"/>
              <w:left w:w="36" w:type="dxa"/>
              <w:bottom w:w="28" w:type="dxa"/>
              <w:right w:w="36" w:type="dxa"/>
            </w:tcMar>
          </w:tcPr>
          <w:p>
            <w:r/>
            <w:r>
              <w:rPr>
                <w:rFonts w:ascii="Arial" w:hAnsi="Arial"/>
                <w:rFonts w:ascii="Arial" w:hAnsi="Arial"/>
                <w:b w:val="0"/>
                <w:sz w:val="18"/>
              </w:rPr>
              <w:t>Always part of conflict response</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&lt;&lt;include&gt;&gt;</w:t>
            </w:r>
          </w:p>
        </w:tc>
        <w:tc>
          <w:tcPr>
            <w:shd w:fill="F0F0F0" w:val="clear"/>
            <w:tcW w:type="dxa" w:w="2592"/>
            <w:tcMar>
              <w:top w:w="28" w:type="dxa"/>
              <w:left w:w="36" w:type="dxa"/>
              <w:bottom w:w="28" w:type="dxa"/>
              <w:right w:w="36" w:type="dxa"/>
            </w:tcMar>
          </w:tcPr>
          <w:p>
            <w:r/>
            <w:r>
              <w:rPr>
                <w:rFonts w:ascii="Arial" w:hAnsi="Arial"/>
                <w:rFonts w:ascii="Arial" w:hAnsi="Arial"/>
                <w:b w:val="0"/>
                <w:sz w:val="18"/>
              </w:rPr>
              <w:t>UC04</w:t>
            </w:r>
          </w:p>
        </w:tc>
        <w:tc>
          <w:tcPr>
            <w:shd w:fill="F0F0F0" w:val="clear"/>
            <w:tcW w:type="dxa" w:w="2592"/>
            <w:tcMar>
              <w:top w:w="28" w:type="dxa"/>
              <w:left w:w="36" w:type="dxa"/>
              <w:bottom w:w="28" w:type="dxa"/>
              <w:right w:w="36" w:type="dxa"/>
            </w:tcMar>
          </w:tcPr>
          <w:p>
            <w:r/>
            <w:r>
              <w:rPr>
                <w:rFonts w:ascii="Arial" w:hAnsi="Arial"/>
                <w:rFonts w:ascii="Arial" w:hAnsi="Arial"/>
                <w:b w:val="0"/>
                <w:sz w:val="18"/>
              </w:rPr>
              <w:t>Filters, Generate Snapshot, Export</w:t>
            </w:r>
          </w:p>
        </w:tc>
        <w:tc>
          <w:tcPr>
            <w:shd w:fill="F0F0F0" w:val="clear"/>
            <w:tcW w:type="dxa" w:w="2592"/>
            <w:tcMar>
              <w:top w:w="28" w:type="dxa"/>
              <w:left w:w="36" w:type="dxa"/>
              <w:bottom w:w="28" w:type="dxa"/>
              <w:right w:w="36" w:type="dxa"/>
            </w:tcMar>
          </w:tcPr>
          <w:p>
            <w:r/>
            <w:r>
              <w:rPr>
                <w:rFonts w:ascii="Arial" w:hAnsi="Arial"/>
                <w:rFonts w:ascii="Arial" w:hAnsi="Arial"/>
                <w:b w:val="0"/>
                <w:sz w:val="18"/>
              </w:rPr>
              <w:t>Always part of reporting</w:t>
            </w:r>
          </w:p>
        </w:tc>
      </w:tr>
      <w:tr>
        <w:tc>
          <w:tcPr>
            <w:tcW w:type="dxa" w:w="2592"/>
            <w:tcMar>
              <w:top w:w="28" w:type="dxa"/>
              <w:left w:w="36" w:type="dxa"/>
              <w:bottom w:w="28" w:type="dxa"/>
              <w:right w:w="36" w:type="dxa"/>
            </w:tcMar>
          </w:tcPr>
          <w:p>
            <w:r/>
            <w:r>
              <w:rPr>
                <w:rFonts w:ascii="Arial" w:hAnsi="Arial"/>
                <w:rFonts w:ascii="Arial" w:hAnsi="Arial"/>
                <w:b w:val="0"/>
                <w:sz w:val="18"/>
              </w:rPr>
              <w:t>&lt;&lt;extend&gt;&gt;</w:t>
            </w:r>
          </w:p>
        </w:tc>
        <w:tc>
          <w:tcPr>
            <w:tcW w:type="dxa" w:w="2592"/>
            <w:tcMar>
              <w:top w:w="28" w:type="dxa"/>
              <w:left w:w="36" w:type="dxa"/>
              <w:bottom w:w="28" w:type="dxa"/>
              <w:right w:w="36" w:type="dxa"/>
            </w:tcMar>
          </w:tcPr>
          <w:p>
            <w:r/>
            <w:r>
              <w:rPr>
                <w:rFonts w:ascii="Arial" w:hAnsi="Arial"/>
                <w:rFonts w:ascii="Arial" w:hAnsi="Arial"/>
                <w:b w:val="0"/>
                <w:sz w:val="18"/>
              </w:rPr>
              <w:t>Record Waypoint</w:t>
            </w:r>
          </w:p>
        </w:tc>
        <w:tc>
          <w:tcPr>
            <w:tcW w:type="dxa" w:w="2592"/>
            <w:tcMar>
              <w:top w:w="28" w:type="dxa"/>
              <w:left w:w="36" w:type="dxa"/>
              <w:bottom w:w="28" w:type="dxa"/>
              <w:right w:w="36" w:type="dxa"/>
            </w:tcMar>
          </w:tcPr>
          <w:p>
            <w:r/>
            <w:r>
              <w:rPr>
                <w:rFonts w:ascii="Arial" w:hAnsi="Arial"/>
                <w:rFonts w:ascii="Arial" w:hAnsi="Arial"/>
                <w:b w:val="0"/>
                <w:sz w:val="18"/>
              </w:rPr>
              <w:t>Start/Finish</w:t>
            </w:r>
          </w:p>
        </w:tc>
        <w:tc>
          <w:tcPr>
            <w:tcW w:type="dxa" w:w="2592"/>
            <w:tcMar>
              <w:top w:w="28" w:type="dxa"/>
              <w:left w:w="36" w:type="dxa"/>
              <w:bottom w:w="28" w:type="dxa"/>
              <w:right w:w="36" w:type="dxa"/>
            </w:tcMar>
          </w:tcPr>
          <w:p>
            <w:r/>
            <w:r>
              <w:rPr>
                <w:rFonts w:ascii="Arial" w:hAnsi="Arial"/>
                <w:rFonts w:ascii="Arial" w:hAnsi="Arial"/>
                <w:b w:val="0"/>
                <w:sz w:val="18"/>
              </w:rPr>
              <w:t>Optional waypoint capture during active patrol</w:t>
            </w:r>
          </w:p>
        </w:tc>
      </w:tr>
      <w:tr>
        <w:tc>
          <w:tcPr>
            <w:shd w:fill="F0F0F0" w:val="clear"/>
            <w:tcW w:type="dxa" w:w="2592"/>
            <w:tcMar>
              <w:top w:w="28" w:type="dxa"/>
              <w:left w:w="36" w:type="dxa"/>
              <w:bottom w:w="28" w:type="dxa"/>
              <w:right w:w="36" w:type="dxa"/>
            </w:tcMar>
          </w:tcPr>
          <w:p>
            <w:r/>
            <w:r>
              <w:rPr>
                <w:rFonts w:ascii="Arial" w:hAnsi="Arial"/>
                <w:rFonts w:ascii="Arial" w:hAnsi="Arial"/>
                <w:b w:val="0"/>
                <w:sz w:val="18"/>
              </w:rPr>
              <w:t>&lt;&lt;extend&gt;&gt;</w:t>
            </w:r>
          </w:p>
        </w:tc>
        <w:tc>
          <w:tcPr>
            <w:shd w:fill="F0F0F0" w:val="clear"/>
            <w:tcW w:type="dxa" w:w="2592"/>
            <w:tcMar>
              <w:top w:w="28" w:type="dxa"/>
              <w:left w:w="36" w:type="dxa"/>
              <w:bottom w:w="28" w:type="dxa"/>
              <w:right w:w="36" w:type="dxa"/>
            </w:tcMar>
          </w:tcPr>
          <w:p>
            <w:r/>
            <w:r>
              <w:rPr>
                <w:rFonts w:ascii="Arial" w:hAnsi="Arial"/>
                <w:rFonts w:ascii="Arial" w:hAnsi="Arial"/>
                <w:b w:val="0"/>
                <w:sz w:val="18"/>
              </w:rPr>
              <w:t>Capture Photo</w:t>
            </w:r>
          </w:p>
        </w:tc>
        <w:tc>
          <w:tcPr>
            <w:shd w:fill="F0F0F0" w:val="clear"/>
            <w:tcW w:type="dxa" w:w="2592"/>
            <w:tcMar>
              <w:top w:w="28" w:type="dxa"/>
              <w:left w:w="36" w:type="dxa"/>
              <w:bottom w:w="28" w:type="dxa"/>
              <w:right w:w="36" w:type="dxa"/>
            </w:tcMar>
          </w:tcPr>
          <w:p>
            <w:r/>
            <w:r>
              <w:rPr>
                <w:rFonts w:ascii="Arial" w:hAnsi="Arial"/>
                <w:rFonts w:ascii="Arial" w:hAnsi="Arial"/>
                <w:b w:val="0"/>
                <w:sz w:val="18"/>
              </w:rPr>
              <w:t>Create IR</w:t>
            </w:r>
          </w:p>
        </w:tc>
        <w:tc>
          <w:tcPr>
            <w:shd w:fill="F0F0F0" w:val="clear"/>
            <w:tcW w:type="dxa" w:w="2592"/>
            <w:tcMar>
              <w:top w:w="28" w:type="dxa"/>
              <w:left w:w="36" w:type="dxa"/>
              <w:bottom w:w="28" w:type="dxa"/>
              <w:right w:w="36" w:type="dxa"/>
            </w:tcMar>
          </w:tcPr>
          <w:p>
            <w:r/>
            <w:r>
              <w:rPr>
                <w:rFonts w:ascii="Arial" w:hAnsi="Arial"/>
                <w:rFonts w:ascii="Arial" w:hAnsi="Arial"/>
                <w:b w:val="0"/>
                <w:sz w:val="18"/>
              </w:rPr>
              <w:t>Optional photo attached to incident</w:t>
            </w:r>
          </w:p>
        </w:tc>
      </w:tr>
      <w:tr>
        <w:tc>
          <w:tcPr>
            <w:tcW w:type="dxa" w:w="2592"/>
            <w:tcMar>
              <w:top w:w="28" w:type="dxa"/>
              <w:left w:w="36" w:type="dxa"/>
              <w:bottom w:w="28" w:type="dxa"/>
              <w:right w:w="36" w:type="dxa"/>
            </w:tcMar>
          </w:tcPr>
          <w:p>
            <w:r/>
            <w:r>
              <w:rPr>
                <w:rFonts w:ascii="Arial" w:hAnsi="Arial"/>
                <w:rFonts w:ascii="Arial" w:hAnsi="Arial"/>
                <w:b w:val="0"/>
                <w:sz w:val="18"/>
              </w:rPr>
              <w:t>&lt;&lt;extend&gt;&gt;</w:t>
            </w:r>
          </w:p>
        </w:tc>
        <w:tc>
          <w:tcPr>
            <w:tcW w:type="dxa" w:w="2592"/>
            <w:tcMar>
              <w:top w:w="28" w:type="dxa"/>
              <w:left w:w="36" w:type="dxa"/>
              <w:bottom w:w="28" w:type="dxa"/>
              <w:right w:w="36" w:type="dxa"/>
            </w:tcMar>
          </w:tcPr>
          <w:p>
            <w:r/>
            <w:r>
              <w:rPr>
                <w:rFonts w:ascii="Arial" w:hAnsi="Arial"/>
                <w:rFonts w:ascii="Arial" w:hAnsi="Arial"/>
                <w:b w:val="0"/>
                <w:sz w:val="18"/>
              </w:rPr>
              <w:t>Acknowledge</w:t>
            </w:r>
          </w:p>
        </w:tc>
        <w:tc>
          <w:tcPr>
            <w:tcW w:type="dxa" w:w="2592"/>
            <w:tcMar>
              <w:top w:w="28" w:type="dxa"/>
              <w:left w:w="36" w:type="dxa"/>
              <w:bottom w:w="28" w:type="dxa"/>
              <w:right w:w="36" w:type="dxa"/>
            </w:tcMar>
          </w:tcPr>
          <w:p>
            <w:r/>
            <w:r>
              <w:rPr>
                <w:rFonts w:ascii="Arial" w:hAnsi="Arial"/>
                <w:rFonts w:ascii="Arial" w:hAnsi="Arial"/>
                <w:b w:val="0"/>
                <w:sz w:val="18"/>
              </w:rPr>
              <w:t>Assign Response</w:t>
            </w:r>
          </w:p>
        </w:tc>
        <w:tc>
          <w:tcPr>
            <w:tcW w:type="dxa" w:w="2592"/>
            <w:tcMar>
              <w:top w:w="28" w:type="dxa"/>
              <w:left w:w="36" w:type="dxa"/>
              <w:bottom w:w="28" w:type="dxa"/>
              <w:right w:w="36" w:type="dxa"/>
            </w:tcMar>
          </w:tcPr>
          <w:p>
            <w:r/>
            <w:r>
              <w:rPr>
                <w:rFonts w:ascii="Arial" w:hAnsi="Arial"/>
                <w:rFonts w:ascii="Arial" w:hAnsi="Arial"/>
                <w:b w:val="0"/>
                <w:sz w:val="18"/>
              </w:rPr>
              <w:t>Optional ack after assignment</w:t>
            </w:r>
          </w:p>
        </w:tc>
      </w:tr>
    </w:tbl>
    <w:p/>
    <w:p>
      <w:r>
        <w:br w:type="page"/>
      </w:r>
    </w:p>
    <w:p>
      <w:pPr>
        <w:spacing w:before="240" w:after="120"/>
      </w:pPr>
      <w:r>
        <w:rPr>
          <w:rFonts w:ascii="Arial" w:hAnsi="Arial"/>
          <w:rFonts w:ascii="Arial" w:hAnsi="Arial"/>
          <w:b/>
          <w:color w:val="000000"/>
          <w:sz w:val="26"/>
        </w:rPr>
        <w:t>02. Class Diagram</w:t>
      </w:r>
    </w:p>
    <w:p>
      <w:pPr>
        <w:spacing w:after="120" w:before="0"/>
        <w:jc w:val="left"/>
      </w:pPr>
      <w:r>
        <w:rPr>
          <w:rFonts w:ascii="Arial" w:hAnsi="Arial"/>
          <w:rFonts w:ascii="Arial" w:hAnsi="Arial"/>
          <w:b w:val="0"/>
          <w:sz w:val="18"/>
        </w:rPr>
        <w:t>Domain entities with attributes and operations. Composition (filled diamond) for Patrol–Waypoint, IncidentReport–PhotoAttachment, ConservationReport–ReportCriteria. Multiplicities shown on associations. Application services listed separately.</w:t>
      </w:r>
    </w:p>
    <w:p>
      <w:pPr>
        <w:spacing w:after="60"/>
        <w:jc w:val="center"/>
      </w:pPr>
      <w:r>
        <w:drawing>
          <wp:inline xmlns:a="http://schemas.openxmlformats.org/drawingml/2006/main" xmlns:pic="http://schemas.openxmlformats.org/drawingml/2006/picture">
            <wp:extent cx="5486400" cy="7127448"/>
            <wp:docPr id="2" name="Picture 2"/>
            <wp:cNvGraphicFramePr>
              <a:graphicFrameLocks noChangeAspect="1"/>
            </wp:cNvGraphicFramePr>
            <a:graphic>
              <a:graphicData uri="http://schemas.openxmlformats.org/drawingml/2006/picture">
                <pic:pic>
                  <pic:nvPicPr>
                    <pic:cNvPr id="0" name="class.png"/>
                    <pic:cNvPicPr/>
                  </pic:nvPicPr>
                  <pic:blipFill>
                    <a:blip r:embed="rId10"/>
                    <a:stretch>
                      <a:fillRect/>
                    </a:stretch>
                  </pic:blipFill>
                  <pic:spPr>
                    <a:xfrm>
                      <a:off x="0" y="0"/>
                      <a:ext cx="5486400" cy="7127448"/>
                    </a:xfrm>
                    <a:prstGeom prst="rect"/>
                  </pic:spPr>
                </pic:pic>
              </a:graphicData>
            </a:graphic>
          </wp:inline>
        </w:drawing>
      </w:r>
    </w:p>
    <w:p>
      <w:pPr>
        <w:spacing w:after="160" w:before="0"/>
        <w:jc w:val="center"/>
      </w:pPr>
      <w:r>
        <w:rPr>
          <w:rFonts w:ascii="Arial" w:hAnsi="Arial"/>
          <w:rFonts w:ascii="Arial" w:hAnsi="Arial"/>
          <w:b w:val="0"/>
          <w:color w:val="505050"/>
          <w:sz w:val="16"/>
        </w:rPr>
        <w:t>Figure 2 – Class diagram (attributes, operations, multiplicities, composition)</w:t>
      </w:r>
    </w:p>
    <w:p>
      <w:r>
        <w:br w:type="page"/>
      </w:r>
    </w:p>
    <w:p>
      <w:pPr>
        <w:spacing w:before="240" w:after="120"/>
      </w:pPr>
      <w:r>
        <w:rPr>
          <w:rFonts w:ascii="Arial" w:hAnsi="Arial"/>
          <w:rFonts w:ascii="Arial" w:hAnsi="Arial"/>
          <w:b/>
          <w:color w:val="000000"/>
          <w:sz w:val="26"/>
        </w:rPr>
        <w:t>03. Use Case 01 – Manage Patrol Operations</w:t>
      </w:r>
    </w:p>
    <w:p>
      <w:pPr>
        <w:spacing w:after="120" w:before="0"/>
        <w:jc w:val="left"/>
      </w:pPr>
      <w:r>
        <w:rPr>
          <w:rFonts w:ascii="Arial" w:hAnsi="Arial"/>
          <w:rFonts w:ascii="Arial" w:hAnsi="Arial"/>
          <w:b/>
          <w:sz w:val="22"/>
        </w:rPr>
        <w:t>Individual owner: Ahsan M.S.M (IT23811454)</w:t>
      </w:r>
    </w:p>
    <w:p>
      <w:pPr>
        <w:spacing w:before="240" w:after="120"/>
      </w:pPr>
      <w:r>
        <w:rPr>
          <w:rFonts w:ascii="Arial" w:hAnsi="Arial"/>
          <w:rFonts w:ascii="Arial" w:hAnsi="Arial"/>
          <w:b/>
          <w:color w:val="000000"/>
          <w:sz w:val="22"/>
        </w:rPr>
        <w:t>Use Case Scenario</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Field</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Value</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Use case ID</w:t>
            </w:r>
          </w:p>
        </w:tc>
        <w:tc>
          <w:tcPr>
            <w:shd w:fill="F0F0F0" w:val="clear"/>
            <w:tcW w:type="dxa" w:w="5184"/>
            <w:tcMar>
              <w:top w:w="28" w:type="dxa"/>
              <w:left w:w="36" w:type="dxa"/>
              <w:bottom w:w="28" w:type="dxa"/>
              <w:right w:w="36" w:type="dxa"/>
            </w:tcMar>
          </w:tcPr>
          <w:p>
            <w:r/>
            <w:r>
              <w:rPr>
                <w:rFonts w:ascii="Arial" w:hAnsi="Arial"/>
                <w:rFonts w:ascii="Arial" w:hAnsi="Arial"/>
                <w:b w:val="0"/>
                <w:sz w:val="18"/>
              </w:rPr>
              <w:t>UC01-P01</w:t>
            </w:r>
          </w:p>
        </w:tc>
      </w:tr>
      <w:tr>
        <w:tc>
          <w:tcPr>
            <w:tcW w:type="dxa" w:w="5184"/>
            <w:tcMar>
              <w:top w:w="28" w:type="dxa"/>
              <w:left w:w="36" w:type="dxa"/>
              <w:bottom w:w="28" w:type="dxa"/>
              <w:right w:w="36" w:type="dxa"/>
            </w:tcMar>
          </w:tcPr>
          <w:p>
            <w:r/>
            <w:r>
              <w:rPr>
                <w:rFonts w:ascii="Arial" w:hAnsi="Arial"/>
                <w:rFonts w:ascii="Arial" w:hAnsi="Arial"/>
                <w:b w:val="0"/>
                <w:sz w:val="18"/>
              </w:rPr>
              <w:t>Use case Name</w:t>
            </w:r>
          </w:p>
        </w:tc>
        <w:tc>
          <w:tcPr>
            <w:tcW w:type="dxa" w:w="5184"/>
            <w:tcMar>
              <w:top w:w="28" w:type="dxa"/>
              <w:left w:w="36" w:type="dxa"/>
              <w:bottom w:w="28" w:type="dxa"/>
              <w:right w:w="36" w:type="dxa"/>
            </w:tcMar>
          </w:tcPr>
          <w:p>
            <w:r/>
            <w:r>
              <w:rPr>
                <w:rFonts w:ascii="Arial" w:hAnsi="Arial"/>
                <w:rFonts w:ascii="Arial" w:hAnsi="Arial"/>
                <w:b w:val="0"/>
                <w:sz w:val="18"/>
              </w:rPr>
              <w:t>Record an assigned patrol</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Summary</w:t>
            </w:r>
          </w:p>
        </w:tc>
        <w:tc>
          <w:tcPr>
            <w:shd w:fill="F0F0F0" w:val="clear"/>
            <w:tcW w:type="dxa" w:w="5184"/>
            <w:tcMar>
              <w:top w:w="28" w:type="dxa"/>
              <w:left w:w="36" w:type="dxa"/>
              <w:bottom w:w="28" w:type="dxa"/>
              <w:right w:w="36" w:type="dxa"/>
            </w:tcMar>
          </w:tcPr>
          <w:p>
            <w:r/>
            <w:r>
              <w:rPr>
                <w:rFonts w:ascii="Arial" w:hAnsi="Arial"/>
                <w:rFonts w:ascii="Arial" w:hAnsi="Arial"/>
                <w:b w:val="0"/>
                <w:sz w:val="18"/>
              </w:rPr>
              <w:t>Authorized ranger opens an assigned route, starts a patrol, records GPS or manual waypoints (including offline), finishes the patrol, and synchronizes a single trustworthy record when connectivity returns.</w:t>
            </w:r>
          </w:p>
        </w:tc>
      </w:tr>
      <w:tr>
        <w:tc>
          <w:tcPr>
            <w:tcW w:type="dxa" w:w="5184"/>
            <w:tcMar>
              <w:top w:w="28" w:type="dxa"/>
              <w:left w:w="36" w:type="dxa"/>
              <w:bottom w:w="28" w:type="dxa"/>
              <w:right w:w="36" w:type="dxa"/>
            </w:tcMar>
          </w:tcPr>
          <w:p>
            <w:r/>
            <w:r>
              <w:rPr>
                <w:rFonts w:ascii="Arial" w:hAnsi="Arial"/>
                <w:rFonts w:ascii="Arial" w:hAnsi="Arial"/>
                <w:b w:val="0"/>
                <w:sz w:val="18"/>
              </w:rPr>
              <w:t>Priority</w:t>
            </w:r>
          </w:p>
        </w:tc>
        <w:tc>
          <w:tcPr>
            <w:tcW w:type="dxa" w:w="5184"/>
            <w:tcMar>
              <w:top w:w="28" w:type="dxa"/>
              <w:left w:w="36" w:type="dxa"/>
              <w:bottom w:w="28" w:type="dxa"/>
              <w:right w:w="36" w:type="dxa"/>
            </w:tcMar>
          </w:tcPr>
          <w:p>
            <w:r/>
            <w:r>
              <w:rPr>
                <w:rFonts w:ascii="Arial" w:hAnsi="Arial"/>
                <w:rFonts w:ascii="Arial" w:hAnsi="Arial"/>
                <w:b w:val="0"/>
                <w:sz w:val="18"/>
              </w:rPr>
              <w:t>5 (highest)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Preconditions</w:t>
            </w:r>
          </w:p>
        </w:tc>
        <w:tc>
          <w:tcPr>
            <w:shd w:fill="F0F0F0" w:val="clear"/>
            <w:tcW w:type="dxa" w:w="5184"/>
            <w:tcMar>
              <w:top w:w="28" w:type="dxa"/>
              <w:left w:w="36" w:type="dxa"/>
              <w:bottom w:w="28" w:type="dxa"/>
              <w:right w:w="36" w:type="dxa"/>
            </w:tcMar>
          </w:tcPr>
          <w:p>
            <w:r/>
            <w:r>
              <w:rPr>
                <w:rFonts w:ascii="Arial" w:hAnsi="Arial"/>
                <w:rFonts w:ascii="Arial" w:hAnsi="Arial"/>
                <w:b w:val="0"/>
                <w:sz w:val="18"/>
              </w:rPr>
              <w:t>1) Ranger has authorized access. 2) Assigned route and park map downloaded. 3) Device storage available.</w:t>
            </w:r>
          </w:p>
        </w:tc>
      </w:tr>
      <w:tr>
        <w:tc>
          <w:tcPr>
            <w:tcW w:type="dxa" w:w="5184"/>
            <w:tcMar>
              <w:top w:w="28" w:type="dxa"/>
              <w:left w:w="36" w:type="dxa"/>
              <w:bottom w:w="28" w:type="dxa"/>
              <w:right w:w="36" w:type="dxa"/>
            </w:tcMar>
          </w:tcPr>
          <w:p>
            <w:r/>
            <w:r>
              <w:rPr>
                <w:rFonts w:ascii="Arial" w:hAnsi="Arial"/>
                <w:rFonts w:ascii="Arial" w:hAnsi="Arial"/>
                <w:b w:val="0"/>
                <w:sz w:val="18"/>
              </w:rPr>
              <w:t>Post Condition</w:t>
            </w:r>
          </w:p>
        </w:tc>
        <w:tc>
          <w:tcPr>
            <w:tcW w:type="dxa" w:w="5184"/>
            <w:tcMar>
              <w:top w:w="28" w:type="dxa"/>
              <w:left w:w="36" w:type="dxa"/>
              <w:bottom w:w="28" w:type="dxa"/>
              <w:right w:w="36" w:type="dxa"/>
            </w:tcMar>
          </w:tcPr>
          <w:p>
            <w:r/>
            <w:r>
              <w:rPr>
                <w:rFonts w:ascii="Arial" w:hAnsi="Arial"/>
                <w:rFonts w:ascii="Arial" w:hAnsi="Arial"/>
                <w:b w:val="0"/>
                <w:sz w:val="18"/>
              </w:rPr>
              <w:t>Completed patrol and waypoints saved locally. Server receives exactly one matching record after sync. Pending status remains visible until acknowledgement.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Primary actor</w:t>
            </w:r>
          </w:p>
        </w:tc>
        <w:tc>
          <w:tcPr>
            <w:shd w:fill="F0F0F0" w:val="clear"/>
            <w:tcW w:type="dxa" w:w="5184"/>
            <w:tcMar>
              <w:top w:w="28" w:type="dxa"/>
              <w:left w:w="36" w:type="dxa"/>
              <w:bottom w:w="28" w:type="dxa"/>
              <w:right w:w="36" w:type="dxa"/>
            </w:tcMar>
          </w:tcPr>
          <w:p>
            <w:r/>
            <w:r>
              <w:rPr>
                <w:rFonts w:ascii="Arial" w:hAnsi="Arial"/>
                <w:rFonts w:ascii="Arial" w:hAnsi="Arial"/>
                <w:b w:val="0"/>
                <w:sz w:val="18"/>
              </w:rPr>
              <w:t>Ranger</w:t>
            </w:r>
          </w:p>
        </w:tc>
      </w:tr>
      <w:tr>
        <w:tc>
          <w:tcPr>
            <w:tcW w:type="dxa" w:w="5184"/>
            <w:tcMar>
              <w:top w:w="28" w:type="dxa"/>
              <w:left w:w="36" w:type="dxa"/>
              <w:bottom w:w="28" w:type="dxa"/>
              <w:right w:w="36" w:type="dxa"/>
            </w:tcMar>
          </w:tcPr>
          <w:p>
            <w:r/>
            <w:r>
              <w:rPr>
                <w:rFonts w:ascii="Arial" w:hAnsi="Arial"/>
                <w:rFonts w:ascii="Arial" w:hAnsi="Arial"/>
                <w:b w:val="0"/>
                <w:sz w:val="18"/>
              </w:rPr>
              <w:t>Trigger</w:t>
            </w:r>
          </w:p>
        </w:tc>
        <w:tc>
          <w:tcPr>
            <w:tcW w:type="dxa" w:w="5184"/>
            <w:tcMar>
              <w:top w:w="28" w:type="dxa"/>
              <w:left w:w="36" w:type="dxa"/>
              <w:bottom w:w="28" w:type="dxa"/>
              <w:right w:w="36" w:type="dxa"/>
            </w:tcMar>
          </w:tcPr>
          <w:p>
            <w:r/>
            <w:r>
              <w:rPr>
                <w:rFonts w:ascii="Arial" w:hAnsi="Arial"/>
                <w:rFonts w:ascii="Arial" w:hAnsi="Arial"/>
                <w:b w:val="0"/>
                <w:sz w:val="18"/>
              </w:rPr>
              <w:t>Ranger opens assigned route and chooses Start patrol.</w:t>
            </w:r>
          </w:p>
        </w:tc>
      </w:tr>
    </w:tbl>
    <w:p/>
    <w:p>
      <w:pPr>
        <w:spacing w:before="240" w:after="120"/>
      </w:pPr>
      <w:r>
        <w:rPr>
          <w:rFonts w:ascii="Arial" w:hAnsi="Arial"/>
          <w:rFonts w:ascii="Arial" w:hAnsi="Arial"/>
          <w:b/>
          <w:color w:val="000000"/>
          <w:sz w:val="22"/>
        </w:rPr>
        <w:t>Main Success Scenario</w:t>
      </w:r>
    </w:p>
    <w:tbl>
      <w:tblPr>
        <w:tblStyle w:val="TableGrid"/>
        <w:tblW w:type="auto" w:w="0"/>
        <w:tblLook w:firstColumn="1" w:firstRow="1" w:lastColumn="0" w:lastRow="0" w:noHBand="0" w:noVBand="1" w:val="04A0"/>
      </w:tblPr>
      <w:tblGrid>
        <w:gridCol w:w="3456"/>
        <w:gridCol w:w="3456"/>
        <w:gridCol w:w="3456"/>
      </w:tblGrid>
      <w:tr>
        <w:tc>
          <w:tcPr>
            <w:shd w:fill="333333" w:val="clear"/>
            <w:tcW w:type="dxa" w:w="3456"/>
            <w:tcMar>
              <w:top w:w="28" w:type="dxa"/>
              <w:left w:w="36" w:type="dxa"/>
              <w:bottom w:w="28" w:type="dxa"/>
              <w:right w:w="36" w:type="dxa"/>
            </w:tcMar>
          </w:tcPr>
          <w:p>
            <w:r/>
            <w:r>
              <w:rPr>
                <w:rFonts w:ascii="Arial" w:hAnsi="Arial"/>
                <w:rFonts w:ascii="Arial" w:hAnsi="Arial"/>
                <w:b/>
                <w:color w:val="FFFFFF"/>
                <w:sz w:val="18"/>
              </w:rPr>
              <w:t>Step</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Action</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System Response</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1</w:t>
            </w:r>
          </w:p>
        </w:tc>
        <w:tc>
          <w:tcPr>
            <w:shd w:fill="F0F0F0" w:val="clear"/>
            <w:tcW w:type="dxa" w:w="3456"/>
            <w:tcMar>
              <w:top w:w="28" w:type="dxa"/>
              <w:left w:w="36" w:type="dxa"/>
              <w:bottom w:w="28" w:type="dxa"/>
              <w:right w:w="36" w:type="dxa"/>
            </w:tcMar>
          </w:tcPr>
          <w:p>
            <w:r/>
            <w:r>
              <w:rPr>
                <w:rFonts w:ascii="Arial" w:hAnsi="Arial"/>
                <w:rFonts w:ascii="Arial" w:hAnsi="Arial"/>
                <w:b w:val="0"/>
                <w:sz w:val="18"/>
              </w:rPr>
              <w:t>Ranger opens route RT-07</w:t>
            </w:r>
          </w:p>
        </w:tc>
        <w:tc>
          <w:tcPr>
            <w:shd w:fill="F0F0F0" w:val="clear"/>
            <w:tcW w:type="dxa" w:w="3456"/>
            <w:tcMar>
              <w:top w:w="28" w:type="dxa"/>
              <w:left w:w="36" w:type="dxa"/>
              <w:bottom w:w="28" w:type="dxa"/>
              <w:right w:w="36" w:type="dxa"/>
            </w:tcMar>
          </w:tcPr>
          <w:p>
            <w:r/>
            <w:r>
              <w:rPr>
                <w:rFonts w:ascii="Arial" w:hAnsi="Arial"/>
                <w:rFonts w:ascii="Arial" w:hAnsi="Arial"/>
                <w:b w:val="0"/>
                <w:sz w:val="18"/>
              </w:rPr>
              <w:t>App displays route, map availability and previous sync time</w:t>
            </w:r>
          </w:p>
        </w:tc>
      </w:tr>
      <w:tr>
        <w:tc>
          <w:tcPr>
            <w:tcW w:type="dxa" w:w="3456"/>
            <w:tcMar>
              <w:top w:w="28" w:type="dxa"/>
              <w:left w:w="36" w:type="dxa"/>
              <w:bottom w:w="28" w:type="dxa"/>
              <w:right w:w="36" w:type="dxa"/>
            </w:tcMar>
          </w:tcPr>
          <w:p>
            <w:r/>
            <w:r>
              <w:rPr>
                <w:rFonts w:ascii="Arial" w:hAnsi="Arial"/>
                <w:rFonts w:ascii="Arial" w:hAnsi="Arial"/>
                <w:b w:val="0"/>
                <w:sz w:val="18"/>
              </w:rPr>
              <w:t>2</w:t>
            </w:r>
          </w:p>
        </w:tc>
        <w:tc>
          <w:tcPr>
            <w:tcW w:type="dxa" w:w="3456"/>
            <w:tcMar>
              <w:top w:w="28" w:type="dxa"/>
              <w:left w:w="36" w:type="dxa"/>
              <w:bottom w:w="28" w:type="dxa"/>
              <w:right w:w="36" w:type="dxa"/>
            </w:tcMar>
          </w:tcPr>
          <w:p>
            <w:r/>
            <w:r>
              <w:rPr>
                <w:rFonts w:ascii="Arial" w:hAnsi="Arial"/>
                <w:rFonts w:ascii="Arial" w:hAnsi="Arial"/>
                <w:b w:val="0"/>
                <w:sz w:val="18"/>
              </w:rPr>
              <w:t>Ranger chooses Start patrol</w:t>
            </w:r>
          </w:p>
        </w:tc>
        <w:tc>
          <w:tcPr>
            <w:tcW w:type="dxa" w:w="3456"/>
            <w:tcMar>
              <w:top w:w="28" w:type="dxa"/>
              <w:left w:w="36" w:type="dxa"/>
              <w:bottom w:w="28" w:type="dxa"/>
              <w:right w:w="36" w:type="dxa"/>
            </w:tcMar>
          </w:tcPr>
          <w:p>
            <w:r/>
            <w:r>
              <w:rPr>
                <w:rFonts w:ascii="Arial" w:hAnsi="Arial"/>
                <w:rFonts w:ascii="Arial" w:hAnsi="Arial"/>
                <w:b w:val="0"/>
                <w:sz w:val="18"/>
              </w:rPr>
              <w:t>PatrolService starts PT-104; LocalStore saves ACTIVE</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3</w:t>
            </w:r>
          </w:p>
        </w:tc>
        <w:tc>
          <w:tcPr>
            <w:shd w:fill="F0F0F0" w:val="clear"/>
            <w:tcW w:type="dxa" w:w="3456"/>
            <w:tcMar>
              <w:top w:w="28" w:type="dxa"/>
              <w:left w:w="36" w:type="dxa"/>
              <w:bottom w:w="28" w:type="dxa"/>
              <w:right w:w="36" w:type="dxa"/>
            </w:tcMar>
          </w:tcPr>
          <w:p>
            <w:r/>
            <w:r>
              <w:rPr>
                <w:rFonts w:ascii="Arial" w:hAnsi="Arial"/>
                <w:rFonts w:ascii="Arial" w:hAnsi="Arial"/>
                <w:b w:val="0"/>
                <w:sz w:val="18"/>
              </w:rPr>
              <w:t>Device supplies a position</w:t>
            </w:r>
          </w:p>
        </w:tc>
        <w:tc>
          <w:tcPr>
            <w:shd w:fill="F0F0F0" w:val="clear"/>
            <w:tcW w:type="dxa" w:w="3456"/>
            <w:tcMar>
              <w:top w:w="28" w:type="dxa"/>
              <w:left w:w="36" w:type="dxa"/>
              <w:bottom w:w="28" w:type="dxa"/>
              <w:right w:w="36" w:type="dxa"/>
            </w:tcMar>
          </w:tcPr>
          <w:p>
            <w:r/>
            <w:r>
              <w:rPr>
                <w:rFonts w:ascii="Arial" w:hAnsi="Arial"/>
                <w:rFonts w:ascii="Arial" w:hAnsi="Arial"/>
                <w:b w:val="0"/>
                <w:sz w:val="18"/>
              </w:rPr>
              <w:t>Records timestamped waypoint locally</w:t>
            </w:r>
          </w:p>
        </w:tc>
      </w:tr>
      <w:tr>
        <w:tc>
          <w:tcPr>
            <w:tcW w:type="dxa" w:w="3456"/>
            <w:tcMar>
              <w:top w:w="28" w:type="dxa"/>
              <w:left w:w="36" w:type="dxa"/>
              <w:bottom w:w="28" w:type="dxa"/>
              <w:right w:w="36" w:type="dxa"/>
            </w:tcMar>
          </w:tcPr>
          <w:p>
            <w:r/>
            <w:r>
              <w:rPr>
                <w:rFonts w:ascii="Arial" w:hAnsi="Arial"/>
                <w:rFonts w:ascii="Arial" w:hAnsi="Arial"/>
                <w:b w:val="0"/>
                <w:sz w:val="18"/>
              </w:rPr>
              <w:t>4</w:t>
            </w:r>
          </w:p>
        </w:tc>
        <w:tc>
          <w:tcPr>
            <w:tcW w:type="dxa" w:w="3456"/>
            <w:tcMar>
              <w:top w:w="28" w:type="dxa"/>
              <w:left w:w="36" w:type="dxa"/>
              <w:bottom w:w="28" w:type="dxa"/>
              <w:right w:w="36" w:type="dxa"/>
            </w:tcMar>
          </w:tcPr>
          <w:p>
            <w:r/>
            <w:r>
              <w:rPr>
                <w:rFonts w:ascii="Arial" w:hAnsi="Arial"/>
                <w:rFonts w:ascii="Arial" w:hAnsi="Arial"/>
                <w:b w:val="0"/>
                <w:sz w:val="18"/>
              </w:rPr>
              <w:t>Ranger chooses Finish and confirms</w:t>
            </w:r>
          </w:p>
        </w:tc>
        <w:tc>
          <w:tcPr>
            <w:tcW w:type="dxa" w:w="3456"/>
            <w:tcMar>
              <w:top w:w="28" w:type="dxa"/>
              <w:left w:w="36" w:type="dxa"/>
              <w:bottom w:w="28" w:type="dxa"/>
              <w:right w:w="36" w:type="dxa"/>
            </w:tcMar>
          </w:tcPr>
          <w:p>
            <w:r/>
            <w:r>
              <w:rPr>
                <w:rFonts w:ascii="Arial" w:hAnsi="Arial"/>
                <w:rFonts w:ascii="Arial" w:hAnsi="Arial"/>
                <w:b w:val="0"/>
                <w:sz w:val="18"/>
              </w:rPr>
              <w:t>Completes patrol; queues for synchronization</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5</w:t>
            </w:r>
          </w:p>
        </w:tc>
        <w:tc>
          <w:tcPr>
            <w:shd w:fill="F0F0F0" w:val="clear"/>
            <w:tcW w:type="dxa" w:w="3456"/>
            <w:tcMar>
              <w:top w:w="28" w:type="dxa"/>
              <w:left w:w="36" w:type="dxa"/>
              <w:bottom w:w="28" w:type="dxa"/>
              <w:right w:w="36" w:type="dxa"/>
            </w:tcMar>
          </w:tcPr>
          <w:p>
            <w:r/>
            <w:r>
              <w:rPr>
                <w:rFonts w:ascii="Arial" w:hAnsi="Arial"/>
                <w:rFonts w:ascii="Arial" w:hAnsi="Arial"/>
                <w:b w:val="0"/>
                <w:sz w:val="18"/>
              </w:rPr>
              <w:t>Connectivity returns at base</w:t>
            </w:r>
          </w:p>
        </w:tc>
        <w:tc>
          <w:tcPr>
            <w:shd w:fill="F0F0F0" w:val="clear"/>
            <w:tcW w:type="dxa" w:w="3456"/>
            <w:tcMar>
              <w:top w:w="28" w:type="dxa"/>
              <w:left w:w="36" w:type="dxa"/>
              <w:bottom w:w="28" w:type="dxa"/>
              <w:right w:w="36" w:type="dxa"/>
            </w:tcMar>
          </w:tcPr>
          <w:p>
            <w:r/>
            <w:r>
              <w:rPr>
                <w:rFonts w:ascii="Arial" w:hAnsi="Arial"/>
                <w:rFonts w:ascii="Arial" w:hAnsi="Arial"/>
                <w:b w:val="0"/>
                <w:sz w:val="18"/>
              </w:rPr>
              <w:t>SyncService sends pending record; ConservationAPI upserts by stable ID</w:t>
            </w:r>
          </w:p>
        </w:tc>
      </w:tr>
      <w:tr>
        <w:tc>
          <w:tcPr>
            <w:tcW w:type="dxa" w:w="3456"/>
            <w:tcMar>
              <w:top w:w="28" w:type="dxa"/>
              <w:left w:w="36" w:type="dxa"/>
              <w:bottom w:w="28" w:type="dxa"/>
              <w:right w:w="36" w:type="dxa"/>
            </w:tcMar>
          </w:tcPr>
          <w:p>
            <w:r/>
            <w:r>
              <w:rPr>
                <w:rFonts w:ascii="Arial" w:hAnsi="Arial"/>
                <w:rFonts w:ascii="Arial" w:hAnsi="Arial"/>
                <w:b w:val="0"/>
                <w:sz w:val="18"/>
              </w:rPr>
              <w:t>6</w:t>
            </w:r>
          </w:p>
        </w:tc>
        <w:tc>
          <w:tcPr>
            <w:tcW w:type="dxa" w:w="3456"/>
            <w:tcMar>
              <w:top w:w="28" w:type="dxa"/>
              <w:left w:w="36" w:type="dxa"/>
              <w:bottom w:w="28" w:type="dxa"/>
              <w:right w:w="36" w:type="dxa"/>
            </w:tcMar>
          </w:tcPr>
          <w:p>
            <w:r/>
            <w:r>
              <w:rPr>
                <w:rFonts w:ascii="Arial" w:hAnsi="Arial"/>
                <w:rFonts w:ascii="Arial" w:hAnsi="Arial"/>
                <w:b w:val="0"/>
                <w:sz w:val="18"/>
              </w:rPr>
              <w:t>Server acknowledges</w:t>
            </w:r>
          </w:p>
        </w:tc>
        <w:tc>
          <w:tcPr>
            <w:tcW w:type="dxa" w:w="3456"/>
            <w:tcMar>
              <w:top w:w="28" w:type="dxa"/>
              <w:left w:w="36" w:type="dxa"/>
              <w:bottom w:w="28" w:type="dxa"/>
              <w:right w:w="36" w:type="dxa"/>
            </w:tcMar>
          </w:tcPr>
          <w:p>
            <w:r/>
            <w:r>
              <w:rPr>
                <w:rFonts w:ascii="Arial" w:hAnsi="Arial"/>
                <w:rFonts w:ascii="Arial" w:hAnsi="Arial"/>
                <w:b w:val="0"/>
                <w:sz w:val="18"/>
              </w:rPr>
              <w:t>LocalStore marks synced; app shows completion and last-sync time</w:t>
            </w:r>
          </w:p>
        </w:tc>
      </w:tr>
    </w:tbl>
    <w:p/>
    <w:p>
      <w:pPr>
        <w:spacing w:before="240" w:after="120"/>
      </w:pPr>
      <w:r>
        <w:rPr>
          <w:rFonts w:ascii="Arial" w:hAnsi="Arial"/>
          <w:rFonts w:ascii="Arial" w:hAnsi="Arial"/>
          <w:b/>
          <w:color w:val="000000"/>
          <w:sz w:val="22"/>
        </w:rPr>
        <w:t>Extensions / Alternate Flows</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Step</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Branching Action</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3a</w:t>
            </w:r>
          </w:p>
        </w:tc>
        <w:tc>
          <w:tcPr>
            <w:shd w:fill="F0F0F0" w:val="clear"/>
            <w:tcW w:type="dxa" w:w="5184"/>
            <w:tcMar>
              <w:top w:w="28" w:type="dxa"/>
              <w:left w:w="36" w:type="dxa"/>
              <w:bottom w:w="28" w:type="dxa"/>
              <w:right w:w="36" w:type="dxa"/>
            </w:tcMar>
          </w:tcPr>
          <w:p>
            <w:r/>
            <w:r>
              <w:rPr>
                <w:rFonts w:ascii="Arial" w:hAnsi="Arial"/>
                <w:rFonts w:ascii="Arial" w:hAnsi="Arial"/>
                <w:b w:val="0"/>
                <w:sz w:val="18"/>
              </w:rPr>
              <w:t>GPS unavailable → Add waypoint on downloaded map; store source=MANUAL; continue at step 3.</w:t>
            </w:r>
          </w:p>
        </w:tc>
      </w:tr>
      <w:tr>
        <w:tc>
          <w:tcPr>
            <w:tcW w:type="dxa" w:w="5184"/>
            <w:tcMar>
              <w:top w:w="28" w:type="dxa"/>
              <w:left w:w="36" w:type="dxa"/>
              <w:bottom w:w="28" w:type="dxa"/>
              <w:right w:w="36" w:type="dxa"/>
            </w:tcMar>
          </w:tcPr>
          <w:p>
            <w:r/>
            <w:r>
              <w:rPr>
                <w:rFonts w:ascii="Arial" w:hAnsi="Arial"/>
                <w:rFonts w:ascii="Arial" w:hAnsi="Arial"/>
                <w:b w:val="0"/>
                <w:sz w:val="18"/>
              </w:rPr>
              <w:t>4a</w:t>
            </w:r>
          </w:p>
        </w:tc>
        <w:tc>
          <w:tcPr>
            <w:tcW w:type="dxa" w:w="5184"/>
            <w:tcMar>
              <w:top w:w="28" w:type="dxa"/>
              <w:left w:w="36" w:type="dxa"/>
              <w:bottom w:w="28" w:type="dxa"/>
              <w:right w:w="36" w:type="dxa"/>
            </w:tcMar>
          </w:tcPr>
          <w:p>
            <w:r/>
            <w:r>
              <w:rPr>
                <w:rFonts w:ascii="Arial" w:hAnsi="Arial"/>
                <w:rFonts w:ascii="Arial" w:hAnsi="Arial"/>
                <w:b w:val="0"/>
                <w:sz w:val="18"/>
              </w:rPr>
              <w:t>Cancel finish → Keep patrol ACTIVE; do not create a second patrol.</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5a</w:t>
            </w:r>
          </w:p>
        </w:tc>
        <w:tc>
          <w:tcPr>
            <w:shd w:fill="F0F0F0" w:val="clear"/>
            <w:tcW w:type="dxa" w:w="5184"/>
            <w:tcMar>
              <w:top w:w="28" w:type="dxa"/>
              <w:left w:w="36" w:type="dxa"/>
              <w:bottom w:w="28" w:type="dxa"/>
              <w:right w:w="36" w:type="dxa"/>
            </w:tcMar>
          </w:tcPr>
          <w:p>
            <w:r/>
            <w:r>
              <w:rPr>
                <w:rFonts w:ascii="Arial" w:hAnsi="Arial"/>
                <w:rFonts w:ascii="Arial" w:hAnsi="Arial"/>
                <w:b w:val="0"/>
                <w:sz w:val="18"/>
              </w:rPr>
              <w:t>Already online → Run synchronization immediately after local save.</w:t>
            </w:r>
          </w:p>
        </w:tc>
      </w:tr>
      <w:tr>
        <w:tc>
          <w:tcPr>
            <w:tcW w:type="dxa" w:w="5184"/>
            <w:tcMar>
              <w:top w:w="28" w:type="dxa"/>
              <w:left w:w="36" w:type="dxa"/>
              <w:bottom w:w="28" w:type="dxa"/>
              <w:right w:w="36" w:type="dxa"/>
            </w:tcMar>
          </w:tcPr>
          <w:p>
            <w:r/>
            <w:r>
              <w:rPr>
                <w:rFonts w:ascii="Arial" w:hAnsi="Arial"/>
                <w:rFonts w:ascii="Arial" w:hAnsi="Arial"/>
                <w:b w:val="0"/>
                <w:sz w:val="18"/>
              </w:rPr>
              <w:t>2b</w:t>
            </w:r>
          </w:p>
        </w:tc>
        <w:tc>
          <w:tcPr>
            <w:tcW w:type="dxa" w:w="5184"/>
            <w:tcMar>
              <w:top w:w="28" w:type="dxa"/>
              <w:left w:w="36" w:type="dxa"/>
              <w:bottom w:w="28" w:type="dxa"/>
              <w:right w:w="36" w:type="dxa"/>
            </w:tcMar>
          </w:tcPr>
          <w:p>
            <w:r/>
            <w:r>
              <w:rPr>
                <w:rFonts w:ascii="Arial" w:hAnsi="Arial"/>
                <w:rFonts w:ascii="Arial" w:hAnsi="Arial"/>
                <w:b w:val="0"/>
                <w:sz w:val="18"/>
              </w:rPr>
              <w:t>Storage failure → Show Save failed; do not claim persistence; keep input; retry.</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5b</w:t>
            </w:r>
          </w:p>
        </w:tc>
        <w:tc>
          <w:tcPr>
            <w:shd w:fill="F0F0F0" w:val="clear"/>
            <w:tcW w:type="dxa" w:w="5184"/>
            <w:tcMar>
              <w:top w:w="28" w:type="dxa"/>
              <w:left w:w="36" w:type="dxa"/>
              <w:bottom w:w="28" w:type="dxa"/>
              <w:right w:w="36" w:type="dxa"/>
            </w:tcMar>
          </w:tcPr>
          <w:p>
            <w:r/>
            <w:r>
              <w:rPr>
                <w:rFonts w:ascii="Arial" w:hAnsi="Arial"/>
                <w:rFonts w:ascii="Arial" w:hAnsi="Arial"/>
                <w:b w:val="0"/>
                <w:sz w:val="18"/>
              </w:rPr>
              <w:t>Timeout or rejected access → Keep queued data; show Pending; retry after restored.</w:t>
            </w:r>
          </w:p>
        </w:tc>
      </w:tr>
      <w:tr>
        <w:tc>
          <w:tcPr>
            <w:tcW w:type="dxa" w:w="5184"/>
            <w:tcMar>
              <w:top w:w="28" w:type="dxa"/>
              <w:left w:w="36" w:type="dxa"/>
              <w:bottom w:w="28" w:type="dxa"/>
              <w:right w:w="36" w:type="dxa"/>
            </w:tcMar>
          </w:tcPr>
          <w:p>
            <w:r/>
            <w:r>
              <w:rPr>
                <w:rFonts w:ascii="Arial" w:hAnsi="Arial"/>
                <w:rFonts w:ascii="Arial" w:hAnsi="Arial"/>
                <w:b w:val="0"/>
                <w:sz w:val="18"/>
              </w:rPr>
              <w:t>5c</w:t>
            </w:r>
          </w:p>
        </w:tc>
        <w:tc>
          <w:tcPr>
            <w:tcW w:type="dxa" w:w="5184"/>
            <w:tcMar>
              <w:top w:w="28" w:type="dxa"/>
              <w:left w:w="36" w:type="dxa"/>
              <w:bottom w:w="28" w:type="dxa"/>
              <w:right w:w="36" w:type="dxa"/>
            </w:tcMar>
          </w:tcPr>
          <w:p>
            <w:r/>
            <w:r>
              <w:rPr>
                <w:rFonts w:ascii="Arial" w:hAnsi="Arial"/>
                <w:rFonts w:ascii="Arial" w:hAnsi="Arial"/>
                <w:b w:val="0"/>
                <w:sz w:val="18"/>
              </w:rPr>
              <w:t>Ack lost after server commit → Retry same patrol ID; server returns existing record (no duplicate).</w:t>
            </w:r>
          </w:p>
        </w:tc>
      </w:tr>
    </w:tbl>
    <w:p/>
    <w:p>
      <w:pPr>
        <w:spacing w:before="240" w:after="120"/>
      </w:pPr>
      <w:r>
        <w:rPr>
          <w:rFonts w:ascii="Arial" w:hAnsi="Arial"/>
          <w:rFonts w:ascii="Arial" w:hAnsi="Arial"/>
          <w:b/>
          <w:color w:val="000000"/>
          <w:sz w:val="22"/>
        </w:rPr>
        <w:t>Open Issues</w:t>
      </w:r>
    </w:p>
    <w:p>
      <w:pPr>
        <w:spacing w:after="120" w:before="0"/>
        <w:jc w:val="left"/>
      </w:pPr>
      <w:r>
        <w:rPr>
          <w:rFonts w:ascii="Arial" w:hAnsi="Arial"/>
          <w:rFonts w:ascii="Arial" w:hAnsi="Arial"/>
          <w:b w:val="0"/>
          <w:sz w:val="18"/>
        </w:rPr>
        <w:t>1. Auto-pause after long GPS gap?  2. Maximum offline storage quota?  3. Can manager re-assign an active patrol?</w:t>
      </w:r>
    </w:p>
    <w:p>
      <w:r>
        <w:br w:type="page"/>
      </w:r>
    </w:p>
    <w:p>
      <w:pPr>
        <w:spacing w:before="240" w:after="120"/>
      </w:pPr>
      <w:r>
        <w:rPr>
          <w:rFonts w:ascii="Arial" w:hAnsi="Arial"/>
          <w:rFonts w:ascii="Arial" w:hAnsi="Arial"/>
          <w:b/>
          <w:color w:val="000000"/>
          <w:sz w:val="22"/>
        </w:rPr>
        <w:t>03 – Sequence Diagram</w:t>
      </w:r>
    </w:p>
    <w:p>
      <w:pPr>
        <w:spacing w:after="60"/>
        <w:jc w:val="center"/>
      </w:pPr>
      <w:r>
        <w:drawing>
          <wp:inline xmlns:a="http://schemas.openxmlformats.org/drawingml/2006/main" xmlns:pic="http://schemas.openxmlformats.org/drawingml/2006/picture">
            <wp:extent cx="5120640" cy="7322836"/>
            <wp:docPr id="3" name="Picture 3"/>
            <wp:cNvGraphicFramePr>
              <a:graphicFrameLocks noChangeAspect="1"/>
            </wp:cNvGraphicFramePr>
            <a:graphic>
              <a:graphicData uri="http://schemas.openxmlformats.org/drawingml/2006/picture">
                <pic:pic>
                  <pic:nvPicPr>
                    <pic:cNvPr id="0" name="seq_uc01.png"/>
                    <pic:cNvPicPr/>
                  </pic:nvPicPr>
                  <pic:blipFill>
                    <a:blip r:embed="rId11"/>
                    <a:stretch>
                      <a:fillRect/>
                    </a:stretch>
                  </pic:blipFill>
                  <pic:spPr>
                    <a:xfrm>
                      <a:off x="0" y="0"/>
                      <a:ext cx="5120640" cy="7322836"/>
                    </a:xfrm>
                    <a:prstGeom prst="rect"/>
                  </pic:spPr>
                </pic:pic>
              </a:graphicData>
            </a:graphic>
          </wp:inline>
        </w:drawing>
      </w:r>
    </w:p>
    <w:p>
      <w:pPr>
        <w:spacing w:after="160" w:before="0"/>
        <w:jc w:val="center"/>
      </w:pPr>
      <w:r>
        <w:rPr>
          <w:rFonts w:ascii="Arial" w:hAnsi="Arial"/>
          <w:rFonts w:ascii="Arial" w:hAnsi="Arial"/>
          <w:b w:val="0"/>
          <w:color w:val="505050"/>
          <w:sz w:val="16"/>
        </w:rPr>
        <w:t>Sequence diagram – UC01-P01</w:t>
      </w:r>
    </w:p>
    <w:p>
      <w:r>
        <w:br w:type="page"/>
      </w:r>
    </w:p>
    <w:p>
      <w:pPr>
        <w:spacing w:before="240" w:after="120"/>
      </w:pPr>
      <w:r>
        <w:rPr>
          <w:rFonts w:ascii="Arial" w:hAnsi="Arial"/>
          <w:rFonts w:ascii="Arial" w:hAnsi="Arial"/>
          <w:b/>
          <w:color w:val="000000"/>
          <w:sz w:val="22"/>
        </w:rPr>
        <w:t>03 – Storyboard</w:t>
      </w:r>
    </w:p>
    <w:p>
      <w:pPr>
        <w:spacing w:after="60"/>
        <w:jc w:val="center"/>
      </w:pPr>
      <w:r>
        <w:drawing>
          <wp:inline xmlns:a="http://schemas.openxmlformats.org/drawingml/2006/main" xmlns:pic="http://schemas.openxmlformats.org/drawingml/2006/picture">
            <wp:extent cx="5760720" cy="1955153"/>
            <wp:docPr id="4" name="Picture 4"/>
            <wp:cNvGraphicFramePr>
              <a:graphicFrameLocks noChangeAspect="1"/>
            </wp:cNvGraphicFramePr>
            <a:graphic>
              <a:graphicData uri="http://schemas.openxmlformats.org/drawingml/2006/picture">
                <pic:pic>
                  <pic:nvPicPr>
                    <pic:cNvPr id="0" name="sb_uc01.png"/>
                    <pic:cNvPicPr/>
                  </pic:nvPicPr>
                  <pic:blipFill>
                    <a:blip r:embed="rId12"/>
                    <a:stretch>
                      <a:fillRect/>
                    </a:stretch>
                  </pic:blipFill>
                  <pic:spPr>
                    <a:xfrm>
                      <a:off x="0" y="0"/>
                      <a:ext cx="5760720" cy="1955153"/>
                    </a:xfrm>
                    <a:prstGeom prst="rect"/>
                  </pic:spPr>
                </pic:pic>
              </a:graphicData>
            </a:graphic>
          </wp:inline>
        </w:drawing>
      </w:r>
    </w:p>
    <w:p>
      <w:pPr>
        <w:spacing w:after="160" w:before="0"/>
        <w:jc w:val="center"/>
      </w:pPr>
      <w:r>
        <w:rPr>
          <w:rFonts w:ascii="Arial" w:hAnsi="Arial"/>
          <w:rFonts w:ascii="Arial" w:hAnsi="Arial"/>
          <w:b w:val="0"/>
          <w:color w:val="505050"/>
          <w:sz w:val="16"/>
        </w:rPr>
        <w:t>Storyboard – UC01-P01</w:t>
      </w:r>
    </w:p>
    <w:p>
      <w:r>
        <w:br w:type="page"/>
      </w:r>
    </w:p>
    <w:p>
      <w:pPr>
        <w:spacing w:before="240" w:after="120"/>
      </w:pPr>
      <w:r>
        <w:rPr>
          <w:rFonts w:ascii="Arial" w:hAnsi="Arial"/>
          <w:rFonts w:ascii="Arial" w:hAnsi="Arial"/>
          <w:b/>
          <w:color w:val="000000"/>
          <w:sz w:val="22"/>
        </w:rPr>
        <w:t>03 – Low-Fidelity Wireframe</w:t>
      </w:r>
    </w:p>
    <w:p>
      <w:pPr>
        <w:spacing w:after="60"/>
        <w:jc w:val="center"/>
      </w:pPr>
      <w:r>
        <w:drawing>
          <wp:inline xmlns:a="http://schemas.openxmlformats.org/drawingml/2006/main" xmlns:pic="http://schemas.openxmlformats.org/drawingml/2006/picture">
            <wp:extent cx="5760720" cy="2273968"/>
            <wp:docPr id="5" name="Picture 5"/>
            <wp:cNvGraphicFramePr>
              <a:graphicFrameLocks noChangeAspect="1"/>
            </wp:cNvGraphicFramePr>
            <a:graphic>
              <a:graphicData uri="http://schemas.openxmlformats.org/drawingml/2006/picture">
                <pic:pic>
                  <pic:nvPicPr>
                    <pic:cNvPr id="0" name="lf_uc01.png"/>
                    <pic:cNvPicPr/>
                  </pic:nvPicPr>
                  <pic:blipFill>
                    <a:blip r:embed="rId13"/>
                    <a:stretch>
                      <a:fillRect/>
                    </a:stretch>
                  </pic:blipFill>
                  <pic:spPr>
                    <a:xfrm>
                      <a:off x="0" y="0"/>
                      <a:ext cx="5760720" cy="2273968"/>
                    </a:xfrm>
                    <a:prstGeom prst="rect"/>
                  </pic:spPr>
                </pic:pic>
              </a:graphicData>
            </a:graphic>
          </wp:inline>
        </w:drawing>
      </w:r>
    </w:p>
    <w:p>
      <w:pPr>
        <w:spacing w:after="160" w:before="0"/>
        <w:jc w:val="center"/>
      </w:pPr>
      <w:r>
        <w:rPr>
          <w:rFonts w:ascii="Arial" w:hAnsi="Arial"/>
          <w:rFonts w:ascii="Arial" w:hAnsi="Arial"/>
          <w:b w:val="0"/>
          <w:color w:val="505050"/>
          <w:sz w:val="16"/>
        </w:rPr>
        <w:t>Low-fidelity wireframe – UC01-P01</w:t>
      </w:r>
    </w:p>
    <w:p>
      <w:r>
        <w:br w:type="page"/>
      </w:r>
    </w:p>
    <w:p>
      <w:pPr>
        <w:spacing w:before="240" w:after="120"/>
      </w:pPr>
      <w:r>
        <w:rPr>
          <w:rFonts w:ascii="Arial" w:hAnsi="Arial"/>
          <w:rFonts w:ascii="Arial" w:hAnsi="Arial"/>
          <w:b/>
          <w:color w:val="000000"/>
          <w:sz w:val="22"/>
        </w:rPr>
        <w:t>03 – High-Fidelity Wireframe</w:t>
      </w:r>
    </w:p>
    <w:p>
      <w:pPr>
        <w:spacing w:after="60"/>
        <w:jc w:val="center"/>
      </w:pPr>
      <w:r>
        <w:drawing>
          <wp:inline xmlns:a="http://schemas.openxmlformats.org/drawingml/2006/main" xmlns:pic="http://schemas.openxmlformats.org/drawingml/2006/picture">
            <wp:extent cx="5760720" cy="2273968"/>
            <wp:docPr id="6" name="Picture 6"/>
            <wp:cNvGraphicFramePr>
              <a:graphicFrameLocks noChangeAspect="1"/>
            </wp:cNvGraphicFramePr>
            <a:graphic>
              <a:graphicData uri="http://schemas.openxmlformats.org/drawingml/2006/picture">
                <pic:pic>
                  <pic:nvPicPr>
                    <pic:cNvPr id="0" name="hf_uc01.png"/>
                    <pic:cNvPicPr/>
                  </pic:nvPicPr>
                  <pic:blipFill>
                    <a:blip r:embed="rId14"/>
                    <a:stretch>
                      <a:fillRect/>
                    </a:stretch>
                  </pic:blipFill>
                  <pic:spPr>
                    <a:xfrm>
                      <a:off x="0" y="0"/>
                      <a:ext cx="5760720" cy="2273968"/>
                    </a:xfrm>
                    <a:prstGeom prst="rect"/>
                  </pic:spPr>
                </pic:pic>
              </a:graphicData>
            </a:graphic>
          </wp:inline>
        </w:drawing>
      </w:r>
    </w:p>
    <w:p>
      <w:pPr>
        <w:spacing w:after="160" w:before="0"/>
        <w:jc w:val="center"/>
      </w:pPr>
      <w:r>
        <w:rPr>
          <w:rFonts w:ascii="Arial" w:hAnsi="Arial"/>
          <w:rFonts w:ascii="Arial" w:hAnsi="Arial"/>
          <w:b w:val="0"/>
          <w:color w:val="505050"/>
          <w:sz w:val="16"/>
        </w:rPr>
        <w:t>High-fidelity wireframe – UC01-P01</w:t>
      </w:r>
    </w:p>
    <w:p>
      <w:r>
        <w:br w:type="page"/>
      </w:r>
    </w:p>
    <w:p>
      <w:pPr>
        <w:spacing w:before="240" w:after="120"/>
      </w:pPr>
      <w:r>
        <w:rPr>
          <w:rFonts w:ascii="Arial" w:hAnsi="Arial"/>
          <w:rFonts w:ascii="Arial" w:hAnsi="Arial"/>
          <w:b/>
          <w:color w:val="000000"/>
          <w:sz w:val="26"/>
        </w:rPr>
        <w:t>04. Use Case 02 – Record and Review Wildlife Incidents</w:t>
      </w:r>
    </w:p>
    <w:p>
      <w:pPr>
        <w:spacing w:after="120" w:before="0"/>
        <w:jc w:val="left"/>
      </w:pPr>
      <w:r>
        <w:rPr>
          <w:rFonts w:ascii="Arial" w:hAnsi="Arial"/>
          <w:rFonts w:ascii="Arial" w:hAnsi="Arial"/>
          <w:b/>
          <w:sz w:val="22"/>
        </w:rPr>
        <w:t>Individual owner: Kajana .P (IT23635784)</w:t>
      </w:r>
    </w:p>
    <w:p>
      <w:pPr>
        <w:spacing w:before="240" w:after="120"/>
      </w:pPr>
      <w:r>
        <w:rPr>
          <w:rFonts w:ascii="Arial" w:hAnsi="Arial"/>
          <w:rFonts w:ascii="Arial" w:hAnsi="Arial"/>
          <w:b/>
          <w:color w:val="000000"/>
          <w:sz w:val="22"/>
        </w:rPr>
        <w:t>Use Case Scenario</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Field</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Value</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Use case ID</w:t>
            </w:r>
          </w:p>
        </w:tc>
        <w:tc>
          <w:tcPr>
            <w:shd w:fill="F0F0F0" w:val="clear"/>
            <w:tcW w:type="dxa" w:w="5184"/>
            <w:tcMar>
              <w:top w:w="28" w:type="dxa"/>
              <w:left w:w="36" w:type="dxa"/>
              <w:bottom w:w="28" w:type="dxa"/>
              <w:right w:w="36" w:type="dxa"/>
            </w:tcMar>
          </w:tcPr>
          <w:p>
            <w:r/>
            <w:r>
              <w:rPr>
                <w:rFonts w:ascii="Arial" w:hAnsi="Arial"/>
                <w:rFonts w:ascii="Arial" w:hAnsi="Arial"/>
                <w:b w:val="0"/>
                <w:sz w:val="18"/>
              </w:rPr>
              <w:t>UC02-I01</w:t>
            </w:r>
          </w:p>
        </w:tc>
      </w:tr>
      <w:tr>
        <w:tc>
          <w:tcPr>
            <w:tcW w:type="dxa" w:w="5184"/>
            <w:tcMar>
              <w:top w:w="28" w:type="dxa"/>
              <w:left w:w="36" w:type="dxa"/>
              <w:bottom w:w="28" w:type="dxa"/>
              <w:right w:w="36" w:type="dxa"/>
            </w:tcMar>
          </w:tcPr>
          <w:p>
            <w:r/>
            <w:r>
              <w:rPr>
                <w:rFonts w:ascii="Arial" w:hAnsi="Arial"/>
                <w:rFonts w:ascii="Arial" w:hAnsi="Arial"/>
                <w:b w:val="0"/>
                <w:sz w:val="18"/>
              </w:rPr>
              <w:t>Use case Name</w:t>
            </w:r>
          </w:p>
        </w:tc>
        <w:tc>
          <w:tcPr>
            <w:tcW w:type="dxa" w:w="5184"/>
            <w:tcMar>
              <w:top w:w="28" w:type="dxa"/>
              <w:left w:w="36" w:type="dxa"/>
              <w:bottom w:w="28" w:type="dxa"/>
              <w:right w:w="36" w:type="dxa"/>
            </w:tcMar>
          </w:tcPr>
          <w:p>
            <w:r/>
            <w:r>
              <w:rPr>
                <w:rFonts w:ascii="Arial" w:hAnsi="Arial"/>
                <w:rFonts w:ascii="Arial" w:hAnsi="Arial"/>
                <w:b w:val="0"/>
                <w:sz w:val="18"/>
              </w:rPr>
              <w:t>Report a snare while offline</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Summary</w:t>
            </w:r>
          </w:p>
        </w:tc>
        <w:tc>
          <w:tcPr>
            <w:shd w:fill="F0F0F0" w:val="clear"/>
            <w:tcW w:type="dxa" w:w="5184"/>
            <w:tcMar>
              <w:top w:w="28" w:type="dxa"/>
              <w:left w:w="36" w:type="dxa"/>
              <w:bottom w:w="28" w:type="dxa"/>
              <w:right w:w="36" w:type="dxa"/>
            </w:tcMar>
          </w:tcPr>
          <w:p>
            <w:r/>
            <w:r>
              <w:rPr>
                <w:rFonts w:ascii="Arial" w:hAnsi="Arial"/>
                <w:rFonts w:ascii="Arial" w:hAnsi="Arial"/>
                <w:b w:val="0"/>
                <w:sz w:val="18"/>
              </w:rPr>
              <w:t>Ranger discovers an illegal snare without coverage, captures category, photo, location and description, saves locally with a stable ID, and obtains complete-receipt acknowledgement when connectivity returns so the report becomes available for review.</w:t>
            </w:r>
          </w:p>
        </w:tc>
      </w:tr>
      <w:tr>
        <w:tc>
          <w:tcPr>
            <w:tcW w:type="dxa" w:w="5184"/>
            <w:tcMar>
              <w:top w:w="28" w:type="dxa"/>
              <w:left w:w="36" w:type="dxa"/>
              <w:bottom w:w="28" w:type="dxa"/>
              <w:right w:w="36" w:type="dxa"/>
            </w:tcMar>
          </w:tcPr>
          <w:p>
            <w:r/>
            <w:r>
              <w:rPr>
                <w:rFonts w:ascii="Arial" w:hAnsi="Arial"/>
                <w:rFonts w:ascii="Arial" w:hAnsi="Arial"/>
                <w:b w:val="0"/>
                <w:sz w:val="18"/>
              </w:rPr>
              <w:t>Priority</w:t>
            </w:r>
          </w:p>
        </w:tc>
        <w:tc>
          <w:tcPr>
            <w:tcW w:type="dxa" w:w="5184"/>
            <w:tcMar>
              <w:top w:w="28" w:type="dxa"/>
              <w:left w:w="36" w:type="dxa"/>
              <w:bottom w:w="28" w:type="dxa"/>
              <w:right w:w="36" w:type="dxa"/>
            </w:tcMar>
          </w:tcPr>
          <w:p>
            <w:r/>
            <w:r>
              <w:rPr>
                <w:rFonts w:ascii="Arial" w:hAnsi="Arial"/>
                <w:rFonts w:ascii="Arial" w:hAnsi="Arial"/>
                <w:b w:val="0"/>
                <w:sz w:val="18"/>
              </w:rPr>
              <w:t>5 (highest)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Preconditions</w:t>
            </w:r>
          </w:p>
        </w:tc>
        <w:tc>
          <w:tcPr>
            <w:shd w:fill="F0F0F0" w:val="clear"/>
            <w:tcW w:type="dxa" w:w="5184"/>
            <w:tcMar>
              <w:top w:w="28" w:type="dxa"/>
              <w:left w:w="36" w:type="dxa"/>
              <w:bottom w:w="28" w:type="dxa"/>
              <w:right w:w="36" w:type="dxa"/>
            </w:tcMar>
          </w:tcPr>
          <w:p>
            <w:r/>
            <w:r>
              <w:rPr>
                <w:rFonts w:ascii="Arial" w:hAnsi="Arial"/>
                <w:rFonts w:ascii="Arial" w:hAnsi="Arial"/>
                <w:b w:val="0"/>
                <w:sz w:val="18"/>
              </w:rPr>
              <w:t>1) Authorized access and cached categories. 2) Camera or evidence-omission reason available. 3) Device can store a report.</w:t>
            </w:r>
          </w:p>
        </w:tc>
      </w:tr>
      <w:tr>
        <w:tc>
          <w:tcPr>
            <w:tcW w:type="dxa" w:w="5184"/>
            <w:tcMar>
              <w:top w:w="28" w:type="dxa"/>
              <w:left w:w="36" w:type="dxa"/>
              <w:bottom w:w="28" w:type="dxa"/>
              <w:right w:w="36" w:type="dxa"/>
            </w:tcMar>
          </w:tcPr>
          <w:p>
            <w:r/>
            <w:r>
              <w:rPr>
                <w:rFonts w:ascii="Arial" w:hAnsi="Arial"/>
                <w:rFonts w:ascii="Arial" w:hAnsi="Arial"/>
                <w:b w:val="0"/>
                <w:sz w:val="18"/>
              </w:rPr>
              <w:t>Post Condition</w:t>
            </w:r>
          </w:p>
        </w:tc>
        <w:tc>
          <w:tcPr>
            <w:tcW w:type="dxa" w:w="5184"/>
            <w:tcMar>
              <w:top w:w="28" w:type="dxa"/>
              <w:left w:w="36" w:type="dxa"/>
              <w:bottom w:w="28" w:type="dxa"/>
              <w:right w:w="36" w:type="dxa"/>
            </w:tcMar>
          </w:tcPr>
          <w:p>
            <w:r/>
            <w:r>
              <w:rPr>
                <w:rFonts w:ascii="Arial" w:hAnsi="Arial"/>
                <w:rFonts w:ascii="Arial" w:hAnsi="Arial"/>
                <w:b w:val="0"/>
                <w:sz w:val="18"/>
              </w:rPr>
              <w:t>Incident with stable ID, location source, observation time and evidence saved locally. After complete-receipt Ack available for authorized review. No central receipt claimed before acknowledgement.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Primary actor</w:t>
            </w:r>
          </w:p>
        </w:tc>
        <w:tc>
          <w:tcPr>
            <w:shd w:fill="F0F0F0" w:val="clear"/>
            <w:tcW w:type="dxa" w:w="5184"/>
            <w:tcMar>
              <w:top w:w="28" w:type="dxa"/>
              <w:left w:w="36" w:type="dxa"/>
              <w:bottom w:w="28" w:type="dxa"/>
              <w:right w:w="36" w:type="dxa"/>
            </w:tcMar>
          </w:tcPr>
          <w:p>
            <w:r/>
            <w:r>
              <w:rPr>
                <w:rFonts w:ascii="Arial" w:hAnsi="Arial"/>
                <w:rFonts w:ascii="Arial" w:hAnsi="Arial"/>
                <w:b w:val="0"/>
                <w:sz w:val="18"/>
              </w:rPr>
              <w:t>Ranger</w:t>
            </w:r>
          </w:p>
        </w:tc>
      </w:tr>
      <w:tr>
        <w:tc>
          <w:tcPr>
            <w:tcW w:type="dxa" w:w="5184"/>
            <w:tcMar>
              <w:top w:w="28" w:type="dxa"/>
              <w:left w:w="36" w:type="dxa"/>
              <w:bottom w:w="28" w:type="dxa"/>
              <w:right w:w="36" w:type="dxa"/>
            </w:tcMar>
          </w:tcPr>
          <w:p>
            <w:r/>
            <w:r>
              <w:rPr>
                <w:rFonts w:ascii="Arial" w:hAnsi="Arial"/>
                <w:rFonts w:ascii="Arial" w:hAnsi="Arial"/>
                <w:b w:val="0"/>
                <w:sz w:val="18"/>
              </w:rPr>
              <w:t>Trigger</w:t>
            </w:r>
          </w:p>
        </w:tc>
        <w:tc>
          <w:tcPr>
            <w:tcW w:type="dxa" w:w="5184"/>
            <w:tcMar>
              <w:top w:w="28" w:type="dxa"/>
              <w:left w:w="36" w:type="dxa"/>
              <w:bottom w:w="28" w:type="dxa"/>
              <w:right w:w="36" w:type="dxa"/>
            </w:tcMar>
          </w:tcPr>
          <w:p>
            <w:r/>
            <w:r>
              <w:rPr>
                <w:rFonts w:ascii="Arial" w:hAnsi="Arial"/>
                <w:rFonts w:ascii="Arial" w:hAnsi="Arial"/>
                <w:b w:val="0"/>
                <w:sz w:val="18"/>
              </w:rPr>
              <w:t>Ranger discovers an illegal snare while patrolling without mobile coverage.</w:t>
            </w:r>
          </w:p>
        </w:tc>
      </w:tr>
    </w:tbl>
    <w:p/>
    <w:p>
      <w:pPr>
        <w:spacing w:before="240" w:after="120"/>
      </w:pPr>
      <w:r>
        <w:rPr>
          <w:rFonts w:ascii="Arial" w:hAnsi="Arial"/>
          <w:rFonts w:ascii="Arial" w:hAnsi="Arial"/>
          <w:b/>
          <w:color w:val="000000"/>
          <w:sz w:val="22"/>
        </w:rPr>
        <w:t>Main Success Scenario</w:t>
      </w:r>
    </w:p>
    <w:tbl>
      <w:tblPr>
        <w:tblStyle w:val="TableGrid"/>
        <w:tblW w:type="auto" w:w="0"/>
        <w:tblLook w:firstColumn="1" w:firstRow="1" w:lastColumn="0" w:lastRow="0" w:noHBand="0" w:noVBand="1" w:val="04A0"/>
      </w:tblPr>
      <w:tblGrid>
        <w:gridCol w:w="3456"/>
        <w:gridCol w:w="3456"/>
        <w:gridCol w:w="3456"/>
      </w:tblGrid>
      <w:tr>
        <w:tc>
          <w:tcPr>
            <w:shd w:fill="333333" w:val="clear"/>
            <w:tcW w:type="dxa" w:w="3456"/>
            <w:tcMar>
              <w:top w:w="28" w:type="dxa"/>
              <w:left w:w="36" w:type="dxa"/>
              <w:bottom w:w="28" w:type="dxa"/>
              <w:right w:w="36" w:type="dxa"/>
            </w:tcMar>
          </w:tcPr>
          <w:p>
            <w:r/>
            <w:r>
              <w:rPr>
                <w:rFonts w:ascii="Arial" w:hAnsi="Arial"/>
                <w:rFonts w:ascii="Arial" w:hAnsi="Arial"/>
                <w:b/>
                <w:color w:val="FFFFFF"/>
                <w:sz w:val="18"/>
              </w:rPr>
              <w:t>Step</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Action</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System Response</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1</w:t>
            </w:r>
          </w:p>
        </w:tc>
        <w:tc>
          <w:tcPr>
            <w:shd w:fill="F0F0F0" w:val="clear"/>
            <w:tcW w:type="dxa" w:w="3456"/>
            <w:tcMar>
              <w:top w:w="28" w:type="dxa"/>
              <w:left w:w="36" w:type="dxa"/>
              <w:bottom w:w="28" w:type="dxa"/>
              <w:right w:w="36" w:type="dxa"/>
            </w:tcMar>
          </w:tcPr>
          <w:p>
            <w:r/>
            <w:r>
              <w:rPr>
                <w:rFonts w:ascii="Arial" w:hAnsi="Arial"/>
                <w:rFonts w:ascii="Arial" w:hAnsi="Arial"/>
                <w:b w:val="0"/>
                <w:sz w:val="18"/>
              </w:rPr>
              <w:t>Opens New incident, selects Snare</w:t>
            </w:r>
          </w:p>
        </w:tc>
        <w:tc>
          <w:tcPr>
            <w:shd w:fill="F0F0F0" w:val="clear"/>
            <w:tcW w:type="dxa" w:w="3456"/>
            <w:tcMar>
              <w:top w:w="28" w:type="dxa"/>
              <w:left w:w="36" w:type="dxa"/>
              <w:bottom w:w="28" w:type="dxa"/>
              <w:right w:w="36" w:type="dxa"/>
            </w:tcMar>
          </w:tcPr>
          <w:p>
            <w:r/>
            <w:r>
              <w:rPr>
                <w:rFonts w:ascii="Arial" w:hAnsi="Arial"/>
                <w:rFonts w:ascii="Arial" w:hAnsi="Arial"/>
                <w:b w:val="0"/>
                <w:sz w:val="18"/>
              </w:rPr>
              <w:t>Loads form and cached categories</w:t>
            </w:r>
          </w:p>
        </w:tc>
      </w:tr>
      <w:tr>
        <w:tc>
          <w:tcPr>
            <w:tcW w:type="dxa" w:w="3456"/>
            <w:tcMar>
              <w:top w:w="28" w:type="dxa"/>
              <w:left w:w="36" w:type="dxa"/>
              <w:bottom w:w="28" w:type="dxa"/>
              <w:right w:w="36" w:type="dxa"/>
            </w:tcMar>
          </w:tcPr>
          <w:p>
            <w:r/>
            <w:r>
              <w:rPr>
                <w:rFonts w:ascii="Arial" w:hAnsi="Arial"/>
                <w:rFonts w:ascii="Arial" w:hAnsi="Arial"/>
                <w:b w:val="0"/>
                <w:sz w:val="18"/>
              </w:rPr>
              <w:t>2</w:t>
            </w:r>
          </w:p>
        </w:tc>
        <w:tc>
          <w:tcPr>
            <w:tcW w:type="dxa" w:w="3456"/>
            <w:tcMar>
              <w:top w:w="28" w:type="dxa"/>
              <w:left w:w="36" w:type="dxa"/>
              <w:bottom w:w="28" w:type="dxa"/>
              <w:right w:w="36" w:type="dxa"/>
            </w:tcMar>
          </w:tcPr>
          <w:p>
            <w:r/>
            <w:r>
              <w:rPr>
                <w:rFonts w:ascii="Arial" w:hAnsi="Arial"/>
                <w:rFonts w:ascii="Arial" w:hAnsi="Arial"/>
                <w:b w:val="0"/>
                <w:sz w:val="18"/>
              </w:rPr>
              <w:t>Takes photo, confirms location, enters description</w:t>
            </w:r>
          </w:p>
        </w:tc>
        <w:tc>
          <w:tcPr>
            <w:tcW w:type="dxa" w:w="3456"/>
            <w:tcMar>
              <w:top w:w="28" w:type="dxa"/>
              <w:left w:w="36" w:type="dxa"/>
              <w:bottom w:w="28" w:type="dxa"/>
              <w:right w:w="36" w:type="dxa"/>
            </w:tcMar>
          </w:tcPr>
          <w:p>
            <w:r/>
            <w:r>
              <w:rPr>
                <w:rFonts w:ascii="Arial" w:hAnsi="Arial"/>
                <w:rFonts w:ascii="Arial" w:hAnsi="Arial"/>
                <w:b w:val="0"/>
                <w:sz w:val="18"/>
              </w:rPr>
              <w:t>Retains draft; shows observation time and location source</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3</w:t>
            </w:r>
          </w:p>
        </w:tc>
        <w:tc>
          <w:tcPr>
            <w:shd w:fill="F0F0F0" w:val="clear"/>
            <w:tcW w:type="dxa" w:w="3456"/>
            <w:tcMar>
              <w:top w:w="28" w:type="dxa"/>
              <w:left w:w="36" w:type="dxa"/>
              <w:bottom w:w="28" w:type="dxa"/>
              <w:right w:w="36" w:type="dxa"/>
            </w:tcMar>
          </w:tcPr>
          <w:p>
            <w:r/>
            <w:r>
              <w:rPr>
                <w:rFonts w:ascii="Arial" w:hAnsi="Arial"/>
                <w:rFonts w:ascii="Arial" w:hAnsi="Arial"/>
                <w:b w:val="0"/>
                <w:sz w:val="18"/>
              </w:rPr>
              <w:t>Selects Save report</w:t>
            </w:r>
          </w:p>
        </w:tc>
        <w:tc>
          <w:tcPr>
            <w:shd w:fill="F0F0F0" w:val="clear"/>
            <w:tcW w:type="dxa" w:w="3456"/>
            <w:tcMar>
              <w:top w:w="28" w:type="dxa"/>
              <w:left w:w="36" w:type="dxa"/>
              <w:bottom w:w="28" w:type="dxa"/>
              <w:right w:w="36" w:type="dxa"/>
            </w:tcMar>
          </w:tcPr>
          <w:p>
            <w:r/>
            <w:r>
              <w:rPr>
                <w:rFonts w:ascii="Arial" w:hAnsi="Arial"/>
                <w:rFonts w:ascii="Arial" w:hAnsi="Arial"/>
                <w:b w:val="0"/>
                <w:sz w:val="18"/>
              </w:rPr>
              <w:t>IncidentService validates; creates IR-208</w:t>
            </w:r>
          </w:p>
        </w:tc>
      </w:tr>
      <w:tr>
        <w:tc>
          <w:tcPr>
            <w:tcW w:type="dxa" w:w="3456"/>
            <w:tcMar>
              <w:top w:w="28" w:type="dxa"/>
              <w:left w:w="36" w:type="dxa"/>
              <w:bottom w:w="28" w:type="dxa"/>
              <w:right w:w="36" w:type="dxa"/>
            </w:tcMar>
          </w:tcPr>
          <w:p>
            <w:r/>
            <w:r>
              <w:rPr>
                <w:rFonts w:ascii="Arial" w:hAnsi="Arial"/>
                <w:rFonts w:ascii="Arial" w:hAnsi="Arial"/>
                <w:b w:val="0"/>
                <w:sz w:val="18"/>
              </w:rPr>
              <w:t>4</w:t>
            </w:r>
          </w:p>
        </w:tc>
        <w:tc>
          <w:tcPr>
            <w:tcW w:type="dxa" w:w="3456"/>
            <w:tcMar>
              <w:top w:w="28" w:type="dxa"/>
              <w:left w:w="36" w:type="dxa"/>
              <w:bottom w:w="28" w:type="dxa"/>
              <w:right w:w="36" w:type="dxa"/>
            </w:tcMar>
          </w:tcPr>
          <w:p>
            <w:r/>
            <w:r>
              <w:rPr>
                <w:rFonts w:ascii="Arial" w:hAnsi="Arial"/>
                <w:rFonts w:ascii="Arial" w:hAnsi="Arial"/>
                <w:b w:val="0"/>
                <w:sz w:val="18"/>
              </w:rPr>
              <w:t>Device is offline</w:t>
            </w:r>
          </w:p>
        </w:tc>
        <w:tc>
          <w:tcPr>
            <w:tcW w:type="dxa" w:w="3456"/>
            <w:tcMar>
              <w:top w:w="28" w:type="dxa"/>
              <w:left w:w="36" w:type="dxa"/>
              <w:bottom w:w="28" w:type="dxa"/>
              <w:right w:w="36" w:type="dxa"/>
            </w:tcMar>
          </w:tcPr>
          <w:p>
            <w:r/>
            <w:r>
              <w:rPr>
                <w:rFonts w:ascii="Arial" w:hAnsi="Arial"/>
                <w:rFonts w:ascii="Arial" w:hAnsi="Arial"/>
                <w:b w:val="0"/>
                <w:sz w:val="18"/>
              </w:rPr>
              <w:t>LocalStore saves report+attachment with PENDING</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5</w:t>
            </w:r>
          </w:p>
        </w:tc>
        <w:tc>
          <w:tcPr>
            <w:shd w:fill="F0F0F0" w:val="clear"/>
            <w:tcW w:type="dxa" w:w="3456"/>
            <w:tcMar>
              <w:top w:w="28" w:type="dxa"/>
              <w:left w:w="36" w:type="dxa"/>
              <w:bottom w:w="28" w:type="dxa"/>
              <w:right w:w="36" w:type="dxa"/>
            </w:tcMar>
          </w:tcPr>
          <w:p>
            <w:r/>
            <w:r>
              <w:rPr>
                <w:rFonts w:ascii="Arial" w:hAnsi="Arial"/>
                <w:rFonts w:ascii="Arial" w:hAnsi="Arial"/>
                <w:b w:val="0"/>
                <w:sz w:val="18"/>
              </w:rPr>
              <w:t>Connectivity returns</w:t>
            </w:r>
          </w:p>
        </w:tc>
        <w:tc>
          <w:tcPr>
            <w:shd w:fill="F0F0F0" w:val="clear"/>
            <w:tcW w:type="dxa" w:w="3456"/>
            <w:tcMar>
              <w:top w:w="28" w:type="dxa"/>
              <w:left w:w="36" w:type="dxa"/>
              <w:bottom w:w="28" w:type="dxa"/>
              <w:right w:w="36" w:type="dxa"/>
            </w:tcMar>
          </w:tcPr>
          <w:p>
            <w:r/>
            <w:r>
              <w:rPr>
                <w:rFonts w:ascii="Arial" w:hAnsi="Arial"/>
                <w:rFonts w:ascii="Arial" w:hAnsi="Arial"/>
                <w:b w:val="0"/>
                <w:sz w:val="18"/>
              </w:rPr>
              <w:t>SyncService sends report and evidence via ConservationAPI</w:t>
            </w:r>
          </w:p>
        </w:tc>
      </w:tr>
      <w:tr>
        <w:tc>
          <w:tcPr>
            <w:tcW w:type="dxa" w:w="3456"/>
            <w:tcMar>
              <w:top w:w="28" w:type="dxa"/>
              <w:left w:w="36" w:type="dxa"/>
              <w:bottom w:w="28" w:type="dxa"/>
              <w:right w:w="36" w:type="dxa"/>
            </w:tcMar>
          </w:tcPr>
          <w:p>
            <w:r/>
            <w:r>
              <w:rPr>
                <w:rFonts w:ascii="Arial" w:hAnsi="Arial"/>
                <w:rFonts w:ascii="Arial" w:hAnsi="Arial"/>
                <w:b w:val="0"/>
                <w:sz w:val="18"/>
              </w:rPr>
              <w:t>6</w:t>
            </w:r>
          </w:p>
        </w:tc>
        <w:tc>
          <w:tcPr>
            <w:tcW w:type="dxa" w:w="3456"/>
            <w:tcMar>
              <w:top w:w="28" w:type="dxa"/>
              <w:left w:w="36" w:type="dxa"/>
              <w:bottom w:w="28" w:type="dxa"/>
              <w:right w:w="36" w:type="dxa"/>
            </w:tcMar>
          </w:tcPr>
          <w:p>
            <w:r/>
            <w:r>
              <w:rPr>
                <w:rFonts w:ascii="Arial" w:hAnsi="Arial"/>
                <w:rFonts w:ascii="Arial" w:hAnsi="Arial"/>
                <w:b w:val="0"/>
                <w:sz w:val="18"/>
              </w:rPr>
              <w:t>Server complete-receipt Ack</w:t>
            </w:r>
          </w:p>
        </w:tc>
        <w:tc>
          <w:tcPr>
            <w:tcW w:type="dxa" w:w="3456"/>
            <w:tcMar>
              <w:top w:w="28" w:type="dxa"/>
              <w:left w:w="36" w:type="dxa"/>
              <w:bottom w:w="28" w:type="dxa"/>
              <w:right w:w="36" w:type="dxa"/>
            </w:tcMar>
          </w:tcPr>
          <w:p>
            <w:r/>
            <w:r>
              <w:rPr>
                <w:rFonts w:ascii="Arial" w:hAnsi="Arial"/>
                <w:rFonts w:ascii="Arial" w:hAnsi="Arial"/>
                <w:b w:val="0"/>
                <w:sz w:val="18"/>
              </w:rPr>
              <w:t>markSynced; show Submitted IR-208</w:t>
            </w:r>
          </w:p>
        </w:tc>
      </w:tr>
    </w:tbl>
    <w:p/>
    <w:p>
      <w:pPr>
        <w:spacing w:before="240" w:after="120"/>
      </w:pPr>
      <w:r>
        <w:rPr>
          <w:rFonts w:ascii="Arial" w:hAnsi="Arial"/>
          <w:rFonts w:ascii="Arial" w:hAnsi="Arial"/>
          <w:b/>
          <w:color w:val="000000"/>
          <w:sz w:val="22"/>
        </w:rPr>
        <w:t>Extensions / Alternate Flows</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Step</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Branching Action</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2a</w:t>
            </w:r>
          </w:p>
        </w:tc>
        <w:tc>
          <w:tcPr>
            <w:shd w:fill="F0F0F0" w:val="clear"/>
            <w:tcW w:type="dxa" w:w="5184"/>
            <w:tcMar>
              <w:top w:w="28" w:type="dxa"/>
              <w:left w:w="36" w:type="dxa"/>
              <w:bottom w:w="28" w:type="dxa"/>
              <w:right w:w="36" w:type="dxa"/>
            </w:tcMar>
          </w:tcPr>
          <w:p>
            <w:r/>
            <w:r>
              <w:rPr>
                <w:rFonts w:ascii="Arial" w:hAnsi="Arial"/>
                <w:rFonts w:ascii="Arial" w:hAnsi="Arial"/>
                <w:b w:val="0"/>
                <w:sz w:val="18"/>
              </w:rPr>
              <w:t>GPS unavailable → mark location manually; source=MANUAL.</w:t>
            </w:r>
          </w:p>
        </w:tc>
      </w:tr>
      <w:tr>
        <w:tc>
          <w:tcPr>
            <w:tcW w:type="dxa" w:w="5184"/>
            <w:tcMar>
              <w:top w:w="28" w:type="dxa"/>
              <w:left w:w="36" w:type="dxa"/>
              <w:bottom w:w="28" w:type="dxa"/>
              <w:right w:w="36" w:type="dxa"/>
            </w:tcMar>
          </w:tcPr>
          <w:p>
            <w:r/>
            <w:r>
              <w:rPr>
                <w:rFonts w:ascii="Arial" w:hAnsi="Arial"/>
                <w:rFonts w:ascii="Arial" w:hAnsi="Arial"/>
                <w:b w:val="0"/>
                <w:sz w:val="18"/>
              </w:rPr>
              <w:t>2b</w:t>
            </w:r>
          </w:p>
        </w:tc>
        <w:tc>
          <w:tcPr>
            <w:tcW w:type="dxa" w:w="5184"/>
            <w:tcMar>
              <w:top w:w="28" w:type="dxa"/>
              <w:left w:w="36" w:type="dxa"/>
              <w:bottom w:w="28" w:type="dxa"/>
              <w:right w:w="36" w:type="dxa"/>
            </w:tcMar>
          </w:tcPr>
          <w:p>
            <w:r/>
            <w:r>
              <w:rPr>
                <w:rFonts w:ascii="Arial" w:hAnsi="Arial"/>
                <w:rFonts w:ascii="Arial" w:hAnsi="Arial"/>
                <w:b w:val="0"/>
                <w:sz w:val="18"/>
              </w:rPr>
              <w:t>Photo unsafe/unavailable → record evidence-omission reason; allow urgent report without photo.</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4a</w:t>
            </w:r>
          </w:p>
        </w:tc>
        <w:tc>
          <w:tcPr>
            <w:shd w:fill="F0F0F0" w:val="clear"/>
            <w:tcW w:type="dxa" w:w="5184"/>
            <w:tcMar>
              <w:top w:w="28" w:type="dxa"/>
              <w:left w:w="36" w:type="dxa"/>
              <w:bottom w:w="28" w:type="dxa"/>
              <w:right w:w="36" w:type="dxa"/>
            </w:tcMar>
          </w:tcPr>
          <w:p>
            <w:r/>
            <w:r>
              <w:rPr>
                <w:rFonts w:ascii="Arial" w:hAnsi="Arial"/>
                <w:rFonts w:ascii="Arial" w:hAnsi="Arial"/>
                <w:b w:val="0"/>
                <w:sz w:val="18"/>
              </w:rPr>
              <w:t>Network available → persist locally first, then attempt immediate sync.</w:t>
            </w:r>
          </w:p>
        </w:tc>
      </w:tr>
      <w:tr>
        <w:tc>
          <w:tcPr>
            <w:tcW w:type="dxa" w:w="5184"/>
            <w:tcMar>
              <w:top w:w="28" w:type="dxa"/>
              <w:left w:w="36" w:type="dxa"/>
              <w:bottom w:w="28" w:type="dxa"/>
              <w:right w:w="36" w:type="dxa"/>
            </w:tcMar>
          </w:tcPr>
          <w:p>
            <w:r/>
            <w:r>
              <w:rPr>
                <w:rFonts w:ascii="Arial" w:hAnsi="Arial"/>
                <w:rFonts w:ascii="Arial" w:hAnsi="Arial"/>
                <w:b w:val="0"/>
                <w:sz w:val="18"/>
              </w:rPr>
              <w:t>3b</w:t>
            </w:r>
          </w:p>
        </w:tc>
        <w:tc>
          <w:tcPr>
            <w:tcW w:type="dxa" w:w="5184"/>
            <w:tcMar>
              <w:top w:w="28" w:type="dxa"/>
              <w:left w:w="36" w:type="dxa"/>
              <w:bottom w:w="28" w:type="dxa"/>
              <w:right w:w="36" w:type="dxa"/>
            </w:tcMar>
          </w:tcPr>
          <w:p>
            <w:r/>
            <w:r>
              <w:rPr>
                <w:rFonts w:ascii="Arial" w:hAnsi="Arial"/>
                <w:rFonts w:ascii="Arial" w:hAnsi="Arial"/>
                <w:b w:val="0"/>
                <w:sz w:val="18"/>
              </w:rPr>
              <w:t>Missing required input → highlight fields; preserve draft; deny save until complete.</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4b</w:t>
            </w:r>
          </w:p>
        </w:tc>
        <w:tc>
          <w:tcPr>
            <w:shd w:fill="F0F0F0" w:val="clear"/>
            <w:tcW w:type="dxa" w:w="5184"/>
            <w:tcMar>
              <w:top w:w="28" w:type="dxa"/>
              <w:left w:w="36" w:type="dxa"/>
              <w:bottom w:w="28" w:type="dxa"/>
              <w:right w:w="36" w:type="dxa"/>
            </w:tcMar>
          </w:tcPr>
          <w:p>
            <w:r/>
            <w:r>
              <w:rPr>
                <w:rFonts w:ascii="Arial" w:hAnsi="Arial"/>
                <w:rFonts w:ascii="Arial" w:hAnsi="Arial"/>
                <w:b w:val="0"/>
                <w:sz w:val="18"/>
              </w:rPr>
              <w:t>Local save fails → show Not saved; never show Pending for unsaved report.</w:t>
            </w:r>
          </w:p>
        </w:tc>
      </w:tr>
      <w:tr>
        <w:tc>
          <w:tcPr>
            <w:tcW w:type="dxa" w:w="5184"/>
            <w:tcMar>
              <w:top w:w="28" w:type="dxa"/>
              <w:left w:w="36" w:type="dxa"/>
              <w:bottom w:w="28" w:type="dxa"/>
              <w:right w:w="36" w:type="dxa"/>
            </w:tcMar>
          </w:tcPr>
          <w:p>
            <w:r/>
            <w:r>
              <w:rPr>
                <w:rFonts w:ascii="Arial" w:hAnsi="Arial"/>
                <w:rFonts w:ascii="Arial" w:hAnsi="Arial"/>
                <w:b w:val="0"/>
                <w:sz w:val="18"/>
              </w:rPr>
              <w:t>5a</w:t>
            </w:r>
          </w:p>
        </w:tc>
        <w:tc>
          <w:tcPr>
            <w:tcW w:type="dxa" w:w="5184"/>
            <w:tcMar>
              <w:top w:w="28" w:type="dxa"/>
              <w:left w:w="36" w:type="dxa"/>
              <w:bottom w:w="28" w:type="dxa"/>
              <w:right w:w="36" w:type="dxa"/>
            </w:tcMar>
          </w:tcPr>
          <w:p>
            <w:r/>
            <w:r>
              <w:rPr>
                <w:rFonts w:ascii="Arial" w:hAnsi="Arial"/>
                <w:rFonts w:ascii="Arial" w:hAnsi="Arial"/>
                <w:b w:val="0"/>
                <w:sz w:val="18"/>
              </w:rPr>
              <w:t>Photo upload interrupted → retain locally; resume; do not mark synced until complete-receipt Ack.</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5b</w:t>
            </w:r>
          </w:p>
        </w:tc>
        <w:tc>
          <w:tcPr>
            <w:shd w:fill="F0F0F0" w:val="clear"/>
            <w:tcW w:type="dxa" w:w="5184"/>
            <w:tcMar>
              <w:top w:w="28" w:type="dxa"/>
              <w:left w:w="36" w:type="dxa"/>
              <w:bottom w:w="28" w:type="dxa"/>
              <w:right w:w="36" w:type="dxa"/>
            </w:tcMar>
          </w:tcPr>
          <w:p>
            <w:r/>
            <w:r>
              <w:rPr>
                <w:rFonts w:ascii="Arial" w:hAnsi="Arial"/>
                <w:rFonts w:ascii="Arial" w:hAnsi="Arial"/>
                <w:b w:val="0"/>
                <w:sz w:val="18"/>
              </w:rPr>
              <w:t>Duplicate retry → upsert same report and attachment IDs; no second incident.</w:t>
            </w:r>
          </w:p>
        </w:tc>
      </w:tr>
    </w:tbl>
    <w:p/>
    <w:p>
      <w:pPr>
        <w:spacing w:before="240" w:after="120"/>
      </w:pPr>
      <w:r>
        <w:rPr>
          <w:rFonts w:ascii="Arial" w:hAnsi="Arial"/>
          <w:rFonts w:ascii="Arial" w:hAnsi="Arial"/>
          <w:b/>
          <w:color w:val="000000"/>
          <w:sz w:val="22"/>
        </w:rPr>
        <w:t>Open Issues</w:t>
      </w:r>
    </w:p>
    <w:p>
      <w:pPr>
        <w:spacing w:after="120" w:before="0"/>
        <w:jc w:val="left"/>
      </w:pPr>
      <w:r>
        <w:rPr>
          <w:rFonts w:ascii="Arial" w:hAnsi="Arial"/>
          <w:rFonts w:ascii="Arial" w:hAnsi="Arial"/>
          <w:b w:val="0"/>
          <w:sz w:val="18"/>
        </w:rPr>
        <w:t>1. Maximum photo size before compression?  2. Camera-trap: auto-incident or staff confirmation only?  3. How long to keep local PENDING media?</w:t>
      </w:r>
    </w:p>
    <w:p>
      <w:r>
        <w:br w:type="page"/>
      </w:r>
    </w:p>
    <w:p>
      <w:pPr>
        <w:spacing w:before="240" w:after="120"/>
      </w:pPr>
      <w:r>
        <w:rPr>
          <w:rFonts w:ascii="Arial" w:hAnsi="Arial"/>
          <w:rFonts w:ascii="Arial" w:hAnsi="Arial"/>
          <w:b/>
          <w:color w:val="000000"/>
          <w:sz w:val="22"/>
        </w:rPr>
        <w:t>04 – Sequence Diagram</w:t>
      </w:r>
    </w:p>
    <w:p>
      <w:pPr>
        <w:spacing w:after="60"/>
        <w:jc w:val="center"/>
      </w:pPr>
      <w:r>
        <w:drawing>
          <wp:inline xmlns:a="http://schemas.openxmlformats.org/drawingml/2006/main" xmlns:pic="http://schemas.openxmlformats.org/drawingml/2006/picture">
            <wp:extent cx="5120640" cy="4517549"/>
            <wp:docPr id="7" name="Picture 7"/>
            <wp:cNvGraphicFramePr>
              <a:graphicFrameLocks noChangeAspect="1"/>
            </wp:cNvGraphicFramePr>
            <a:graphic>
              <a:graphicData uri="http://schemas.openxmlformats.org/drawingml/2006/picture">
                <pic:pic>
                  <pic:nvPicPr>
                    <pic:cNvPr id="0" name="seq_uc02.png"/>
                    <pic:cNvPicPr/>
                  </pic:nvPicPr>
                  <pic:blipFill>
                    <a:blip r:embed="rId15"/>
                    <a:stretch>
                      <a:fillRect/>
                    </a:stretch>
                  </pic:blipFill>
                  <pic:spPr>
                    <a:xfrm>
                      <a:off x="0" y="0"/>
                      <a:ext cx="5120640" cy="4517549"/>
                    </a:xfrm>
                    <a:prstGeom prst="rect"/>
                  </pic:spPr>
                </pic:pic>
              </a:graphicData>
            </a:graphic>
          </wp:inline>
        </w:drawing>
      </w:r>
    </w:p>
    <w:p>
      <w:pPr>
        <w:spacing w:after="160" w:before="0"/>
        <w:jc w:val="center"/>
      </w:pPr>
      <w:r>
        <w:rPr>
          <w:rFonts w:ascii="Arial" w:hAnsi="Arial"/>
          <w:rFonts w:ascii="Arial" w:hAnsi="Arial"/>
          <w:b w:val="0"/>
          <w:color w:val="505050"/>
          <w:sz w:val="16"/>
        </w:rPr>
        <w:t>Sequence diagram – UC02-I01</w:t>
      </w:r>
    </w:p>
    <w:p>
      <w:r>
        <w:br w:type="page"/>
      </w:r>
    </w:p>
    <w:p>
      <w:pPr>
        <w:spacing w:before="240" w:after="120"/>
      </w:pPr>
      <w:r>
        <w:rPr>
          <w:rFonts w:ascii="Arial" w:hAnsi="Arial"/>
          <w:rFonts w:ascii="Arial" w:hAnsi="Arial"/>
          <w:b/>
          <w:color w:val="000000"/>
          <w:sz w:val="22"/>
        </w:rPr>
        <w:t>04 – Storyboard</w:t>
      </w:r>
    </w:p>
    <w:p>
      <w:pPr>
        <w:spacing w:after="60"/>
        <w:jc w:val="center"/>
      </w:pPr>
      <w:r>
        <w:drawing>
          <wp:inline xmlns:a="http://schemas.openxmlformats.org/drawingml/2006/main" xmlns:pic="http://schemas.openxmlformats.org/drawingml/2006/picture">
            <wp:extent cx="5760720" cy="1955153"/>
            <wp:docPr id="8" name="Picture 8"/>
            <wp:cNvGraphicFramePr>
              <a:graphicFrameLocks noChangeAspect="1"/>
            </wp:cNvGraphicFramePr>
            <a:graphic>
              <a:graphicData uri="http://schemas.openxmlformats.org/drawingml/2006/picture">
                <pic:pic>
                  <pic:nvPicPr>
                    <pic:cNvPr id="0" name="sb_uc02.png"/>
                    <pic:cNvPicPr/>
                  </pic:nvPicPr>
                  <pic:blipFill>
                    <a:blip r:embed="rId16"/>
                    <a:stretch>
                      <a:fillRect/>
                    </a:stretch>
                  </pic:blipFill>
                  <pic:spPr>
                    <a:xfrm>
                      <a:off x="0" y="0"/>
                      <a:ext cx="5760720" cy="1955153"/>
                    </a:xfrm>
                    <a:prstGeom prst="rect"/>
                  </pic:spPr>
                </pic:pic>
              </a:graphicData>
            </a:graphic>
          </wp:inline>
        </w:drawing>
      </w:r>
    </w:p>
    <w:p>
      <w:pPr>
        <w:spacing w:after="160" w:before="0"/>
        <w:jc w:val="center"/>
      </w:pPr>
      <w:r>
        <w:rPr>
          <w:rFonts w:ascii="Arial" w:hAnsi="Arial"/>
          <w:rFonts w:ascii="Arial" w:hAnsi="Arial"/>
          <w:b w:val="0"/>
          <w:color w:val="505050"/>
          <w:sz w:val="16"/>
        </w:rPr>
        <w:t>Storyboard – UC02-I01</w:t>
      </w:r>
    </w:p>
    <w:p>
      <w:r>
        <w:br w:type="page"/>
      </w:r>
    </w:p>
    <w:p>
      <w:pPr>
        <w:spacing w:before="240" w:after="120"/>
      </w:pPr>
      <w:r>
        <w:rPr>
          <w:rFonts w:ascii="Arial" w:hAnsi="Arial"/>
          <w:rFonts w:ascii="Arial" w:hAnsi="Arial"/>
          <w:b/>
          <w:color w:val="000000"/>
          <w:sz w:val="22"/>
        </w:rPr>
        <w:t>04 – Low-Fidelity Wireframe</w:t>
      </w:r>
    </w:p>
    <w:p>
      <w:pPr>
        <w:spacing w:after="60"/>
        <w:jc w:val="center"/>
      </w:pPr>
      <w:r>
        <w:drawing>
          <wp:inline xmlns:a="http://schemas.openxmlformats.org/drawingml/2006/main" xmlns:pic="http://schemas.openxmlformats.org/drawingml/2006/picture">
            <wp:extent cx="5760720" cy="2273968"/>
            <wp:docPr id="9" name="Picture 9"/>
            <wp:cNvGraphicFramePr>
              <a:graphicFrameLocks noChangeAspect="1"/>
            </wp:cNvGraphicFramePr>
            <a:graphic>
              <a:graphicData uri="http://schemas.openxmlformats.org/drawingml/2006/picture">
                <pic:pic>
                  <pic:nvPicPr>
                    <pic:cNvPr id="0" name="lf_uc02.png"/>
                    <pic:cNvPicPr/>
                  </pic:nvPicPr>
                  <pic:blipFill>
                    <a:blip r:embed="rId17"/>
                    <a:stretch>
                      <a:fillRect/>
                    </a:stretch>
                  </pic:blipFill>
                  <pic:spPr>
                    <a:xfrm>
                      <a:off x="0" y="0"/>
                      <a:ext cx="5760720" cy="2273968"/>
                    </a:xfrm>
                    <a:prstGeom prst="rect"/>
                  </pic:spPr>
                </pic:pic>
              </a:graphicData>
            </a:graphic>
          </wp:inline>
        </w:drawing>
      </w:r>
    </w:p>
    <w:p>
      <w:pPr>
        <w:spacing w:after="160" w:before="0"/>
        <w:jc w:val="center"/>
      </w:pPr>
      <w:r>
        <w:rPr>
          <w:rFonts w:ascii="Arial" w:hAnsi="Arial"/>
          <w:rFonts w:ascii="Arial" w:hAnsi="Arial"/>
          <w:b w:val="0"/>
          <w:color w:val="505050"/>
          <w:sz w:val="16"/>
        </w:rPr>
        <w:t>Low-fidelity wireframe – UC02-I01</w:t>
      </w:r>
    </w:p>
    <w:p>
      <w:r>
        <w:br w:type="page"/>
      </w:r>
    </w:p>
    <w:p>
      <w:pPr>
        <w:spacing w:before="240" w:after="120"/>
      </w:pPr>
      <w:r>
        <w:rPr>
          <w:rFonts w:ascii="Arial" w:hAnsi="Arial"/>
          <w:rFonts w:ascii="Arial" w:hAnsi="Arial"/>
          <w:b/>
          <w:color w:val="000000"/>
          <w:sz w:val="22"/>
        </w:rPr>
        <w:t>04 – High-Fidelity Wireframe</w:t>
      </w:r>
    </w:p>
    <w:p>
      <w:pPr>
        <w:spacing w:after="60"/>
        <w:jc w:val="center"/>
      </w:pPr>
      <w:r>
        <w:drawing>
          <wp:inline xmlns:a="http://schemas.openxmlformats.org/drawingml/2006/main" xmlns:pic="http://schemas.openxmlformats.org/drawingml/2006/picture">
            <wp:extent cx="5760720" cy="2273968"/>
            <wp:docPr id="10" name="Picture 10"/>
            <wp:cNvGraphicFramePr>
              <a:graphicFrameLocks noChangeAspect="1"/>
            </wp:cNvGraphicFramePr>
            <a:graphic>
              <a:graphicData uri="http://schemas.openxmlformats.org/drawingml/2006/picture">
                <pic:pic>
                  <pic:nvPicPr>
                    <pic:cNvPr id="0" name="hf_uc02.png"/>
                    <pic:cNvPicPr/>
                  </pic:nvPicPr>
                  <pic:blipFill>
                    <a:blip r:embed="rId18"/>
                    <a:stretch>
                      <a:fillRect/>
                    </a:stretch>
                  </pic:blipFill>
                  <pic:spPr>
                    <a:xfrm>
                      <a:off x="0" y="0"/>
                      <a:ext cx="5760720" cy="2273968"/>
                    </a:xfrm>
                    <a:prstGeom prst="rect"/>
                  </pic:spPr>
                </pic:pic>
              </a:graphicData>
            </a:graphic>
          </wp:inline>
        </w:drawing>
      </w:r>
    </w:p>
    <w:p>
      <w:pPr>
        <w:spacing w:after="160" w:before="0"/>
        <w:jc w:val="center"/>
      </w:pPr>
      <w:r>
        <w:rPr>
          <w:rFonts w:ascii="Arial" w:hAnsi="Arial"/>
          <w:rFonts w:ascii="Arial" w:hAnsi="Arial"/>
          <w:b w:val="0"/>
          <w:color w:val="505050"/>
          <w:sz w:val="16"/>
        </w:rPr>
        <w:t>High-fidelity wireframe – UC02-I01</w:t>
      </w:r>
    </w:p>
    <w:p>
      <w:r>
        <w:br w:type="page"/>
      </w:r>
    </w:p>
    <w:p>
      <w:pPr>
        <w:spacing w:before="240" w:after="120"/>
      </w:pPr>
      <w:r>
        <w:rPr>
          <w:rFonts w:ascii="Arial" w:hAnsi="Arial"/>
          <w:rFonts w:ascii="Arial" w:hAnsi="Arial"/>
          <w:b/>
          <w:color w:val="000000"/>
          <w:sz w:val="26"/>
        </w:rPr>
        <w:t>05. Use Case 03 – Coordinate Wildlife Conflict Response</w:t>
      </w:r>
    </w:p>
    <w:p>
      <w:pPr>
        <w:spacing w:after="120" w:before="0"/>
        <w:jc w:val="left"/>
      </w:pPr>
      <w:r>
        <w:rPr>
          <w:rFonts w:ascii="Arial" w:hAnsi="Arial"/>
          <w:rFonts w:ascii="Arial" w:hAnsi="Arial"/>
          <w:b/>
          <w:sz w:val="22"/>
        </w:rPr>
        <w:t>Individual owner: Sureka .A (IT23607996)</w:t>
      </w:r>
    </w:p>
    <w:p>
      <w:pPr>
        <w:spacing w:before="240" w:after="120"/>
      </w:pPr>
      <w:r>
        <w:rPr>
          <w:rFonts w:ascii="Arial" w:hAnsi="Arial"/>
          <w:rFonts w:ascii="Arial" w:hAnsi="Arial"/>
          <w:b/>
          <w:color w:val="000000"/>
          <w:sz w:val="22"/>
        </w:rPr>
        <w:t>Use Case Scenario</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Field</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Value</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Use case ID</w:t>
            </w:r>
          </w:p>
        </w:tc>
        <w:tc>
          <w:tcPr>
            <w:shd w:fill="F0F0F0" w:val="clear"/>
            <w:tcW w:type="dxa" w:w="5184"/>
            <w:tcMar>
              <w:top w:w="28" w:type="dxa"/>
              <w:left w:w="36" w:type="dxa"/>
              <w:bottom w:w="28" w:type="dxa"/>
              <w:right w:w="36" w:type="dxa"/>
            </w:tcMar>
          </w:tcPr>
          <w:p>
            <w:r/>
            <w:r>
              <w:rPr>
                <w:rFonts w:ascii="Arial" w:hAnsi="Arial"/>
                <w:rFonts w:ascii="Arial" w:hAnsi="Arial"/>
                <w:b w:val="0"/>
                <w:sz w:val="18"/>
              </w:rPr>
              <w:t>UC03-C01</w:t>
            </w:r>
          </w:p>
        </w:tc>
      </w:tr>
      <w:tr>
        <w:tc>
          <w:tcPr>
            <w:tcW w:type="dxa" w:w="5184"/>
            <w:tcMar>
              <w:top w:w="28" w:type="dxa"/>
              <w:left w:w="36" w:type="dxa"/>
              <w:bottom w:w="28" w:type="dxa"/>
              <w:right w:w="36" w:type="dxa"/>
            </w:tcMar>
          </w:tcPr>
          <w:p>
            <w:r/>
            <w:r>
              <w:rPr>
                <w:rFonts w:ascii="Arial" w:hAnsi="Arial"/>
                <w:rFonts w:ascii="Arial" w:hAnsi="Arial"/>
                <w:b w:val="0"/>
                <w:sz w:val="18"/>
              </w:rPr>
              <w:t>Use case Name</w:t>
            </w:r>
          </w:p>
        </w:tc>
        <w:tc>
          <w:tcPr>
            <w:tcW w:type="dxa" w:w="5184"/>
            <w:tcMar>
              <w:top w:w="28" w:type="dxa"/>
              <w:left w:w="36" w:type="dxa"/>
              <w:bottom w:w="28" w:type="dxa"/>
              <w:right w:w="36" w:type="dxa"/>
            </w:tcMar>
          </w:tcPr>
          <w:p>
            <w:r/>
            <w:r>
              <w:rPr>
                <w:rFonts w:ascii="Arial" w:hAnsi="Arial"/>
                <w:rFonts w:ascii="Arial" w:hAnsi="Arial"/>
                <w:b w:val="0"/>
                <w:sz w:val="18"/>
              </w:rPr>
              <w:t>Assign a response to a risk alert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Summary</w:t>
            </w:r>
          </w:p>
        </w:tc>
        <w:tc>
          <w:tcPr>
            <w:shd w:fill="F0F0F0" w:val="clear"/>
            <w:tcW w:type="dxa" w:w="5184"/>
            <w:tcMar>
              <w:top w:w="28" w:type="dxa"/>
              <w:left w:w="36" w:type="dxa"/>
              <w:bottom w:w="28" w:type="dxa"/>
              <w:right w:w="36" w:type="dxa"/>
            </w:tcMar>
          </w:tcPr>
          <w:p>
            <w:r/>
            <w:r>
              <w:rPr>
                <w:rFonts w:ascii="Arial" w:hAnsi="Arial"/>
                <w:rFonts w:ascii="Arial" w:hAnsi="Arial"/>
                <w:b w:val="0"/>
                <w:sz w:val="18"/>
              </w:rPr>
              <w:t>A fresh collar reading places a tracked animal inside a configured risk zone. System creates or updates an open alert. Park manager reviews observed/received times and location confidence, assigns an available officer. System notifies. Officer acknowledgement is recorded as a distinct event from delivery.</w:t>
            </w:r>
          </w:p>
        </w:tc>
      </w:tr>
      <w:tr>
        <w:tc>
          <w:tcPr>
            <w:tcW w:type="dxa" w:w="5184"/>
            <w:tcMar>
              <w:top w:w="28" w:type="dxa"/>
              <w:left w:w="36" w:type="dxa"/>
              <w:bottom w:w="28" w:type="dxa"/>
              <w:right w:w="36" w:type="dxa"/>
            </w:tcMar>
          </w:tcPr>
          <w:p>
            <w:r/>
            <w:r>
              <w:rPr>
                <w:rFonts w:ascii="Arial" w:hAnsi="Arial"/>
                <w:rFonts w:ascii="Arial" w:hAnsi="Arial"/>
                <w:b w:val="0"/>
                <w:sz w:val="18"/>
              </w:rPr>
              <w:t>Priority</w:t>
            </w:r>
          </w:p>
        </w:tc>
        <w:tc>
          <w:tcPr>
            <w:tcW w:type="dxa" w:w="5184"/>
            <w:tcMar>
              <w:top w:w="28" w:type="dxa"/>
              <w:left w:w="36" w:type="dxa"/>
              <w:bottom w:w="28" w:type="dxa"/>
              <w:right w:w="36" w:type="dxa"/>
            </w:tcMar>
          </w:tcPr>
          <w:p>
            <w:r/>
            <w:r>
              <w:rPr>
                <w:rFonts w:ascii="Arial" w:hAnsi="Arial"/>
                <w:rFonts w:ascii="Arial" w:hAnsi="Arial"/>
                <w:b w:val="0"/>
                <w:sz w:val="18"/>
              </w:rPr>
              <w:t>5 (highest)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Preconditions</w:t>
            </w:r>
          </w:p>
        </w:tc>
        <w:tc>
          <w:tcPr>
            <w:shd w:fill="F0F0F0" w:val="clear"/>
            <w:tcW w:type="dxa" w:w="5184"/>
            <w:tcMar>
              <w:top w:w="28" w:type="dxa"/>
              <w:left w:w="36" w:type="dxa"/>
              <w:bottom w:w="28" w:type="dxa"/>
              <w:right w:w="36" w:type="dxa"/>
            </w:tcMar>
          </w:tcPr>
          <w:p>
            <w:r/>
            <w:r>
              <w:rPr>
                <w:rFonts w:ascii="Arial" w:hAnsi="Arial"/>
                <w:rFonts w:ascii="Arial" w:hAnsi="Arial"/>
                <w:b w:val="0"/>
                <w:sz w:val="18"/>
              </w:rPr>
              <w:t>1) Collar linked to animal. 2) Zone and freshness threshold configured. 3) Manager can access this park. 4) Officer availability maintained.</w:t>
            </w:r>
          </w:p>
        </w:tc>
      </w:tr>
      <w:tr>
        <w:tc>
          <w:tcPr>
            <w:tcW w:type="dxa" w:w="5184"/>
            <w:tcMar>
              <w:top w:w="28" w:type="dxa"/>
              <w:left w:w="36" w:type="dxa"/>
              <w:bottom w:w="28" w:type="dxa"/>
              <w:right w:w="36" w:type="dxa"/>
            </w:tcMar>
          </w:tcPr>
          <w:p>
            <w:r/>
            <w:r>
              <w:rPr>
                <w:rFonts w:ascii="Arial" w:hAnsi="Arial"/>
                <w:rFonts w:ascii="Arial" w:hAnsi="Arial"/>
                <w:b w:val="0"/>
                <w:sz w:val="18"/>
              </w:rPr>
              <w:t>Post Condition</w:t>
            </w:r>
          </w:p>
        </w:tc>
        <w:tc>
          <w:tcPr>
            <w:tcW w:type="dxa" w:w="5184"/>
            <w:tcMar>
              <w:top w:w="28" w:type="dxa"/>
              <w:left w:w="36" w:type="dxa"/>
              <w:bottom w:w="28" w:type="dxa"/>
              <w:right w:w="36" w:type="dxa"/>
            </w:tcMar>
          </w:tcPr>
          <w:p>
            <w:r/>
            <w:r>
              <w:rPr>
                <w:rFonts w:ascii="Arial" w:hAnsi="Arial"/>
                <w:rFonts w:ascii="Arial" w:hAnsi="Arial"/>
                <w:b w:val="0"/>
                <w:sz w:val="18"/>
              </w:rPr>
              <w:t>Valid response assignment stored and linked to the alert. Notification delivery and officer acknowledgement recorded separately. Unacknowledged assignment remains visible.</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Primary actor</w:t>
            </w:r>
          </w:p>
        </w:tc>
        <w:tc>
          <w:tcPr>
            <w:shd w:fill="F0F0F0" w:val="clear"/>
            <w:tcW w:type="dxa" w:w="5184"/>
            <w:tcMar>
              <w:top w:w="28" w:type="dxa"/>
              <w:left w:w="36" w:type="dxa"/>
              <w:bottom w:w="28" w:type="dxa"/>
              <w:right w:w="36" w:type="dxa"/>
            </w:tcMar>
          </w:tcPr>
          <w:p>
            <w:r/>
            <w:r>
              <w:rPr>
                <w:rFonts w:ascii="Arial" w:hAnsi="Arial"/>
                <w:rFonts w:ascii="Arial" w:hAnsi="Arial"/>
                <w:b w:val="0"/>
                <w:sz w:val="18"/>
              </w:rPr>
              <w:t>Park manager</w:t>
            </w:r>
          </w:p>
        </w:tc>
      </w:tr>
      <w:tr>
        <w:tc>
          <w:tcPr>
            <w:tcW w:type="dxa" w:w="5184"/>
            <w:tcMar>
              <w:top w:w="28" w:type="dxa"/>
              <w:left w:w="36" w:type="dxa"/>
              <w:bottom w:w="28" w:type="dxa"/>
              <w:right w:w="36" w:type="dxa"/>
            </w:tcMar>
          </w:tcPr>
          <w:p>
            <w:r/>
            <w:r>
              <w:rPr>
                <w:rFonts w:ascii="Arial" w:hAnsi="Arial"/>
                <w:rFonts w:ascii="Arial" w:hAnsi="Arial"/>
                <w:b w:val="0"/>
                <w:sz w:val="18"/>
              </w:rPr>
              <w:t>Trigger</w:t>
            </w:r>
          </w:p>
        </w:tc>
        <w:tc>
          <w:tcPr>
            <w:tcW w:type="dxa" w:w="5184"/>
            <w:tcMar>
              <w:top w:w="28" w:type="dxa"/>
              <w:left w:w="36" w:type="dxa"/>
              <w:bottom w:w="28" w:type="dxa"/>
              <w:right w:w="36" w:type="dxa"/>
            </w:tcMar>
          </w:tcPr>
          <w:p>
            <w:r/>
            <w:r>
              <w:rPr>
                <w:rFonts w:ascii="Arial" w:hAnsi="Arial"/>
                <w:rFonts w:ascii="Arial" w:hAnsi="Arial"/>
                <w:b w:val="0"/>
                <w:sz w:val="18"/>
              </w:rPr>
              <w:t>Newly received collar reading places tracked elephant inside configured farmland risk zone.</w:t>
            </w:r>
          </w:p>
        </w:tc>
      </w:tr>
    </w:tbl>
    <w:p/>
    <w:p>
      <w:pPr>
        <w:spacing w:before="240" w:after="120"/>
      </w:pPr>
      <w:r>
        <w:rPr>
          <w:rFonts w:ascii="Arial" w:hAnsi="Arial"/>
          <w:rFonts w:ascii="Arial" w:hAnsi="Arial"/>
          <w:b/>
          <w:color w:val="000000"/>
          <w:sz w:val="22"/>
        </w:rPr>
        <w:t>Main Success Scenario</w:t>
      </w:r>
    </w:p>
    <w:tbl>
      <w:tblPr>
        <w:tblStyle w:val="TableGrid"/>
        <w:tblW w:type="auto" w:w="0"/>
        <w:tblLook w:firstColumn="1" w:firstRow="1" w:lastColumn="0" w:lastRow="0" w:noHBand="0" w:noVBand="1" w:val="04A0"/>
      </w:tblPr>
      <w:tblGrid>
        <w:gridCol w:w="3456"/>
        <w:gridCol w:w="3456"/>
        <w:gridCol w:w="3456"/>
      </w:tblGrid>
      <w:tr>
        <w:tc>
          <w:tcPr>
            <w:shd w:fill="333333" w:val="clear"/>
            <w:tcW w:type="dxa" w:w="3456"/>
            <w:tcMar>
              <w:top w:w="28" w:type="dxa"/>
              <w:left w:w="36" w:type="dxa"/>
              <w:bottom w:w="28" w:type="dxa"/>
              <w:right w:w="36" w:type="dxa"/>
            </w:tcMar>
          </w:tcPr>
          <w:p>
            <w:r/>
            <w:r>
              <w:rPr>
                <w:rFonts w:ascii="Arial" w:hAnsi="Arial"/>
                <w:rFonts w:ascii="Arial" w:hAnsi="Arial"/>
                <w:b/>
                <w:color w:val="FFFFFF"/>
                <w:sz w:val="18"/>
              </w:rPr>
              <w:t>Step</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Action</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System Response</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1</w:t>
            </w:r>
          </w:p>
        </w:tc>
        <w:tc>
          <w:tcPr>
            <w:shd w:fill="F0F0F0" w:val="clear"/>
            <w:tcW w:type="dxa" w:w="3456"/>
            <w:tcMar>
              <w:top w:w="28" w:type="dxa"/>
              <w:left w:w="36" w:type="dxa"/>
              <w:bottom w:w="28" w:type="dxa"/>
              <w:right w:w="36" w:type="dxa"/>
            </w:tcMar>
          </w:tcPr>
          <w:p>
            <w:r/>
            <w:r>
              <w:rPr>
                <w:rFonts w:ascii="Arial" w:hAnsi="Arial"/>
                <w:rFonts w:ascii="Arial" w:hAnsi="Arial"/>
                <w:b w:val="0"/>
                <w:sz w:val="18"/>
              </w:rPr>
              <w:t>Sensor gateway sends collar reading</w:t>
            </w:r>
          </w:p>
        </w:tc>
        <w:tc>
          <w:tcPr>
            <w:shd w:fill="F0F0F0" w:val="clear"/>
            <w:tcW w:type="dxa" w:w="3456"/>
            <w:tcMar>
              <w:top w:w="28" w:type="dxa"/>
              <w:left w:w="36" w:type="dxa"/>
              <w:bottom w:w="28" w:type="dxa"/>
              <w:right w:w="36" w:type="dxa"/>
            </w:tcMar>
          </w:tcPr>
          <w:p>
            <w:r/>
            <w:r>
              <w:rPr>
                <w:rFonts w:ascii="Arial" w:hAnsi="Arial"/>
                <w:rFonts w:ascii="Arial" w:hAnsi="Arial"/>
                <w:b w:val="0"/>
                <w:sz w:val="18"/>
              </w:rPr>
              <w:t>ConflictService validates and records ID, location, observation time</w:t>
            </w:r>
          </w:p>
        </w:tc>
      </w:tr>
      <w:tr>
        <w:tc>
          <w:tcPr>
            <w:tcW w:type="dxa" w:w="3456"/>
            <w:tcMar>
              <w:top w:w="28" w:type="dxa"/>
              <w:left w:w="36" w:type="dxa"/>
              <w:bottom w:w="28" w:type="dxa"/>
              <w:right w:w="36" w:type="dxa"/>
            </w:tcMar>
          </w:tcPr>
          <w:p>
            <w:r/>
            <w:r>
              <w:rPr>
                <w:rFonts w:ascii="Arial" w:hAnsi="Arial"/>
                <w:rFonts w:ascii="Arial" w:hAnsi="Arial"/>
                <w:b w:val="0"/>
                <w:sz w:val="18"/>
              </w:rPr>
              <w:t>2</w:t>
            </w:r>
          </w:p>
        </w:tc>
        <w:tc>
          <w:tcPr>
            <w:tcW w:type="dxa" w:w="3456"/>
            <w:tcMar>
              <w:top w:w="28" w:type="dxa"/>
              <w:left w:w="36" w:type="dxa"/>
              <w:bottom w:w="28" w:type="dxa"/>
              <w:right w:w="36" w:type="dxa"/>
            </w:tcMar>
          </w:tcPr>
          <w:p>
            <w:r/>
            <w:r>
              <w:rPr>
                <w:rFonts w:ascii="Arial" w:hAnsi="Arial"/>
                <w:rFonts w:ascii="Arial" w:hAnsi="Arial"/>
                <w:b w:val="0"/>
                <w:sz w:val="18"/>
              </w:rPr>
              <w:t>System evaluates against configured zones</w:t>
            </w:r>
          </w:p>
        </w:tc>
        <w:tc>
          <w:tcPr>
            <w:tcW w:type="dxa" w:w="3456"/>
            <w:tcMar>
              <w:top w:w="28" w:type="dxa"/>
              <w:left w:w="36" w:type="dxa"/>
              <w:bottom w:w="28" w:type="dxa"/>
              <w:right w:w="36" w:type="dxa"/>
            </w:tcMar>
          </w:tcPr>
          <w:p>
            <w:r/>
            <w:r>
              <w:rPr>
                <w:rFonts w:ascii="Arial" w:hAnsi="Arial"/>
                <w:rFonts w:ascii="Arial" w:hAnsi="Arial"/>
                <w:b w:val="0"/>
                <w:sz w:val="18"/>
              </w:rPr>
              <w:t>Fresh in-zone reading creates or updates open alert</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3</w:t>
            </w:r>
          </w:p>
        </w:tc>
        <w:tc>
          <w:tcPr>
            <w:shd w:fill="F0F0F0" w:val="clear"/>
            <w:tcW w:type="dxa" w:w="3456"/>
            <w:tcMar>
              <w:top w:w="28" w:type="dxa"/>
              <w:left w:w="36" w:type="dxa"/>
              <w:bottom w:w="28" w:type="dxa"/>
              <w:right w:w="36" w:type="dxa"/>
            </w:tcMar>
          </w:tcPr>
          <w:p>
            <w:r/>
            <w:r>
              <w:rPr>
                <w:rFonts w:ascii="Arial" w:hAnsi="Arial"/>
                <w:rFonts w:ascii="Arial" w:hAnsi="Arial"/>
                <w:b w:val="0"/>
                <w:sz w:val="18"/>
              </w:rPr>
              <w:t>Manager opens the alert</w:t>
            </w:r>
          </w:p>
        </w:tc>
        <w:tc>
          <w:tcPr>
            <w:shd w:fill="F0F0F0" w:val="clear"/>
            <w:tcW w:type="dxa" w:w="3456"/>
            <w:tcMar>
              <w:top w:w="28" w:type="dxa"/>
              <w:left w:w="36" w:type="dxa"/>
              <w:bottom w:w="28" w:type="dxa"/>
              <w:right w:w="36" w:type="dxa"/>
            </w:tcMar>
          </w:tcPr>
          <w:p>
            <w:r/>
            <w:r>
              <w:rPr>
                <w:rFonts w:ascii="Arial" w:hAnsi="Arial"/>
                <w:rFonts w:ascii="Arial" w:hAnsi="Arial"/>
                <w:b w:val="0"/>
                <w:sz w:val="18"/>
              </w:rPr>
              <w:t>Shows animal, zone, observed/received times, location confidence</w:t>
            </w:r>
          </w:p>
        </w:tc>
      </w:tr>
      <w:tr>
        <w:tc>
          <w:tcPr>
            <w:tcW w:type="dxa" w:w="3456"/>
            <w:tcMar>
              <w:top w:w="28" w:type="dxa"/>
              <w:left w:w="36" w:type="dxa"/>
              <w:bottom w:w="28" w:type="dxa"/>
              <w:right w:w="36" w:type="dxa"/>
            </w:tcMar>
          </w:tcPr>
          <w:p>
            <w:r/>
            <w:r>
              <w:rPr>
                <w:rFonts w:ascii="Arial" w:hAnsi="Arial"/>
                <w:rFonts w:ascii="Arial" w:hAnsi="Arial"/>
                <w:b w:val="0"/>
                <w:sz w:val="18"/>
              </w:rPr>
              <w:t>4</w:t>
            </w:r>
          </w:p>
        </w:tc>
        <w:tc>
          <w:tcPr>
            <w:tcW w:type="dxa" w:w="3456"/>
            <w:tcMar>
              <w:top w:w="28" w:type="dxa"/>
              <w:left w:w="36" w:type="dxa"/>
              <w:bottom w:w="28" w:type="dxa"/>
              <w:right w:w="36" w:type="dxa"/>
            </w:tcMar>
          </w:tcPr>
          <w:p>
            <w:r/>
            <w:r>
              <w:rPr>
                <w:rFonts w:ascii="Arial" w:hAnsi="Arial"/>
                <w:rFonts w:ascii="Arial" w:hAnsi="Arial"/>
                <w:b w:val="0"/>
                <w:sz w:val="18"/>
              </w:rPr>
              <w:t>Selects available ranger or liaison</w:t>
            </w:r>
          </w:p>
        </w:tc>
        <w:tc>
          <w:tcPr>
            <w:tcW w:type="dxa" w:w="3456"/>
            <w:tcMar>
              <w:top w:w="28" w:type="dxa"/>
              <w:left w:w="36" w:type="dxa"/>
              <w:bottom w:w="28" w:type="dxa"/>
              <w:right w:w="36" w:type="dxa"/>
            </w:tcMar>
          </w:tcPr>
          <w:p>
            <w:r/>
            <w:r>
              <w:rPr>
                <w:rFonts w:ascii="Arial" w:hAnsi="Arial"/>
                <w:rFonts w:ascii="Arial" w:hAnsi="Arial"/>
                <w:b w:val="0"/>
                <w:sz w:val="18"/>
              </w:rPr>
              <w:t>Validates availability; creates response RA-031</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5</w:t>
            </w:r>
          </w:p>
        </w:tc>
        <w:tc>
          <w:tcPr>
            <w:shd w:fill="F0F0F0" w:val="clear"/>
            <w:tcW w:type="dxa" w:w="3456"/>
            <w:tcMar>
              <w:top w:w="28" w:type="dxa"/>
              <w:left w:w="36" w:type="dxa"/>
              <w:bottom w:w="28" w:type="dxa"/>
              <w:right w:w="36" w:type="dxa"/>
            </w:tcMar>
          </w:tcPr>
          <w:p>
            <w:r/>
            <w:r>
              <w:rPr>
                <w:rFonts w:ascii="Arial" w:hAnsi="Arial"/>
                <w:rFonts w:ascii="Arial" w:hAnsi="Arial"/>
                <w:b w:val="0"/>
                <w:sz w:val="18"/>
              </w:rPr>
              <w:t>System attempts notification</w:t>
            </w:r>
          </w:p>
        </w:tc>
        <w:tc>
          <w:tcPr>
            <w:shd w:fill="F0F0F0" w:val="clear"/>
            <w:tcW w:type="dxa" w:w="3456"/>
            <w:tcMar>
              <w:top w:w="28" w:type="dxa"/>
              <w:left w:w="36" w:type="dxa"/>
              <w:bottom w:w="28" w:type="dxa"/>
              <w:right w:w="36" w:type="dxa"/>
            </w:tcMar>
          </w:tcPr>
          <w:p>
            <w:r/>
            <w:r>
              <w:rPr>
                <w:rFonts w:ascii="Arial" w:hAnsi="Arial"/>
                <w:rFonts w:ascii="Arial" w:hAnsi="Arial"/>
                <w:b w:val="0"/>
                <w:sz w:val="18"/>
              </w:rPr>
              <w:t>NotificationGateway records delivery; shows Awaiting acknowledgement</w:t>
            </w:r>
          </w:p>
        </w:tc>
      </w:tr>
      <w:tr>
        <w:tc>
          <w:tcPr>
            <w:tcW w:type="dxa" w:w="3456"/>
            <w:tcMar>
              <w:top w:w="28" w:type="dxa"/>
              <w:left w:w="36" w:type="dxa"/>
              <w:bottom w:w="28" w:type="dxa"/>
              <w:right w:w="36" w:type="dxa"/>
            </w:tcMar>
          </w:tcPr>
          <w:p>
            <w:r/>
            <w:r>
              <w:rPr>
                <w:rFonts w:ascii="Arial" w:hAnsi="Arial"/>
                <w:rFonts w:ascii="Arial" w:hAnsi="Arial"/>
                <w:b w:val="0"/>
                <w:sz w:val="18"/>
              </w:rPr>
              <w:t>6</w:t>
            </w:r>
          </w:p>
        </w:tc>
        <w:tc>
          <w:tcPr>
            <w:tcW w:type="dxa" w:w="3456"/>
            <w:tcMar>
              <w:top w:w="28" w:type="dxa"/>
              <w:left w:w="36" w:type="dxa"/>
              <w:bottom w:w="28" w:type="dxa"/>
              <w:right w:w="36" w:type="dxa"/>
            </w:tcMar>
          </w:tcPr>
          <w:p>
            <w:r/>
            <w:r>
              <w:rPr>
                <w:rFonts w:ascii="Arial" w:hAnsi="Arial"/>
                <w:rFonts w:ascii="Arial" w:hAnsi="Arial"/>
                <w:b w:val="0"/>
                <w:sz w:val="18"/>
              </w:rPr>
              <w:t>Assigned officer acknowledges</w:t>
            </w:r>
          </w:p>
        </w:tc>
        <w:tc>
          <w:tcPr>
            <w:tcW w:type="dxa" w:w="3456"/>
            <w:tcMar>
              <w:top w:w="28" w:type="dxa"/>
              <w:left w:w="36" w:type="dxa"/>
              <w:bottom w:w="28" w:type="dxa"/>
              <w:right w:w="36" w:type="dxa"/>
            </w:tcMar>
          </w:tcPr>
          <w:p>
            <w:r/>
            <w:r>
              <w:rPr>
                <w:rFonts w:ascii="Arial" w:hAnsi="Arial"/>
                <w:rFonts w:ascii="Arial" w:hAnsi="Arial"/>
                <w:b w:val="0"/>
                <w:sz w:val="18"/>
              </w:rPr>
              <w:t>Records acknowledgement; shows Acknowledged</w:t>
            </w:r>
          </w:p>
        </w:tc>
      </w:tr>
    </w:tbl>
    <w:p/>
    <w:p>
      <w:pPr>
        <w:spacing w:before="240" w:after="120"/>
      </w:pPr>
      <w:r>
        <w:rPr>
          <w:rFonts w:ascii="Arial" w:hAnsi="Arial"/>
          <w:rFonts w:ascii="Arial" w:hAnsi="Arial"/>
          <w:b/>
          <w:color w:val="000000"/>
          <w:sz w:val="22"/>
        </w:rPr>
        <w:t>Extensions / Alternate Flows</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Step</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Branching Action</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1a</w:t>
            </w:r>
          </w:p>
        </w:tc>
        <w:tc>
          <w:tcPr>
            <w:shd w:fill="F0F0F0" w:val="clear"/>
            <w:tcW w:type="dxa" w:w="5184"/>
            <w:tcMar>
              <w:top w:w="28" w:type="dxa"/>
              <w:left w:w="36" w:type="dxa"/>
              <w:bottom w:w="28" w:type="dxa"/>
              <w:right w:w="36" w:type="dxa"/>
            </w:tcMar>
          </w:tcPr>
          <w:p>
            <w:r/>
            <w:r>
              <w:rPr>
                <w:rFonts w:ascii="Arial" w:hAnsi="Arial"/>
                <w:rFonts w:ascii="Arial" w:hAnsi="Arial"/>
                <w:b w:val="0"/>
                <w:sz w:val="18"/>
              </w:rPr>
              <w:t>Community SMS/app report → staff verify location/urgency; credible report creates alert for same workflow.</w:t>
            </w:r>
          </w:p>
        </w:tc>
      </w:tr>
      <w:tr>
        <w:tc>
          <w:tcPr>
            <w:tcW w:type="dxa" w:w="5184"/>
            <w:tcMar>
              <w:top w:w="28" w:type="dxa"/>
              <w:left w:w="36" w:type="dxa"/>
              <w:bottom w:w="28" w:type="dxa"/>
              <w:right w:w="36" w:type="dxa"/>
            </w:tcMar>
          </w:tcPr>
          <w:p>
            <w:r/>
            <w:r>
              <w:rPr>
                <w:rFonts w:ascii="Arial" w:hAnsi="Arial"/>
                <w:rFonts w:ascii="Arial" w:hAnsi="Arial"/>
                <w:b w:val="0"/>
                <w:sz w:val="18"/>
              </w:rPr>
              <w:t>2a</w:t>
            </w:r>
          </w:p>
        </w:tc>
        <w:tc>
          <w:tcPr>
            <w:tcW w:type="dxa" w:w="5184"/>
            <w:tcMar>
              <w:top w:w="28" w:type="dxa"/>
              <w:left w:w="36" w:type="dxa"/>
              <w:bottom w:w="28" w:type="dxa"/>
              <w:right w:w="36" w:type="dxa"/>
            </w:tcMar>
          </w:tcPr>
          <w:p>
            <w:r/>
            <w:r>
              <w:rPr>
                <w:rFonts w:ascii="Arial" w:hAnsi="Arial"/>
                <w:rFonts w:ascii="Arial" w:hAnsi="Arial"/>
                <w:b w:val="0"/>
                <w:sz w:val="18"/>
              </w:rPr>
              <w:t>Animal outside zone → store reading as historical; no risk alert.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2b</w:t>
            </w:r>
          </w:p>
        </w:tc>
        <w:tc>
          <w:tcPr>
            <w:shd w:fill="F0F0F0" w:val="clear"/>
            <w:tcW w:type="dxa" w:w="5184"/>
            <w:tcMar>
              <w:top w:w="28" w:type="dxa"/>
              <w:left w:w="36" w:type="dxa"/>
              <w:bottom w:w="28" w:type="dxa"/>
              <w:right w:w="36" w:type="dxa"/>
            </w:tcMar>
          </w:tcPr>
          <w:p>
            <w:r/>
            <w:r>
              <w:rPr>
                <w:rFonts w:ascii="Arial" w:hAnsi="Arial"/>
                <w:rFonts w:ascii="Arial" w:hAnsi="Arial"/>
                <w:b w:val="0"/>
                <w:sz w:val="18"/>
              </w:rPr>
              <w:t>Stale or invalid reading → reject invalid coords; store valid-but-stale as historical; no fresh alert.</w:t>
            </w:r>
          </w:p>
        </w:tc>
      </w:tr>
      <w:tr>
        <w:tc>
          <w:tcPr>
            <w:tcW w:type="dxa" w:w="5184"/>
            <w:tcMar>
              <w:top w:w="28" w:type="dxa"/>
              <w:left w:w="36" w:type="dxa"/>
              <w:bottom w:w="28" w:type="dxa"/>
              <w:right w:w="36" w:type="dxa"/>
            </w:tcMar>
          </w:tcPr>
          <w:p>
            <w:r/>
            <w:r>
              <w:rPr>
                <w:rFonts w:ascii="Arial" w:hAnsi="Arial"/>
                <w:rFonts w:ascii="Arial" w:hAnsi="Arial"/>
                <w:b w:val="0"/>
                <w:sz w:val="18"/>
              </w:rPr>
              <w:t>2c</w:t>
            </w:r>
          </w:p>
        </w:tc>
        <w:tc>
          <w:tcPr>
            <w:tcW w:type="dxa" w:w="5184"/>
            <w:tcMar>
              <w:top w:w="28" w:type="dxa"/>
              <w:left w:w="36" w:type="dxa"/>
              <w:bottom w:w="28" w:type="dxa"/>
              <w:right w:w="36" w:type="dxa"/>
            </w:tcMar>
          </w:tcPr>
          <w:p>
            <w:r/>
            <w:r>
              <w:rPr>
                <w:rFonts w:ascii="Arial" w:hAnsi="Arial"/>
                <w:rFonts w:ascii="Arial" w:hAnsi="Arial"/>
                <w:b w:val="0"/>
                <w:sz w:val="18"/>
              </w:rPr>
              <w:t>Repeated sensor message → ignore duplicate reading ID; reuse existing open animal-zone alert.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4a</w:t>
            </w:r>
          </w:p>
        </w:tc>
        <w:tc>
          <w:tcPr>
            <w:shd w:fill="F0F0F0" w:val="clear"/>
            <w:tcW w:type="dxa" w:w="5184"/>
            <w:tcMar>
              <w:top w:w="28" w:type="dxa"/>
              <w:left w:w="36" w:type="dxa"/>
              <w:bottom w:w="28" w:type="dxa"/>
              <w:right w:w="36" w:type="dxa"/>
            </w:tcMar>
          </w:tcPr>
          <w:p>
            <w:r/>
            <w:r>
              <w:rPr>
                <w:rFonts w:ascii="Arial" w:hAnsi="Arial"/>
                <w:rFonts w:ascii="Arial" w:hAnsi="Arial"/>
                <w:b w:val="0"/>
                <w:sz w:val="18"/>
              </w:rPr>
              <w:t>No available officer → leave alert OPEN; show Unassigned; escalate for manual coordination.</w:t>
            </w:r>
          </w:p>
        </w:tc>
      </w:tr>
      <w:tr>
        <w:tc>
          <w:tcPr>
            <w:tcW w:type="dxa" w:w="5184"/>
            <w:tcMar>
              <w:top w:w="28" w:type="dxa"/>
              <w:left w:w="36" w:type="dxa"/>
              <w:bottom w:w="28" w:type="dxa"/>
              <w:right w:w="36" w:type="dxa"/>
            </w:tcMar>
          </w:tcPr>
          <w:p>
            <w:r/>
            <w:r>
              <w:rPr>
                <w:rFonts w:ascii="Arial" w:hAnsi="Arial"/>
                <w:rFonts w:ascii="Arial" w:hAnsi="Arial"/>
                <w:b w:val="0"/>
                <w:sz w:val="18"/>
              </w:rPr>
              <w:t>4b</w:t>
            </w:r>
          </w:p>
        </w:tc>
        <w:tc>
          <w:tcPr>
            <w:tcW w:type="dxa" w:w="5184"/>
            <w:tcMar>
              <w:top w:w="28" w:type="dxa"/>
              <w:left w:w="36" w:type="dxa"/>
              <w:bottom w:w="28" w:type="dxa"/>
              <w:right w:w="36" w:type="dxa"/>
            </w:tcMar>
          </w:tcPr>
          <w:p>
            <w:r/>
            <w:r>
              <w:rPr>
                <w:rFonts w:ascii="Arial" w:hAnsi="Arial"/>
                <w:rFonts w:ascii="Arial" w:hAnsi="Arial"/>
                <w:b w:val="0"/>
                <w:sz w:val="18"/>
              </w:rPr>
              <w:t>Assignment conflict → display current assignment; require explicit reassignment decision.</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5a</w:t>
            </w:r>
          </w:p>
        </w:tc>
        <w:tc>
          <w:tcPr>
            <w:shd w:fill="F0F0F0" w:val="clear"/>
            <w:tcW w:type="dxa" w:w="5184"/>
            <w:tcMar>
              <w:top w:w="28" w:type="dxa"/>
              <w:left w:w="36" w:type="dxa"/>
              <w:bottom w:w="28" w:type="dxa"/>
              <w:right w:w="36" w:type="dxa"/>
            </w:tcMar>
          </w:tcPr>
          <w:p>
            <w:r/>
            <w:r>
              <w:rPr>
                <w:rFonts w:ascii="Arial" w:hAnsi="Arial"/>
                <w:rFonts w:ascii="Arial" w:hAnsi="Arial"/>
                <w:b w:val="0"/>
                <w:sz w:val="18"/>
              </w:rPr>
              <w:t>Notification fails → keep assignment; flag delivery failure; offer retry/radio; do not claim acknowledgement.</w:t>
            </w:r>
          </w:p>
        </w:tc>
      </w:tr>
    </w:tbl>
    <w:p/>
    <w:p>
      <w:pPr>
        <w:spacing w:before="240" w:after="120"/>
      </w:pPr>
      <w:r>
        <w:rPr>
          <w:rFonts w:ascii="Arial" w:hAnsi="Arial"/>
          <w:rFonts w:ascii="Arial" w:hAnsi="Arial"/>
          <w:b/>
          <w:color w:val="000000"/>
          <w:sz w:val="22"/>
        </w:rPr>
        <w:t>Open Issues</w:t>
      </w:r>
    </w:p>
    <w:p>
      <w:pPr>
        <w:spacing w:after="120" w:before="0"/>
        <w:jc w:val="left"/>
      </w:pPr>
      <w:r>
        <w:rPr>
          <w:rFonts w:ascii="Arial" w:hAnsi="Arial"/>
          <w:rFonts w:ascii="Arial" w:hAnsi="Arial"/>
          <w:b w:val="0"/>
          <w:sz w:val="18"/>
        </w:rPr>
        <w:t>1. Deduplication window for same animal-zone events?  2. Auto-escalate if no Ack within N minutes?  3. Can liaison close alert without manager review?</w:t>
      </w:r>
    </w:p>
    <w:p>
      <w:r>
        <w:br w:type="page"/>
      </w:r>
    </w:p>
    <w:p>
      <w:pPr>
        <w:spacing w:before="240" w:after="120"/>
      </w:pPr>
      <w:r>
        <w:rPr>
          <w:rFonts w:ascii="Arial" w:hAnsi="Arial"/>
          <w:rFonts w:ascii="Arial" w:hAnsi="Arial"/>
          <w:b/>
          <w:color w:val="000000"/>
          <w:sz w:val="22"/>
        </w:rPr>
        <w:t>05 – Sequence Diagram</w:t>
      </w:r>
    </w:p>
    <w:p>
      <w:pPr>
        <w:spacing w:after="60"/>
        <w:jc w:val="center"/>
      </w:pPr>
      <w:r>
        <w:drawing>
          <wp:inline xmlns:a="http://schemas.openxmlformats.org/drawingml/2006/main" xmlns:pic="http://schemas.openxmlformats.org/drawingml/2006/picture">
            <wp:extent cx="5120640" cy="6464485"/>
            <wp:docPr id="11" name="Picture 11"/>
            <wp:cNvGraphicFramePr>
              <a:graphicFrameLocks noChangeAspect="1"/>
            </wp:cNvGraphicFramePr>
            <a:graphic>
              <a:graphicData uri="http://schemas.openxmlformats.org/drawingml/2006/picture">
                <pic:pic>
                  <pic:nvPicPr>
                    <pic:cNvPr id="0" name="seq_uc03.png"/>
                    <pic:cNvPicPr/>
                  </pic:nvPicPr>
                  <pic:blipFill>
                    <a:blip r:embed="rId19"/>
                    <a:stretch>
                      <a:fillRect/>
                    </a:stretch>
                  </pic:blipFill>
                  <pic:spPr>
                    <a:xfrm>
                      <a:off x="0" y="0"/>
                      <a:ext cx="5120640" cy="6464485"/>
                    </a:xfrm>
                    <a:prstGeom prst="rect"/>
                  </pic:spPr>
                </pic:pic>
              </a:graphicData>
            </a:graphic>
          </wp:inline>
        </w:drawing>
      </w:r>
    </w:p>
    <w:p>
      <w:pPr>
        <w:spacing w:after="160" w:before="0"/>
        <w:jc w:val="center"/>
      </w:pPr>
      <w:r>
        <w:rPr>
          <w:rFonts w:ascii="Arial" w:hAnsi="Arial"/>
          <w:rFonts w:ascii="Arial" w:hAnsi="Arial"/>
          <w:b w:val="0"/>
          <w:color w:val="505050"/>
          <w:sz w:val="16"/>
        </w:rPr>
        <w:t>Sequence diagram – UC03-C01</w:t>
      </w:r>
    </w:p>
    <w:p>
      <w:r>
        <w:br w:type="page"/>
      </w:r>
    </w:p>
    <w:p>
      <w:pPr>
        <w:spacing w:before="240" w:after="120"/>
      </w:pPr>
      <w:r>
        <w:rPr>
          <w:rFonts w:ascii="Arial" w:hAnsi="Arial"/>
          <w:rFonts w:ascii="Arial" w:hAnsi="Arial"/>
          <w:b/>
          <w:color w:val="000000"/>
          <w:sz w:val="22"/>
        </w:rPr>
        <w:t>05 – Storyboard</w:t>
      </w:r>
    </w:p>
    <w:p>
      <w:pPr>
        <w:spacing w:after="60"/>
        <w:jc w:val="center"/>
      </w:pPr>
      <w:r>
        <w:drawing>
          <wp:inline xmlns:a="http://schemas.openxmlformats.org/drawingml/2006/main" xmlns:pic="http://schemas.openxmlformats.org/drawingml/2006/picture">
            <wp:extent cx="5760720" cy="1955153"/>
            <wp:docPr id="12" name="Picture 12"/>
            <wp:cNvGraphicFramePr>
              <a:graphicFrameLocks noChangeAspect="1"/>
            </wp:cNvGraphicFramePr>
            <a:graphic>
              <a:graphicData uri="http://schemas.openxmlformats.org/drawingml/2006/picture">
                <pic:pic>
                  <pic:nvPicPr>
                    <pic:cNvPr id="0" name="sb_uc03.png"/>
                    <pic:cNvPicPr/>
                  </pic:nvPicPr>
                  <pic:blipFill>
                    <a:blip r:embed="rId20"/>
                    <a:stretch>
                      <a:fillRect/>
                    </a:stretch>
                  </pic:blipFill>
                  <pic:spPr>
                    <a:xfrm>
                      <a:off x="0" y="0"/>
                      <a:ext cx="5760720" cy="1955153"/>
                    </a:xfrm>
                    <a:prstGeom prst="rect"/>
                  </pic:spPr>
                </pic:pic>
              </a:graphicData>
            </a:graphic>
          </wp:inline>
        </w:drawing>
      </w:r>
    </w:p>
    <w:p>
      <w:pPr>
        <w:spacing w:after="160" w:before="0"/>
        <w:jc w:val="center"/>
      </w:pPr>
      <w:r>
        <w:rPr>
          <w:rFonts w:ascii="Arial" w:hAnsi="Arial"/>
          <w:rFonts w:ascii="Arial" w:hAnsi="Arial"/>
          <w:b w:val="0"/>
          <w:color w:val="505050"/>
          <w:sz w:val="16"/>
        </w:rPr>
        <w:t>Storyboard – UC03-C01</w:t>
      </w:r>
    </w:p>
    <w:p>
      <w:r>
        <w:br w:type="page"/>
      </w:r>
    </w:p>
    <w:p>
      <w:pPr>
        <w:spacing w:before="240" w:after="120"/>
      </w:pPr>
      <w:r>
        <w:rPr>
          <w:rFonts w:ascii="Arial" w:hAnsi="Arial"/>
          <w:rFonts w:ascii="Arial" w:hAnsi="Arial"/>
          <w:b/>
          <w:color w:val="000000"/>
          <w:sz w:val="22"/>
        </w:rPr>
        <w:t>05 – Low-Fidelity Wireframe</w:t>
      </w:r>
    </w:p>
    <w:p>
      <w:pPr>
        <w:spacing w:after="60"/>
        <w:jc w:val="center"/>
      </w:pPr>
      <w:r>
        <w:drawing>
          <wp:inline xmlns:a="http://schemas.openxmlformats.org/drawingml/2006/main" xmlns:pic="http://schemas.openxmlformats.org/drawingml/2006/picture">
            <wp:extent cx="5760720" cy="2273968"/>
            <wp:docPr id="13" name="Picture 13"/>
            <wp:cNvGraphicFramePr>
              <a:graphicFrameLocks noChangeAspect="1"/>
            </wp:cNvGraphicFramePr>
            <a:graphic>
              <a:graphicData uri="http://schemas.openxmlformats.org/drawingml/2006/picture">
                <pic:pic>
                  <pic:nvPicPr>
                    <pic:cNvPr id="0" name="lf_uc03.png"/>
                    <pic:cNvPicPr/>
                  </pic:nvPicPr>
                  <pic:blipFill>
                    <a:blip r:embed="rId21"/>
                    <a:stretch>
                      <a:fillRect/>
                    </a:stretch>
                  </pic:blipFill>
                  <pic:spPr>
                    <a:xfrm>
                      <a:off x="0" y="0"/>
                      <a:ext cx="5760720" cy="2273968"/>
                    </a:xfrm>
                    <a:prstGeom prst="rect"/>
                  </pic:spPr>
                </pic:pic>
              </a:graphicData>
            </a:graphic>
          </wp:inline>
        </w:drawing>
      </w:r>
    </w:p>
    <w:p>
      <w:pPr>
        <w:spacing w:after="160" w:before="0"/>
        <w:jc w:val="center"/>
      </w:pPr>
      <w:r>
        <w:rPr>
          <w:rFonts w:ascii="Arial" w:hAnsi="Arial"/>
          <w:rFonts w:ascii="Arial" w:hAnsi="Arial"/>
          <w:b w:val="0"/>
          <w:color w:val="505050"/>
          <w:sz w:val="16"/>
        </w:rPr>
        <w:t>Low-fidelity wireframe – UC03-C01</w:t>
      </w:r>
    </w:p>
    <w:p>
      <w:r>
        <w:br w:type="page"/>
      </w:r>
    </w:p>
    <w:p>
      <w:pPr>
        <w:spacing w:before="240" w:after="120"/>
      </w:pPr>
      <w:r>
        <w:rPr>
          <w:rFonts w:ascii="Arial" w:hAnsi="Arial"/>
          <w:rFonts w:ascii="Arial" w:hAnsi="Arial"/>
          <w:b/>
          <w:color w:val="000000"/>
          <w:sz w:val="22"/>
        </w:rPr>
        <w:t>05 – High-Fidelity Wireframe</w:t>
      </w:r>
    </w:p>
    <w:p>
      <w:pPr>
        <w:spacing w:after="60"/>
        <w:jc w:val="center"/>
      </w:pPr>
      <w:r>
        <w:drawing>
          <wp:inline xmlns:a="http://schemas.openxmlformats.org/drawingml/2006/main" xmlns:pic="http://schemas.openxmlformats.org/drawingml/2006/picture">
            <wp:extent cx="5760720" cy="2273968"/>
            <wp:docPr id="14" name="Picture 14"/>
            <wp:cNvGraphicFramePr>
              <a:graphicFrameLocks noChangeAspect="1"/>
            </wp:cNvGraphicFramePr>
            <a:graphic>
              <a:graphicData uri="http://schemas.openxmlformats.org/drawingml/2006/picture">
                <pic:pic>
                  <pic:nvPicPr>
                    <pic:cNvPr id="0" name="hf_uc03.png"/>
                    <pic:cNvPicPr/>
                  </pic:nvPicPr>
                  <pic:blipFill>
                    <a:blip r:embed="rId22"/>
                    <a:stretch>
                      <a:fillRect/>
                    </a:stretch>
                  </pic:blipFill>
                  <pic:spPr>
                    <a:xfrm>
                      <a:off x="0" y="0"/>
                      <a:ext cx="5760720" cy="2273968"/>
                    </a:xfrm>
                    <a:prstGeom prst="rect"/>
                  </pic:spPr>
                </pic:pic>
              </a:graphicData>
            </a:graphic>
          </wp:inline>
        </w:drawing>
      </w:r>
    </w:p>
    <w:p>
      <w:pPr>
        <w:spacing w:after="160" w:before="0"/>
        <w:jc w:val="center"/>
      </w:pPr>
      <w:r>
        <w:rPr>
          <w:rFonts w:ascii="Arial" w:hAnsi="Arial"/>
          <w:rFonts w:ascii="Arial" w:hAnsi="Arial"/>
          <w:b w:val="0"/>
          <w:color w:val="505050"/>
          <w:sz w:val="16"/>
        </w:rPr>
        <w:t>High-fidelity wireframe – UC03-C01</w:t>
      </w:r>
    </w:p>
    <w:p>
      <w:r>
        <w:br w:type="page"/>
      </w:r>
    </w:p>
    <w:p>
      <w:pPr>
        <w:spacing w:before="240" w:after="120"/>
      </w:pPr>
      <w:r>
        <w:rPr>
          <w:rFonts w:ascii="Arial" w:hAnsi="Arial"/>
          <w:rFonts w:ascii="Arial" w:hAnsi="Arial"/>
          <w:b/>
          <w:color w:val="000000"/>
          <w:sz w:val="26"/>
        </w:rPr>
        <w:t>06. Use Case 04 – Analyze Conservation Data and Generate Reports</w:t>
      </w:r>
    </w:p>
    <w:p>
      <w:pPr>
        <w:spacing w:after="120" w:before="0"/>
        <w:jc w:val="left"/>
      </w:pPr>
      <w:r>
        <w:rPr>
          <w:rFonts w:ascii="Arial" w:hAnsi="Arial"/>
          <w:rFonts w:ascii="Arial" w:hAnsi="Arial"/>
          <w:b/>
          <w:sz w:val="22"/>
        </w:rPr>
        <w:t>Individual owner: Sureka .A (IT23607996)</w:t>
      </w:r>
    </w:p>
    <w:p>
      <w:pPr>
        <w:spacing w:before="240" w:after="120"/>
      </w:pPr>
      <w:r>
        <w:rPr>
          <w:rFonts w:ascii="Arial" w:hAnsi="Arial"/>
          <w:rFonts w:ascii="Arial" w:hAnsi="Arial"/>
          <w:b/>
          <w:color w:val="000000"/>
          <w:sz w:val="22"/>
        </w:rPr>
        <w:t>Use Case Scenario</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Field</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Value</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Use case ID</w:t>
            </w:r>
          </w:p>
        </w:tc>
        <w:tc>
          <w:tcPr>
            <w:shd w:fill="F0F0F0" w:val="clear"/>
            <w:tcW w:type="dxa" w:w="5184"/>
            <w:tcMar>
              <w:top w:w="28" w:type="dxa"/>
              <w:left w:w="36" w:type="dxa"/>
              <w:bottom w:w="28" w:type="dxa"/>
              <w:right w:w="36" w:type="dxa"/>
            </w:tcMar>
          </w:tcPr>
          <w:p>
            <w:r/>
            <w:r>
              <w:rPr>
                <w:rFonts w:ascii="Arial" w:hAnsi="Arial"/>
                <w:rFonts w:ascii="Arial" w:hAnsi="Arial"/>
                <w:b w:val="0"/>
                <w:sz w:val="18"/>
              </w:rPr>
              <w:t>UC04-R01</w:t>
            </w:r>
          </w:p>
        </w:tc>
      </w:tr>
      <w:tr>
        <w:tc>
          <w:tcPr>
            <w:tcW w:type="dxa" w:w="5184"/>
            <w:tcMar>
              <w:top w:w="28" w:type="dxa"/>
              <w:left w:w="36" w:type="dxa"/>
              <w:bottom w:w="28" w:type="dxa"/>
              <w:right w:w="36" w:type="dxa"/>
            </w:tcMar>
          </w:tcPr>
          <w:p>
            <w:r/>
            <w:r>
              <w:rPr>
                <w:rFonts w:ascii="Arial" w:hAnsi="Arial"/>
                <w:rFonts w:ascii="Arial" w:hAnsi="Arial"/>
                <w:b w:val="0"/>
                <w:sz w:val="18"/>
              </w:rPr>
              <w:t>Use case Name</w:t>
            </w:r>
          </w:p>
        </w:tc>
        <w:tc>
          <w:tcPr>
            <w:tcW w:type="dxa" w:w="5184"/>
            <w:tcMar>
              <w:top w:w="28" w:type="dxa"/>
              <w:left w:w="36" w:type="dxa"/>
              <w:bottom w:w="28" w:type="dxa"/>
              <w:right w:w="36" w:type="dxa"/>
            </w:tcMar>
          </w:tcPr>
          <w:p>
            <w:r/>
            <w:r>
              <w:rPr>
                <w:rFonts w:ascii="Arial" w:hAnsi="Arial"/>
                <w:rFonts w:ascii="Arial" w:hAnsi="Arial"/>
                <w:b w:val="0"/>
                <w:sz w:val="18"/>
              </w:rPr>
              <w:t>Generate a park conservation report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Summary</w:t>
            </w:r>
          </w:p>
        </w:tc>
        <w:tc>
          <w:tcPr>
            <w:shd w:fill="F0F0F0" w:val="clear"/>
            <w:tcW w:type="dxa" w:w="5184"/>
            <w:tcMar>
              <w:top w:w="28" w:type="dxa"/>
              <w:left w:w="36" w:type="dxa"/>
              <w:bottom w:w="28" w:type="dxa"/>
              <w:right w:w="36" w:type="dxa"/>
            </w:tcMar>
          </w:tcPr>
          <w:p>
            <w:r/>
            <w:r>
              <w:rPr>
                <w:rFonts w:ascii="Arial" w:hAnsi="Arial"/>
                <w:rFonts w:ascii="Arial" w:hAnsi="Arial"/>
                <w:b w:val="0"/>
                <w:sz w:val="18"/>
              </w:rPr>
              <w:t>Authorized user selects park and reporting period. System returns one consistent snapshot of synchronized records, calculates incident counts, patrol coverage and conflict trends, displays results with data cutoff, and exports the identical snapshot as PDF or CSV.</w:t>
            </w:r>
          </w:p>
        </w:tc>
      </w:tr>
      <w:tr>
        <w:tc>
          <w:tcPr>
            <w:tcW w:type="dxa" w:w="5184"/>
            <w:tcMar>
              <w:top w:w="28" w:type="dxa"/>
              <w:left w:w="36" w:type="dxa"/>
              <w:bottom w:w="28" w:type="dxa"/>
              <w:right w:w="36" w:type="dxa"/>
            </w:tcMar>
          </w:tcPr>
          <w:p>
            <w:r/>
            <w:r>
              <w:rPr>
                <w:rFonts w:ascii="Arial" w:hAnsi="Arial"/>
                <w:rFonts w:ascii="Arial" w:hAnsi="Arial"/>
                <w:b w:val="0"/>
                <w:sz w:val="18"/>
              </w:rPr>
              <w:t>Priority</w:t>
            </w:r>
          </w:p>
        </w:tc>
        <w:tc>
          <w:tcPr>
            <w:tcW w:type="dxa" w:w="5184"/>
            <w:tcMar>
              <w:top w:w="28" w:type="dxa"/>
              <w:left w:w="36" w:type="dxa"/>
              <w:bottom w:w="28" w:type="dxa"/>
              <w:right w:w="36" w:type="dxa"/>
            </w:tcMar>
          </w:tcPr>
          <w:p>
            <w:r/>
            <w:r>
              <w:rPr>
                <w:rFonts w:ascii="Arial" w:hAnsi="Arial"/>
                <w:rFonts w:ascii="Arial" w:hAnsi="Arial"/>
                <w:b w:val="0"/>
                <w:sz w:val="18"/>
              </w:rPr>
              <w:t>5 (highest)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Preconditions</w:t>
            </w:r>
          </w:p>
        </w:tc>
        <w:tc>
          <w:tcPr>
            <w:shd w:fill="F0F0F0" w:val="clear"/>
            <w:tcW w:type="dxa" w:w="5184"/>
            <w:tcMar>
              <w:top w:w="28" w:type="dxa"/>
              <w:left w:w="36" w:type="dxa"/>
              <w:bottom w:w="28" w:type="dxa"/>
              <w:right w:w="36" w:type="dxa"/>
            </w:tcMar>
          </w:tcPr>
          <w:p>
            <w:r/>
            <w:r>
              <w:rPr>
                <w:rFonts w:ascii="Arial" w:hAnsi="Arial"/>
                <w:rFonts w:ascii="Arial" w:hAnsi="Arial"/>
                <w:b w:val="0"/>
                <w:sz w:val="18"/>
              </w:rPr>
              <w:t>1) Reporting permission for selected park. 2) Synced records available. 3) Reporting time zone and coverage grid configured.</w:t>
            </w:r>
          </w:p>
        </w:tc>
      </w:tr>
      <w:tr>
        <w:tc>
          <w:tcPr>
            <w:tcW w:type="dxa" w:w="5184"/>
            <w:tcMar>
              <w:top w:w="28" w:type="dxa"/>
              <w:left w:w="36" w:type="dxa"/>
              <w:bottom w:w="28" w:type="dxa"/>
              <w:right w:w="36" w:type="dxa"/>
            </w:tcMar>
          </w:tcPr>
          <w:p>
            <w:r/>
            <w:r>
              <w:rPr>
                <w:rFonts w:ascii="Arial" w:hAnsi="Arial"/>
                <w:rFonts w:ascii="Arial" w:hAnsi="Arial"/>
                <w:b w:val="0"/>
                <w:sz w:val="18"/>
              </w:rPr>
              <w:t>Post Condition</w:t>
            </w:r>
          </w:p>
        </w:tc>
        <w:tc>
          <w:tcPr>
            <w:tcW w:type="dxa" w:w="5184"/>
            <w:tcMar>
              <w:top w:w="28" w:type="dxa"/>
              <w:left w:w="36" w:type="dxa"/>
              <w:bottom w:w="28" w:type="dxa"/>
              <w:right w:w="36" w:type="dxa"/>
            </w:tcMar>
          </w:tcPr>
          <w:p>
            <w:r/>
            <w:r>
              <w:rPr>
                <w:rFonts w:ascii="Arial" w:hAnsi="Arial"/>
                <w:rFonts w:ascii="Arial" w:hAnsi="Arial"/>
                <w:b w:val="0"/>
                <w:sz w:val="18"/>
              </w:rPr>
              <w:t>Report generated with filters, time zone, generation time and data cutoff. Export reflects the same snapshot. Pending field records explicitly excluded.</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Primary actor</w:t>
            </w:r>
          </w:p>
        </w:tc>
        <w:tc>
          <w:tcPr>
            <w:shd w:fill="F0F0F0" w:val="clear"/>
            <w:tcW w:type="dxa" w:w="5184"/>
            <w:tcMar>
              <w:top w:w="28" w:type="dxa"/>
              <w:left w:w="36" w:type="dxa"/>
              <w:bottom w:w="28" w:type="dxa"/>
              <w:right w:w="36" w:type="dxa"/>
            </w:tcMar>
          </w:tcPr>
          <w:p>
            <w:r/>
            <w:r>
              <w:rPr>
                <w:rFonts w:ascii="Arial" w:hAnsi="Arial"/>
                <w:rFonts w:ascii="Arial" w:hAnsi="Arial"/>
                <w:b w:val="0"/>
                <w:sz w:val="18"/>
              </w:rPr>
              <w:t>Park manager / conservation researcher</w:t>
            </w:r>
          </w:p>
        </w:tc>
      </w:tr>
      <w:tr>
        <w:tc>
          <w:tcPr>
            <w:tcW w:type="dxa" w:w="5184"/>
            <w:tcMar>
              <w:top w:w="28" w:type="dxa"/>
              <w:left w:w="36" w:type="dxa"/>
              <w:bottom w:w="28" w:type="dxa"/>
              <w:right w:w="36" w:type="dxa"/>
            </w:tcMar>
          </w:tcPr>
          <w:p>
            <w:r/>
            <w:r>
              <w:rPr>
                <w:rFonts w:ascii="Arial" w:hAnsi="Arial"/>
                <w:rFonts w:ascii="Arial" w:hAnsi="Arial"/>
                <w:b w:val="0"/>
                <w:sz w:val="18"/>
              </w:rPr>
              <w:t>Trigger</w:t>
            </w:r>
          </w:p>
        </w:tc>
        <w:tc>
          <w:tcPr>
            <w:tcW w:type="dxa" w:w="5184"/>
            <w:tcMar>
              <w:top w:w="28" w:type="dxa"/>
              <w:left w:w="36" w:type="dxa"/>
              <w:bottom w:w="28" w:type="dxa"/>
              <w:right w:w="36" w:type="dxa"/>
            </w:tcMar>
          </w:tcPr>
          <w:p>
            <w:r/>
            <w:r>
              <w:rPr>
                <w:rFonts w:ascii="Arial" w:hAnsi="Arial"/>
                <w:rFonts w:ascii="Arial" w:hAnsi="Arial"/>
                <w:b w:val="0"/>
                <w:sz w:val="18"/>
              </w:rPr>
              <w:t>User needs incident and patrol-coverage information for a selected reporting period.</w:t>
            </w:r>
          </w:p>
        </w:tc>
      </w:tr>
    </w:tbl>
    <w:p/>
    <w:p>
      <w:pPr>
        <w:spacing w:before="240" w:after="120"/>
      </w:pPr>
      <w:r>
        <w:rPr>
          <w:rFonts w:ascii="Arial" w:hAnsi="Arial"/>
          <w:rFonts w:ascii="Arial" w:hAnsi="Arial"/>
          <w:b/>
          <w:color w:val="000000"/>
          <w:sz w:val="22"/>
        </w:rPr>
        <w:t>Main Success Scenario</w:t>
      </w:r>
    </w:p>
    <w:tbl>
      <w:tblPr>
        <w:tblStyle w:val="TableGrid"/>
        <w:tblW w:type="auto" w:w="0"/>
        <w:tblLook w:firstColumn="1" w:firstRow="1" w:lastColumn="0" w:lastRow="0" w:noHBand="0" w:noVBand="1" w:val="04A0"/>
      </w:tblPr>
      <w:tblGrid>
        <w:gridCol w:w="3456"/>
        <w:gridCol w:w="3456"/>
        <w:gridCol w:w="3456"/>
      </w:tblGrid>
      <w:tr>
        <w:tc>
          <w:tcPr>
            <w:shd w:fill="333333" w:val="clear"/>
            <w:tcW w:type="dxa" w:w="3456"/>
            <w:tcMar>
              <w:top w:w="28" w:type="dxa"/>
              <w:left w:w="36" w:type="dxa"/>
              <w:bottom w:w="28" w:type="dxa"/>
              <w:right w:w="36" w:type="dxa"/>
            </w:tcMar>
          </w:tcPr>
          <w:p>
            <w:r/>
            <w:r>
              <w:rPr>
                <w:rFonts w:ascii="Arial" w:hAnsi="Arial"/>
                <w:rFonts w:ascii="Arial" w:hAnsi="Arial"/>
                <w:b/>
                <w:color w:val="FFFFFF"/>
                <w:sz w:val="18"/>
              </w:rPr>
              <w:t>Step</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Action</w:t>
            </w:r>
          </w:p>
        </w:tc>
        <w:tc>
          <w:tcPr>
            <w:shd w:fill="333333" w:val="clear"/>
            <w:tcW w:type="dxa" w:w="3456"/>
            <w:tcMar>
              <w:top w:w="28" w:type="dxa"/>
              <w:left w:w="36" w:type="dxa"/>
              <w:bottom w:w="28" w:type="dxa"/>
              <w:right w:w="36" w:type="dxa"/>
            </w:tcMar>
          </w:tcPr>
          <w:p>
            <w:r/>
            <w:r>
              <w:rPr>
                <w:rFonts w:ascii="Arial" w:hAnsi="Arial"/>
                <w:rFonts w:ascii="Arial" w:hAnsi="Arial"/>
                <w:b/>
                <w:color w:val="FFFFFF"/>
                <w:sz w:val="18"/>
              </w:rPr>
              <w:t>System Response</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1</w:t>
            </w:r>
          </w:p>
        </w:tc>
        <w:tc>
          <w:tcPr>
            <w:shd w:fill="F0F0F0" w:val="clear"/>
            <w:tcW w:type="dxa" w:w="3456"/>
            <w:tcMar>
              <w:top w:w="28" w:type="dxa"/>
              <w:left w:w="36" w:type="dxa"/>
              <w:bottom w:w="28" w:type="dxa"/>
              <w:right w:w="36" w:type="dxa"/>
            </w:tcMar>
          </w:tcPr>
          <w:p>
            <w:r/>
            <w:r>
              <w:rPr>
                <w:rFonts w:ascii="Arial" w:hAnsi="Arial"/>
                <w:rFonts w:ascii="Arial" w:hAnsi="Arial"/>
                <w:b w:val="0"/>
                <w:sz w:val="18"/>
              </w:rPr>
              <w:t>Opens Reports</w:t>
            </w:r>
          </w:p>
        </w:tc>
        <w:tc>
          <w:tcPr>
            <w:shd w:fill="F0F0F0" w:val="clear"/>
            <w:tcW w:type="dxa" w:w="3456"/>
            <w:tcMar>
              <w:top w:w="28" w:type="dxa"/>
              <w:left w:w="36" w:type="dxa"/>
              <w:bottom w:w="28" w:type="dxa"/>
              <w:right w:w="36" w:type="dxa"/>
            </w:tcMar>
          </w:tcPr>
          <w:p>
            <w:r/>
            <w:r>
              <w:rPr>
                <w:rFonts w:ascii="Arial" w:hAnsi="Arial"/>
                <w:rFonts w:ascii="Arial" w:hAnsi="Arial"/>
                <w:b w:val="0"/>
                <w:sz w:val="18"/>
              </w:rPr>
              <w:t>Displays permitted parks and filter controls</w:t>
            </w:r>
          </w:p>
        </w:tc>
      </w:tr>
      <w:tr>
        <w:tc>
          <w:tcPr>
            <w:tcW w:type="dxa" w:w="3456"/>
            <w:tcMar>
              <w:top w:w="28" w:type="dxa"/>
              <w:left w:w="36" w:type="dxa"/>
              <w:bottom w:w="28" w:type="dxa"/>
              <w:right w:w="36" w:type="dxa"/>
            </w:tcMar>
          </w:tcPr>
          <w:p>
            <w:r/>
            <w:r>
              <w:rPr>
                <w:rFonts w:ascii="Arial" w:hAnsi="Arial"/>
                <w:rFonts w:ascii="Arial" w:hAnsi="Arial"/>
                <w:b w:val="0"/>
                <w:sz w:val="18"/>
              </w:rPr>
              <w:t>2</w:t>
            </w:r>
          </w:p>
        </w:tc>
        <w:tc>
          <w:tcPr>
            <w:tcW w:type="dxa" w:w="3456"/>
            <w:tcMar>
              <w:top w:w="28" w:type="dxa"/>
              <w:left w:w="36" w:type="dxa"/>
              <w:bottom w:w="28" w:type="dxa"/>
              <w:right w:w="36" w:type="dxa"/>
            </w:tcMar>
          </w:tcPr>
          <w:p>
            <w:r/>
            <w:r>
              <w:rPr>
                <w:rFonts w:ascii="Arial" w:hAnsi="Arial"/>
                <w:rFonts w:ascii="Arial" w:hAnsi="Arial"/>
                <w:b w:val="0"/>
                <w:sz w:val="18"/>
              </w:rPr>
              <w:t>Selects park, date range, categories</w:t>
            </w:r>
          </w:p>
        </w:tc>
        <w:tc>
          <w:tcPr>
            <w:tcW w:type="dxa" w:w="3456"/>
            <w:tcMar>
              <w:top w:w="28" w:type="dxa"/>
              <w:left w:w="36" w:type="dxa"/>
              <w:bottom w:w="28" w:type="dxa"/>
              <w:right w:w="36" w:type="dxa"/>
            </w:tcMar>
          </w:tcPr>
          <w:p>
            <w:r/>
            <w:r>
              <w:rPr>
                <w:rFonts w:ascii="Arial" w:hAnsi="Arial"/>
                <w:rFonts w:ascii="Arial" w:hAnsi="Arial"/>
                <w:b w:val="0"/>
                <w:sz w:val="18"/>
              </w:rPr>
              <w:t>ReportService validates scope and date order</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3</w:t>
            </w:r>
          </w:p>
        </w:tc>
        <w:tc>
          <w:tcPr>
            <w:shd w:fill="F0F0F0" w:val="clear"/>
            <w:tcW w:type="dxa" w:w="3456"/>
            <w:tcMar>
              <w:top w:w="28" w:type="dxa"/>
              <w:left w:w="36" w:type="dxa"/>
              <w:bottom w:w="28" w:type="dxa"/>
              <w:right w:w="36" w:type="dxa"/>
            </w:tcMar>
          </w:tcPr>
          <w:p>
            <w:r/>
            <w:r>
              <w:rPr>
                <w:rFonts w:ascii="Arial" w:hAnsi="Arial"/>
                <w:rFonts w:ascii="Arial" w:hAnsi="Arial"/>
                <w:b w:val="0"/>
                <w:sz w:val="18"/>
              </w:rPr>
              <w:t>Selects Generate report</w:t>
            </w:r>
          </w:p>
        </w:tc>
        <w:tc>
          <w:tcPr>
            <w:shd w:fill="F0F0F0" w:val="clear"/>
            <w:tcW w:type="dxa" w:w="3456"/>
            <w:tcMar>
              <w:top w:w="28" w:type="dxa"/>
              <w:left w:w="36" w:type="dxa"/>
              <w:bottom w:w="28" w:type="dxa"/>
              <w:right w:w="36" w:type="dxa"/>
            </w:tcMar>
          </w:tcPr>
          <w:p>
            <w:r/>
            <w:r>
              <w:rPr>
                <w:rFonts w:ascii="Arial" w:hAnsi="Arial"/>
                <w:rFonts w:ascii="Arial" w:hAnsi="Arial"/>
                <w:b w:val="0"/>
                <w:sz w:val="18"/>
              </w:rPr>
              <w:t>ConservationAPI returns consistent snapshot of synced records</w:t>
            </w:r>
          </w:p>
        </w:tc>
      </w:tr>
      <w:tr>
        <w:tc>
          <w:tcPr>
            <w:tcW w:type="dxa" w:w="3456"/>
            <w:tcMar>
              <w:top w:w="28" w:type="dxa"/>
              <w:left w:w="36" w:type="dxa"/>
              <w:bottom w:w="28" w:type="dxa"/>
              <w:right w:w="36" w:type="dxa"/>
            </w:tcMar>
          </w:tcPr>
          <w:p>
            <w:r/>
            <w:r>
              <w:rPr>
                <w:rFonts w:ascii="Arial" w:hAnsi="Arial"/>
                <w:rFonts w:ascii="Arial" w:hAnsi="Arial"/>
                <w:b w:val="0"/>
                <w:sz w:val="18"/>
              </w:rPr>
              <w:t>4</w:t>
            </w:r>
          </w:p>
        </w:tc>
        <w:tc>
          <w:tcPr>
            <w:tcW w:type="dxa" w:w="3456"/>
            <w:tcMar>
              <w:top w:w="28" w:type="dxa"/>
              <w:left w:w="36" w:type="dxa"/>
              <w:bottom w:w="28" w:type="dxa"/>
              <w:right w:w="36" w:type="dxa"/>
            </w:tcMar>
          </w:tcPr>
          <w:p>
            <w:r/>
            <w:r>
              <w:rPr>
                <w:rFonts w:ascii="Arial" w:hAnsi="Arial"/>
                <w:rFonts w:ascii="Arial" w:hAnsi="Arial"/>
                <w:b w:val="0"/>
                <w:sz w:val="18"/>
              </w:rPr>
              <w:t>System calculates aggregates</w:t>
            </w:r>
          </w:p>
        </w:tc>
        <w:tc>
          <w:tcPr>
            <w:tcW w:type="dxa" w:w="3456"/>
            <w:tcMar>
              <w:top w:w="28" w:type="dxa"/>
              <w:left w:w="36" w:type="dxa"/>
              <w:bottom w:w="28" w:type="dxa"/>
              <w:right w:w="36" w:type="dxa"/>
            </w:tcMar>
          </w:tcPr>
          <w:p>
            <w:r/>
            <w:r>
              <w:rPr>
                <w:rFonts w:ascii="Arial" w:hAnsi="Arial"/>
                <w:rFonts w:ascii="Arial" w:hAnsi="Arial"/>
                <w:b w:val="0"/>
                <w:sz w:val="18"/>
              </w:rPr>
              <w:t>Builds incident counts, patrol coverage, conflict trends</w:t>
            </w:r>
          </w:p>
        </w:tc>
      </w:tr>
      <w:tr>
        <w:tc>
          <w:tcPr>
            <w:shd w:fill="F0F0F0" w:val="clear"/>
            <w:tcW w:type="dxa" w:w="3456"/>
            <w:tcMar>
              <w:top w:w="28" w:type="dxa"/>
              <w:left w:w="36" w:type="dxa"/>
              <w:bottom w:w="28" w:type="dxa"/>
              <w:right w:w="36" w:type="dxa"/>
            </w:tcMar>
          </w:tcPr>
          <w:p>
            <w:r/>
            <w:r>
              <w:rPr>
                <w:rFonts w:ascii="Arial" w:hAnsi="Arial"/>
                <w:rFonts w:ascii="Arial" w:hAnsi="Arial"/>
                <w:b w:val="0"/>
                <w:sz w:val="18"/>
              </w:rPr>
              <w:t>5</w:t>
            </w:r>
          </w:p>
        </w:tc>
        <w:tc>
          <w:tcPr>
            <w:shd w:fill="F0F0F0" w:val="clear"/>
            <w:tcW w:type="dxa" w:w="3456"/>
            <w:tcMar>
              <w:top w:w="28" w:type="dxa"/>
              <w:left w:w="36" w:type="dxa"/>
              <w:bottom w:w="28" w:type="dxa"/>
              <w:right w:w="36" w:type="dxa"/>
            </w:tcMar>
          </w:tcPr>
          <w:p>
            <w:r/>
            <w:r>
              <w:rPr>
                <w:rFonts w:ascii="Arial" w:hAnsi="Arial"/>
                <w:rFonts w:ascii="Arial" w:hAnsi="Arial"/>
                <w:b w:val="0"/>
                <w:sz w:val="18"/>
              </w:rPr>
              <w:t>Reviews the result</w:t>
            </w:r>
          </w:p>
        </w:tc>
        <w:tc>
          <w:tcPr>
            <w:shd w:fill="F0F0F0" w:val="clear"/>
            <w:tcW w:type="dxa" w:w="3456"/>
            <w:tcMar>
              <w:top w:w="28" w:type="dxa"/>
              <w:left w:w="36" w:type="dxa"/>
              <w:bottom w:w="28" w:type="dxa"/>
              <w:right w:w="36" w:type="dxa"/>
            </w:tcMar>
          </w:tcPr>
          <w:p>
            <w:r/>
            <w:r>
              <w:rPr>
                <w:rFonts w:ascii="Arial" w:hAnsi="Arial"/>
                <w:rFonts w:ascii="Arial" w:hAnsi="Arial"/>
                <w:b w:val="0"/>
                <w:sz w:val="18"/>
              </w:rPr>
              <w:t>Shows results with filters, cutoff time and limitations</w:t>
            </w:r>
          </w:p>
        </w:tc>
      </w:tr>
      <w:tr>
        <w:tc>
          <w:tcPr>
            <w:tcW w:type="dxa" w:w="3456"/>
            <w:tcMar>
              <w:top w:w="28" w:type="dxa"/>
              <w:left w:w="36" w:type="dxa"/>
              <w:bottom w:w="28" w:type="dxa"/>
              <w:right w:w="36" w:type="dxa"/>
            </w:tcMar>
          </w:tcPr>
          <w:p>
            <w:r/>
            <w:r>
              <w:rPr>
                <w:rFonts w:ascii="Arial" w:hAnsi="Arial"/>
                <w:rFonts w:ascii="Arial" w:hAnsi="Arial"/>
                <w:b w:val="0"/>
                <w:sz w:val="18"/>
              </w:rPr>
              <w:t>6</w:t>
            </w:r>
          </w:p>
        </w:tc>
        <w:tc>
          <w:tcPr>
            <w:tcW w:type="dxa" w:w="3456"/>
            <w:tcMar>
              <w:top w:w="28" w:type="dxa"/>
              <w:left w:w="36" w:type="dxa"/>
              <w:bottom w:w="28" w:type="dxa"/>
              <w:right w:w="36" w:type="dxa"/>
            </w:tcMar>
          </w:tcPr>
          <w:p>
            <w:r/>
            <w:r>
              <w:rPr>
                <w:rFonts w:ascii="Arial" w:hAnsi="Arial"/>
                <w:rFonts w:ascii="Arial" w:hAnsi="Arial"/>
                <w:b w:val="0"/>
                <w:sz w:val="18"/>
              </w:rPr>
              <w:t>Selects Export PDF or CSV</w:t>
            </w:r>
          </w:p>
        </w:tc>
        <w:tc>
          <w:tcPr>
            <w:tcW w:type="dxa" w:w="3456"/>
            <w:tcMar>
              <w:top w:w="28" w:type="dxa"/>
              <w:left w:w="36" w:type="dxa"/>
              <w:bottom w:w="28" w:type="dxa"/>
              <w:right w:w="36" w:type="dxa"/>
            </w:tcMar>
          </w:tcPr>
          <w:p>
            <w:r/>
            <w:r>
              <w:rPr>
                <w:rFonts w:ascii="Arial" w:hAnsi="Arial"/>
                <w:rFonts w:ascii="Arial" w:hAnsi="Arial"/>
                <w:b w:val="0"/>
                <w:sz w:val="18"/>
              </w:rPr>
              <w:t>Exports the same snapshot; returns download</w:t>
            </w:r>
          </w:p>
        </w:tc>
      </w:tr>
    </w:tbl>
    <w:p/>
    <w:p>
      <w:pPr>
        <w:spacing w:before="240" w:after="120"/>
      </w:pPr>
      <w:r>
        <w:rPr>
          <w:rFonts w:ascii="Arial" w:hAnsi="Arial"/>
          <w:rFonts w:ascii="Arial" w:hAnsi="Arial"/>
          <w:b/>
          <w:color w:val="000000"/>
          <w:sz w:val="22"/>
        </w:rPr>
        <w:t>Extensions / Alternate Flows</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Step</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Branching Action</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3a</w:t>
            </w:r>
          </w:p>
        </w:tc>
        <w:tc>
          <w:tcPr>
            <w:shd w:fill="F0F0F0" w:val="clear"/>
            <w:tcW w:type="dxa" w:w="5184"/>
            <w:tcMar>
              <w:top w:w="28" w:type="dxa"/>
              <w:left w:w="36" w:type="dxa"/>
              <w:bottom w:w="28" w:type="dxa"/>
              <w:right w:w="36" w:type="dxa"/>
            </w:tcMar>
          </w:tcPr>
          <w:p>
            <w:r/>
            <w:r>
              <w:rPr>
                <w:rFonts w:ascii="Arial" w:hAnsi="Arial"/>
                <w:rFonts w:ascii="Arial" w:hAnsi="Arial"/>
                <w:b w:val="0"/>
                <w:sz w:val="18"/>
              </w:rPr>
              <w:t>No matching records → valid empty report with zero counts; “No records for these filters”.</w:t>
            </w:r>
          </w:p>
        </w:tc>
      </w:tr>
      <w:tr>
        <w:tc>
          <w:tcPr>
            <w:tcW w:type="dxa" w:w="5184"/>
            <w:tcMar>
              <w:top w:w="28" w:type="dxa"/>
              <w:left w:w="36" w:type="dxa"/>
              <w:bottom w:w="28" w:type="dxa"/>
              <w:right w:w="36" w:type="dxa"/>
            </w:tcMar>
          </w:tcPr>
          <w:p>
            <w:r/>
            <w:r>
              <w:rPr>
                <w:rFonts w:ascii="Arial" w:hAnsi="Arial"/>
                <w:rFonts w:ascii="Arial" w:hAnsi="Arial"/>
                <w:b w:val="0"/>
                <w:sz w:val="18"/>
              </w:rPr>
              <w:t>5a</w:t>
            </w:r>
          </w:p>
        </w:tc>
        <w:tc>
          <w:tcPr>
            <w:tcW w:type="dxa" w:w="5184"/>
            <w:tcMar>
              <w:top w:w="28" w:type="dxa"/>
              <w:left w:w="36" w:type="dxa"/>
              <w:bottom w:w="28" w:type="dxa"/>
              <w:right w:w="36" w:type="dxa"/>
            </w:tcMar>
          </w:tcPr>
          <w:p>
            <w:r/>
            <w:r>
              <w:rPr>
                <w:rFonts w:ascii="Arial" w:hAnsi="Arial"/>
                <w:rFonts w:ascii="Arial" w:hAnsi="Arial"/>
                <w:b w:val="0"/>
                <w:sz w:val="18"/>
              </w:rPr>
              <w:t>Adjust filters → return to step 2; generate new snapshot; do not mix old results.</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2a</w:t>
            </w:r>
          </w:p>
        </w:tc>
        <w:tc>
          <w:tcPr>
            <w:shd w:fill="F0F0F0" w:val="clear"/>
            <w:tcW w:type="dxa" w:w="5184"/>
            <w:tcMar>
              <w:top w:w="28" w:type="dxa"/>
              <w:left w:w="36" w:type="dxa"/>
              <w:bottom w:w="28" w:type="dxa"/>
              <w:right w:w="36" w:type="dxa"/>
            </w:tcMar>
          </w:tcPr>
          <w:p>
            <w:r/>
            <w:r>
              <w:rPr>
                <w:rFonts w:ascii="Arial" w:hAnsi="Arial"/>
                <w:rFonts w:ascii="Arial" w:hAnsi="Arial"/>
                <w:b w:val="0"/>
                <w:sz w:val="18"/>
              </w:rPr>
              <w:t>Invalid dates or unauthorized park → validation error; no query until corrected.</w:t>
            </w:r>
          </w:p>
        </w:tc>
      </w:tr>
      <w:tr>
        <w:tc>
          <w:tcPr>
            <w:tcW w:type="dxa" w:w="5184"/>
            <w:tcMar>
              <w:top w:w="28" w:type="dxa"/>
              <w:left w:w="36" w:type="dxa"/>
              <w:bottom w:w="28" w:type="dxa"/>
              <w:right w:w="36" w:type="dxa"/>
            </w:tcMar>
          </w:tcPr>
          <w:p>
            <w:r/>
            <w:r>
              <w:rPr>
                <w:rFonts w:ascii="Arial" w:hAnsi="Arial"/>
                <w:rFonts w:ascii="Arial" w:hAnsi="Arial"/>
                <w:b w:val="0"/>
                <w:sz w:val="18"/>
              </w:rPr>
              <w:t>3b</w:t>
            </w:r>
          </w:p>
        </w:tc>
        <w:tc>
          <w:tcPr>
            <w:tcW w:type="dxa" w:w="5184"/>
            <w:tcMar>
              <w:top w:w="28" w:type="dxa"/>
              <w:left w:w="36" w:type="dxa"/>
              <w:bottom w:w="28" w:type="dxa"/>
              <w:right w:w="36" w:type="dxa"/>
            </w:tcMar>
          </w:tcPr>
          <w:p>
            <w:r/>
            <w:r>
              <w:rPr>
                <w:rFonts w:ascii="Arial" w:hAnsi="Arial"/>
                <w:rFonts w:ascii="Arial" w:hAnsi="Arial"/>
                <w:b w:val="0"/>
                <w:sz w:val="18"/>
              </w:rPr>
              <w:t>Unavailable data service → retry state; preserve filters; do not present old results as new.</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6a</w:t>
            </w:r>
          </w:p>
        </w:tc>
        <w:tc>
          <w:tcPr>
            <w:shd w:fill="F0F0F0" w:val="clear"/>
            <w:tcW w:type="dxa" w:w="5184"/>
            <w:tcMar>
              <w:top w:w="28" w:type="dxa"/>
              <w:left w:w="36" w:type="dxa"/>
              <w:bottom w:w="28" w:type="dxa"/>
              <w:right w:w="36" w:type="dxa"/>
            </w:tcMar>
          </w:tcPr>
          <w:p>
            <w:r/>
            <w:r>
              <w:rPr>
                <w:rFonts w:ascii="Arial" w:hAnsi="Arial"/>
                <w:rFonts w:ascii="Arial" w:hAnsi="Arial"/>
                <w:b w:val="0"/>
                <w:sz w:val="18"/>
              </w:rPr>
              <w:t>Export failure → keep displayed report; allow retry against same snapshot.</w:t>
            </w:r>
          </w:p>
        </w:tc>
      </w:tr>
    </w:tbl>
    <w:p/>
    <w:p>
      <w:pPr>
        <w:spacing w:before="240" w:after="120"/>
      </w:pPr>
      <w:r>
        <w:rPr>
          <w:rFonts w:ascii="Arial" w:hAnsi="Arial"/>
          <w:rFonts w:ascii="Arial" w:hAnsi="Arial"/>
          <w:b/>
          <w:color w:val="000000"/>
          <w:sz w:val="22"/>
        </w:rPr>
        <w:t>Open Issues</w:t>
      </w:r>
    </w:p>
    <w:p>
      <w:pPr>
        <w:spacing w:after="120" w:before="0"/>
        <w:jc w:val="left"/>
      </w:pPr>
      <w:r>
        <w:rPr>
          <w:rFonts w:ascii="Arial" w:hAnsi="Arial"/>
          <w:rFonts w:ascii="Arial" w:hAnsi="Arial"/>
          <w:b w:val="0"/>
          <w:sz w:val="18"/>
        </w:rPr>
        <w:t>1. Exclude long GPS gaps in coverage by default?  2. Maximum export size before background job?  3. Researcher: anonymized only or full with audit?</w:t>
      </w:r>
    </w:p>
    <w:p>
      <w:r>
        <w:br w:type="page"/>
      </w:r>
    </w:p>
    <w:p>
      <w:pPr>
        <w:spacing w:before="240" w:after="120"/>
      </w:pPr>
      <w:r>
        <w:rPr>
          <w:rFonts w:ascii="Arial" w:hAnsi="Arial"/>
          <w:rFonts w:ascii="Arial" w:hAnsi="Arial"/>
          <w:b/>
          <w:color w:val="000000"/>
          <w:sz w:val="22"/>
        </w:rPr>
        <w:t>06 – Sequence Diagram</w:t>
      </w:r>
    </w:p>
    <w:p>
      <w:pPr>
        <w:spacing w:after="60"/>
        <w:jc w:val="center"/>
      </w:pPr>
      <w:r>
        <w:drawing>
          <wp:inline xmlns:a="http://schemas.openxmlformats.org/drawingml/2006/main" xmlns:pic="http://schemas.openxmlformats.org/drawingml/2006/picture">
            <wp:extent cx="5120640" cy="5886584"/>
            <wp:docPr id="15" name="Picture 15"/>
            <wp:cNvGraphicFramePr>
              <a:graphicFrameLocks noChangeAspect="1"/>
            </wp:cNvGraphicFramePr>
            <a:graphic>
              <a:graphicData uri="http://schemas.openxmlformats.org/drawingml/2006/picture">
                <pic:pic>
                  <pic:nvPicPr>
                    <pic:cNvPr id="0" name="seq_uc04.png"/>
                    <pic:cNvPicPr/>
                  </pic:nvPicPr>
                  <pic:blipFill>
                    <a:blip r:embed="rId23"/>
                    <a:stretch>
                      <a:fillRect/>
                    </a:stretch>
                  </pic:blipFill>
                  <pic:spPr>
                    <a:xfrm>
                      <a:off x="0" y="0"/>
                      <a:ext cx="5120640" cy="5886584"/>
                    </a:xfrm>
                    <a:prstGeom prst="rect"/>
                  </pic:spPr>
                </pic:pic>
              </a:graphicData>
            </a:graphic>
          </wp:inline>
        </w:drawing>
      </w:r>
    </w:p>
    <w:p>
      <w:pPr>
        <w:spacing w:after="160" w:before="0"/>
        <w:jc w:val="center"/>
      </w:pPr>
      <w:r>
        <w:rPr>
          <w:rFonts w:ascii="Arial" w:hAnsi="Arial"/>
          <w:rFonts w:ascii="Arial" w:hAnsi="Arial"/>
          <w:b w:val="0"/>
          <w:color w:val="505050"/>
          <w:sz w:val="16"/>
        </w:rPr>
        <w:t>Sequence diagram – UC04-R01</w:t>
      </w:r>
    </w:p>
    <w:p>
      <w:r>
        <w:br w:type="page"/>
      </w:r>
    </w:p>
    <w:p>
      <w:pPr>
        <w:spacing w:before="240" w:after="120"/>
      </w:pPr>
      <w:r>
        <w:rPr>
          <w:rFonts w:ascii="Arial" w:hAnsi="Arial"/>
          <w:rFonts w:ascii="Arial" w:hAnsi="Arial"/>
          <w:b/>
          <w:color w:val="000000"/>
          <w:sz w:val="22"/>
        </w:rPr>
        <w:t>06 – Storyboard</w:t>
      </w:r>
    </w:p>
    <w:p>
      <w:pPr>
        <w:spacing w:after="60"/>
        <w:jc w:val="center"/>
      </w:pPr>
      <w:r>
        <w:drawing>
          <wp:inline xmlns:a="http://schemas.openxmlformats.org/drawingml/2006/main" xmlns:pic="http://schemas.openxmlformats.org/drawingml/2006/picture">
            <wp:extent cx="5760720" cy="1955153"/>
            <wp:docPr id="16" name="Picture 16"/>
            <wp:cNvGraphicFramePr>
              <a:graphicFrameLocks noChangeAspect="1"/>
            </wp:cNvGraphicFramePr>
            <a:graphic>
              <a:graphicData uri="http://schemas.openxmlformats.org/drawingml/2006/picture">
                <pic:pic>
                  <pic:nvPicPr>
                    <pic:cNvPr id="0" name="sb_uc04.png"/>
                    <pic:cNvPicPr/>
                  </pic:nvPicPr>
                  <pic:blipFill>
                    <a:blip r:embed="rId24"/>
                    <a:stretch>
                      <a:fillRect/>
                    </a:stretch>
                  </pic:blipFill>
                  <pic:spPr>
                    <a:xfrm>
                      <a:off x="0" y="0"/>
                      <a:ext cx="5760720" cy="1955153"/>
                    </a:xfrm>
                    <a:prstGeom prst="rect"/>
                  </pic:spPr>
                </pic:pic>
              </a:graphicData>
            </a:graphic>
          </wp:inline>
        </w:drawing>
      </w:r>
    </w:p>
    <w:p>
      <w:pPr>
        <w:spacing w:after="160" w:before="0"/>
        <w:jc w:val="center"/>
      </w:pPr>
      <w:r>
        <w:rPr>
          <w:rFonts w:ascii="Arial" w:hAnsi="Arial"/>
          <w:rFonts w:ascii="Arial" w:hAnsi="Arial"/>
          <w:b w:val="0"/>
          <w:color w:val="505050"/>
          <w:sz w:val="16"/>
        </w:rPr>
        <w:t>Storyboard – UC04-R01</w:t>
      </w:r>
    </w:p>
    <w:p>
      <w:r>
        <w:br w:type="page"/>
      </w:r>
    </w:p>
    <w:p>
      <w:pPr>
        <w:spacing w:before="240" w:after="120"/>
      </w:pPr>
      <w:r>
        <w:rPr>
          <w:rFonts w:ascii="Arial" w:hAnsi="Arial"/>
          <w:rFonts w:ascii="Arial" w:hAnsi="Arial"/>
          <w:b/>
          <w:color w:val="000000"/>
          <w:sz w:val="22"/>
        </w:rPr>
        <w:t>06 – Low-Fidelity Wireframe</w:t>
      </w:r>
    </w:p>
    <w:p>
      <w:pPr>
        <w:spacing w:after="60"/>
        <w:jc w:val="center"/>
      </w:pPr>
      <w:r>
        <w:drawing>
          <wp:inline xmlns:a="http://schemas.openxmlformats.org/drawingml/2006/main" xmlns:pic="http://schemas.openxmlformats.org/drawingml/2006/picture">
            <wp:extent cx="5760720" cy="2273968"/>
            <wp:docPr id="17" name="Picture 17"/>
            <wp:cNvGraphicFramePr>
              <a:graphicFrameLocks noChangeAspect="1"/>
            </wp:cNvGraphicFramePr>
            <a:graphic>
              <a:graphicData uri="http://schemas.openxmlformats.org/drawingml/2006/picture">
                <pic:pic>
                  <pic:nvPicPr>
                    <pic:cNvPr id="0" name="lf_uc04.png"/>
                    <pic:cNvPicPr/>
                  </pic:nvPicPr>
                  <pic:blipFill>
                    <a:blip r:embed="rId25"/>
                    <a:stretch>
                      <a:fillRect/>
                    </a:stretch>
                  </pic:blipFill>
                  <pic:spPr>
                    <a:xfrm>
                      <a:off x="0" y="0"/>
                      <a:ext cx="5760720" cy="2273968"/>
                    </a:xfrm>
                    <a:prstGeom prst="rect"/>
                  </pic:spPr>
                </pic:pic>
              </a:graphicData>
            </a:graphic>
          </wp:inline>
        </w:drawing>
      </w:r>
    </w:p>
    <w:p>
      <w:pPr>
        <w:spacing w:after="160" w:before="0"/>
        <w:jc w:val="center"/>
      </w:pPr>
      <w:r>
        <w:rPr>
          <w:rFonts w:ascii="Arial" w:hAnsi="Arial"/>
          <w:rFonts w:ascii="Arial" w:hAnsi="Arial"/>
          <w:b w:val="0"/>
          <w:color w:val="505050"/>
          <w:sz w:val="16"/>
        </w:rPr>
        <w:t>Low-fidelity wireframe – UC04-R01</w:t>
      </w:r>
    </w:p>
    <w:p>
      <w:r>
        <w:br w:type="page"/>
      </w:r>
    </w:p>
    <w:p>
      <w:pPr>
        <w:spacing w:before="240" w:after="120"/>
      </w:pPr>
      <w:r>
        <w:rPr>
          <w:rFonts w:ascii="Arial" w:hAnsi="Arial"/>
          <w:rFonts w:ascii="Arial" w:hAnsi="Arial"/>
          <w:b/>
          <w:color w:val="000000"/>
          <w:sz w:val="22"/>
        </w:rPr>
        <w:t>06 – High-Fidelity Wireframe</w:t>
      </w:r>
    </w:p>
    <w:p>
      <w:pPr>
        <w:spacing w:after="60"/>
        <w:jc w:val="center"/>
      </w:pPr>
      <w:r>
        <w:drawing>
          <wp:inline xmlns:a="http://schemas.openxmlformats.org/drawingml/2006/main" xmlns:pic="http://schemas.openxmlformats.org/drawingml/2006/picture">
            <wp:extent cx="5760720" cy="2273968"/>
            <wp:docPr id="18" name="Picture 18"/>
            <wp:cNvGraphicFramePr>
              <a:graphicFrameLocks noChangeAspect="1"/>
            </wp:cNvGraphicFramePr>
            <a:graphic>
              <a:graphicData uri="http://schemas.openxmlformats.org/drawingml/2006/picture">
                <pic:pic>
                  <pic:nvPicPr>
                    <pic:cNvPr id="0" name="hf_uc04.png"/>
                    <pic:cNvPicPr/>
                  </pic:nvPicPr>
                  <pic:blipFill>
                    <a:blip r:embed="rId26"/>
                    <a:stretch>
                      <a:fillRect/>
                    </a:stretch>
                  </pic:blipFill>
                  <pic:spPr>
                    <a:xfrm>
                      <a:off x="0" y="0"/>
                      <a:ext cx="5760720" cy="2273968"/>
                    </a:xfrm>
                    <a:prstGeom prst="rect"/>
                  </pic:spPr>
                </pic:pic>
              </a:graphicData>
            </a:graphic>
          </wp:inline>
        </w:drawing>
      </w:r>
    </w:p>
    <w:p>
      <w:pPr>
        <w:spacing w:after="160" w:before="0"/>
        <w:jc w:val="center"/>
      </w:pPr>
      <w:r>
        <w:rPr>
          <w:rFonts w:ascii="Arial" w:hAnsi="Arial"/>
          <w:rFonts w:ascii="Arial" w:hAnsi="Arial"/>
          <w:b w:val="0"/>
          <w:color w:val="505050"/>
          <w:sz w:val="16"/>
        </w:rPr>
        <w:t>High-fidelity wireframe – UC04-R01</w:t>
      </w:r>
    </w:p>
    <w:p>
      <w:r>
        <w:br w:type="page"/>
      </w:r>
    </w:p>
    <w:p>
      <w:pPr>
        <w:spacing w:before="240" w:after="120"/>
      </w:pPr>
      <w:r>
        <w:rPr>
          <w:rFonts w:ascii="Arial" w:hAnsi="Arial"/>
          <w:rFonts w:ascii="Arial" w:hAnsi="Arial"/>
          <w:b/>
          <w:color w:val="000000"/>
          <w:sz w:val="26"/>
        </w:rPr>
        <w:t>Appendix – Operation Contracts</w:t>
      </w:r>
    </w:p>
    <w:tbl>
      <w:tblPr>
        <w:tblStyle w:val="TableGrid"/>
        <w:tblW w:type="auto" w:w="0"/>
        <w:tblLook w:firstColumn="1" w:firstRow="1" w:lastColumn="0" w:lastRow="0" w:noHBand="0" w:noVBand="1" w:val="04A0"/>
      </w:tblPr>
      <w:tblGrid>
        <w:gridCol w:w="5184"/>
        <w:gridCol w:w="5184"/>
      </w:tblGrid>
      <w:tr>
        <w:tc>
          <w:tcPr>
            <w:shd w:fill="333333" w:val="clear"/>
            <w:tcW w:type="dxa" w:w="5184"/>
            <w:tcMar>
              <w:top w:w="28" w:type="dxa"/>
              <w:left w:w="36" w:type="dxa"/>
              <w:bottom w:w="28" w:type="dxa"/>
              <w:right w:w="36" w:type="dxa"/>
            </w:tcMar>
          </w:tcPr>
          <w:p>
            <w:r/>
            <w:r>
              <w:rPr>
                <w:rFonts w:ascii="Arial" w:hAnsi="Arial"/>
                <w:rFonts w:ascii="Arial" w:hAnsi="Arial"/>
                <w:b/>
                <w:color w:val="FFFFFF"/>
                <w:sz w:val="18"/>
              </w:rPr>
              <w:t>Class</w:t>
            </w:r>
          </w:p>
        </w:tc>
        <w:tc>
          <w:tcPr>
            <w:shd w:fill="333333" w:val="clear"/>
            <w:tcW w:type="dxa" w:w="5184"/>
            <w:tcMar>
              <w:top w:w="28" w:type="dxa"/>
              <w:left w:w="36" w:type="dxa"/>
              <w:bottom w:w="28" w:type="dxa"/>
              <w:right w:w="36" w:type="dxa"/>
            </w:tcMar>
          </w:tcPr>
          <w:p>
            <w:r/>
            <w:r>
              <w:rPr>
                <w:rFonts w:ascii="Arial" w:hAnsi="Arial"/>
                <w:rFonts w:ascii="Arial" w:hAnsi="Arial"/>
                <w:b/>
                <w:color w:val="FFFFFF"/>
                <w:sz w:val="18"/>
              </w:rPr>
              <w:t>Operations</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PatrolService</w:t>
            </w:r>
          </w:p>
        </w:tc>
        <w:tc>
          <w:tcPr>
            <w:shd w:fill="F0F0F0" w:val="clear"/>
            <w:tcW w:type="dxa" w:w="5184"/>
            <w:tcMar>
              <w:top w:w="28" w:type="dxa"/>
              <w:left w:w="36" w:type="dxa"/>
              <w:bottom w:w="28" w:type="dxa"/>
              <w:right w:w="36" w:type="dxa"/>
            </w:tcMar>
          </w:tcPr>
          <w:p>
            <w:r/>
            <w:r>
              <w:rPr>
                <w:rFonts w:ascii="Arial" w:hAnsi="Arial"/>
                <w:rFonts w:ascii="Arial" w:hAnsi="Arial"/>
                <w:b w:val="0"/>
                <w:sz w:val="18"/>
              </w:rPr>
              <w:t>startPatrol, recordPoint, completePatrol</w:t>
            </w:r>
          </w:p>
        </w:tc>
      </w:tr>
      <w:tr>
        <w:tc>
          <w:tcPr>
            <w:tcW w:type="dxa" w:w="5184"/>
            <w:tcMar>
              <w:top w:w="28" w:type="dxa"/>
              <w:left w:w="36" w:type="dxa"/>
              <w:bottom w:w="28" w:type="dxa"/>
              <w:right w:w="36" w:type="dxa"/>
            </w:tcMar>
          </w:tcPr>
          <w:p>
            <w:r/>
            <w:r>
              <w:rPr>
                <w:rFonts w:ascii="Arial" w:hAnsi="Arial"/>
                <w:rFonts w:ascii="Arial" w:hAnsi="Arial"/>
                <w:b w:val="0"/>
                <w:sz w:val="18"/>
              </w:rPr>
              <w:t>IncidentService</w:t>
            </w:r>
          </w:p>
        </w:tc>
        <w:tc>
          <w:tcPr>
            <w:tcW w:type="dxa" w:w="5184"/>
            <w:tcMar>
              <w:top w:w="28" w:type="dxa"/>
              <w:left w:w="36" w:type="dxa"/>
              <w:bottom w:w="28" w:type="dxa"/>
              <w:right w:w="36" w:type="dxa"/>
            </w:tcMar>
          </w:tcPr>
          <w:p>
            <w:r/>
            <w:r>
              <w:rPr>
                <w:rFonts w:ascii="Arial" w:hAnsi="Arial"/>
                <w:rFonts w:ascii="Arial" w:hAnsi="Arial"/>
                <w:b w:val="0"/>
                <w:sz w:val="18"/>
              </w:rPr>
              <w:t>createIncident, reviewImage</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ConflictService</w:t>
            </w:r>
          </w:p>
        </w:tc>
        <w:tc>
          <w:tcPr>
            <w:shd w:fill="F0F0F0" w:val="clear"/>
            <w:tcW w:type="dxa" w:w="5184"/>
            <w:tcMar>
              <w:top w:w="28" w:type="dxa"/>
              <w:left w:w="36" w:type="dxa"/>
              <w:bottom w:w="28" w:type="dxa"/>
              <w:right w:w="36" w:type="dxa"/>
            </w:tcMar>
          </w:tcPr>
          <w:p>
            <w:r/>
            <w:r>
              <w:rPr>
                <w:rFonts w:ascii="Arial" w:hAnsi="Arial"/>
                <w:rFonts w:ascii="Arial" w:hAnsi="Arial"/>
                <w:b w:val="0"/>
                <w:sz w:val="18"/>
              </w:rPr>
              <w:t>ingestReading, assessRisk, getAlert, assign, acknowledge</w:t>
            </w:r>
          </w:p>
        </w:tc>
      </w:tr>
      <w:tr>
        <w:tc>
          <w:tcPr>
            <w:tcW w:type="dxa" w:w="5184"/>
            <w:tcMar>
              <w:top w:w="28" w:type="dxa"/>
              <w:left w:w="36" w:type="dxa"/>
              <w:bottom w:w="28" w:type="dxa"/>
              <w:right w:w="36" w:type="dxa"/>
            </w:tcMar>
          </w:tcPr>
          <w:p>
            <w:r/>
            <w:r>
              <w:rPr>
                <w:rFonts w:ascii="Arial" w:hAnsi="Arial"/>
                <w:rFonts w:ascii="Arial" w:hAnsi="Arial"/>
                <w:b w:val="0"/>
                <w:sz w:val="18"/>
              </w:rPr>
              <w:t>LocalStore</w:t>
            </w:r>
          </w:p>
        </w:tc>
        <w:tc>
          <w:tcPr>
            <w:tcW w:type="dxa" w:w="5184"/>
            <w:tcMar>
              <w:top w:w="28" w:type="dxa"/>
              <w:left w:w="36" w:type="dxa"/>
              <w:bottom w:w="28" w:type="dxa"/>
              <w:right w:w="36" w:type="dxa"/>
            </w:tcMar>
          </w:tcPr>
          <w:p>
            <w:r/>
            <w:r>
              <w:rPr>
                <w:rFonts w:ascii="Arial" w:hAnsi="Arial"/>
                <w:rFonts w:ascii="Arial" w:hAnsi="Arial"/>
                <w:b w:val="0"/>
                <w:sz w:val="18"/>
              </w:rPr>
              <w:t>save, pending, markSynced, status</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SyncService</w:t>
            </w:r>
          </w:p>
        </w:tc>
        <w:tc>
          <w:tcPr>
            <w:shd w:fill="F0F0F0" w:val="clear"/>
            <w:tcW w:type="dxa" w:w="5184"/>
            <w:tcMar>
              <w:top w:w="28" w:type="dxa"/>
              <w:left w:w="36" w:type="dxa"/>
              <w:bottom w:w="28" w:type="dxa"/>
              <w:right w:w="36" w:type="dxa"/>
            </w:tcMar>
          </w:tcPr>
          <w:p>
            <w:r/>
            <w:r>
              <w:rPr>
                <w:rFonts w:ascii="Arial" w:hAnsi="Arial"/>
                <w:rFonts w:ascii="Arial" w:hAnsi="Arial"/>
                <w:b w:val="0"/>
                <w:sz w:val="18"/>
              </w:rPr>
              <w:t>synchronize</w:t>
            </w:r>
          </w:p>
        </w:tc>
      </w:tr>
      <w:tr>
        <w:tc>
          <w:tcPr>
            <w:tcW w:type="dxa" w:w="5184"/>
            <w:tcMar>
              <w:top w:w="28" w:type="dxa"/>
              <w:left w:w="36" w:type="dxa"/>
              <w:bottom w:w="28" w:type="dxa"/>
              <w:right w:w="36" w:type="dxa"/>
            </w:tcMar>
          </w:tcPr>
          <w:p>
            <w:r/>
            <w:r>
              <w:rPr>
                <w:rFonts w:ascii="Arial" w:hAnsi="Arial"/>
                <w:rFonts w:ascii="Arial" w:hAnsi="Arial"/>
                <w:b w:val="0"/>
                <w:sz w:val="18"/>
              </w:rPr>
              <w:t>ConservationAPI</w:t>
            </w:r>
          </w:p>
        </w:tc>
        <w:tc>
          <w:tcPr>
            <w:tcW w:type="dxa" w:w="5184"/>
            <w:tcMar>
              <w:top w:w="28" w:type="dxa"/>
              <w:left w:w="36" w:type="dxa"/>
              <w:bottom w:w="28" w:type="dxa"/>
              <w:right w:w="36" w:type="dxa"/>
            </w:tcMar>
          </w:tcPr>
          <w:p>
            <w:r/>
            <w:r>
              <w:rPr>
                <w:rFonts w:ascii="Arial" w:hAnsi="Arial"/>
                <w:rFonts w:ascii="Arial" w:hAnsi="Arial"/>
                <w:b w:val="0"/>
                <w:sz w:val="18"/>
              </w:rPr>
              <w:t>upsert: Ack, query: Snapshot</w:t>
            </w:r>
          </w:p>
        </w:tc>
      </w:tr>
      <w:tr>
        <w:tc>
          <w:tcPr>
            <w:shd w:fill="F0F0F0" w:val="clear"/>
            <w:tcW w:type="dxa" w:w="5184"/>
            <w:tcMar>
              <w:top w:w="28" w:type="dxa"/>
              <w:left w:w="36" w:type="dxa"/>
              <w:bottom w:w="28" w:type="dxa"/>
              <w:right w:w="36" w:type="dxa"/>
            </w:tcMar>
          </w:tcPr>
          <w:p>
            <w:r/>
            <w:r>
              <w:rPr>
                <w:rFonts w:ascii="Arial" w:hAnsi="Arial"/>
                <w:rFonts w:ascii="Arial" w:hAnsi="Arial"/>
                <w:b w:val="0"/>
                <w:sz w:val="18"/>
              </w:rPr>
              <w:t>ReportService</w:t>
            </w:r>
          </w:p>
        </w:tc>
        <w:tc>
          <w:tcPr>
            <w:shd w:fill="F0F0F0" w:val="clear"/>
            <w:tcW w:type="dxa" w:w="5184"/>
            <w:tcMar>
              <w:top w:w="28" w:type="dxa"/>
              <w:left w:w="36" w:type="dxa"/>
              <w:bottom w:w="28" w:type="dxa"/>
              <w:right w:w="36" w:type="dxa"/>
            </w:tcMar>
          </w:tcPr>
          <w:p>
            <w:r/>
            <w:r>
              <w:rPr>
                <w:rFonts w:ascii="Arial" w:hAnsi="Arial"/>
                <w:rFonts w:ascii="Arial" w:hAnsi="Arial"/>
                <w:b w:val="0"/>
                <w:sz w:val="18"/>
              </w:rPr>
              <w:t>generate, aggregate, export</w:t>
            </w:r>
          </w:p>
        </w:tc>
      </w:tr>
      <w:tr>
        <w:tc>
          <w:tcPr>
            <w:tcW w:type="dxa" w:w="5184"/>
            <w:tcMar>
              <w:top w:w="28" w:type="dxa"/>
              <w:left w:w="36" w:type="dxa"/>
              <w:bottom w:w="28" w:type="dxa"/>
              <w:right w:w="36" w:type="dxa"/>
            </w:tcMar>
          </w:tcPr>
          <w:p>
            <w:r/>
            <w:r>
              <w:rPr>
                <w:rFonts w:ascii="Arial" w:hAnsi="Arial"/>
                <w:rFonts w:ascii="Arial" w:hAnsi="Arial"/>
                <w:b w:val="0"/>
                <w:sz w:val="18"/>
              </w:rPr>
              <w:t>NotificationGateway</w:t>
            </w:r>
          </w:p>
        </w:tc>
        <w:tc>
          <w:tcPr>
            <w:tcW w:type="dxa" w:w="5184"/>
            <w:tcMar>
              <w:top w:w="28" w:type="dxa"/>
              <w:left w:w="36" w:type="dxa"/>
              <w:bottom w:w="28" w:type="dxa"/>
              <w:right w:w="36" w:type="dxa"/>
            </w:tcMar>
          </w:tcPr>
          <w:p>
            <w:r/>
            <w:r>
              <w:rPr>
                <w:rFonts w:ascii="Arial" w:hAnsi="Arial"/>
                <w:rFonts w:ascii="Arial" w:hAnsi="Arial"/>
                <w:b w:val="0"/>
                <w:sz w:val="18"/>
              </w:rPr>
              <w:t>send: DeliveryState</w:t>
            </w:r>
          </w:p>
        </w:tc>
      </w:tr>
    </w:tbl>
    <w:p/>
    <w:p>
      <w:pPr>
        <w:spacing w:after="120" w:before="120"/>
        <w:jc w:val="left"/>
      </w:pPr>
      <w:r>
        <w:rPr>
          <w:rFonts w:ascii="Arial" w:hAnsi="Arial"/>
          <w:rFonts w:ascii="Arial" w:hAnsi="Arial"/>
          <w:b w:val="0"/>
          <w:color w:val="646464"/>
          <w:sz w:val="16"/>
        </w:rPr>
        <w:t>UML generated with PlantUML (formal B&amp;W). All use cases inside system boundary. &lt;&lt;include&gt;&gt; and &lt;&lt;extend&gt;&gt; shown. Wireframes use project colour theme.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