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544" w:rsidRDefault="00C15F7E">
      <w:pPr>
        <w:rPr>
          <w:sz w:val="36"/>
          <w:lang w:val="en-US"/>
        </w:rPr>
      </w:pPr>
      <w:r w:rsidRPr="00274544">
        <w:rPr>
          <w:sz w:val="36"/>
          <w:lang w:val="en-US"/>
        </w:rPr>
        <w:t>HOC = Higher-Order Components = Decorator in fact</w:t>
      </w:r>
    </w:p>
    <w:p w:rsidR="006D07C0" w:rsidRPr="006D07C0" w:rsidRDefault="006D07C0">
      <w:pPr>
        <w:rPr>
          <w:sz w:val="36"/>
        </w:rPr>
      </w:pPr>
      <w:r>
        <w:rPr>
          <w:rFonts w:ascii="Segoe UI" w:hAnsi="Segoe UI" w:cs="Segoe UI"/>
          <w:color w:val="000000"/>
          <w:sz w:val="26"/>
          <w:szCs w:val="26"/>
        </w:rPr>
        <w:t>Говоря просто, </w:t>
      </w:r>
      <w:r>
        <w:rPr>
          <w:rStyle w:val="a4"/>
          <w:rFonts w:ascii="Segoe UI" w:hAnsi="Segoe UI" w:cs="Segoe UI"/>
          <w:color w:val="000000"/>
          <w:sz w:val="26"/>
          <w:szCs w:val="26"/>
        </w:rPr>
        <w:t>компонент высшего порядка — это функция, которая принимает компонент и возвращает новый компонент.</w:t>
      </w:r>
    </w:p>
    <w:p w:rsidR="00274544" w:rsidRPr="006D07C0" w:rsidRDefault="00274544"/>
    <w:p w:rsidR="00461001" w:rsidRDefault="00274544">
      <w:r>
        <w:rPr>
          <w:rStyle w:val="a3"/>
          <w:rFonts w:ascii="Segoe UI" w:hAnsi="Segoe UI" w:cs="Segoe UI"/>
          <w:color w:val="6D6D6D"/>
          <w:sz w:val="36"/>
          <w:szCs w:val="36"/>
        </w:rPr>
        <w:t>Хуки</w:t>
      </w:r>
      <w:r>
        <w:rPr>
          <w:rFonts w:ascii="Segoe UI" w:hAnsi="Segoe UI" w:cs="Segoe UI"/>
          <w:color w:val="6D6D6D"/>
          <w:sz w:val="36"/>
          <w:szCs w:val="36"/>
        </w:rPr>
        <w:t> — нововведение в React 16.8, которое позволяет использовать состояние и другие возможности React без написания классов.</w:t>
      </w:r>
      <w:r w:rsidR="00C15F7E" w:rsidRPr="00274544">
        <w:t xml:space="preserve"> </w:t>
      </w:r>
    </w:p>
    <w:p w:rsidR="00F6099A" w:rsidRDefault="00F6099A"/>
    <w:p w:rsidR="00C94C39" w:rsidRDefault="00A01027" w:rsidP="00A01027">
      <w:r w:rsidRPr="00A01027">
        <w:t>const [count, setCount] = useState(0);</w:t>
      </w:r>
    </w:p>
    <w:p w:rsidR="00D658C1" w:rsidRDefault="00D658C1" w:rsidP="00A01027">
      <w:pPr>
        <w:rPr>
          <w:lang w:val="en-US"/>
        </w:rPr>
      </w:pPr>
      <w:r>
        <w:rPr>
          <w:lang w:val="en-US"/>
        </w:rPr>
        <w:t>const [value, setValue] = useState(‘’);</w:t>
      </w:r>
    </w:p>
    <w:p w:rsidR="00DE79BF" w:rsidRPr="00405AD3" w:rsidRDefault="00DE79BF" w:rsidP="00A01027">
      <w:pPr>
        <w:rPr>
          <w:color w:val="44546A" w:themeColor="text2"/>
          <w:lang w:val="en-US"/>
        </w:rPr>
      </w:pPr>
    </w:p>
    <w:p w:rsidR="004659FF" w:rsidRPr="004659FF" w:rsidRDefault="004659FF" w:rsidP="00465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44546A" w:themeColor="text2"/>
          <w:sz w:val="21"/>
          <w:szCs w:val="21"/>
          <w:lang w:val="en-US" w:eastAsia="ru-RU"/>
        </w:rPr>
      </w:pPr>
      <w:r w:rsidRPr="004659FF">
        <w:rPr>
          <w:rFonts w:ascii="Consolas" w:eastAsia="Times New Roman" w:hAnsi="Consolas" w:cs="Courier New"/>
          <w:color w:val="44546A" w:themeColor="text2"/>
          <w:sz w:val="21"/>
          <w:szCs w:val="21"/>
          <w:lang w:val="en-US" w:eastAsia="ru-RU"/>
        </w:rPr>
        <w:t>function Example() {</w:t>
      </w:r>
    </w:p>
    <w:p w:rsidR="004659FF" w:rsidRPr="004659FF" w:rsidRDefault="004659FF" w:rsidP="00465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44546A" w:themeColor="text2"/>
          <w:sz w:val="21"/>
          <w:szCs w:val="21"/>
          <w:lang w:val="en-US" w:eastAsia="ru-RU"/>
        </w:rPr>
      </w:pPr>
      <w:r w:rsidRPr="004659FF">
        <w:rPr>
          <w:rFonts w:ascii="Consolas" w:eastAsia="Times New Roman" w:hAnsi="Consolas" w:cs="Courier New"/>
          <w:color w:val="44546A" w:themeColor="text2"/>
          <w:sz w:val="21"/>
          <w:szCs w:val="21"/>
          <w:lang w:val="en-US" w:eastAsia="ru-RU"/>
        </w:rPr>
        <w:t xml:space="preserve">  const [count, setCount] = useState(0);</w:t>
      </w:r>
    </w:p>
    <w:p w:rsidR="004659FF" w:rsidRPr="004659FF" w:rsidRDefault="004659FF" w:rsidP="00465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44546A" w:themeColor="text2"/>
          <w:sz w:val="21"/>
          <w:szCs w:val="21"/>
          <w:lang w:val="en-US" w:eastAsia="ru-RU"/>
        </w:rPr>
      </w:pPr>
    </w:p>
    <w:p w:rsidR="004659FF" w:rsidRPr="004659FF" w:rsidRDefault="004659FF" w:rsidP="00465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44546A" w:themeColor="text2"/>
          <w:sz w:val="21"/>
          <w:szCs w:val="21"/>
          <w:lang w:val="en-US" w:eastAsia="ru-RU"/>
        </w:rPr>
      </w:pPr>
      <w:r w:rsidRPr="004659FF">
        <w:rPr>
          <w:rFonts w:ascii="Consolas" w:eastAsia="Times New Roman" w:hAnsi="Consolas" w:cs="Courier New"/>
          <w:color w:val="44546A" w:themeColor="text2"/>
          <w:sz w:val="21"/>
          <w:szCs w:val="21"/>
          <w:lang w:val="en-US" w:eastAsia="ru-RU"/>
        </w:rPr>
        <w:t xml:space="preserve">  useEffect(() =&gt; {</w:t>
      </w:r>
    </w:p>
    <w:p w:rsidR="004659FF" w:rsidRPr="004659FF" w:rsidRDefault="004659FF" w:rsidP="00465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44546A" w:themeColor="text2"/>
          <w:sz w:val="21"/>
          <w:szCs w:val="21"/>
          <w:lang w:val="en-US" w:eastAsia="ru-RU"/>
        </w:rPr>
      </w:pPr>
      <w:r w:rsidRPr="004659FF">
        <w:rPr>
          <w:rFonts w:ascii="Consolas" w:eastAsia="Times New Roman" w:hAnsi="Consolas" w:cs="Courier New"/>
          <w:color w:val="44546A" w:themeColor="text2"/>
          <w:sz w:val="21"/>
          <w:szCs w:val="21"/>
          <w:lang w:val="en-US" w:eastAsia="ru-RU"/>
        </w:rPr>
        <w:t xml:space="preserve">    document.title = `</w:t>
      </w:r>
      <w:r w:rsidRPr="004659FF">
        <w:rPr>
          <w:rFonts w:ascii="Consolas" w:eastAsia="Times New Roman" w:hAnsi="Consolas" w:cs="Courier New"/>
          <w:color w:val="44546A" w:themeColor="text2"/>
          <w:sz w:val="21"/>
          <w:szCs w:val="21"/>
          <w:lang w:eastAsia="ru-RU"/>
        </w:rPr>
        <w:t>Вы</w:t>
      </w:r>
      <w:r w:rsidRPr="004659FF">
        <w:rPr>
          <w:rFonts w:ascii="Consolas" w:eastAsia="Times New Roman" w:hAnsi="Consolas" w:cs="Courier New"/>
          <w:color w:val="44546A" w:themeColor="text2"/>
          <w:sz w:val="21"/>
          <w:szCs w:val="21"/>
          <w:lang w:val="en-US" w:eastAsia="ru-RU"/>
        </w:rPr>
        <w:t xml:space="preserve"> </w:t>
      </w:r>
      <w:r w:rsidRPr="004659FF">
        <w:rPr>
          <w:rFonts w:ascii="Consolas" w:eastAsia="Times New Roman" w:hAnsi="Consolas" w:cs="Courier New"/>
          <w:color w:val="44546A" w:themeColor="text2"/>
          <w:sz w:val="21"/>
          <w:szCs w:val="21"/>
          <w:lang w:eastAsia="ru-RU"/>
        </w:rPr>
        <w:t>нажали</w:t>
      </w:r>
      <w:r w:rsidRPr="004659FF">
        <w:rPr>
          <w:rFonts w:ascii="Consolas" w:eastAsia="Times New Roman" w:hAnsi="Consolas" w:cs="Courier New"/>
          <w:color w:val="44546A" w:themeColor="text2"/>
          <w:sz w:val="21"/>
          <w:szCs w:val="21"/>
          <w:lang w:val="en-US" w:eastAsia="ru-RU"/>
        </w:rPr>
        <w:t xml:space="preserve"> ${count} </w:t>
      </w:r>
      <w:r w:rsidRPr="004659FF">
        <w:rPr>
          <w:rFonts w:ascii="Consolas" w:eastAsia="Times New Roman" w:hAnsi="Consolas" w:cs="Courier New"/>
          <w:color w:val="44546A" w:themeColor="text2"/>
          <w:sz w:val="21"/>
          <w:szCs w:val="21"/>
          <w:lang w:eastAsia="ru-RU"/>
        </w:rPr>
        <w:t>раз</w:t>
      </w:r>
      <w:r w:rsidRPr="004659FF">
        <w:rPr>
          <w:rFonts w:ascii="Consolas" w:eastAsia="Times New Roman" w:hAnsi="Consolas" w:cs="Courier New"/>
          <w:color w:val="44546A" w:themeColor="text2"/>
          <w:sz w:val="21"/>
          <w:szCs w:val="21"/>
          <w:lang w:val="en-US" w:eastAsia="ru-RU"/>
        </w:rPr>
        <w:t>`;</w:t>
      </w:r>
    </w:p>
    <w:p w:rsidR="004659FF" w:rsidRPr="004659FF" w:rsidRDefault="004659FF" w:rsidP="00465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44546A" w:themeColor="text2"/>
          <w:sz w:val="21"/>
          <w:szCs w:val="21"/>
          <w:lang w:eastAsia="ru-RU"/>
        </w:rPr>
      </w:pPr>
      <w:r w:rsidRPr="004659FF">
        <w:rPr>
          <w:rFonts w:ascii="Consolas" w:eastAsia="Times New Roman" w:hAnsi="Consolas" w:cs="Courier New"/>
          <w:color w:val="44546A" w:themeColor="text2"/>
          <w:sz w:val="21"/>
          <w:szCs w:val="21"/>
          <w:lang w:val="en-US" w:eastAsia="ru-RU"/>
        </w:rPr>
        <w:t xml:space="preserve">  </w:t>
      </w:r>
      <w:r w:rsidRPr="004659FF">
        <w:rPr>
          <w:rFonts w:ascii="Consolas" w:eastAsia="Times New Roman" w:hAnsi="Consolas" w:cs="Courier New"/>
          <w:color w:val="44546A" w:themeColor="text2"/>
          <w:sz w:val="21"/>
          <w:szCs w:val="21"/>
          <w:lang w:eastAsia="ru-RU"/>
        </w:rPr>
        <w:t>});</w:t>
      </w:r>
    </w:p>
    <w:p w:rsidR="004659FF" w:rsidRDefault="004659FF" w:rsidP="00465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44546A" w:themeColor="text2"/>
          <w:sz w:val="21"/>
          <w:szCs w:val="21"/>
          <w:lang w:eastAsia="ru-RU"/>
        </w:rPr>
      </w:pPr>
      <w:r w:rsidRPr="004659FF">
        <w:rPr>
          <w:rFonts w:ascii="Consolas" w:eastAsia="Times New Roman" w:hAnsi="Consolas" w:cs="Courier New"/>
          <w:color w:val="44546A" w:themeColor="text2"/>
          <w:sz w:val="21"/>
          <w:szCs w:val="21"/>
          <w:lang w:eastAsia="ru-RU"/>
        </w:rPr>
        <w:t>}</w:t>
      </w:r>
    </w:p>
    <w:p w:rsidR="00BE2CAD" w:rsidRPr="004659FF" w:rsidRDefault="00BE2CAD" w:rsidP="00465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44546A" w:themeColor="text2"/>
          <w:sz w:val="21"/>
          <w:szCs w:val="21"/>
          <w:lang w:eastAsia="ru-RU"/>
        </w:rPr>
      </w:pPr>
    </w:p>
    <w:p w:rsidR="00DE79BF" w:rsidRDefault="008142DF" w:rsidP="00A01027">
      <w:r>
        <w:t>Эффект</w:t>
      </w:r>
      <w:r w:rsidR="007C5834" w:rsidRPr="007C5834">
        <w:t xml:space="preserve"> будет происходить при каждом рендере, в том числе и при первоначальном.</w:t>
      </w:r>
    </w:p>
    <w:p w:rsidR="008F7668" w:rsidRDefault="008F7668" w:rsidP="00A01027"/>
    <w:p w:rsidR="008F7668" w:rsidRDefault="008F7668" w:rsidP="00A01027"/>
    <w:p w:rsidR="008F7668" w:rsidRDefault="008F7668" w:rsidP="00A01027">
      <w:pPr>
        <w:rPr>
          <w:rFonts w:ascii="Segoe UI" w:hAnsi="Segoe UI" w:cs="Segoe UI"/>
          <w:color w:val="6D6D6D"/>
          <w:sz w:val="36"/>
          <w:szCs w:val="36"/>
        </w:rPr>
      </w:pPr>
      <w:r>
        <w:rPr>
          <w:rFonts w:ascii="Segoe UI" w:hAnsi="Segoe UI" w:cs="Segoe UI"/>
          <w:color w:val="6D6D6D"/>
          <w:sz w:val="36"/>
          <w:szCs w:val="36"/>
        </w:rPr>
        <w:t>Контекст позволяет передавать данные через дерево компонентов без необходимости передавать пропсы на промежуточных уровнях.</w:t>
      </w:r>
    </w:p>
    <w:p w:rsidR="008F7668" w:rsidRDefault="008F7668" w:rsidP="00A01027">
      <w:r w:rsidRPr="008F7668">
        <w:t>Контекст разработан для передачи данных, которые можно назвать «глобальными» для всего дерева React-компонентов</w:t>
      </w:r>
    </w:p>
    <w:p w:rsidR="008F7668" w:rsidRDefault="008F7668" w:rsidP="00A01027">
      <w:pPr>
        <w:rPr>
          <w:lang w:val="en-US"/>
        </w:rPr>
      </w:pPr>
      <w:r w:rsidRPr="008F7668">
        <w:rPr>
          <w:lang w:val="en-US"/>
        </w:rPr>
        <w:t>const MyContext = React.createContext(defaultValue);</w:t>
      </w:r>
    </w:p>
    <w:p w:rsidR="008F7668" w:rsidRDefault="008F7668" w:rsidP="00A01027">
      <w:pPr>
        <w:rPr>
          <w:lang w:val="en-US"/>
        </w:rPr>
      </w:pPr>
      <w:r w:rsidRPr="008F7668">
        <w:rPr>
          <w:lang w:val="en-US"/>
        </w:rPr>
        <w:t>&lt;MyContext.Provider value={/* некоторое значение */}&gt;</w:t>
      </w:r>
    </w:p>
    <w:p w:rsidR="008F7668" w:rsidRDefault="008F7668" w:rsidP="00A01027">
      <w:pPr>
        <w:rPr>
          <w:lang w:val="en-US"/>
        </w:rPr>
      </w:pPr>
      <w:bookmarkStart w:id="0" w:name="_GoBack"/>
      <w:bookmarkEnd w:id="0"/>
    </w:p>
    <w:p w:rsidR="008F7668" w:rsidRPr="008F7668" w:rsidRDefault="008F7668" w:rsidP="008F7668">
      <w:r w:rsidRPr="008F7668">
        <w:t>&lt;</w:t>
      </w:r>
      <w:r w:rsidRPr="008F7668">
        <w:rPr>
          <w:lang w:val="en-US"/>
        </w:rPr>
        <w:t>MyContext</w:t>
      </w:r>
      <w:r w:rsidRPr="008F7668">
        <w:t>.</w:t>
      </w:r>
      <w:r w:rsidRPr="008F7668">
        <w:rPr>
          <w:lang w:val="en-US"/>
        </w:rPr>
        <w:t>Consumer</w:t>
      </w:r>
      <w:r w:rsidRPr="008F7668">
        <w:t>&gt;</w:t>
      </w:r>
    </w:p>
    <w:p w:rsidR="008F7668" w:rsidRPr="008F7668" w:rsidRDefault="008F7668" w:rsidP="008F7668">
      <w:r w:rsidRPr="008F7668">
        <w:t xml:space="preserve">  {</w:t>
      </w:r>
      <w:r w:rsidRPr="008F7668">
        <w:rPr>
          <w:lang w:val="en-US"/>
        </w:rPr>
        <w:t>value</w:t>
      </w:r>
      <w:r w:rsidRPr="008F7668">
        <w:t xml:space="preserve"> =&gt; /* отрендерить что-то, используя значение контекста */}</w:t>
      </w:r>
    </w:p>
    <w:p w:rsidR="008F7668" w:rsidRDefault="008F7668" w:rsidP="008F7668">
      <w:pPr>
        <w:rPr>
          <w:lang w:val="en-US"/>
        </w:rPr>
      </w:pPr>
      <w:r w:rsidRPr="008F7668">
        <w:rPr>
          <w:lang w:val="en-US"/>
        </w:rPr>
        <w:t>&lt;/MyContext.Consumer&gt;</w:t>
      </w:r>
    </w:p>
    <w:p w:rsidR="008F7668" w:rsidRDefault="008F7668" w:rsidP="008F7668">
      <w:pPr>
        <w:rPr>
          <w:lang w:val="en-US"/>
        </w:rPr>
      </w:pPr>
    </w:p>
    <w:p w:rsidR="008F7668" w:rsidRPr="008F7668" w:rsidRDefault="008F7668" w:rsidP="008F7668">
      <w:pPr>
        <w:rPr>
          <w:lang w:val="en-US"/>
        </w:rPr>
      </w:pPr>
      <w:r w:rsidRPr="008F7668">
        <w:rPr>
          <w:lang w:val="en-US"/>
        </w:rPr>
        <w:t>MyContext.displayName = 'MyDisplayName';</w:t>
      </w:r>
    </w:p>
    <w:p w:rsidR="00E009AE" w:rsidRPr="008F7668" w:rsidRDefault="00E009AE" w:rsidP="00A01027">
      <w:pPr>
        <w:rPr>
          <w:lang w:val="en-US"/>
        </w:rPr>
      </w:pPr>
    </w:p>
    <w:p w:rsidR="00E009AE" w:rsidRPr="008F7668" w:rsidRDefault="00E009AE" w:rsidP="00A01027">
      <w:pPr>
        <w:rPr>
          <w:lang w:val="en-US"/>
        </w:rPr>
      </w:pPr>
    </w:p>
    <w:p w:rsidR="00E009AE" w:rsidRPr="008F7668" w:rsidRDefault="00E009AE" w:rsidP="00A01027">
      <w:pPr>
        <w:rPr>
          <w:lang w:val="en-US"/>
        </w:rPr>
      </w:pPr>
    </w:p>
    <w:sectPr w:rsidR="00E009AE" w:rsidRPr="008F7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C96"/>
    <w:rsid w:val="0012213D"/>
    <w:rsid w:val="00274544"/>
    <w:rsid w:val="00331939"/>
    <w:rsid w:val="00405AD3"/>
    <w:rsid w:val="00461001"/>
    <w:rsid w:val="004659FF"/>
    <w:rsid w:val="0053076E"/>
    <w:rsid w:val="005A4A98"/>
    <w:rsid w:val="006D07C0"/>
    <w:rsid w:val="007C5834"/>
    <w:rsid w:val="008142DF"/>
    <w:rsid w:val="008F7668"/>
    <w:rsid w:val="00917F20"/>
    <w:rsid w:val="009A2C96"/>
    <w:rsid w:val="00A01027"/>
    <w:rsid w:val="00BE2CAD"/>
    <w:rsid w:val="00C15F7E"/>
    <w:rsid w:val="00C94C39"/>
    <w:rsid w:val="00D658C1"/>
    <w:rsid w:val="00DC0F8D"/>
    <w:rsid w:val="00DE79BF"/>
    <w:rsid w:val="00E009AE"/>
    <w:rsid w:val="00F6099A"/>
    <w:rsid w:val="00FD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2A4E3"/>
  <w15:chartTrackingRefBased/>
  <w15:docId w15:val="{5A822048-E709-40C4-89DB-4A8082329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74544"/>
    <w:rPr>
      <w:i/>
      <w:iCs/>
    </w:rPr>
  </w:style>
  <w:style w:type="character" w:styleId="a4">
    <w:name w:val="Strong"/>
    <w:basedOn w:val="a0"/>
    <w:uiPriority w:val="22"/>
    <w:qFormat/>
    <w:rsid w:val="006D07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7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25</cp:revision>
  <dcterms:created xsi:type="dcterms:W3CDTF">2021-08-11T05:52:00Z</dcterms:created>
  <dcterms:modified xsi:type="dcterms:W3CDTF">2021-08-11T07:53:00Z</dcterms:modified>
</cp:coreProperties>
</file>