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E4C" w:rsidRDefault="009C6E00">
      <w:r>
        <w:t>Восточные славяне в древности предпосылки образования государства</w:t>
      </w:r>
    </w:p>
    <w:p w:rsidR="00F44BC2" w:rsidRDefault="007E4698">
      <w:r>
        <w:t xml:space="preserve">Славяне </w:t>
      </w:r>
      <w:r>
        <w:t>обособились из индоевропейской общности в середине II тысячелетия до н. э. Прародиной ранних славян (</w:t>
      </w:r>
      <w:proofErr w:type="spellStart"/>
      <w:r>
        <w:t>пр</w:t>
      </w:r>
      <w:r w:rsidR="00F44BC2">
        <w:t>аславян</w:t>
      </w:r>
      <w:proofErr w:type="spellEnd"/>
      <w:r w:rsidR="00F44BC2">
        <w:t>)</w:t>
      </w:r>
    </w:p>
    <w:p w:rsidR="00F44BC2" w:rsidRDefault="00F44BC2">
      <w:r>
        <w:t>(происхождение)</w:t>
      </w:r>
    </w:p>
    <w:p w:rsidR="007E4698" w:rsidRDefault="00F44BC2">
      <w:r>
        <w:rPr>
          <w:noProof/>
          <w:lang w:eastAsia="ru-RU"/>
        </w:rPr>
        <w:drawing>
          <wp:inline distT="0" distB="0" distL="0" distR="0" wp14:anchorId="37685CD5" wp14:editId="39BE36FD">
            <wp:extent cx="4794514" cy="716281"/>
            <wp:effectExtent l="0" t="0" r="635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4514" cy="71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94" w:rsidRDefault="009A1394">
      <w:r>
        <w:rPr>
          <w:noProof/>
          <w:lang w:eastAsia="ru-RU"/>
        </w:rPr>
        <w:drawing>
          <wp:inline distT="0" distB="0" distL="0" distR="0" wp14:anchorId="062E4876" wp14:editId="389E8E2A">
            <wp:extent cx="4946914" cy="603505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6914" cy="60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BC2" w:rsidRDefault="00F44BC2">
      <w:r>
        <w:t>(</w:t>
      </w:r>
      <w:proofErr w:type="gramStart"/>
      <w:r>
        <w:t>расселение )</w:t>
      </w:r>
      <w:proofErr w:type="gramEnd"/>
    </w:p>
    <w:p w:rsidR="00F44BC2" w:rsidRDefault="00F44BC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A5834C5" wp14:editId="45591A60">
            <wp:extent cx="4840234" cy="737618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0234" cy="73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4BC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34BFB2F" wp14:editId="2937DF21">
            <wp:extent cx="4983490" cy="316993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3490" cy="31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BC2" w:rsidRDefault="00F44BC2">
      <w:r>
        <w:t>(Занятия)</w:t>
      </w:r>
    </w:p>
    <w:p w:rsidR="00C267BE" w:rsidRDefault="00C267BE" w:rsidP="00C267BE">
      <w:pPr>
        <w:pStyle w:val="p1"/>
        <w:spacing w:before="0" w:beforeAutospacing="0" w:after="0" w:afterAutospacing="0"/>
        <w:ind w:firstLine="360"/>
        <w:jc w:val="both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t>Важную роль в жизни славян занимало</w:t>
      </w:r>
      <w:r w:rsidR="009A1394">
        <w:rPr>
          <w:rFonts w:ascii="&amp;quot" w:hAnsi="&amp;quot"/>
          <w:color w:val="000000"/>
        </w:rPr>
        <w:t xml:space="preserve"> земледелие. </w:t>
      </w:r>
      <w:r>
        <w:rPr>
          <w:rFonts w:ascii="&amp;quot" w:hAnsi="&amp;quot"/>
          <w:color w:val="000000"/>
        </w:rPr>
        <w:t>Использовали почву по максимуму.</w:t>
      </w:r>
    </w:p>
    <w:p w:rsidR="00C267BE" w:rsidRDefault="00C267BE" w:rsidP="00C267BE">
      <w:pPr>
        <w:pStyle w:val="p1"/>
        <w:spacing w:before="0" w:beforeAutospacing="0" w:after="0" w:afterAutospacing="0"/>
        <w:ind w:firstLine="360"/>
        <w:jc w:val="both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t>Использовали залежную систему земледелия (выжигали траву</w:t>
      </w:r>
      <w:r w:rsidRPr="00C267BE">
        <w:rPr>
          <w:rFonts w:ascii="&amp;quot" w:hAnsi="&amp;quot"/>
          <w:color w:val="000000"/>
        </w:rPr>
        <w:t>-&gt;</w:t>
      </w:r>
      <w:r>
        <w:rPr>
          <w:rFonts w:ascii="&amp;quot" w:hAnsi="&amp;quot"/>
          <w:color w:val="000000"/>
        </w:rPr>
        <w:t xml:space="preserve"> удобрение</w:t>
      </w:r>
      <w:r w:rsidRPr="00C267BE">
        <w:rPr>
          <w:rFonts w:ascii="&amp;quot" w:hAnsi="&amp;quot"/>
          <w:color w:val="000000"/>
        </w:rPr>
        <w:t xml:space="preserve">-&gt; </w:t>
      </w:r>
      <w:r>
        <w:rPr>
          <w:rFonts w:ascii="&amp;quot" w:hAnsi="&amp;quot"/>
          <w:color w:val="000000"/>
        </w:rPr>
        <w:t>пользовались</w:t>
      </w:r>
      <w:r w:rsidRPr="00C267BE">
        <w:rPr>
          <w:rFonts w:ascii="&amp;quot" w:hAnsi="&amp;quot"/>
          <w:color w:val="000000"/>
        </w:rPr>
        <w:t xml:space="preserve"> </w:t>
      </w:r>
      <w:r>
        <w:rPr>
          <w:rFonts w:ascii="&amp;quot" w:hAnsi="&amp;quot"/>
          <w:color w:val="000000"/>
        </w:rPr>
        <w:t xml:space="preserve">до истощения </w:t>
      </w:r>
      <w:r w:rsidRPr="00C267BE">
        <w:rPr>
          <w:rFonts w:ascii="&amp;quot" w:hAnsi="&amp;quot"/>
          <w:color w:val="000000"/>
        </w:rPr>
        <w:t xml:space="preserve">-&gt; </w:t>
      </w:r>
      <w:r>
        <w:rPr>
          <w:rFonts w:ascii="&amp;quot" w:hAnsi="&amp;quot"/>
          <w:color w:val="000000"/>
        </w:rPr>
        <w:t>давали время на восстановление)</w:t>
      </w:r>
    </w:p>
    <w:p w:rsidR="00C267BE" w:rsidRDefault="009A1394" w:rsidP="009A1394">
      <w:pPr>
        <w:pStyle w:val="p1"/>
        <w:spacing w:before="0" w:beforeAutospacing="0" w:after="0" w:afterAutospacing="0"/>
        <w:ind w:firstLine="360"/>
        <w:jc w:val="both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t xml:space="preserve">В лесах же применялась подсечная (или </w:t>
      </w:r>
      <w:proofErr w:type="spellStart"/>
      <w:r>
        <w:rPr>
          <w:rFonts w:ascii="&amp;quot" w:hAnsi="&amp;quot"/>
          <w:color w:val="000000"/>
        </w:rPr>
        <w:t>подсечно</w:t>
      </w:r>
      <w:proofErr w:type="spellEnd"/>
      <w:r>
        <w:rPr>
          <w:rFonts w:ascii="&amp;quot" w:hAnsi="&amp;quot"/>
          <w:color w:val="000000"/>
        </w:rPr>
        <w:t>-огневая)</w:t>
      </w:r>
      <w:r w:rsidR="00C267BE">
        <w:rPr>
          <w:rFonts w:ascii="&amp;quot" w:hAnsi="&amp;quot"/>
          <w:color w:val="000000"/>
        </w:rPr>
        <w:t xml:space="preserve"> система: </w:t>
      </w:r>
      <w:r>
        <w:rPr>
          <w:rFonts w:ascii="&amp;quot" w:hAnsi="&amp;quot"/>
          <w:color w:val="000000"/>
        </w:rPr>
        <w:t xml:space="preserve">деревья рубили и оставляли до следующего года сохнуть, затем сжигали вместе с выкорчеванными пнями. Полученный удобренный участок, как и при залежной системе, использовали до истощения. </w:t>
      </w:r>
    </w:p>
    <w:p w:rsidR="00C267BE" w:rsidRDefault="00C267BE" w:rsidP="009A1394">
      <w:pPr>
        <w:pStyle w:val="p1"/>
        <w:spacing w:before="0" w:beforeAutospacing="0" w:after="0" w:afterAutospacing="0"/>
        <w:ind w:firstLine="360"/>
        <w:jc w:val="both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t>Сельхоз культуры:</w:t>
      </w:r>
    </w:p>
    <w:p w:rsidR="00C267BE" w:rsidRDefault="00C267BE" w:rsidP="00C267BE">
      <w:pPr>
        <w:pStyle w:val="p1"/>
        <w:numPr>
          <w:ilvl w:val="0"/>
          <w:numId w:val="3"/>
        </w:numPr>
        <w:spacing w:before="0" w:beforeAutospacing="0" w:after="0" w:afterAutospacing="0"/>
        <w:jc w:val="both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t>Пшеница</w:t>
      </w:r>
    </w:p>
    <w:p w:rsidR="00C267BE" w:rsidRDefault="00C267BE" w:rsidP="00C267BE">
      <w:pPr>
        <w:pStyle w:val="p1"/>
        <w:numPr>
          <w:ilvl w:val="0"/>
          <w:numId w:val="3"/>
        </w:numPr>
        <w:spacing w:before="0" w:beforeAutospacing="0" w:after="0" w:afterAutospacing="0"/>
        <w:jc w:val="both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t>Рожь</w:t>
      </w:r>
    </w:p>
    <w:p w:rsidR="00C267BE" w:rsidRDefault="00C267BE" w:rsidP="00C267BE">
      <w:pPr>
        <w:pStyle w:val="p1"/>
        <w:numPr>
          <w:ilvl w:val="0"/>
          <w:numId w:val="3"/>
        </w:numPr>
        <w:spacing w:before="0" w:beforeAutospacing="0" w:after="0" w:afterAutospacing="0"/>
        <w:jc w:val="both"/>
        <w:rPr>
          <w:rFonts w:ascii="&amp;quot" w:hAnsi="&amp;quot"/>
          <w:color w:val="000000"/>
        </w:rPr>
      </w:pPr>
      <w:r>
        <w:rPr>
          <w:rFonts w:ascii="&amp;quot" w:hAnsi="&amp;quot" w:hint="eastAsia"/>
          <w:color w:val="000000"/>
        </w:rPr>
        <w:t>П</w:t>
      </w:r>
      <w:r>
        <w:rPr>
          <w:rFonts w:ascii="&amp;quot" w:hAnsi="&amp;quot"/>
          <w:color w:val="000000"/>
        </w:rPr>
        <w:t>росо, гречиха, ячмень</w:t>
      </w:r>
    </w:p>
    <w:p w:rsidR="009A1394" w:rsidRDefault="00C267BE" w:rsidP="00C267BE">
      <w:pPr>
        <w:pStyle w:val="p1"/>
        <w:spacing w:before="0" w:beforeAutospacing="0" w:after="0" w:afterAutospacing="0"/>
        <w:ind w:firstLine="360"/>
        <w:jc w:val="both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t>Просо не было</w:t>
      </w:r>
      <w:r w:rsidR="009A1394">
        <w:rPr>
          <w:rFonts w:ascii="&amp;quot" w:hAnsi="&amp;quot"/>
          <w:color w:val="000000"/>
        </w:rPr>
        <w:t xml:space="preserve"> </w:t>
      </w:r>
    </w:p>
    <w:p w:rsidR="00C267BE" w:rsidRDefault="00C267BE" w:rsidP="00C267BE">
      <w:pPr>
        <w:pStyle w:val="p1"/>
        <w:spacing w:before="0" w:beforeAutospacing="0" w:after="0" w:afterAutospacing="0"/>
        <w:jc w:val="both"/>
        <w:rPr>
          <w:rFonts w:ascii="&amp;quot" w:hAnsi="&amp;quot"/>
          <w:color w:val="000000"/>
        </w:rPr>
      </w:pPr>
    </w:p>
    <w:p w:rsidR="009A1394" w:rsidRDefault="009A1394" w:rsidP="00C267BE">
      <w:pPr>
        <w:pStyle w:val="p1"/>
        <w:spacing w:before="0" w:beforeAutospacing="0" w:after="0" w:afterAutospacing="0"/>
        <w:jc w:val="both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t>Разводили славяне крупный рогатый скот и свиней, а также лошадей.</w:t>
      </w:r>
      <w:r w:rsidR="00C267BE">
        <w:rPr>
          <w:rFonts w:ascii="&amp;quot" w:hAnsi="&amp;quot"/>
          <w:color w:val="000000"/>
        </w:rPr>
        <w:t xml:space="preserve"> Важность скотоводства показывается</w:t>
      </w:r>
      <w:r>
        <w:rPr>
          <w:rFonts w:ascii="&amp;quot" w:hAnsi="&amp;quot"/>
          <w:color w:val="000000"/>
        </w:rPr>
        <w:t xml:space="preserve"> </w:t>
      </w:r>
      <w:r w:rsidR="00C267BE">
        <w:rPr>
          <w:rFonts w:ascii="&amp;quot" w:hAnsi="&amp;quot"/>
          <w:color w:val="000000"/>
        </w:rPr>
        <w:t>с помощью</w:t>
      </w:r>
      <w:r>
        <w:rPr>
          <w:rFonts w:ascii="&amp;quot" w:hAnsi="&amp;quot"/>
          <w:color w:val="000000"/>
        </w:rPr>
        <w:t xml:space="preserve"> слов</w:t>
      </w:r>
      <w:r w:rsidR="00C267BE">
        <w:rPr>
          <w:rFonts w:ascii="&amp;quot" w:hAnsi="&amp;quot"/>
          <w:color w:val="000000"/>
        </w:rPr>
        <w:t>а</w:t>
      </w:r>
      <w:r>
        <w:rPr>
          <w:rFonts w:ascii="&amp;quot" w:hAnsi="&amp;quot"/>
          <w:color w:val="000000"/>
        </w:rPr>
        <w:t xml:space="preserve"> "скот"</w:t>
      </w:r>
      <w:r w:rsidR="00C267BE">
        <w:rPr>
          <w:rFonts w:ascii="&amp;quot" w:hAnsi="&amp;quot"/>
          <w:color w:val="000000"/>
        </w:rPr>
        <w:t>, которое означало</w:t>
      </w:r>
      <w:r>
        <w:rPr>
          <w:rFonts w:ascii="&amp;quot" w:hAnsi="&amp;quot"/>
          <w:color w:val="000000"/>
        </w:rPr>
        <w:t xml:space="preserve"> также деньги. </w:t>
      </w:r>
    </w:p>
    <w:p w:rsidR="00C267BE" w:rsidRDefault="009A1394" w:rsidP="00301192">
      <w:pPr>
        <w:pStyle w:val="p1"/>
        <w:spacing w:before="0" w:beforeAutospacing="0" w:after="0" w:afterAutospacing="0"/>
        <w:ind w:firstLine="360"/>
        <w:jc w:val="both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t>Охота давала в большей степени пушнину, чем продовольствие. Мед получали при помощи бортничества</w:t>
      </w:r>
      <w:r w:rsidR="00C267BE">
        <w:rPr>
          <w:rFonts w:ascii="&amp;quot" w:hAnsi="&amp;quot"/>
          <w:color w:val="000000"/>
        </w:rPr>
        <w:t xml:space="preserve">. Они не просто добывали мёд, но и ухаживали за пчёлами. </w:t>
      </w:r>
    </w:p>
    <w:p w:rsidR="00C267BE" w:rsidRDefault="00C267BE" w:rsidP="00301192">
      <w:pPr>
        <w:pStyle w:val="p1"/>
        <w:spacing w:before="0" w:beforeAutospacing="0" w:after="0" w:afterAutospacing="0"/>
        <w:ind w:firstLine="360"/>
        <w:jc w:val="both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t xml:space="preserve">Рыболовство было, </w:t>
      </w:r>
      <w:proofErr w:type="spellStart"/>
      <w:r>
        <w:rPr>
          <w:rFonts w:ascii="&amp;quot" w:hAnsi="&amp;quot"/>
          <w:color w:val="000000"/>
        </w:rPr>
        <w:t>тк</w:t>
      </w:r>
      <w:proofErr w:type="spellEnd"/>
      <w:r>
        <w:rPr>
          <w:rFonts w:ascii="&amp;quot" w:hAnsi="&amp;quot"/>
          <w:color w:val="000000"/>
        </w:rPr>
        <w:t xml:space="preserve"> часто селились вдоль рек </w:t>
      </w:r>
    </w:p>
    <w:p w:rsidR="009A1394" w:rsidRDefault="00301192" w:rsidP="00301192">
      <w:pPr>
        <w:pStyle w:val="p1"/>
        <w:spacing w:before="0" w:beforeAutospacing="0" w:after="0" w:afterAutospacing="0"/>
        <w:ind w:firstLine="360"/>
        <w:jc w:val="both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t xml:space="preserve">Большую роль в </w:t>
      </w:r>
      <w:proofErr w:type="gramStart"/>
      <w:r>
        <w:rPr>
          <w:rFonts w:ascii="&amp;quot" w:hAnsi="&amp;quot"/>
          <w:color w:val="000000"/>
        </w:rPr>
        <w:t>экономике</w:t>
      </w:r>
      <w:r w:rsidR="00C267BE">
        <w:rPr>
          <w:rFonts w:ascii="&amp;quot" w:hAnsi="&amp;quot"/>
          <w:color w:val="000000"/>
        </w:rPr>
        <w:t xml:space="preserve"> </w:t>
      </w:r>
      <w:r>
        <w:rPr>
          <w:rFonts w:ascii="&amp;quot" w:hAnsi="&amp;quot"/>
          <w:color w:val="000000"/>
        </w:rPr>
        <w:t xml:space="preserve"> играла</w:t>
      </w:r>
      <w:proofErr w:type="gramEnd"/>
      <w:r>
        <w:rPr>
          <w:rFonts w:ascii="&amp;quot" w:hAnsi="&amp;quot"/>
          <w:color w:val="000000"/>
        </w:rPr>
        <w:t xml:space="preserve"> военная добыча: племенные вожди совершали набеги на Византию, добывая там рабов и предметы роскоши. </w:t>
      </w:r>
    </w:p>
    <w:p w:rsidR="009A1394" w:rsidRDefault="009A1394"/>
    <w:p w:rsidR="00F44BC2" w:rsidRDefault="00F44BC2">
      <w:r>
        <w:rPr>
          <w:noProof/>
          <w:lang w:eastAsia="ru-RU"/>
        </w:rPr>
        <w:drawing>
          <wp:inline distT="0" distB="0" distL="0" distR="0" wp14:anchorId="110BC192" wp14:editId="0B0DC60C">
            <wp:extent cx="4867666" cy="469393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666" cy="46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CEA" w:rsidRPr="00935CEA" w:rsidRDefault="00F44BC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C458B43" wp14:editId="62FC377E">
            <wp:extent cx="4821946" cy="5151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1946" cy="51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CEA" w:rsidRDefault="00935CEA">
      <w:r>
        <w:t xml:space="preserve"> </w:t>
      </w:r>
    </w:p>
    <w:p w:rsidR="00A972F3" w:rsidRDefault="00301192">
      <w:r>
        <w:t>(Религия)</w:t>
      </w:r>
    </w:p>
    <w:p w:rsidR="00301192" w:rsidRDefault="00301192">
      <w:pPr>
        <w:rPr>
          <w:color w:val="000000"/>
        </w:rPr>
      </w:pPr>
      <w:r>
        <w:rPr>
          <w:color w:val="000000"/>
        </w:rPr>
        <w:t xml:space="preserve">Древние славяне были язычниками, обожествлявшими силы природы. </w:t>
      </w:r>
    </w:p>
    <w:p w:rsidR="00301192" w:rsidRPr="00301192" w:rsidRDefault="00301192" w:rsidP="00301192">
      <w:pPr>
        <w:pStyle w:val="a3"/>
        <w:numPr>
          <w:ilvl w:val="0"/>
          <w:numId w:val="1"/>
        </w:numPr>
        <w:rPr>
          <w:color w:val="000000"/>
        </w:rPr>
      </w:pPr>
      <w:r w:rsidRPr="00301192">
        <w:rPr>
          <w:color w:val="000000"/>
        </w:rPr>
        <w:t>Главным богом был</w:t>
      </w:r>
      <w:r w:rsidRPr="00301192">
        <w:rPr>
          <w:color w:val="000000"/>
        </w:rPr>
        <w:t xml:space="preserve"> </w:t>
      </w:r>
      <w:r w:rsidRPr="00301192">
        <w:rPr>
          <w:color w:val="000000"/>
        </w:rPr>
        <w:t>Род, бог неба и земли.</w:t>
      </w:r>
      <w:r w:rsidRPr="00301192">
        <w:rPr>
          <w:color w:val="000000"/>
        </w:rPr>
        <w:t xml:space="preserve"> </w:t>
      </w:r>
    </w:p>
    <w:p w:rsidR="00301192" w:rsidRPr="00301192" w:rsidRDefault="00301192" w:rsidP="00301192">
      <w:pPr>
        <w:pStyle w:val="a3"/>
        <w:numPr>
          <w:ilvl w:val="0"/>
          <w:numId w:val="1"/>
        </w:numPr>
        <w:rPr>
          <w:color w:val="000000"/>
        </w:rPr>
      </w:pPr>
      <w:r w:rsidRPr="00301192">
        <w:rPr>
          <w:color w:val="000000"/>
        </w:rPr>
        <w:t xml:space="preserve">Он выступал в окружении женских божеств плодородия - </w:t>
      </w:r>
      <w:proofErr w:type="spellStart"/>
      <w:r w:rsidRPr="00301192">
        <w:rPr>
          <w:color w:val="000000"/>
        </w:rPr>
        <w:t>Рожаниц</w:t>
      </w:r>
      <w:proofErr w:type="spellEnd"/>
      <w:r w:rsidRPr="00301192">
        <w:rPr>
          <w:color w:val="000000"/>
        </w:rPr>
        <w:t xml:space="preserve">. </w:t>
      </w:r>
    </w:p>
    <w:p w:rsidR="00301192" w:rsidRDefault="00301192">
      <w:pPr>
        <w:rPr>
          <w:color w:val="000000"/>
        </w:rPr>
      </w:pPr>
      <w:r>
        <w:rPr>
          <w:color w:val="000000"/>
        </w:rPr>
        <w:t>Верили также</w:t>
      </w:r>
      <w:r>
        <w:rPr>
          <w:color w:val="000000"/>
        </w:rPr>
        <w:t xml:space="preserve"> </w:t>
      </w:r>
      <w:r>
        <w:rPr>
          <w:color w:val="000000"/>
        </w:rPr>
        <w:t xml:space="preserve">в </w:t>
      </w:r>
      <w:r>
        <w:rPr>
          <w:color w:val="000000"/>
        </w:rPr>
        <w:t xml:space="preserve">божества, связанные с силами природы, которые </w:t>
      </w:r>
      <w:r>
        <w:rPr>
          <w:color w:val="000000"/>
        </w:rPr>
        <w:t>очень</w:t>
      </w:r>
      <w:r>
        <w:rPr>
          <w:color w:val="000000"/>
        </w:rPr>
        <w:t xml:space="preserve"> важны для земледелия: </w:t>
      </w:r>
    </w:p>
    <w:p w:rsidR="00301192" w:rsidRPr="00301192" w:rsidRDefault="00301192" w:rsidP="00301192">
      <w:pPr>
        <w:pStyle w:val="a3"/>
        <w:numPr>
          <w:ilvl w:val="0"/>
          <w:numId w:val="2"/>
        </w:numPr>
        <w:rPr>
          <w:color w:val="000000"/>
        </w:rPr>
      </w:pPr>
      <w:r w:rsidRPr="00301192">
        <w:rPr>
          <w:color w:val="000000"/>
        </w:rPr>
        <w:t xml:space="preserve">Ярило - бог солнца (солнечные культы характерны для </w:t>
      </w:r>
      <w:r w:rsidRPr="00301192">
        <w:rPr>
          <w:color w:val="000000"/>
        </w:rPr>
        <w:t xml:space="preserve">всех земледельческих народов) </w:t>
      </w:r>
    </w:p>
    <w:p w:rsidR="00301192" w:rsidRPr="00301192" w:rsidRDefault="00301192" w:rsidP="00301192">
      <w:pPr>
        <w:pStyle w:val="a3"/>
        <w:numPr>
          <w:ilvl w:val="0"/>
          <w:numId w:val="2"/>
        </w:numPr>
        <w:rPr>
          <w:color w:val="000000"/>
        </w:rPr>
      </w:pPr>
      <w:r w:rsidRPr="00301192">
        <w:rPr>
          <w:color w:val="000000"/>
        </w:rPr>
        <w:t>Перун - бог грома и молнии. Перун был также богом войны и оружия,</w:t>
      </w:r>
      <w:r w:rsidRPr="00301192">
        <w:rPr>
          <w:color w:val="000000"/>
        </w:rPr>
        <w:t xml:space="preserve"> после стал важным в дружинной</w:t>
      </w:r>
      <w:r w:rsidRPr="00301192">
        <w:rPr>
          <w:color w:val="000000"/>
        </w:rPr>
        <w:t xml:space="preserve"> среде.</w:t>
      </w:r>
    </w:p>
    <w:p w:rsidR="00301192" w:rsidRPr="00301192" w:rsidRDefault="00301192" w:rsidP="00301192">
      <w:pPr>
        <w:pStyle w:val="a3"/>
        <w:numPr>
          <w:ilvl w:val="0"/>
          <w:numId w:val="2"/>
        </w:numPr>
        <w:rPr>
          <w:color w:val="000000"/>
        </w:rPr>
      </w:pPr>
      <w:r w:rsidRPr="00301192">
        <w:rPr>
          <w:color w:val="000000"/>
        </w:rPr>
        <w:t>"скотий бог" Волос,</w:t>
      </w:r>
    </w:p>
    <w:p w:rsidR="00301192" w:rsidRPr="00301192" w:rsidRDefault="00301192" w:rsidP="00301192">
      <w:pPr>
        <w:pStyle w:val="a3"/>
        <w:numPr>
          <w:ilvl w:val="0"/>
          <w:numId w:val="2"/>
        </w:numPr>
        <w:rPr>
          <w:color w:val="000000"/>
        </w:rPr>
      </w:pPr>
      <w:r w:rsidRPr="00301192">
        <w:rPr>
          <w:color w:val="000000"/>
        </w:rPr>
        <w:t>Белее</w:t>
      </w:r>
    </w:p>
    <w:p w:rsidR="00301192" w:rsidRPr="00301192" w:rsidRDefault="00301192" w:rsidP="00301192">
      <w:pPr>
        <w:pStyle w:val="a3"/>
        <w:numPr>
          <w:ilvl w:val="0"/>
          <w:numId w:val="2"/>
        </w:numPr>
        <w:rPr>
          <w:color w:val="000000"/>
        </w:rPr>
      </w:pPr>
      <w:proofErr w:type="spellStart"/>
      <w:r w:rsidRPr="00301192">
        <w:rPr>
          <w:color w:val="000000"/>
        </w:rPr>
        <w:t>Даждьбог</w:t>
      </w:r>
      <w:proofErr w:type="spellEnd"/>
    </w:p>
    <w:p w:rsidR="00301192" w:rsidRPr="00301192" w:rsidRDefault="00301192" w:rsidP="00301192">
      <w:pPr>
        <w:pStyle w:val="a3"/>
        <w:numPr>
          <w:ilvl w:val="0"/>
          <w:numId w:val="2"/>
        </w:numPr>
        <w:rPr>
          <w:color w:val="000000"/>
        </w:rPr>
      </w:pPr>
      <w:proofErr w:type="spellStart"/>
      <w:r w:rsidRPr="00301192">
        <w:rPr>
          <w:color w:val="000000"/>
        </w:rPr>
        <w:t>Стрибог</w:t>
      </w:r>
      <w:proofErr w:type="spellEnd"/>
      <w:r w:rsidRPr="00301192">
        <w:rPr>
          <w:color w:val="000000"/>
        </w:rPr>
        <w:t xml:space="preserve"> </w:t>
      </w:r>
    </w:p>
    <w:p w:rsidR="00301192" w:rsidRDefault="00301192">
      <w:pPr>
        <w:rPr>
          <w:color w:val="000000"/>
        </w:rPr>
      </w:pPr>
      <w:r>
        <w:rPr>
          <w:color w:val="000000"/>
        </w:rPr>
        <w:t xml:space="preserve">Богам приносили жертвы (иногда </w:t>
      </w:r>
      <w:proofErr w:type="spellStart"/>
      <w:r>
        <w:rPr>
          <w:color w:val="000000"/>
        </w:rPr>
        <w:t>человеч-ие</w:t>
      </w:r>
      <w:proofErr w:type="spellEnd"/>
      <w:r>
        <w:rPr>
          <w:color w:val="000000"/>
        </w:rPr>
        <w:t>)</w:t>
      </w:r>
      <w:r>
        <w:rPr>
          <w:color w:val="000000"/>
        </w:rPr>
        <w:t xml:space="preserve"> Языческий культ отправлялся в специально устроенных капищах, где помещался идол. Князья выступали в роли первосвященников, но были и особые жрецы - волхвы и кудесники. Язычество сохранялось и в первое время существования Древнерусского государства, а его пережитки сказывались еще много веков.</w:t>
      </w:r>
    </w:p>
    <w:p w:rsidR="00301192" w:rsidRDefault="00301192">
      <w:pPr>
        <w:rPr>
          <w:color w:val="000000"/>
        </w:rPr>
      </w:pPr>
      <w:r>
        <w:rPr>
          <w:color w:val="000000"/>
        </w:rPr>
        <w:t>(Предпосылки)</w:t>
      </w:r>
    </w:p>
    <w:p w:rsidR="00301192" w:rsidRPr="00301192" w:rsidRDefault="00301192">
      <w:pPr>
        <w:rPr>
          <w:color w:val="000000"/>
        </w:rPr>
      </w:pPr>
      <w:r>
        <w:rPr>
          <w:noProof/>
          <w:lang w:eastAsia="ru-RU"/>
        </w:rPr>
        <w:drawing>
          <wp:inline distT="0" distB="0" distL="0" distR="0" wp14:anchorId="2CC52BB1" wp14:editId="1B259129">
            <wp:extent cx="5035306" cy="1222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5306" cy="1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BC2" w:rsidRDefault="00301192">
      <w:r>
        <w:rPr>
          <w:noProof/>
          <w:lang w:eastAsia="ru-RU"/>
        </w:rPr>
        <w:drawing>
          <wp:inline distT="0" distB="0" distL="0" distR="0" wp14:anchorId="20C64B6B" wp14:editId="5728C123">
            <wp:extent cx="4855474" cy="1402083"/>
            <wp:effectExtent l="0" t="0" r="254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5474" cy="140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19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F5D335F" wp14:editId="7CCE84A0">
            <wp:extent cx="4797562" cy="862586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7562" cy="86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BC2" w:rsidRDefault="00F44BC2" w:rsidP="00F44BC2">
      <w:r>
        <w:t xml:space="preserve">Сторонники </w:t>
      </w:r>
      <w:r w:rsidRPr="007E4698">
        <w:rPr>
          <w:i/>
        </w:rPr>
        <w:t>автохтонного</w:t>
      </w:r>
      <w:r>
        <w:t xml:space="preserve"> подхода считают, что славяне были коренными жителями территорий, на которых позже возникло Древнерусское государство, а сторонники </w:t>
      </w:r>
      <w:r w:rsidRPr="007E4698">
        <w:rPr>
          <w:i/>
        </w:rPr>
        <w:t>миграционной</w:t>
      </w:r>
      <w:r>
        <w:t xml:space="preserve"> теории полагают, что они переселились на эти земли</w:t>
      </w:r>
    </w:p>
    <w:p w:rsidR="00F44BC2" w:rsidRDefault="00F44BC2">
      <w:bookmarkStart w:id="0" w:name="_GoBack"/>
      <w:bookmarkEnd w:id="0"/>
    </w:p>
    <w:sectPr w:rsidR="00F44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C309E"/>
    <w:multiLevelType w:val="hybridMultilevel"/>
    <w:tmpl w:val="ACAE0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581B17"/>
    <w:multiLevelType w:val="hybridMultilevel"/>
    <w:tmpl w:val="10CE038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8384DAE"/>
    <w:multiLevelType w:val="hybridMultilevel"/>
    <w:tmpl w:val="A4C81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091"/>
    <w:rsid w:val="00301192"/>
    <w:rsid w:val="007E4698"/>
    <w:rsid w:val="00873E4C"/>
    <w:rsid w:val="00935CEA"/>
    <w:rsid w:val="009A1394"/>
    <w:rsid w:val="009C6E00"/>
    <w:rsid w:val="009D0DD4"/>
    <w:rsid w:val="00A972F3"/>
    <w:rsid w:val="00B94091"/>
    <w:rsid w:val="00C267BE"/>
    <w:rsid w:val="00CA65AC"/>
    <w:rsid w:val="00F4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B4AF3E-9723-461C-A445-6D5EF0C2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9A1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Мельхов</dc:creator>
  <cp:keywords/>
  <dc:description/>
  <cp:lastModifiedBy>Антон Мельхов</cp:lastModifiedBy>
  <cp:revision>3</cp:revision>
  <dcterms:created xsi:type="dcterms:W3CDTF">2019-09-04T16:51:00Z</dcterms:created>
  <dcterms:modified xsi:type="dcterms:W3CDTF">2019-09-04T18:54:00Z</dcterms:modified>
</cp:coreProperties>
</file>