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высшего образования России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Pr="008123F2" w:rsidRDefault="002E0C68" w:rsidP="002E0C68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 w:rsidR="00346790">
        <w:rPr>
          <w:sz w:val="40"/>
          <w:szCs w:val="40"/>
        </w:rPr>
        <w:t xml:space="preserve"> 8</w:t>
      </w:r>
      <w:bookmarkStart w:id="0" w:name="_GoBack"/>
      <w:bookmarkEnd w:id="0"/>
    </w:p>
    <w:p w:rsidR="002E0C68" w:rsidRPr="00291C5B" w:rsidRDefault="002E0C68" w:rsidP="002E0C68">
      <w:pPr>
        <w:ind w:left="-993" w:firstLine="567"/>
        <w:rPr>
          <w:b/>
          <w:sz w:val="40"/>
          <w:szCs w:val="40"/>
        </w:rPr>
      </w:pPr>
    </w:p>
    <w:p w:rsidR="002E0C68" w:rsidRPr="00E52B0B" w:rsidRDefault="002E0C68" w:rsidP="002E0C68">
      <w:pPr>
        <w:pStyle w:val="a3"/>
        <w:jc w:val="center"/>
        <w:rPr>
          <w:sz w:val="32"/>
          <w:szCs w:val="32"/>
        </w:rPr>
      </w:pPr>
      <w:r w:rsidRPr="00E52B0B">
        <w:rPr>
          <w:sz w:val="32"/>
          <w:szCs w:val="32"/>
        </w:rPr>
        <w:t>«</w:t>
      </w:r>
      <w:r w:rsidRPr="00495D45">
        <w:rPr>
          <w:sz w:val="36"/>
          <w:szCs w:val="36"/>
        </w:rPr>
        <w:t>Разработка приложений в среде</w:t>
      </w:r>
      <w:r w:rsidR="00346790">
        <w:rPr>
          <w:sz w:val="36"/>
          <w:szCs w:val="36"/>
        </w:rPr>
        <w:t>. Разработка интерфейса.</w:t>
      </w:r>
      <w:r w:rsidRPr="00E52B0B">
        <w:rPr>
          <w:sz w:val="32"/>
          <w:szCs w:val="32"/>
        </w:rPr>
        <w:t>»</w:t>
      </w:r>
    </w:p>
    <w:p w:rsidR="002E0C68" w:rsidRPr="00291C5B" w:rsidRDefault="002E0C68" w:rsidP="002E0C68">
      <w:pPr>
        <w:ind w:left="567" w:right="991" w:firstLine="567"/>
        <w:jc w:val="center"/>
        <w:rPr>
          <w:sz w:val="36"/>
          <w:szCs w:val="36"/>
        </w:rPr>
      </w:pPr>
    </w:p>
    <w:p w:rsidR="002E0C68" w:rsidRPr="00291C5B" w:rsidRDefault="002E0C68" w:rsidP="002E0C68">
      <w:pPr>
        <w:ind w:left="-993" w:firstLine="567"/>
        <w:jc w:val="center"/>
        <w:rPr>
          <w:sz w:val="36"/>
          <w:szCs w:val="36"/>
        </w:rPr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18ВИ1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2E0C68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346790" w:rsidRDefault="00346790" w:rsidP="002E0C68">
      <w:pPr>
        <w:ind w:left="-993" w:firstLine="567"/>
        <w:jc w:val="right"/>
        <w:rPr>
          <w:sz w:val="36"/>
          <w:szCs w:val="28"/>
        </w:rPr>
      </w:pPr>
    </w:p>
    <w:p w:rsidR="002E0C68" w:rsidRDefault="002E0C68" w:rsidP="002E0C68">
      <w:pPr>
        <w:ind w:left="-993" w:firstLine="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Лабораторной работе № 8</w:t>
      </w:r>
    </w:p>
    <w:p w:rsidR="002E0C68" w:rsidRDefault="002E0C68" w:rsidP="002E0C68">
      <w:pPr>
        <w:ind w:left="-993" w:firstLine="567"/>
        <w:jc w:val="center"/>
        <w:rPr>
          <w:b/>
          <w:sz w:val="40"/>
          <w:szCs w:val="40"/>
        </w:rPr>
      </w:pPr>
    </w:p>
    <w:p w:rsidR="002E0C68" w:rsidRDefault="002E0C68" w:rsidP="002E0C68">
      <w:pPr>
        <w:pStyle w:val="a3"/>
        <w:rPr>
          <w:b/>
          <w:sz w:val="30"/>
          <w:szCs w:val="30"/>
        </w:rPr>
      </w:pPr>
      <w:r w:rsidRPr="00291C5B">
        <w:rPr>
          <w:b/>
          <w:sz w:val="32"/>
          <w:szCs w:val="28"/>
        </w:rPr>
        <w:t>Цель работы:</w:t>
      </w:r>
      <w:r w:rsidRPr="00291C5B">
        <w:rPr>
          <w:sz w:val="32"/>
          <w:szCs w:val="28"/>
        </w:rPr>
        <w:t xml:space="preserve"> </w:t>
      </w:r>
      <w:r>
        <w:rPr>
          <w:sz w:val="30"/>
          <w:szCs w:val="30"/>
        </w:rPr>
        <w:t>изучение объектов</w:t>
      </w:r>
      <w:r w:rsidRPr="00124764">
        <w:rPr>
          <w:sz w:val="30"/>
          <w:szCs w:val="30"/>
        </w:rPr>
        <w:t xml:space="preserve"> класса </w:t>
      </w:r>
      <w:r w:rsidRPr="00124764">
        <w:rPr>
          <w:b/>
          <w:sz w:val="30"/>
          <w:szCs w:val="30"/>
          <w:lang w:val="en-US"/>
        </w:rPr>
        <w:t>Canvas</w:t>
      </w:r>
      <w:r>
        <w:rPr>
          <w:sz w:val="30"/>
          <w:szCs w:val="30"/>
        </w:rPr>
        <w:t>, окна</w:t>
      </w:r>
      <w:r w:rsidRPr="00124764">
        <w:rPr>
          <w:sz w:val="30"/>
          <w:szCs w:val="30"/>
        </w:rPr>
        <w:t xml:space="preserve"> графического редактора </w:t>
      </w:r>
      <w:proofErr w:type="spellStart"/>
      <w:r w:rsidRPr="00124764">
        <w:rPr>
          <w:b/>
          <w:sz w:val="30"/>
          <w:szCs w:val="30"/>
          <w:lang w:val="en-US"/>
        </w:rPr>
        <w:t>Paintbox</w:t>
      </w:r>
      <w:proofErr w:type="spellEnd"/>
      <w:r w:rsidRPr="00124764">
        <w:rPr>
          <w:b/>
          <w:sz w:val="30"/>
          <w:szCs w:val="30"/>
        </w:rPr>
        <w:t>.</w:t>
      </w:r>
    </w:p>
    <w:p w:rsidR="002E0C68" w:rsidRDefault="002E0C68" w:rsidP="002E0C68">
      <w:pPr>
        <w:pStyle w:val="a3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Задание: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8527"/>
      </w:tblGrid>
      <w:tr w:rsidR="002E0C68" w:rsidRPr="00124764" w:rsidTr="002E0C68">
        <w:trPr>
          <w:jc w:val="center"/>
        </w:trPr>
        <w:tc>
          <w:tcPr>
            <w:tcW w:w="818" w:type="dxa"/>
          </w:tcPr>
          <w:p w:rsidR="002E0C68" w:rsidRPr="00124764" w:rsidRDefault="002E0C68" w:rsidP="007A624E">
            <w:pPr>
              <w:spacing w:line="252" w:lineRule="auto"/>
              <w:jc w:val="right"/>
              <w:rPr>
                <w:sz w:val="30"/>
                <w:szCs w:val="30"/>
              </w:rPr>
            </w:pPr>
            <w:r w:rsidRPr="00124764">
              <w:rPr>
                <w:sz w:val="30"/>
                <w:szCs w:val="30"/>
              </w:rPr>
              <w:t>15</w:t>
            </w:r>
          </w:p>
        </w:tc>
        <w:tc>
          <w:tcPr>
            <w:tcW w:w="8527" w:type="dxa"/>
          </w:tcPr>
          <w:p w:rsidR="002E0C68" w:rsidRPr="00124764" w:rsidRDefault="002E0C68" w:rsidP="007A624E">
            <w:pPr>
              <w:spacing w:line="252" w:lineRule="auto"/>
              <w:jc w:val="both"/>
              <w:rPr>
                <w:sz w:val="30"/>
                <w:szCs w:val="30"/>
              </w:rPr>
            </w:pPr>
            <w:r w:rsidRPr="00124764">
              <w:rPr>
                <w:sz w:val="30"/>
                <w:szCs w:val="30"/>
              </w:rPr>
              <w:t xml:space="preserve">Окружность, разносторонний треугольник, эллипс с большой осью, расположенной горизонтально, квадрат с вырезом первой четверти </w:t>
            </w:r>
          </w:p>
        </w:tc>
      </w:tr>
    </w:tbl>
    <w:p w:rsidR="002E0C68" w:rsidRDefault="002E0C68" w:rsidP="002E0C68">
      <w:pPr>
        <w:pStyle w:val="a3"/>
        <w:rPr>
          <w:b/>
          <w:sz w:val="32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unit 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Unit1;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interface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uses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Winapi.Windows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Winapi.Messages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System.SysUtils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System.Variants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System.Classes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Vcl.Graphics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Vcl.Controls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Vcl.Forms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Vcl.Dialogs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Vcl.StdCtrls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Vcl.ExtCtrls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type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TForm1 =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class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TForm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  PaintBox1: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TPaintBox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  RadioGroup1: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TRadioGroup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Button1: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Button1</w:t>
      </w:r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private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{ Private</w:t>
      </w:r>
      <w:proofErr w:type="gramEnd"/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public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{ Public</w:t>
      </w:r>
      <w:proofErr w:type="gramEnd"/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Form1: TForm1;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implementation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  <w:r w:rsidRPr="002E0C68">
        <w:rPr>
          <w:rFonts w:ascii="Courier New" w:eastAsiaTheme="minorHAnsi" w:hAnsi="Courier New" w:cs="Courier New"/>
          <w:color w:val="808080"/>
          <w:lang w:val="en-US" w:eastAsia="en-US"/>
        </w:rPr>
        <w:t>{</w:t>
      </w:r>
      <w:r>
        <w:rPr>
          <w:rFonts w:ascii="Courier New" w:eastAsiaTheme="minorHAnsi" w:hAnsi="Courier New" w:cs="Courier New"/>
          <w:color w:val="808080"/>
          <w:lang w:val="en-US" w:eastAsia="en-US"/>
        </w:rPr>
        <w:t>$R *.</w:t>
      </w:r>
      <w:proofErr w:type="spellStart"/>
      <w:r>
        <w:rPr>
          <w:rFonts w:ascii="Courier New" w:eastAsiaTheme="minorHAnsi" w:hAnsi="Courier New" w:cs="Courier New"/>
          <w:color w:val="808080"/>
          <w:lang w:val="en-US" w:eastAsia="en-US"/>
        </w:rPr>
        <w:t>dfm</w:t>
      </w:r>
      <w:proofErr w:type="spellEnd"/>
      <w:r>
        <w:rPr>
          <w:rFonts w:ascii="Courier New" w:eastAsiaTheme="minorHAnsi" w:hAnsi="Courier New" w:cs="Courier New"/>
          <w:color w:val="808080"/>
          <w:lang w:val="en-US" w:eastAsia="en-US"/>
        </w:rPr>
        <w:t>}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TForm1.Button1</w:t>
      </w:r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x,y</w:t>
      </w:r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,rad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2E0C68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with 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paintbox1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canvas.Pen.Width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case 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RadioGroup1.ItemIndex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of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refresh;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X:=</w:t>
      </w:r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Width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div 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Y:=</w:t>
      </w:r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Height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div 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rad:=</w:t>
      </w:r>
      <w:proofErr w:type="gramEnd"/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50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canvas.Pen.Style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psdash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{</w:t>
      </w:r>
      <w:r>
        <w:rPr>
          <w:rFonts w:ascii="Courier New" w:eastAsiaTheme="minorHAnsi" w:hAnsi="Courier New" w:cs="Courier New"/>
          <w:color w:val="008000"/>
          <w:lang w:eastAsia="en-US"/>
        </w:rPr>
        <w:t>Штриховая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линия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}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canvas.Pen.Color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clWhite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{</w:t>
      </w:r>
      <w:r>
        <w:rPr>
          <w:rFonts w:ascii="Courier New" w:eastAsiaTheme="minorHAnsi" w:hAnsi="Courier New" w:cs="Courier New"/>
          <w:color w:val="008000"/>
          <w:lang w:eastAsia="en-US"/>
        </w:rPr>
        <w:t>Цвет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пера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}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canvas.Pen.Width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{</w:t>
      </w:r>
      <w:r>
        <w:rPr>
          <w:rFonts w:ascii="Courier New" w:eastAsiaTheme="minorHAnsi" w:hAnsi="Courier New" w:cs="Courier New"/>
          <w:color w:val="008000"/>
          <w:lang w:eastAsia="en-US"/>
        </w:rPr>
        <w:t>Толщина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пера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}</w:t>
      </w:r>
    </w:p>
    <w:p w:rsid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canvas.Brush.Style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:=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bssolid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  <w:r>
        <w:rPr>
          <w:rFonts w:ascii="Courier New" w:eastAsiaTheme="minorHAnsi" w:hAnsi="Courier New" w:cs="Courier New"/>
          <w:color w:val="008000"/>
          <w:lang w:eastAsia="en-US"/>
        </w:rPr>
        <w:t>{Заполнение области круга}</w:t>
      </w:r>
    </w:p>
    <w:p w:rsid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canvas.Brush.Color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:=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clblue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  <w:r>
        <w:rPr>
          <w:rFonts w:ascii="Courier New" w:eastAsiaTheme="minorHAnsi" w:hAnsi="Courier New" w:cs="Courier New"/>
          <w:color w:val="008000"/>
          <w:lang w:eastAsia="en-US"/>
        </w:rPr>
        <w:t>{Цвет сплошного заполнения области}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canvas.Ellipse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(X-rad,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ab/>
        <w:t>Y-rad,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X+rad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Y+rad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lastRenderedPageBreak/>
        <w:t>1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refresh;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canvas.Pen.Style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pssolid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canvas.Pen.Color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clblack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canvas.Moveto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150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70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canvas.LineTo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200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150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canvas.LineTo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120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100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canvas.LineTo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150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70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refresh;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canvas.Pen.Style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pssolid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{</w:t>
      </w:r>
      <w:r>
        <w:rPr>
          <w:rFonts w:ascii="Courier New" w:eastAsiaTheme="minorHAnsi" w:hAnsi="Courier New" w:cs="Courier New"/>
          <w:color w:val="008000"/>
          <w:lang w:eastAsia="en-US"/>
        </w:rPr>
        <w:t>Сплошная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линия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}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canvas.Pen.Color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clred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canvas.Brush.Color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clgreen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;    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lang w:eastAsia="en-US"/>
        </w:rPr>
        <w:t>цвет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заливка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canvas.Brush.Style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bshorizontal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{</w:t>
      </w:r>
      <w:r>
        <w:rPr>
          <w:rFonts w:ascii="Courier New" w:eastAsiaTheme="minorHAnsi" w:hAnsi="Courier New" w:cs="Courier New"/>
          <w:color w:val="008000"/>
          <w:lang w:eastAsia="en-US"/>
        </w:rPr>
        <w:t>Штриховка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горизонтальными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линиями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}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canvas.Ellipse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10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169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80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:  </w:t>
      </w: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refresh;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canvas.Pen.Style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pssolid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{</w:t>
      </w:r>
      <w:r>
        <w:rPr>
          <w:rFonts w:ascii="Courier New" w:eastAsiaTheme="minorHAnsi" w:hAnsi="Courier New" w:cs="Courier New"/>
          <w:color w:val="008000"/>
          <w:lang w:eastAsia="en-US"/>
        </w:rPr>
        <w:t>Сплошная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линия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}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canvas.Pen.Color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clblue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canvas.Brush.Color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clyellow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;    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lang w:eastAsia="en-US"/>
        </w:rPr>
        <w:t>цвет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заливка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canvas.Brush.Style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bshorizontal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canvas.Rectangle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70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50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170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150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canvas.Brush.Color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clwhite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;    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lang w:eastAsia="en-US"/>
        </w:rPr>
        <w:t>цвет</w:t>
      </w: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заливка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canvas.Brush.Style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bssolid</w:t>
      </w:r>
      <w:proofErr w:type="spell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canvas.Rectangle</w:t>
      </w:r>
      <w:proofErr w:type="spellEnd"/>
      <w:proofErr w:type="gramEnd"/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70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50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120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2E0C68">
        <w:rPr>
          <w:rFonts w:ascii="Courier New" w:eastAsiaTheme="minorHAnsi" w:hAnsi="Courier New" w:cs="Courier New"/>
          <w:color w:val="006400"/>
          <w:lang w:val="en-US" w:eastAsia="en-US"/>
        </w:rPr>
        <w:t>100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0C68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2E0C68">
        <w:rPr>
          <w:rFonts w:ascii="Courier New" w:eastAsiaTheme="minorHAnsi" w:hAnsi="Courier New" w:cs="Courier New"/>
          <w:color w:val="000000"/>
          <w:lang w:val="en-US" w:eastAsia="en-US"/>
        </w:rPr>
        <w:t>.</w:t>
      </w:r>
    </w:p>
    <w:p w:rsidR="002E0C68" w:rsidRDefault="002E0C68" w:rsidP="002E0C68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 w:rsidRPr="00FF6C94">
        <w:rPr>
          <w:rFonts w:eastAsiaTheme="minorHAnsi"/>
          <w:b/>
          <w:color w:val="000000"/>
          <w:sz w:val="32"/>
          <w:lang w:eastAsia="en-US"/>
        </w:rPr>
        <w:t>Работа программы</w:t>
      </w:r>
    </w:p>
    <w:p w:rsid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noProof/>
        </w:rPr>
        <w:drawing>
          <wp:inline distT="0" distB="0" distL="0" distR="0" wp14:anchorId="626EA111" wp14:editId="6F7496D7">
            <wp:extent cx="5940425" cy="4355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70CFA03" wp14:editId="33687E1F">
            <wp:extent cx="5940425" cy="3594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68" w:rsidRDefault="002E0C68" w:rsidP="002E0C68">
      <w:pPr>
        <w:pStyle w:val="a3"/>
        <w:rPr>
          <w:b/>
          <w:sz w:val="30"/>
          <w:szCs w:val="30"/>
        </w:rPr>
      </w:pPr>
      <w:r>
        <w:rPr>
          <w:b/>
          <w:sz w:val="32"/>
          <w:szCs w:val="28"/>
        </w:rPr>
        <w:t>Вывод</w:t>
      </w:r>
      <w:r w:rsidRPr="00291C5B">
        <w:rPr>
          <w:b/>
          <w:sz w:val="32"/>
          <w:szCs w:val="28"/>
        </w:rPr>
        <w:t>:</w:t>
      </w:r>
      <w:r w:rsidRPr="00291C5B">
        <w:rPr>
          <w:sz w:val="32"/>
          <w:szCs w:val="28"/>
        </w:rPr>
        <w:t xml:space="preserve"> </w:t>
      </w:r>
      <w:r>
        <w:rPr>
          <w:sz w:val="30"/>
          <w:szCs w:val="30"/>
        </w:rPr>
        <w:t>изучил объекты</w:t>
      </w:r>
      <w:r w:rsidRPr="00124764">
        <w:rPr>
          <w:sz w:val="30"/>
          <w:szCs w:val="30"/>
        </w:rPr>
        <w:t xml:space="preserve"> класса </w:t>
      </w:r>
      <w:r w:rsidRPr="00124764">
        <w:rPr>
          <w:b/>
          <w:sz w:val="30"/>
          <w:szCs w:val="30"/>
          <w:lang w:val="en-US"/>
        </w:rPr>
        <w:t>Canvas</w:t>
      </w:r>
      <w:r>
        <w:rPr>
          <w:sz w:val="30"/>
          <w:szCs w:val="30"/>
        </w:rPr>
        <w:t>, окна</w:t>
      </w:r>
      <w:r w:rsidRPr="00124764">
        <w:rPr>
          <w:sz w:val="30"/>
          <w:szCs w:val="30"/>
        </w:rPr>
        <w:t xml:space="preserve"> графического редактора </w:t>
      </w:r>
      <w:proofErr w:type="spellStart"/>
      <w:r w:rsidRPr="00124764">
        <w:rPr>
          <w:b/>
          <w:sz w:val="30"/>
          <w:szCs w:val="30"/>
          <w:lang w:val="en-US"/>
        </w:rPr>
        <w:t>Paintbox</w:t>
      </w:r>
      <w:proofErr w:type="spellEnd"/>
      <w:r w:rsidRPr="00124764">
        <w:rPr>
          <w:b/>
          <w:sz w:val="30"/>
          <w:szCs w:val="30"/>
        </w:rPr>
        <w:t>.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2E0C68" w:rsidRDefault="002E0C68" w:rsidP="002E0C68">
      <w:pPr>
        <w:pStyle w:val="a3"/>
        <w:rPr>
          <w:sz w:val="32"/>
        </w:rPr>
      </w:pPr>
    </w:p>
    <w:p w:rsidR="006D19EE" w:rsidRPr="002E0C68" w:rsidRDefault="00346790"/>
    <w:sectPr w:rsidR="006D19EE" w:rsidRPr="002E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9B"/>
    <w:rsid w:val="002E0C68"/>
    <w:rsid w:val="002E3342"/>
    <w:rsid w:val="00346790"/>
    <w:rsid w:val="00381E8B"/>
    <w:rsid w:val="005C50CB"/>
    <w:rsid w:val="007C259B"/>
    <w:rsid w:val="00A1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823F"/>
  <w15:chartTrackingRefBased/>
  <w15:docId w15:val="{280A0712-C4F3-47B5-818F-7CBDF6B4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C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 1"/>
    <w:basedOn w:val="a"/>
    <w:link w:val="10"/>
    <w:qFormat/>
    <w:rsid w:val="005C50CB"/>
    <w:pPr>
      <w:spacing w:after="200" w:line="276" w:lineRule="auto"/>
      <w:jc w:val="both"/>
    </w:pPr>
    <w:rPr>
      <w:rFonts w:eastAsiaTheme="minorHAnsi" w:cstheme="minorBidi"/>
      <w:b/>
      <w:color w:val="000000" w:themeColor="text1"/>
      <w:sz w:val="36"/>
      <w:szCs w:val="24"/>
      <w:u w:val="single"/>
      <w:lang w:eastAsia="en-US"/>
    </w:rPr>
  </w:style>
  <w:style w:type="character" w:customStyle="1" w:styleId="10">
    <w:name w:val="Заголовк 1 Знак"/>
    <w:basedOn w:val="a0"/>
    <w:link w:val="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2E0C68"/>
    <w:pPr>
      <w:spacing w:before="100" w:beforeAutospacing="1" w:after="100" w:afterAutospacing="1"/>
    </w:pPr>
    <w:rPr>
      <w:sz w:val="24"/>
      <w:szCs w:val="24"/>
    </w:rPr>
  </w:style>
  <w:style w:type="character" w:styleId="a4">
    <w:name w:val="page number"/>
    <w:basedOn w:val="a0"/>
    <w:rsid w:val="002E0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373</Words>
  <Characters>2128</Characters>
  <Application>Microsoft Office Word</Application>
  <DocSecurity>0</DocSecurity>
  <Lines>17</Lines>
  <Paragraphs>4</Paragraphs>
  <ScaleCrop>false</ScaleCrop>
  <Company>Russia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2019-04-01T07:34:00Z</dcterms:created>
  <dcterms:modified xsi:type="dcterms:W3CDTF">2019-04-01T07:52:00Z</dcterms:modified>
</cp:coreProperties>
</file>