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07413"/>
      <w:r w:rsidRPr="00970937">
        <w:rPr>
          <w:rFonts w:ascii="Times New Roman" w:eastAsia="Times New Roman" w:hAnsi="Times New Roman" w:cs="Times New Roman"/>
          <w:b/>
          <w:caps/>
          <w:sz w:val="28"/>
          <w:szCs w:val="28"/>
        </w:rPr>
        <w:t>Пен</w:t>
      </w:r>
      <w:r w:rsidRPr="00970937">
        <w:rPr>
          <w:rFonts w:ascii="Times New Roman" w:hAnsi="Times New Roman" w:cs="Times New Roman"/>
          <w:b/>
          <w:sz w:val="28"/>
          <w:szCs w:val="28"/>
        </w:rPr>
        <w:t>П</w:t>
      </w:r>
      <w:r w:rsidRPr="00970937">
        <w:rPr>
          <w:rFonts w:ascii="Times New Roman" w:eastAsia="Times New Roman" w:hAnsi="Times New Roman" w:cs="Times New Roman"/>
          <w:b/>
          <w:caps/>
          <w:sz w:val="28"/>
          <w:szCs w:val="28"/>
        </w:rPr>
        <w:t>ензенский государственный университет</w:t>
      </w: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sz w:val="28"/>
          <w:szCs w:val="28"/>
        </w:rPr>
        <w:t>Кафедра «</w:t>
      </w:r>
      <w:proofErr w:type="spellStart"/>
      <w:r w:rsidRPr="00970937">
        <w:rPr>
          <w:rFonts w:ascii="Times New Roman" w:eastAsia="Times New Roman" w:hAnsi="Times New Roman" w:cs="Times New Roman"/>
          <w:b/>
          <w:sz w:val="28"/>
          <w:szCs w:val="28"/>
        </w:rPr>
        <w:t>Информационноеобеспечение</w:t>
      </w:r>
      <w:proofErr w:type="spellEnd"/>
      <w:r w:rsidRPr="00970937">
        <w:rPr>
          <w:rFonts w:ascii="Times New Roman" w:eastAsia="Times New Roman" w:hAnsi="Times New Roman" w:cs="Times New Roman"/>
          <w:b/>
          <w:sz w:val="28"/>
          <w:szCs w:val="28"/>
        </w:rPr>
        <w:t xml:space="preserve"> управления и производства»</w:t>
      </w: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sz w:val="28"/>
          <w:szCs w:val="28"/>
        </w:rPr>
        <w:t>Отчет о выполнении лабораторной работы №5</w:t>
      </w: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970937">
        <w:rPr>
          <w:rFonts w:ascii="Times New Roman" w:hAnsi="Times New Roman" w:cs="Times New Roman"/>
          <w:b/>
          <w:sz w:val="28"/>
          <w:szCs w:val="28"/>
        </w:rPr>
        <w:t>Права на результаты интеллектуальной собственности</w:t>
      </w:r>
      <w:r w:rsidRPr="0097093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sz w:val="28"/>
          <w:szCs w:val="28"/>
        </w:rPr>
        <w:t>«Правовое обеспечение в профессиональной деятельности»</w:t>
      </w: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Default="00E23F30" w:rsidP="002F01F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01FA" w:rsidRPr="00970937" w:rsidRDefault="002F01FA" w:rsidP="002F01F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Pr="00970937" w:rsidRDefault="00EE7EC0" w:rsidP="002F01FA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гр. 18ВИ</w:t>
      </w:r>
      <w:r w:rsidR="00E23F30" w:rsidRPr="00970937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EE7EC0" w:rsidRDefault="00EE7EC0" w:rsidP="002F01FA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Чернов Д.А.</w:t>
      </w:r>
    </w:p>
    <w:p w:rsidR="00EE7EC0" w:rsidRPr="00784EB8" w:rsidRDefault="00EE7EC0" w:rsidP="002F01FA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Ратанов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  <w:r w:rsidR="00784EB8">
        <w:rPr>
          <w:rFonts w:ascii="Times New Roman" w:eastAsia="Times New Roman" w:hAnsi="Times New Roman" w:cs="Times New Roman"/>
          <w:sz w:val="28"/>
          <w:szCs w:val="28"/>
        </w:rPr>
        <w:t>Л.</w:t>
      </w:r>
      <w:bookmarkStart w:id="1" w:name="_GoBack"/>
      <w:bookmarkEnd w:id="1"/>
    </w:p>
    <w:p w:rsidR="00E23F30" w:rsidRPr="00970937" w:rsidRDefault="00EE7EC0" w:rsidP="002F01FA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Проверила: доцент</w:t>
      </w:r>
      <w:r w:rsidR="00E23F30" w:rsidRPr="00970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23F30" w:rsidRPr="00970937">
        <w:rPr>
          <w:rFonts w:ascii="Times New Roman" w:eastAsia="Times New Roman" w:hAnsi="Times New Roman" w:cs="Times New Roman"/>
          <w:sz w:val="28"/>
          <w:szCs w:val="28"/>
        </w:rPr>
        <w:t>Шокорова</w:t>
      </w:r>
      <w:proofErr w:type="spellEnd"/>
      <w:r w:rsidR="00E23F30" w:rsidRPr="00970937">
        <w:rPr>
          <w:rFonts w:ascii="Times New Roman" w:eastAsia="Times New Roman" w:hAnsi="Times New Roman" w:cs="Times New Roman"/>
          <w:sz w:val="28"/>
          <w:szCs w:val="28"/>
        </w:rPr>
        <w:t xml:space="preserve"> Н. Н.</w:t>
      </w: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F30" w:rsidRPr="00970937" w:rsidRDefault="00E23F30" w:rsidP="00E23F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Пенза, 2019</w:t>
      </w:r>
    </w:p>
    <w:bookmarkEnd w:id="0"/>
    <w:p w:rsidR="00EA1FD9" w:rsidRPr="00970937" w:rsidRDefault="00E738C2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970937">
        <w:rPr>
          <w:rFonts w:ascii="Times New Roman" w:hAnsi="Times New Roman" w:cs="Times New Roman"/>
          <w:sz w:val="28"/>
          <w:szCs w:val="28"/>
        </w:rPr>
        <w:t>закрепить полученный на лекционных занятиях необходимый минимум теоретических знаний в области освоения основных понятий «интеллектуальная собственность», «авторское право», «товарный знак», «государственная регистрация программ для ЭВМ и баз данных», «защита прав на результаты интеллектуальной деятельности и средств индивидуализации»; получить практические навыки, необходимые для поиска правовой информации с помощью правового навигатора, путеводителей СПС «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 xml:space="preserve">» и использования справочной информации; освоить элементарную 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деятельностную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 xml:space="preserve"> компетенцию «Способность получать информацию с помощью СПС «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>»».</w:t>
      </w:r>
    </w:p>
    <w:p w:rsidR="00E23F30" w:rsidRPr="00970937" w:rsidRDefault="00E23F30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937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B86AFB" w:rsidRPr="00970937" w:rsidRDefault="00E23F30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937">
        <w:rPr>
          <w:rFonts w:ascii="Times New Roman" w:hAnsi="Times New Roman" w:cs="Times New Roman"/>
          <w:b/>
          <w:sz w:val="28"/>
          <w:szCs w:val="28"/>
        </w:rPr>
        <w:t>2. Произвести запуск СПС «</w:t>
      </w:r>
      <w:proofErr w:type="spellStart"/>
      <w:r w:rsidRPr="00970937">
        <w:rPr>
          <w:rFonts w:ascii="Times New Roman" w:hAnsi="Times New Roman" w:cs="Times New Roman"/>
          <w:b/>
          <w:sz w:val="28"/>
          <w:szCs w:val="28"/>
        </w:rPr>
        <w:t>КонсультантПлюс</w:t>
      </w:r>
      <w:proofErr w:type="spellEnd"/>
      <w:r w:rsidRPr="00970937">
        <w:rPr>
          <w:rFonts w:ascii="Times New Roman" w:hAnsi="Times New Roman" w:cs="Times New Roman"/>
          <w:b/>
          <w:sz w:val="28"/>
          <w:szCs w:val="28"/>
        </w:rPr>
        <w:t>» и в созданной ранее группе папок создать группу папок с названием «Лабораторная работа 5»</w:t>
      </w:r>
      <w:r w:rsidR="00970937" w:rsidRPr="009709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0937" w:rsidRPr="00970937" w:rsidRDefault="00EE7EC0" w:rsidP="0097093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3CD5E7" wp14:editId="77FEEFEC">
            <wp:extent cx="6300470" cy="35439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E6" w:rsidRPr="00970937" w:rsidRDefault="006852FF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70937">
        <w:rPr>
          <w:b/>
          <w:color w:val="auto"/>
          <w:sz w:val="28"/>
          <w:szCs w:val="28"/>
        </w:rPr>
        <w:t>2.1</w:t>
      </w:r>
      <w:r w:rsidR="008720F2" w:rsidRPr="00970937">
        <w:rPr>
          <w:b/>
          <w:color w:val="auto"/>
          <w:sz w:val="28"/>
          <w:szCs w:val="28"/>
        </w:rPr>
        <w:t xml:space="preserve"> </w:t>
      </w:r>
      <w:proofErr w:type="gramStart"/>
      <w:r w:rsidR="00FA21E6" w:rsidRPr="00970937">
        <w:rPr>
          <w:b/>
          <w:color w:val="auto"/>
          <w:sz w:val="28"/>
          <w:szCs w:val="28"/>
        </w:rPr>
        <w:t>С</w:t>
      </w:r>
      <w:proofErr w:type="gramEnd"/>
      <w:r w:rsidR="00FA21E6" w:rsidRPr="00970937">
        <w:rPr>
          <w:b/>
          <w:color w:val="auto"/>
          <w:sz w:val="28"/>
          <w:szCs w:val="28"/>
        </w:rPr>
        <w:t xml:space="preserve"> помощью </w:t>
      </w:r>
      <w:r w:rsidR="00FA21E6" w:rsidRPr="00970937">
        <w:rPr>
          <w:b/>
          <w:bCs/>
          <w:color w:val="auto"/>
          <w:sz w:val="28"/>
          <w:szCs w:val="28"/>
        </w:rPr>
        <w:t xml:space="preserve">Словаря терминов </w:t>
      </w:r>
      <w:r w:rsidR="00FA21E6" w:rsidRPr="00970937">
        <w:rPr>
          <w:b/>
          <w:color w:val="auto"/>
          <w:sz w:val="28"/>
          <w:szCs w:val="28"/>
        </w:rPr>
        <w:t>в СПС «</w:t>
      </w:r>
      <w:proofErr w:type="spellStart"/>
      <w:r w:rsidR="00FA21E6" w:rsidRPr="00970937">
        <w:rPr>
          <w:b/>
          <w:color w:val="auto"/>
          <w:sz w:val="28"/>
          <w:szCs w:val="28"/>
        </w:rPr>
        <w:t>КонсультантПлюс</w:t>
      </w:r>
      <w:proofErr w:type="spellEnd"/>
      <w:r w:rsidR="00FA21E6" w:rsidRPr="00970937">
        <w:rPr>
          <w:b/>
          <w:color w:val="auto"/>
          <w:sz w:val="28"/>
          <w:szCs w:val="28"/>
        </w:rPr>
        <w:t>» найти определения:</w:t>
      </w:r>
      <w:r w:rsidR="00FA21E6" w:rsidRPr="00970937">
        <w:rPr>
          <w:color w:val="auto"/>
          <w:sz w:val="28"/>
          <w:szCs w:val="28"/>
        </w:rPr>
        <w:t xml:space="preserve"> </w:t>
      </w:r>
    </w:p>
    <w:p w:rsidR="00FA21E6" w:rsidRPr="00970937" w:rsidRDefault="00E23F30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- </w:t>
      </w:r>
      <w:r w:rsidR="00FA21E6" w:rsidRPr="00970937">
        <w:rPr>
          <w:rFonts w:ascii="Times New Roman" w:hAnsi="Times New Roman" w:cs="Times New Roman"/>
          <w:sz w:val="28"/>
          <w:szCs w:val="28"/>
        </w:rPr>
        <w:t xml:space="preserve">«Автор результата интеллектуальной деятельности»; </w:t>
      </w:r>
    </w:p>
    <w:p w:rsidR="00B86AFB" w:rsidRPr="00970937" w:rsidRDefault="00E23F30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- </w:t>
      </w:r>
      <w:r w:rsidR="00FA21E6" w:rsidRPr="00970937">
        <w:rPr>
          <w:rFonts w:ascii="Times New Roman" w:hAnsi="Times New Roman" w:cs="Times New Roman"/>
          <w:sz w:val="28"/>
          <w:szCs w:val="28"/>
        </w:rPr>
        <w:t xml:space="preserve">«Авторские права». </w:t>
      </w:r>
    </w:p>
    <w:p w:rsidR="008720F2" w:rsidRPr="00970937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 результата интеллектуальной деятельности:</w:t>
      </w:r>
    </w:p>
    <w:p w:rsidR="008720F2" w:rsidRPr="00970937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lastRenderedPageBreak/>
        <w:t>"...1. Автором результата интеллектуальной деятельности признается гражданин, творческим трудом которого создан такой результат.</w:t>
      </w:r>
    </w:p>
    <w:p w:rsidR="008720F2" w:rsidRPr="00970937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Не признаются авторами результата интеллектуальной деятельности граждане, не внесшие личного творческого вклада в создание такого результата, в том числе оказавшие его автору только техническое, консультационное, организационное или материальное </w:t>
      </w:r>
      <w:proofErr w:type="gramStart"/>
      <w:r w:rsidRPr="00970937">
        <w:rPr>
          <w:rFonts w:ascii="Times New Roman" w:eastAsia="Times New Roman" w:hAnsi="Times New Roman" w:cs="Times New Roman"/>
          <w:sz w:val="28"/>
          <w:szCs w:val="28"/>
        </w:rPr>
        <w:t>содействие</w:t>
      </w:r>
      <w:proofErr w:type="gramEnd"/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 или помощь либо только способствовавшие оформлению прав на такой результат или его использованию, а также граждане, осуществлявшие контроль за выполнением соответствующих работ..."</w:t>
      </w:r>
    </w:p>
    <w:p w:rsidR="008720F2" w:rsidRPr="00970937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sz w:val="28"/>
          <w:szCs w:val="28"/>
        </w:rPr>
        <w:t>Авторские права:</w:t>
      </w:r>
    </w:p>
    <w:p w:rsidR="008720F2" w:rsidRPr="00970937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"...1. Интеллектуальные права на произведения науки, литературы и искусства являются авторскими правами.</w:t>
      </w:r>
    </w:p>
    <w:p w:rsidR="008720F2" w:rsidRPr="00970937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2. Автору произведения принадлежат следующие права:</w:t>
      </w:r>
    </w:p>
    <w:p w:rsidR="008720F2" w:rsidRPr="00970937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1) исключительное право на произведение;</w:t>
      </w:r>
    </w:p>
    <w:p w:rsidR="008720F2" w:rsidRPr="00970937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2) право авторства;</w:t>
      </w:r>
    </w:p>
    <w:p w:rsidR="008720F2" w:rsidRPr="00970937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3) право автора на имя;</w:t>
      </w:r>
    </w:p>
    <w:p w:rsidR="008720F2" w:rsidRPr="00970937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4) право на неприкосновенность произведения;</w:t>
      </w:r>
    </w:p>
    <w:p w:rsidR="008720F2" w:rsidRDefault="008720F2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5) право на обнародование произведения..."</w:t>
      </w:r>
    </w:p>
    <w:p w:rsidR="006F177A" w:rsidRPr="00970937" w:rsidRDefault="006F177A" w:rsidP="00E23F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21E6" w:rsidRPr="00970937" w:rsidRDefault="008720F2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70937">
        <w:rPr>
          <w:b/>
          <w:color w:val="auto"/>
          <w:sz w:val="28"/>
          <w:szCs w:val="28"/>
        </w:rPr>
        <w:t>2.2</w:t>
      </w:r>
      <w:r w:rsidRPr="00970937">
        <w:rPr>
          <w:color w:val="auto"/>
          <w:sz w:val="28"/>
          <w:szCs w:val="28"/>
        </w:rPr>
        <w:t xml:space="preserve"> </w:t>
      </w:r>
      <w:r w:rsidR="00FA21E6" w:rsidRPr="00970937">
        <w:rPr>
          <w:b/>
          <w:color w:val="auto"/>
          <w:sz w:val="28"/>
          <w:szCs w:val="28"/>
        </w:rPr>
        <w:t>Сохранить информацию в папку «Термины и определения».</w:t>
      </w:r>
      <w:r w:rsidR="00FA21E6" w:rsidRPr="00970937">
        <w:rPr>
          <w:color w:val="auto"/>
          <w:sz w:val="28"/>
          <w:szCs w:val="28"/>
        </w:rPr>
        <w:t xml:space="preserve"> </w:t>
      </w:r>
    </w:p>
    <w:p w:rsidR="008720F2" w:rsidRPr="00970937" w:rsidRDefault="00EE7EC0" w:rsidP="00970937">
      <w:pPr>
        <w:pStyle w:val="Default"/>
        <w:spacing w:line="360" w:lineRule="auto"/>
        <w:ind w:firstLine="709"/>
        <w:jc w:val="center"/>
        <w:rPr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D91DB17" wp14:editId="5170AC8D">
            <wp:extent cx="5975498" cy="336114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204" cy="33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85" w:rsidRPr="00970937" w:rsidRDefault="005D3655" w:rsidP="00E23F30">
      <w:pPr>
        <w:pStyle w:val="Default"/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970937">
        <w:rPr>
          <w:b/>
          <w:color w:val="auto"/>
          <w:sz w:val="28"/>
          <w:szCs w:val="28"/>
        </w:rPr>
        <w:lastRenderedPageBreak/>
        <w:t xml:space="preserve">2.3. </w:t>
      </w:r>
      <w:r w:rsidR="00E00785" w:rsidRPr="00970937">
        <w:rPr>
          <w:b/>
          <w:color w:val="auto"/>
          <w:sz w:val="28"/>
          <w:szCs w:val="28"/>
        </w:rPr>
        <w:t xml:space="preserve">С помощью </w:t>
      </w:r>
      <w:r w:rsidR="00E00785" w:rsidRPr="00970937">
        <w:rPr>
          <w:b/>
          <w:bCs/>
          <w:color w:val="auto"/>
          <w:sz w:val="28"/>
          <w:szCs w:val="28"/>
        </w:rPr>
        <w:t xml:space="preserve">Правового навигатора </w:t>
      </w:r>
      <w:r w:rsidR="00E00785" w:rsidRPr="00970937">
        <w:rPr>
          <w:b/>
          <w:color w:val="auto"/>
          <w:sz w:val="28"/>
          <w:szCs w:val="28"/>
        </w:rPr>
        <w:t>в СПС «</w:t>
      </w:r>
      <w:proofErr w:type="spellStart"/>
      <w:r w:rsidR="00E00785" w:rsidRPr="00970937">
        <w:rPr>
          <w:b/>
          <w:color w:val="auto"/>
          <w:sz w:val="28"/>
          <w:szCs w:val="28"/>
        </w:rPr>
        <w:t>КонсультантПлюс</w:t>
      </w:r>
      <w:proofErr w:type="spellEnd"/>
      <w:r w:rsidR="00E00785" w:rsidRPr="00970937">
        <w:rPr>
          <w:b/>
          <w:color w:val="auto"/>
          <w:sz w:val="28"/>
          <w:szCs w:val="28"/>
        </w:rPr>
        <w:t xml:space="preserve">» для термина «Интеллектуальная собственность» найти и сохранить в документе </w:t>
      </w:r>
      <w:proofErr w:type="spellStart"/>
      <w:r w:rsidR="00E00785" w:rsidRPr="00970937">
        <w:rPr>
          <w:b/>
          <w:color w:val="auto"/>
          <w:sz w:val="28"/>
          <w:szCs w:val="28"/>
        </w:rPr>
        <w:t>Word</w:t>
      </w:r>
      <w:proofErr w:type="spellEnd"/>
      <w:r w:rsidR="00E00785" w:rsidRPr="00970937">
        <w:rPr>
          <w:b/>
          <w:color w:val="auto"/>
          <w:sz w:val="28"/>
          <w:szCs w:val="28"/>
        </w:rPr>
        <w:t xml:space="preserve"> пояснения к следующим понятиям: </w:t>
      </w:r>
    </w:p>
    <w:p w:rsidR="00E00785" w:rsidRPr="00970937" w:rsidRDefault="00E23F30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70937">
        <w:rPr>
          <w:color w:val="auto"/>
          <w:sz w:val="28"/>
          <w:szCs w:val="28"/>
        </w:rPr>
        <w:t xml:space="preserve">- </w:t>
      </w:r>
      <w:r w:rsidR="00E00785" w:rsidRPr="00970937">
        <w:rPr>
          <w:color w:val="auto"/>
          <w:sz w:val="28"/>
          <w:szCs w:val="28"/>
        </w:rPr>
        <w:t xml:space="preserve">«Федеральная служба по интеллектуальной собственности»; </w:t>
      </w:r>
    </w:p>
    <w:p w:rsidR="00E00785" w:rsidRPr="00970937" w:rsidRDefault="00E23F30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70937">
        <w:rPr>
          <w:color w:val="auto"/>
          <w:sz w:val="28"/>
          <w:szCs w:val="28"/>
        </w:rPr>
        <w:t xml:space="preserve">- </w:t>
      </w:r>
      <w:r w:rsidR="00E00785" w:rsidRPr="00970937">
        <w:rPr>
          <w:color w:val="auto"/>
          <w:sz w:val="28"/>
          <w:szCs w:val="28"/>
        </w:rPr>
        <w:t xml:space="preserve">«ВОИС»; </w:t>
      </w:r>
    </w:p>
    <w:p w:rsidR="00E00785" w:rsidRPr="00970937" w:rsidRDefault="00E23F30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70937">
        <w:rPr>
          <w:color w:val="auto"/>
          <w:sz w:val="28"/>
          <w:szCs w:val="28"/>
        </w:rPr>
        <w:t xml:space="preserve">- </w:t>
      </w:r>
      <w:r w:rsidR="00E00785" w:rsidRPr="00970937">
        <w:rPr>
          <w:color w:val="auto"/>
          <w:sz w:val="28"/>
          <w:szCs w:val="28"/>
        </w:rPr>
        <w:t xml:space="preserve"> «Объекты интеллектуальной собственности»; </w:t>
      </w:r>
    </w:p>
    <w:p w:rsidR="00E00785" w:rsidRPr="00970937" w:rsidRDefault="00E23F30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70937">
        <w:rPr>
          <w:color w:val="auto"/>
          <w:sz w:val="28"/>
          <w:szCs w:val="28"/>
        </w:rPr>
        <w:t xml:space="preserve">- </w:t>
      </w:r>
      <w:r w:rsidR="00E00785" w:rsidRPr="00970937">
        <w:rPr>
          <w:color w:val="auto"/>
          <w:sz w:val="28"/>
          <w:szCs w:val="28"/>
        </w:rPr>
        <w:t xml:space="preserve">«Защита интеллектуальной собственности»; </w:t>
      </w:r>
    </w:p>
    <w:p w:rsidR="00E00785" w:rsidRPr="00970937" w:rsidRDefault="00E23F30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70937">
        <w:rPr>
          <w:color w:val="auto"/>
          <w:sz w:val="28"/>
          <w:szCs w:val="28"/>
        </w:rPr>
        <w:t>-</w:t>
      </w:r>
      <w:r w:rsidR="00E00785" w:rsidRPr="00970937">
        <w:rPr>
          <w:color w:val="auto"/>
          <w:sz w:val="28"/>
          <w:szCs w:val="28"/>
        </w:rPr>
        <w:t xml:space="preserve"> «Защита интеллектуальных прав в интернете»; </w:t>
      </w:r>
    </w:p>
    <w:p w:rsidR="00E00785" w:rsidRPr="00970937" w:rsidRDefault="00E23F30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70937">
        <w:rPr>
          <w:color w:val="auto"/>
          <w:sz w:val="28"/>
          <w:szCs w:val="28"/>
        </w:rPr>
        <w:t>-</w:t>
      </w:r>
      <w:r w:rsidR="00E00785" w:rsidRPr="00970937">
        <w:rPr>
          <w:color w:val="auto"/>
          <w:sz w:val="28"/>
          <w:szCs w:val="28"/>
        </w:rPr>
        <w:t xml:space="preserve"> «Регистрация прав на объекты интеллектуальной собственности». </w:t>
      </w:r>
    </w:p>
    <w:p w:rsidR="00970937" w:rsidRPr="00970937" w:rsidRDefault="00970937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970937" w:rsidRPr="00970937" w:rsidRDefault="00970937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E738C2" w:rsidRPr="00970937" w:rsidRDefault="005D3655" w:rsidP="00EE7EC0">
      <w:pPr>
        <w:pStyle w:val="ConsPlusNormal"/>
        <w:spacing w:line="360" w:lineRule="auto"/>
        <w:ind w:firstLine="708"/>
        <w:jc w:val="both"/>
        <w:rPr>
          <w:sz w:val="28"/>
          <w:szCs w:val="28"/>
        </w:rPr>
      </w:pPr>
      <w:r w:rsidRPr="00970937">
        <w:rPr>
          <w:b/>
          <w:sz w:val="28"/>
          <w:szCs w:val="28"/>
        </w:rPr>
        <w:t>Федеральная служба по интеллектуальной собственности</w:t>
      </w:r>
      <w:r w:rsidRPr="00970937">
        <w:rPr>
          <w:sz w:val="28"/>
          <w:szCs w:val="28"/>
        </w:rPr>
        <w:t xml:space="preserve"> (Роспатент) является федеральным органом исполнительной власти, осуществляющим функции по правовой защите интересов государства в процессе экономического и гражданско-правового оборота результатов научно-исследовательских, опытно-конструкторских и технологических работ военного, специального и двойного назначения, контролю и надзору в сфере правовой охраны и использования результатов интеллектуальной деятельности гражданского, военного, специального и двойного назначения, созданных за счет бюджетных ассигнований федерального бюджета, а также контролю и надзору в установленной сфере деятельности в отношении государственных заказчиков и организаций - исполнителей государственных контрактов, предусматривающих проведение научно-исследовательских, опытно-конструкторских и технологических работ, оказанию государственных услуг, в том числе в электронной форме с использованием официального сайта в информационно-телекоммуникационной сети "Интернет", в сфере правовой охраны изобретений, полезных моделей, промышленных образцов, программ для электронно-вычислительных машин, баз данных и топологий интегральных микросхем, в том числе входящих в состав единой технологии, товарных знаков, знаков обслуживания, наименований мест происхождения товаров.(в ред. Постановлений Правительства РФ от 28.01.2013 </w:t>
      </w:r>
      <w:hyperlink r:id="rId7" w:history="1">
        <w:r w:rsidRPr="00970937">
          <w:rPr>
            <w:sz w:val="28"/>
            <w:szCs w:val="28"/>
          </w:rPr>
          <w:t>N 48</w:t>
        </w:r>
      </w:hyperlink>
      <w:r w:rsidRPr="00970937">
        <w:rPr>
          <w:sz w:val="28"/>
          <w:szCs w:val="28"/>
        </w:rPr>
        <w:t xml:space="preserve">, от 30.08.2017 </w:t>
      </w:r>
      <w:hyperlink r:id="rId8" w:history="1">
        <w:r w:rsidRPr="00970937">
          <w:rPr>
            <w:sz w:val="28"/>
            <w:szCs w:val="28"/>
          </w:rPr>
          <w:t>N 1036</w:t>
        </w:r>
      </w:hyperlink>
      <w:r w:rsidR="008C21D0" w:rsidRPr="00970937">
        <w:rPr>
          <w:sz w:val="28"/>
          <w:szCs w:val="28"/>
        </w:rPr>
        <w:t>)</w:t>
      </w:r>
    </w:p>
    <w:p w:rsidR="00970937" w:rsidRPr="00970937" w:rsidRDefault="00970937" w:rsidP="00E23F30">
      <w:pPr>
        <w:pStyle w:val="ConsPlusNormal"/>
        <w:spacing w:line="360" w:lineRule="auto"/>
        <w:ind w:firstLine="709"/>
        <w:jc w:val="both"/>
        <w:rPr>
          <w:sz w:val="28"/>
          <w:szCs w:val="28"/>
        </w:rPr>
      </w:pPr>
    </w:p>
    <w:p w:rsidR="00970937" w:rsidRPr="00970937" w:rsidRDefault="00970937" w:rsidP="00E23F30">
      <w:pPr>
        <w:pStyle w:val="ConsPlusNormal"/>
        <w:spacing w:line="360" w:lineRule="auto"/>
        <w:ind w:firstLine="709"/>
        <w:jc w:val="both"/>
        <w:rPr>
          <w:sz w:val="28"/>
          <w:szCs w:val="28"/>
        </w:rPr>
      </w:pPr>
    </w:p>
    <w:p w:rsidR="00E00785" w:rsidRPr="00970937" w:rsidRDefault="00E00785" w:rsidP="00970937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937">
        <w:rPr>
          <w:rFonts w:ascii="Times New Roman" w:hAnsi="Times New Roman" w:cs="Times New Roman"/>
          <w:b/>
          <w:sz w:val="28"/>
          <w:szCs w:val="28"/>
        </w:rPr>
        <w:t>«ВОИС»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В смысле настоящей Конвенции: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(i) "Организация" означает Всемирную Организацию Интеллектуальной Собственности (ВОИС);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>) "Международное бюро" означает Международное бюро по интеллектуальной собственности;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 xml:space="preserve">) "Парижская конвенция" означает </w:t>
      </w:r>
      <w:hyperlink r:id="rId9" w:history="1">
        <w:r w:rsidRPr="00970937">
          <w:rPr>
            <w:rFonts w:ascii="Times New Roman" w:hAnsi="Times New Roman" w:cs="Times New Roman"/>
            <w:sz w:val="28"/>
            <w:szCs w:val="28"/>
          </w:rPr>
          <w:t>Конвенцию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по охране промышленной собственности, подписанную 20 марта 1883 года, включая любую из ее пересмотренных редакций;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iv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 xml:space="preserve">) "Бернская конвенция" означает </w:t>
      </w:r>
      <w:hyperlink r:id="rId10" w:history="1">
        <w:r w:rsidRPr="00970937">
          <w:rPr>
            <w:rFonts w:ascii="Times New Roman" w:hAnsi="Times New Roman" w:cs="Times New Roman"/>
            <w:sz w:val="28"/>
            <w:szCs w:val="28"/>
          </w:rPr>
          <w:t>Конвенцию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по охране литературных и художественных произведений, подписанную 9 сентября 1886 года, включая любую из ее пересмотренных редакций;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(v) "Парижский союз" означает Международный союз, образованный Парижской </w:t>
      </w:r>
      <w:hyperlink r:id="rId11" w:history="1">
        <w:r w:rsidRPr="00970937">
          <w:rPr>
            <w:rFonts w:ascii="Times New Roman" w:hAnsi="Times New Roman" w:cs="Times New Roman"/>
            <w:sz w:val="28"/>
            <w:szCs w:val="28"/>
          </w:rPr>
          <w:t>конвенцией</w:t>
        </w:r>
      </w:hyperlink>
      <w:r w:rsidRPr="00970937">
        <w:rPr>
          <w:rFonts w:ascii="Times New Roman" w:hAnsi="Times New Roman" w:cs="Times New Roman"/>
          <w:sz w:val="28"/>
          <w:szCs w:val="28"/>
        </w:rPr>
        <w:t>;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 xml:space="preserve">) "Бернский союз" означает Международный союз, образованный Бернской </w:t>
      </w:r>
      <w:hyperlink r:id="rId12" w:history="1">
        <w:r w:rsidRPr="00970937">
          <w:rPr>
            <w:rFonts w:ascii="Times New Roman" w:hAnsi="Times New Roman" w:cs="Times New Roman"/>
            <w:sz w:val="28"/>
            <w:szCs w:val="28"/>
          </w:rPr>
          <w:t>конвенцией</w:t>
        </w:r>
      </w:hyperlink>
      <w:r w:rsidRPr="00970937">
        <w:rPr>
          <w:rFonts w:ascii="Times New Roman" w:hAnsi="Times New Roman" w:cs="Times New Roman"/>
          <w:sz w:val="28"/>
          <w:szCs w:val="28"/>
        </w:rPr>
        <w:t>;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vii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>) "Союзы" означают Парижский союз, специальные Союзы и специальные Соглашения, заключенные в связи с этим Союзом, Бернский союз, а также любое другое международное соглашение, призванное содействовать охране интеллектуальной собственности, администрацию по осуществлению которого Организация приняла на себя в соответствии со статьей 4 (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>);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viii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>) "интеллектуальная собственность" включает права, относящиеся к: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- литературным, художественным и научным произведениям,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- исполнительской деятельности артистов, звукозаписи, радио - и телевизионным передачам,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- изобретениям во всех областях человеческой деятельности,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- научным открытиям,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- промышленным образцам,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lastRenderedPageBreak/>
        <w:t>- товарным знакам, знакам обслуживания, фирменным наименованиям и коммерческим обозначениям,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- защите против недобросовестной конкуренции,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а также все другие права, относящиеся к интеллектуальной деятельности в производственной, научной, литературной и художественной областях.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0937" w:rsidRPr="00970937" w:rsidRDefault="00970937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38C2" w:rsidRPr="00970937" w:rsidRDefault="00E738C2" w:rsidP="00970937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937">
        <w:rPr>
          <w:rFonts w:ascii="Times New Roman" w:hAnsi="Times New Roman" w:cs="Times New Roman"/>
          <w:b/>
          <w:sz w:val="28"/>
          <w:szCs w:val="28"/>
        </w:rPr>
        <w:t>«Объекты и</w:t>
      </w:r>
      <w:r w:rsidR="00E00785" w:rsidRPr="00970937">
        <w:rPr>
          <w:rFonts w:ascii="Times New Roman" w:hAnsi="Times New Roman" w:cs="Times New Roman"/>
          <w:b/>
          <w:sz w:val="28"/>
          <w:szCs w:val="28"/>
        </w:rPr>
        <w:t>нтеллектуальной собственности»</w:t>
      </w:r>
    </w:p>
    <w:p w:rsidR="00970937" w:rsidRPr="00970937" w:rsidRDefault="0043545A" w:rsidP="00435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45A">
        <w:rPr>
          <w:rFonts w:ascii="Times New Roman" w:hAnsi="Times New Roman" w:cs="Times New Roman"/>
          <w:sz w:val="28"/>
        </w:rPr>
        <w:t>Под объектами интеллектуальной собственности понимаются произведения науки, литературы и искусства, программы для электронных вычислительных машин (компьютерные программы), фонограммы, исполнения, товарные знаки и знаки обслуживания, географические указания, наименования мест происхождения товаров, изобретения, полезные модели, промышленные образцы, селекционные достижения, топологии интегральных микросхем, секреты производства (ноу-хау), а также другие объекты интеллектуальной собственности, которым предоставляется правовая охрана в соответствии с международными договорами, международными договорами и актами, составляющими право Союза, и законодательством государств-членов.</w:t>
      </w:r>
    </w:p>
    <w:p w:rsidR="00E00785" w:rsidRPr="00970937" w:rsidRDefault="00E738C2" w:rsidP="00970937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937">
        <w:rPr>
          <w:rFonts w:ascii="Times New Roman" w:hAnsi="Times New Roman" w:cs="Times New Roman"/>
          <w:b/>
          <w:sz w:val="28"/>
          <w:szCs w:val="28"/>
        </w:rPr>
        <w:t>«Защита и</w:t>
      </w:r>
      <w:r w:rsidR="00E00785" w:rsidRPr="00970937">
        <w:rPr>
          <w:rFonts w:ascii="Times New Roman" w:hAnsi="Times New Roman" w:cs="Times New Roman"/>
          <w:b/>
          <w:sz w:val="28"/>
          <w:szCs w:val="28"/>
        </w:rPr>
        <w:t>нтеллектуальной собственности»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 В случаях, предусмотренных настоящим </w:t>
      </w:r>
      <w:hyperlink r:id="rId13" w:history="1">
        <w:r w:rsidRPr="00970937">
          <w:rPr>
            <w:rFonts w:ascii="Times New Roman" w:hAnsi="Times New Roman" w:cs="Times New Roman"/>
            <w:sz w:val="28"/>
            <w:szCs w:val="28"/>
          </w:rPr>
          <w:t>Кодексом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, защита интеллектуальных прав в отношениях, связанных с подачей и рассмотрением заявок на выдачу патентов на изобретения, полезные модели, промышленные образцы, селекционные достижения, товарные знаки, знаки обслуживания и наименования мест происхождения товаров, с государственной регистрацией этих результатов интеллектуальной деятельности и средств индивидуализации, с выдачей соответствующих правоустанавливающих документов, с оспариванием предоставления этим результатам и средствам правовой охраны или с ее прекращением, осуществляется в административном порядке </w:t>
      </w:r>
      <w:hyperlink r:id="rId14" w:history="1">
        <w:r w:rsidRPr="00970937">
          <w:rPr>
            <w:rFonts w:ascii="Times New Roman" w:hAnsi="Times New Roman" w:cs="Times New Roman"/>
            <w:sz w:val="28"/>
            <w:szCs w:val="28"/>
          </w:rPr>
          <w:t>(пункт 2 статьи 11)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соответственно федеральным органом исполнительной власти по интеллектуальной собственности и федеральным органом исполнительной власти по селекционным достижениям, а в случаях, предусмотренных </w:t>
      </w:r>
      <w:hyperlink r:id="rId15" w:history="1">
        <w:r w:rsidRPr="00970937">
          <w:rPr>
            <w:rFonts w:ascii="Times New Roman" w:hAnsi="Times New Roman" w:cs="Times New Roman"/>
            <w:sz w:val="28"/>
            <w:szCs w:val="28"/>
          </w:rPr>
          <w:t>статьями 1401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- </w:t>
      </w:r>
      <w:hyperlink r:id="rId16" w:history="1">
        <w:r w:rsidRPr="00970937">
          <w:rPr>
            <w:rFonts w:ascii="Times New Roman" w:hAnsi="Times New Roman" w:cs="Times New Roman"/>
            <w:sz w:val="28"/>
            <w:szCs w:val="28"/>
          </w:rPr>
          <w:t>1405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настоящего Кодекса, федеральным органом исполнительной власти, уполномоченным Правительством Российской Федерации </w:t>
      </w:r>
      <w:hyperlink r:id="rId17" w:history="1">
        <w:r w:rsidRPr="00970937">
          <w:rPr>
            <w:rFonts w:ascii="Times New Roman" w:hAnsi="Times New Roman" w:cs="Times New Roman"/>
            <w:sz w:val="28"/>
            <w:szCs w:val="28"/>
          </w:rPr>
          <w:t>(пункт 2 статьи 1401)</w:t>
        </w:r>
      </w:hyperlink>
      <w:r w:rsidRPr="00970937">
        <w:rPr>
          <w:rFonts w:ascii="Times New Roman" w:hAnsi="Times New Roman" w:cs="Times New Roman"/>
          <w:sz w:val="28"/>
          <w:szCs w:val="28"/>
        </w:rPr>
        <w:t>. Решения этих органов вступают в силу со дня принятия. Они могут быть оспорены в суде в установленном законом порядке.</w:t>
      </w:r>
    </w:p>
    <w:p w:rsidR="00970937" w:rsidRPr="00970937" w:rsidRDefault="00970937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0937" w:rsidRPr="00970937" w:rsidRDefault="00970937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785" w:rsidRPr="00970937" w:rsidRDefault="00970937" w:rsidP="0097093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9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38C2" w:rsidRPr="00970937">
        <w:rPr>
          <w:rFonts w:ascii="Times New Roman" w:hAnsi="Times New Roman" w:cs="Times New Roman"/>
          <w:b/>
          <w:sz w:val="28"/>
          <w:szCs w:val="28"/>
        </w:rPr>
        <w:t>«Защита инте</w:t>
      </w:r>
      <w:r w:rsidR="00E00785" w:rsidRPr="00970937">
        <w:rPr>
          <w:rFonts w:ascii="Times New Roman" w:hAnsi="Times New Roman" w:cs="Times New Roman"/>
          <w:b/>
          <w:sz w:val="28"/>
          <w:szCs w:val="28"/>
        </w:rPr>
        <w:t>ллектуальных прав в интернете»</w:t>
      </w:r>
    </w:p>
    <w:p w:rsidR="0043545A" w:rsidRDefault="00784EB8" w:rsidP="0043545A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8" w:history="1">
        <w:r w:rsidR="0043545A" w:rsidRPr="0043545A">
          <w:rPr>
            <w:rFonts w:ascii="Times New Roman" w:hAnsi="Times New Roman" w:cs="Times New Roman"/>
            <w:bCs/>
            <w:color w:val="0000FF"/>
            <w:sz w:val="28"/>
            <w:szCs w:val="28"/>
          </w:rPr>
          <w:t>Закон</w:t>
        </w:r>
      </w:hyperlink>
      <w:r w:rsidR="0043545A" w:rsidRPr="0043545A">
        <w:rPr>
          <w:rFonts w:ascii="Times New Roman" w:hAnsi="Times New Roman" w:cs="Times New Roman"/>
          <w:bCs/>
          <w:sz w:val="28"/>
          <w:szCs w:val="28"/>
        </w:rPr>
        <w:t xml:space="preserve"> определяет порядок ограничения доступа к информационным ресурсам, посредством которых осуществляется распространение аудиовизуальных произведений и фонограмм с нарушением интеллектуальных прав правообладателей.</w:t>
      </w:r>
    </w:p>
    <w:p w:rsidR="0043545A" w:rsidRDefault="0043545A" w:rsidP="0043545A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45A">
        <w:rPr>
          <w:rFonts w:ascii="Times New Roman" w:hAnsi="Times New Roman" w:cs="Times New Roman"/>
          <w:bCs/>
          <w:sz w:val="28"/>
          <w:szCs w:val="28"/>
        </w:rPr>
        <w:t>Правообладатель в случае обнаружения в информационно-телекоммуникационных сетях фильмов или информации, необходимой для их получения с использованием таких сетей, которые распространяются без его разрешения или иного законного основания, вправе обратиться в уполномоченный федеральный орган исполнительной власти с заявлением о принятии мер по ограничению доступа к информационным ресурсам, распространяющим такие фильмы или информацию, на основании вступившего в силу судебного акта.</w:t>
      </w:r>
    </w:p>
    <w:p w:rsidR="0043545A" w:rsidRPr="0043545A" w:rsidRDefault="0043545A" w:rsidP="0043545A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45A">
        <w:rPr>
          <w:rFonts w:ascii="Times New Roman" w:hAnsi="Times New Roman" w:cs="Times New Roman"/>
          <w:bCs/>
          <w:sz w:val="28"/>
          <w:szCs w:val="28"/>
        </w:rPr>
        <w:t>Уполномоченный орган определяет провайдера хостинга, обеспечивающего размещение в Интернете информационного ресурса, на котором содержится информация, нарушающая исключительные права, и направляет провайдеру хостинга уведомление о нарушении интеллектуальных прав. На основании данного уведомления провайдер хостинга уведомляет владельца сайта, который обязан незамедлительно удалить незаконно размещенную информацию или принять меры по ограничению доступа к ней. В случае неисполнения владельцем сайта данной обязанности провайдер хостинга обязан ограничить доступ к соответствующему информационному ресурсу, а если этого не происходит - доступ ограничивается оператором связи.</w:t>
      </w:r>
    </w:p>
    <w:p w:rsidR="00970937" w:rsidRDefault="00970937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0937" w:rsidRPr="00970937" w:rsidRDefault="00970937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38C2" w:rsidRPr="00970937" w:rsidRDefault="00970937" w:rsidP="00970937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9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38C2" w:rsidRPr="00970937">
        <w:rPr>
          <w:rFonts w:ascii="Times New Roman" w:hAnsi="Times New Roman" w:cs="Times New Roman"/>
          <w:b/>
          <w:sz w:val="28"/>
          <w:szCs w:val="28"/>
        </w:rPr>
        <w:t xml:space="preserve">«Регистрация прав на объекты интеллектуальной собственности». 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lastRenderedPageBreak/>
        <w:t>Предварительные обеспечительные меры защиты исключительных прав на фильмы, в том числе кинофильмы, телефильмы, в информационно-телекоммуникационных сетях, в том числе в сети "Интернет"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1. Суд по письменному заявлению организации или гражданина вправе принять предварительные обеспечительные меры, направленные на обеспечение защиты исключительных прав на фильмы, в том числе кинофильмы, телефильмы, заявителя в информационно-телекоммуникационных сетях, в том числе в сети "Интернет", до предъявления иска. Такое заявление также может быть подано в суд посредством заполнения формы, размещенной на официальном сайте суда в информационно-телекоммуникационной сети "Интернет", и подписано квалифицированной электронной подписью в установленном федеральным законом порядке.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2. Предварительные обеспечительные меры, предусмотренные настоящей статьей, принимаются судом по правилам, предусмотренным настоящей главой, с особенностями, установленными настоящей статьей.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3. Заявление о предварительном обеспечении защиты исключительных прав на фильмы, в том числе кинофильмы, телефильмы, в информационно-телекоммуникационных сетях, в том числе в сети "Интернет", подается в Московский городской суд.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4. При подаче заявления о предварительном обеспечении защиты исключительных прав на фильмы, в том числе кинофильмы, телефильмы, в информационно-телекоммуникационных сетях, в том числе в сети "Интернет", заявитель представляет в суд документы, подтверждающие факт использования в информационно-телекоммуникационных сетях, в том числе в сети "Интернет", объектов исключительных прав и права заявителя на данные объекты. Непредставление указанных документов в суд является основанием для вынесения определения об отказе в предварительном обеспечении защиты исключительных прав на фильмы, в том числе кинофильмы, телефильмы, в информационно-телекоммуникационных сетях, в том числе в сети "Интернет", в котором суд разъясняет право на повторную подачу указанного заявления с выполнением требований настоящей части, а также право на подачу иска в общем порядке. При </w:t>
      </w:r>
      <w:r w:rsidRPr="00970937">
        <w:rPr>
          <w:rFonts w:ascii="Times New Roman" w:hAnsi="Times New Roman" w:cs="Times New Roman"/>
          <w:sz w:val="28"/>
          <w:szCs w:val="28"/>
        </w:rPr>
        <w:lastRenderedPageBreak/>
        <w:t>подаче заявления о предварительном обеспечении защиты исключительных прав на фильмы, в том числе кинофильмы, телефильмы, в информационно-телекоммуникационных сетях, в том числе в сети "Интернет", в соответствии с настоящей статьей посредством заполнения формы, размещенной на официальном сайте Московского городского суда в информационно-телекоммуникационной сети "Интернет", документы, подтверждающие факт использования в информационно-телекоммуникационных сетях, в том числе в сети "Интернет", объектов исключительных прав и права заявителя на указанные объекты, могут быть представлены в электронном виде.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5. О предварительном обеспечении защиты исключительных прав на фильмы, в том числе кинофильмы, телефильмы, в информационно-телекоммуникационных сетях, в том числе в сети "Интернет", суд выносит определение.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В определении устанавливается срок, не превышающий пятнадцати дней со дня вынесения определения, для подачи искового заявления по требованию, в связи с которым судом приняты меры по обеспечению имущественных интересов заявителя. Указанное определение размещается на официальном сайте Московского городского суда в информационно-телекоммуникационной сети "Интернет" не позднее следующего дня после дня вынесения указанного определения.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6. В случае принятия судом предварительных обеспечительных мер, предусмотренных настоящей статьей, исковое заявление о защите исключительных прав на фильмы, в том числе кинофильмы, телефильмы, в информационно-телекоммуникационных сетях, в том числе в сети "Интернет", подается заявителем в указанный суд.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7. Если заявителем не было подано исковое заявление в срок, установленный определением суда о предварительном обеспечении защиты исключительных прав на фильмы, в том числе кинофильмы, телефильмы, в информационно-телекоммуникационных сетях, в том числе в сети "Интернет", предварительное обеспечение отменяется тем же судом. Об отмене предварительного обеспечения выносится определение.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lastRenderedPageBreak/>
        <w:t>Определение об отмене предварительного обеспечения размещается на официальном сайте Московского городского суда в информационно-телекоммуникационной сети "Интернет" не позднее следующего дня после дня вынесения указанного определения.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Копии определения направляются заявителю, в федеральный орган исполнительной власти, осуществляющий функции по контролю и надзору в сфере средств массовой информации, массовых коммуникаций, информационных технологий и связи, и иным заинтересованным лицам не позднее следующего дня после дня вынесения определения.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8. В случае подачи заявителем искового заявления по требованию, в связи с которым судом приняты меры по предварительному обеспечению защиты исключительных прав на фильмы, в том числе кинофильмы, телефильмы, в информационно-телекоммуникационных сетях, в том числе в сети "Интернет", эти меры действуют как меры по обеспечению иска.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9. Организация или гражданин, права и (или) законные интересы которых нарушены принятием мер по предварительному обеспечению защиты исключительных прав на фильмы, в том числе кинофильмы, телефильмы, в информационно-телекоммуникационных сетях, в том числе в сети "Интернет", до предъявления иска вправе требовать по своему выбору от заявителя возмещения убытков в порядке, установленном статьей 146 настоящего Кодекса, если заявителем в установленный судом срок не было подано исковое заявление по требованию, в связи с которым судом были приняты указанные предварительные обеспечительные меры, или если вступившим в законную силу судебным актом в иске отказано.";</w:t>
      </w:r>
    </w:p>
    <w:p w:rsidR="00FA21E6" w:rsidRPr="00970937" w:rsidRDefault="00FA21E6" w:rsidP="00E23F30">
      <w:pPr>
        <w:pStyle w:val="Default"/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В случаях, предусмотренных настоящим Кодексом, исключительное право на результат интеллектуальной деятельности или на средство индивидуализации признается и охраняется при условии государственной регистрации такого результата или такого средства.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Правообладатель обязан уведомлять соответственно федеральный орган исполнительной власти по интеллектуальной собственности и федеральный орган </w:t>
      </w:r>
      <w:r w:rsidRPr="00970937"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исполнительной власти по селекционным достижениям </w:t>
      </w:r>
      <w:hyperlink r:id="rId19" w:history="1">
        <w:r w:rsidRPr="00970937">
          <w:rPr>
            <w:rFonts w:ascii="Times New Roman" w:hAnsi="Times New Roman" w:cs="Times New Roman"/>
            <w:sz w:val="28"/>
            <w:szCs w:val="28"/>
          </w:rPr>
          <w:t>(статья 1246)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об изменении относящихся к государственной регистрации результата интеллектуальной деятельности или средства индивидуализации сведений о правообладателе: наименования или имени, места нахождения или места жительства и адреса для переписки. Риск неблагоприятных последствий в случае, если такое уведомление соответствующего федерального органа исполнительной власти не сделано или представлены недостоверные сведения, несет правообладатель.</w:t>
      </w:r>
    </w:p>
    <w:p w:rsidR="00E00785" w:rsidRPr="00970937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(абзац введен Федеральным </w:t>
      </w:r>
      <w:hyperlink r:id="rId20" w:history="1">
        <w:r w:rsidRPr="00970937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от 12.03.2014 N 35-ФЗ)</w:t>
      </w:r>
    </w:p>
    <w:p w:rsidR="00E00785" w:rsidRDefault="00E00785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Федеральный орган исполнительной власти по интеллектуальной собственности и федеральный орган исполнительной власти по селекционным достижениям могут вносить изменения в сведения, относящиеся к государственной регистрации результата интеллектуальной деятельности или средства индивидуализации, для исправления очевидных и технических ошибок по собственной инициативе или по просьбе любого лица, предварительно уведомив об этом правообладателя.</w:t>
      </w:r>
    </w:p>
    <w:p w:rsidR="006F177A" w:rsidRPr="00970937" w:rsidRDefault="00FA0D4E" w:rsidP="006F17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BFD1D5" wp14:editId="28CDF11F">
            <wp:extent cx="6300470" cy="35439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E6" w:rsidRPr="00970937" w:rsidRDefault="00E738C2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70937">
        <w:rPr>
          <w:b/>
          <w:color w:val="auto"/>
          <w:sz w:val="28"/>
          <w:szCs w:val="28"/>
        </w:rPr>
        <w:t>2.4.</w:t>
      </w:r>
      <w:r w:rsidR="00FA21E6" w:rsidRPr="00970937">
        <w:rPr>
          <w:color w:val="auto"/>
          <w:sz w:val="28"/>
          <w:szCs w:val="28"/>
        </w:rPr>
        <w:t xml:space="preserve"> </w:t>
      </w:r>
      <w:r w:rsidR="00FA21E6" w:rsidRPr="00970937">
        <w:rPr>
          <w:b/>
          <w:color w:val="auto"/>
          <w:sz w:val="28"/>
          <w:szCs w:val="28"/>
        </w:rPr>
        <w:t xml:space="preserve">С помощью </w:t>
      </w:r>
      <w:r w:rsidR="00FA21E6" w:rsidRPr="00970937">
        <w:rPr>
          <w:b/>
          <w:bCs/>
          <w:color w:val="auto"/>
          <w:sz w:val="28"/>
          <w:szCs w:val="28"/>
        </w:rPr>
        <w:t xml:space="preserve">Правового навигатора </w:t>
      </w:r>
      <w:r w:rsidR="00FA21E6" w:rsidRPr="00970937">
        <w:rPr>
          <w:b/>
          <w:color w:val="auto"/>
          <w:sz w:val="28"/>
          <w:szCs w:val="28"/>
        </w:rPr>
        <w:t>в СПС «</w:t>
      </w:r>
      <w:proofErr w:type="spellStart"/>
      <w:r w:rsidR="00FA21E6" w:rsidRPr="00970937">
        <w:rPr>
          <w:b/>
          <w:color w:val="auto"/>
          <w:sz w:val="28"/>
          <w:szCs w:val="28"/>
        </w:rPr>
        <w:t>КонсультантПлюс</w:t>
      </w:r>
      <w:proofErr w:type="spellEnd"/>
      <w:r w:rsidR="00FA21E6" w:rsidRPr="00970937">
        <w:rPr>
          <w:b/>
          <w:color w:val="auto"/>
          <w:sz w:val="28"/>
          <w:szCs w:val="28"/>
        </w:rPr>
        <w:t xml:space="preserve">» для термина «Авторские права» найти и сохранить в документе </w:t>
      </w:r>
      <w:proofErr w:type="spellStart"/>
      <w:r w:rsidR="00FA21E6" w:rsidRPr="00970937">
        <w:rPr>
          <w:b/>
          <w:color w:val="auto"/>
          <w:sz w:val="28"/>
          <w:szCs w:val="28"/>
        </w:rPr>
        <w:t>Word</w:t>
      </w:r>
      <w:proofErr w:type="spellEnd"/>
      <w:r w:rsidR="00FA21E6" w:rsidRPr="00970937">
        <w:rPr>
          <w:b/>
          <w:color w:val="auto"/>
          <w:sz w:val="28"/>
          <w:szCs w:val="28"/>
        </w:rPr>
        <w:t xml:space="preserve"> пояснения к следующим понятиям:</w:t>
      </w:r>
      <w:r w:rsidR="00FA21E6" w:rsidRPr="00970937">
        <w:rPr>
          <w:color w:val="auto"/>
          <w:sz w:val="28"/>
          <w:szCs w:val="28"/>
        </w:rPr>
        <w:t xml:space="preserve"> </w:t>
      </w:r>
    </w:p>
    <w:p w:rsidR="00FA21E6" w:rsidRPr="00F96B81" w:rsidRDefault="00F96B81" w:rsidP="00F96B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A21E6" w:rsidRPr="00F96B81">
        <w:rPr>
          <w:rFonts w:ascii="Times New Roman" w:hAnsi="Times New Roman" w:cs="Times New Roman"/>
          <w:sz w:val="28"/>
          <w:szCs w:val="28"/>
        </w:rPr>
        <w:t xml:space="preserve">«Объекты авторских прав»; </w:t>
      </w:r>
    </w:p>
    <w:p w:rsidR="00FA21E6" w:rsidRPr="00F96B81" w:rsidRDefault="00F96B81" w:rsidP="00F96B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FA21E6" w:rsidRPr="00F96B81">
        <w:rPr>
          <w:rFonts w:ascii="Times New Roman" w:hAnsi="Times New Roman" w:cs="Times New Roman"/>
          <w:sz w:val="28"/>
          <w:szCs w:val="28"/>
        </w:rPr>
        <w:t xml:space="preserve"> «Ответственность за нарушение авторских прав»; </w:t>
      </w:r>
    </w:p>
    <w:p w:rsidR="00FA21E6" w:rsidRPr="00F96B81" w:rsidRDefault="00F96B81" w:rsidP="00F96B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A21E6" w:rsidRPr="00F96B81">
        <w:rPr>
          <w:rFonts w:ascii="Times New Roman" w:hAnsi="Times New Roman" w:cs="Times New Roman"/>
          <w:sz w:val="28"/>
          <w:szCs w:val="28"/>
        </w:rPr>
        <w:t xml:space="preserve">«Защита авторских прав», «Защита авторских прав в интернете»; </w:t>
      </w:r>
    </w:p>
    <w:p w:rsidR="008C21D0" w:rsidRDefault="008C21D0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6B81" w:rsidRPr="00970937" w:rsidRDefault="00F96B81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C2558" w:rsidRPr="000C2558" w:rsidRDefault="008C21D0" w:rsidP="000C255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558">
        <w:rPr>
          <w:rFonts w:ascii="Times New Roman" w:hAnsi="Times New Roman" w:cs="Times New Roman"/>
          <w:b/>
          <w:sz w:val="28"/>
          <w:szCs w:val="28"/>
        </w:rPr>
        <w:t xml:space="preserve">Объектами авторских прав </w:t>
      </w:r>
      <w:r w:rsidRPr="000C2558">
        <w:rPr>
          <w:rFonts w:ascii="Times New Roman" w:hAnsi="Times New Roman" w:cs="Times New Roman"/>
          <w:sz w:val="28"/>
          <w:szCs w:val="28"/>
        </w:rPr>
        <w:t>являются произведения науки, литературы и искусства независимо от достоинств и назначения произведения, а также от способа его выражения</w:t>
      </w:r>
      <w:r w:rsidR="000C2558" w:rsidRPr="000C2558">
        <w:rPr>
          <w:rFonts w:ascii="Times New Roman" w:hAnsi="Times New Roman" w:cs="Times New Roman"/>
          <w:sz w:val="28"/>
          <w:szCs w:val="28"/>
        </w:rPr>
        <w:t xml:space="preserve"> (</w:t>
      </w:r>
      <w:hyperlink r:id="rId22" w:history="1">
        <w:r w:rsidR="000C2558" w:rsidRPr="000C2558">
          <w:rPr>
            <w:rFonts w:ascii="Times New Roman" w:hAnsi="Times New Roman" w:cs="Times New Roman"/>
            <w:sz w:val="28"/>
            <w:szCs w:val="28"/>
          </w:rPr>
          <w:t>ст. 1259</w:t>
        </w:r>
      </w:hyperlink>
      <w:r w:rsidR="000C2558" w:rsidRPr="000C2558">
        <w:rPr>
          <w:rFonts w:ascii="Times New Roman" w:hAnsi="Times New Roman" w:cs="Times New Roman"/>
          <w:sz w:val="28"/>
          <w:szCs w:val="28"/>
        </w:rPr>
        <w:t xml:space="preserve"> ГК РФ). Перечень объектов авторских прав является открытым.</w:t>
      </w:r>
    </w:p>
    <w:p w:rsidR="008C21D0" w:rsidRPr="00970937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21D0" w:rsidRPr="00970937" w:rsidRDefault="008C21D0" w:rsidP="000C2558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литературные произведения;</w:t>
      </w:r>
    </w:p>
    <w:p w:rsidR="008C21D0" w:rsidRPr="00970937" w:rsidRDefault="008C21D0" w:rsidP="00E23F30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драматические и музыкально-драматические произведения, сценарные произведения;</w:t>
      </w:r>
    </w:p>
    <w:p w:rsidR="008C21D0" w:rsidRPr="00970937" w:rsidRDefault="008C21D0" w:rsidP="00E23F30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хореографические произведения и пантомимы;</w:t>
      </w:r>
    </w:p>
    <w:p w:rsidR="008C21D0" w:rsidRPr="00970937" w:rsidRDefault="008C21D0" w:rsidP="00E23F30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музыкальные произведения с текстом или без текста;</w:t>
      </w:r>
    </w:p>
    <w:p w:rsidR="008C21D0" w:rsidRPr="00970937" w:rsidRDefault="008C21D0" w:rsidP="000C2558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аудиовизуальные произведения;</w:t>
      </w:r>
    </w:p>
    <w:p w:rsidR="008C21D0" w:rsidRPr="00970937" w:rsidRDefault="008C21D0" w:rsidP="000C2558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произведения живописи, скульптуры, графики, дизайна, графические</w:t>
      </w:r>
    </w:p>
    <w:p w:rsidR="008C21D0" w:rsidRPr="00970937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рассказы, комиксы и другие произведения изобразительного искусства;</w:t>
      </w:r>
    </w:p>
    <w:p w:rsidR="008C21D0" w:rsidRPr="00970937" w:rsidRDefault="008C21D0" w:rsidP="000C2558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произведения декоративно-прикладного и сценографического искусства;</w:t>
      </w:r>
    </w:p>
    <w:p w:rsidR="008C21D0" w:rsidRPr="00970937" w:rsidRDefault="008C21D0" w:rsidP="000C2558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произведения архитектуры, градостроительства и садово-паркового искусства, в том числе в виде проектов, чертежей, изображений и макетов;</w:t>
      </w:r>
    </w:p>
    <w:p w:rsidR="008C21D0" w:rsidRPr="00970937" w:rsidRDefault="008C21D0" w:rsidP="000C2558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фотографические произведения и произведения, полученные способами, аналогичными фотографии;</w:t>
      </w:r>
    </w:p>
    <w:p w:rsidR="008C21D0" w:rsidRPr="00970937" w:rsidRDefault="008C21D0" w:rsidP="000C2558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географические и другие карты, планы, эскизы и пластические произведения, относящиеся к географии и к другим наукам;</w:t>
      </w:r>
    </w:p>
    <w:p w:rsidR="008C21D0" w:rsidRPr="00970937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(в ред. Федеральных законов от 29.06.2015 </w:t>
      </w:r>
      <w:hyperlink r:id="rId23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N 205-ФЗ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, от 30.12.2015 </w:t>
      </w:r>
      <w:hyperlink r:id="rId24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N 431-ФЗ</w:t>
        </w:r>
      </w:hyperlink>
      <w:r w:rsidRPr="00970937">
        <w:rPr>
          <w:rFonts w:ascii="Times New Roman" w:hAnsi="Times New Roman" w:cs="Times New Roman"/>
          <w:sz w:val="28"/>
          <w:szCs w:val="28"/>
        </w:rPr>
        <w:t>)</w:t>
      </w:r>
    </w:p>
    <w:p w:rsidR="008C21D0" w:rsidRPr="00970937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другие произведения.</w:t>
      </w:r>
    </w:p>
    <w:p w:rsidR="008C21D0" w:rsidRPr="00970937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В случаях нарушения исключительного права на произведение автор или иной правообладатель наряду с использованием других применимых способов защиты и мер ответственности, установленных настоящим Кодексом (</w:t>
      </w:r>
      <w:hyperlink r:id="rId25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статьи 1250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, </w:t>
      </w:r>
      <w:hyperlink r:id="rId26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1252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7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1253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), вправе в соответствии с </w:t>
      </w:r>
      <w:hyperlink r:id="rId28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пунктом 3 статьи 1252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настоящего Кодекса </w:t>
      </w:r>
      <w:r w:rsidRPr="00970937">
        <w:rPr>
          <w:rFonts w:ascii="Times New Roman" w:hAnsi="Times New Roman" w:cs="Times New Roman"/>
          <w:sz w:val="28"/>
          <w:szCs w:val="28"/>
        </w:rPr>
        <w:lastRenderedPageBreak/>
        <w:t>требовать по своему выбору от нарушителя вместо возмещения убытков выплаты компенсации:</w:t>
      </w:r>
    </w:p>
    <w:p w:rsidR="008C21D0" w:rsidRPr="00970937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0937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>: примечание.</w:t>
      </w:r>
    </w:p>
    <w:p w:rsidR="008C21D0" w:rsidRPr="00970937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0937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 xml:space="preserve">. 1 ст. 1301 признан частично не соответствующим Конституции РФ </w:t>
      </w:r>
      <w:hyperlink r:id="rId29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Постановлением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КС РФ от 13.12.2016 N 28-П.</w:t>
      </w:r>
    </w:p>
    <w:p w:rsidR="008C21D0" w:rsidRPr="00970937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О правовом регулировании до внесения соответствующих изменений см. </w:t>
      </w:r>
      <w:hyperlink r:id="rId30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п. 3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указанного Постановления.</w:t>
      </w:r>
    </w:p>
    <w:p w:rsidR="008C21D0" w:rsidRPr="00970937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1) в размере от десяти тысяч рублей до пяти миллионов рублей, определяемом по усмотрению суда исходя из характера нарушения;</w:t>
      </w:r>
    </w:p>
    <w:p w:rsidR="008C21D0" w:rsidRPr="00970937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2) в двукратном размере стоимости контрафактных экземпляров произведения;</w:t>
      </w:r>
    </w:p>
    <w:p w:rsidR="008C21D0" w:rsidRDefault="008C21D0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3) в двукратном размере стоимости права использования произведения, определяемой исходя из цены, которая при сравнимых обстоятельствах обычно взимается за правомерное использование произведения тем способом, который использовал нарушитель.</w:t>
      </w:r>
    </w:p>
    <w:p w:rsidR="00FA0D4E" w:rsidRDefault="00FA0D4E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D4E">
        <w:rPr>
          <w:rFonts w:ascii="Times New Roman" w:hAnsi="Times New Roman" w:cs="Times New Roman"/>
          <w:b/>
          <w:sz w:val="28"/>
          <w:szCs w:val="28"/>
        </w:rPr>
        <w:t>Ответственность за нарушение авторских прав</w:t>
      </w:r>
    </w:p>
    <w:p w:rsidR="00FA0D4E" w:rsidRPr="00FA0D4E" w:rsidRDefault="00FA0D4E" w:rsidP="00FA0D4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D4E">
        <w:rPr>
          <w:rFonts w:ascii="Times New Roman" w:hAnsi="Times New Roman" w:cs="Times New Roman"/>
          <w:color w:val="000000" w:themeColor="text1"/>
          <w:sz w:val="28"/>
          <w:szCs w:val="28"/>
        </w:rPr>
        <w:t>В случаях нарушения исключительного права на произведение автор или иной правообладатель наряду с использованием других применимых способов защиты и мер ответственности, установленных настоящим Кодексом (</w:t>
      </w:r>
      <w:hyperlink r:id="rId31" w:history="1">
        <w:r w:rsidRPr="00FA0D4E">
          <w:rPr>
            <w:rFonts w:ascii="Times New Roman" w:hAnsi="Times New Roman" w:cs="Times New Roman"/>
            <w:color w:val="000000" w:themeColor="text1"/>
            <w:sz w:val="28"/>
            <w:szCs w:val="28"/>
          </w:rPr>
          <w:t>статьи 1250</w:t>
        </w:r>
      </w:hyperlink>
      <w:r w:rsidRPr="00FA0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2" w:history="1">
        <w:r w:rsidRPr="00FA0D4E">
          <w:rPr>
            <w:rFonts w:ascii="Times New Roman" w:hAnsi="Times New Roman" w:cs="Times New Roman"/>
            <w:color w:val="000000" w:themeColor="text1"/>
            <w:sz w:val="28"/>
            <w:szCs w:val="28"/>
          </w:rPr>
          <w:t>1252</w:t>
        </w:r>
      </w:hyperlink>
      <w:r w:rsidRPr="00FA0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33" w:history="1">
        <w:r w:rsidRPr="00FA0D4E">
          <w:rPr>
            <w:rFonts w:ascii="Times New Roman" w:hAnsi="Times New Roman" w:cs="Times New Roman"/>
            <w:color w:val="000000" w:themeColor="text1"/>
            <w:sz w:val="28"/>
            <w:szCs w:val="28"/>
          </w:rPr>
          <w:t>1253</w:t>
        </w:r>
      </w:hyperlink>
      <w:r w:rsidRPr="00FA0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вправе в соответствии с </w:t>
      </w:r>
      <w:hyperlink r:id="rId34" w:history="1">
        <w:r w:rsidRPr="00FA0D4E">
          <w:rPr>
            <w:rFonts w:ascii="Times New Roman" w:hAnsi="Times New Roman" w:cs="Times New Roman"/>
            <w:color w:val="000000" w:themeColor="text1"/>
            <w:sz w:val="28"/>
            <w:szCs w:val="28"/>
          </w:rPr>
          <w:t>пунктом 3 статьи 1252</w:t>
        </w:r>
      </w:hyperlink>
      <w:r w:rsidRPr="00FA0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настоящего Кодекса требовать по своему выбору от нарушителя вместо возмещения убытков выплаты компенсации:</w:t>
      </w:r>
    </w:p>
    <w:p w:rsidR="00FA0D4E" w:rsidRPr="00FA0D4E" w:rsidRDefault="00FA0D4E" w:rsidP="00FA0D4E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A0D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 в размере от десяти тысяч рублей до пяти миллионов рублей, определяемом по усмотрению суда исходя из характера нарушения;</w:t>
      </w:r>
    </w:p>
    <w:p w:rsidR="00FA0D4E" w:rsidRPr="00FA0D4E" w:rsidRDefault="00FA0D4E" w:rsidP="00FA0D4E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A0D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2) в двукратном размере стоимости контрафактных экземпляров произведения;</w:t>
      </w:r>
    </w:p>
    <w:p w:rsidR="00F96B81" w:rsidRPr="00FA0D4E" w:rsidRDefault="00FA0D4E" w:rsidP="00FA0D4E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A0D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3) в двукратном размере стоимости права использования произведения, определяемой исходя из цены, которая при сравнимых обстоятельствах обычно взимается за правомерное использование произведения тем способом,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который использовал нарушитель.</w:t>
      </w:r>
    </w:p>
    <w:p w:rsidR="00B1427D" w:rsidRPr="00970937" w:rsidRDefault="00B1427D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937">
        <w:rPr>
          <w:rFonts w:ascii="Times New Roman" w:hAnsi="Times New Roman" w:cs="Times New Roman"/>
          <w:b/>
          <w:sz w:val="28"/>
          <w:szCs w:val="28"/>
        </w:rPr>
        <w:t>Защита авторских прав</w:t>
      </w:r>
    </w:p>
    <w:p w:rsidR="00B1427D" w:rsidRPr="00970937" w:rsidRDefault="00B1427D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lastRenderedPageBreak/>
        <w:t>Для этого можно воспользоваться разными мерами. Правообладатель вправе различными способами поместить на экземплярах информацию о себе, о допущенных им условиях использования произведения, в том числе проставить знак авторско-правовой охраны. Для контроля за доступом к произведению и исключения его несанкционированного использования могут быть применены и технические средства защиты (</w:t>
      </w:r>
      <w:hyperlink r:id="rId35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ст. 1299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ГК). Если произошло нарушение прав, можно воспользоваться общими мерами защиты и ответственности, предусмотренными соответствующими статьями </w:t>
      </w:r>
      <w:hyperlink r:id="rId36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гл. 69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ГК. В том числе при нарушении исключительного права можно применить меру, альтернативную взысканию убытков: потребовать выплаты компенсации. Для определения ее размера на выбор правообладателя предложено три варианта: 1) денежная сумма в пределах от 10 тыс. до 5 млн руб.; 2) двукратная стоимость контрафактных (т.е. изготовленных и используемых с нарушением исключительного права - </w:t>
      </w:r>
      <w:hyperlink r:id="rId37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п. 4 ст. 1252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ГК) экземпляров; 3) двукратная стоимость исключительного права.</w:t>
      </w:r>
    </w:p>
    <w:p w:rsidR="00B1427D" w:rsidRDefault="00B1427D" w:rsidP="00E23F30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В отношении первого из названных вариантов (денежной суммы) возникли проблемы в случаях, когда одним действием одновременно нарушаются права на несколько произведений &lt;1&gt;. Общие положения о защите исключительного права (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fldChar w:fldCharType="begin"/>
      </w:r>
      <w:r w:rsidRPr="00970937">
        <w:rPr>
          <w:rFonts w:ascii="Times New Roman" w:hAnsi="Times New Roman" w:cs="Times New Roman"/>
          <w:sz w:val="28"/>
          <w:szCs w:val="28"/>
        </w:rPr>
        <w:instrText xml:space="preserve"> HYPERLINK "http://login.consultant.ru/link/?rnd=E6B9DF95DD79010F58BD379D40841EDE&amp;req=doc&amp;base=RZR&amp;n=218806&amp;dst=118&amp;fld=134&amp;date=22.04.2019" </w:instrText>
      </w:r>
      <w:r w:rsidRPr="00970937">
        <w:rPr>
          <w:rFonts w:ascii="Times New Roman" w:hAnsi="Times New Roman" w:cs="Times New Roman"/>
          <w:sz w:val="28"/>
          <w:szCs w:val="28"/>
        </w:rPr>
        <w:fldChar w:fldCharType="separate"/>
      </w:r>
      <w:r w:rsidRPr="00970937">
        <w:rPr>
          <w:rStyle w:val="a4"/>
          <w:rFonts w:ascii="Times New Roman" w:hAnsi="Times New Roman" w:cs="Times New Roman"/>
          <w:color w:val="auto"/>
          <w:sz w:val="28"/>
          <w:szCs w:val="28"/>
        </w:rPr>
        <w:t>абз</w:t>
      </w:r>
      <w:proofErr w:type="spellEnd"/>
      <w:r w:rsidRPr="00970937">
        <w:rPr>
          <w:rStyle w:val="a4"/>
          <w:rFonts w:ascii="Times New Roman" w:hAnsi="Times New Roman" w:cs="Times New Roman"/>
          <w:color w:val="auto"/>
          <w:sz w:val="28"/>
          <w:szCs w:val="28"/>
        </w:rPr>
        <w:t>. 3 п. 3 ст. 1252</w:t>
      </w:r>
      <w:r w:rsidRPr="00970937">
        <w:rPr>
          <w:rFonts w:ascii="Times New Roman" w:hAnsi="Times New Roman" w:cs="Times New Roman"/>
          <w:sz w:val="28"/>
          <w:szCs w:val="28"/>
        </w:rPr>
        <w:fldChar w:fldCharType="end"/>
      </w:r>
      <w:r w:rsidRPr="00970937">
        <w:rPr>
          <w:rFonts w:ascii="Times New Roman" w:hAnsi="Times New Roman" w:cs="Times New Roman"/>
          <w:sz w:val="28"/>
          <w:szCs w:val="28"/>
        </w:rPr>
        <w:t xml:space="preserve"> ГК) позволяют в данной ситуации взыскать компенсацию за каждое неправомерное использование, и только если нарушены права на несколько произведений одного и того же правообладателя, суд может снизить общую сумму всех компенсаций, но не более чем на 50%. Конституционный Суд РФ указал, что если нарушителем является индивидуальный предприниматель, позволительно и дальнейшее снижение размера взыскания при явном несоответствии размера причиненных убытков общей сумме компенсации, а также с учетом конкретных обстоятельств: предприниматель впервые совершил правонарушение, оно не носило грубый характер, использование чужих произведений не составляет основную часть деятельности предпринимателя (</w:t>
      </w:r>
      <w:hyperlink r:id="rId38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Постановление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от 13 декабря 2016 г. N 28-П).</w:t>
      </w:r>
    </w:p>
    <w:p w:rsidR="006F177A" w:rsidRPr="00970937" w:rsidRDefault="00FA0D4E" w:rsidP="00A969D5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2B36A9" wp14:editId="12E9B9C4">
            <wp:extent cx="6300470" cy="354393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FD" w:rsidRPr="00970937" w:rsidRDefault="00E738C2" w:rsidP="00E23F30">
      <w:pPr>
        <w:pStyle w:val="Default"/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970937">
        <w:rPr>
          <w:b/>
          <w:color w:val="auto"/>
          <w:sz w:val="28"/>
          <w:szCs w:val="28"/>
        </w:rPr>
        <w:t xml:space="preserve">2.5. </w:t>
      </w:r>
      <w:r w:rsidR="007108FD" w:rsidRPr="00970937">
        <w:rPr>
          <w:b/>
          <w:color w:val="auto"/>
          <w:sz w:val="28"/>
          <w:szCs w:val="28"/>
        </w:rPr>
        <w:t xml:space="preserve">С помощью </w:t>
      </w:r>
      <w:r w:rsidR="007108FD" w:rsidRPr="00970937">
        <w:rPr>
          <w:b/>
          <w:bCs/>
          <w:color w:val="auto"/>
          <w:sz w:val="28"/>
          <w:szCs w:val="28"/>
        </w:rPr>
        <w:t xml:space="preserve">Правового навигатора </w:t>
      </w:r>
      <w:r w:rsidR="007108FD" w:rsidRPr="00970937">
        <w:rPr>
          <w:b/>
          <w:color w:val="auto"/>
          <w:sz w:val="28"/>
          <w:szCs w:val="28"/>
        </w:rPr>
        <w:t>в СПС «</w:t>
      </w:r>
      <w:proofErr w:type="spellStart"/>
      <w:r w:rsidR="007108FD" w:rsidRPr="00970937">
        <w:rPr>
          <w:b/>
          <w:color w:val="auto"/>
          <w:sz w:val="28"/>
          <w:szCs w:val="28"/>
        </w:rPr>
        <w:t>КонсультантПлюс</w:t>
      </w:r>
      <w:proofErr w:type="spellEnd"/>
      <w:r w:rsidR="007108FD" w:rsidRPr="00970937">
        <w:rPr>
          <w:b/>
          <w:color w:val="auto"/>
          <w:sz w:val="28"/>
          <w:szCs w:val="28"/>
        </w:rPr>
        <w:t xml:space="preserve">» для термина «Товарный знак» найти и сохранить в документе </w:t>
      </w:r>
      <w:proofErr w:type="spellStart"/>
      <w:r w:rsidR="007108FD" w:rsidRPr="00970937">
        <w:rPr>
          <w:b/>
          <w:color w:val="auto"/>
          <w:sz w:val="28"/>
          <w:szCs w:val="28"/>
        </w:rPr>
        <w:t>Word</w:t>
      </w:r>
      <w:proofErr w:type="spellEnd"/>
      <w:r w:rsidR="007108FD" w:rsidRPr="00970937">
        <w:rPr>
          <w:b/>
          <w:color w:val="auto"/>
          <w:sz w:val="28"/>
          <w:szCs w:val="28"/>
        </w:rPr>
        <w:t xml:space="preserve"> пояснения к следующим понятиям: </w:t>
      </w:r>
    </w:p>
    <w:p w:rsidR="007108FD" w:rsidRPr="00F96B81" w:rsidRDefault="00F96B81" w:rsidP="00B86CC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108FD" w:rsidRPr="00F96B81">
        <w:rPr>
          <w:rFonts w:ascii="Times New Roman" w:hAnsi="Times New Roman" w:cs="Times New Roman"/>
          <w:sz w:val="28"/>
          <w:szCs w:val="28"/>
        </w:rPr>
        <w:t xml:space="preserve">«Заявка на регистрацию товарного знака»; «Регистрация товарного знака», «Срок регистрации товарного знака», «Пошлина за регистрацию товарного знака»; </w:t>
      </w:r>
    </w:p>
    <w:p w:rsidR="007108FD" w:rsidRPr="00970937" w:rsidRDefault="00F96B81" w:rsidP="00B86CCD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108FD" w:rsidRPr="00970937">
        <w:rPr>
          <w:rFonts w:ascii="Times New Roman" w:hAnsi="Times New Roman" w:cs="Times New Roman"/>
          <w:sz w:val="28"/>
          <w:szCs w:val="28"/>
        </w:rPr>
        <w:t xml:space="preserve"> «Знак обслуживания»; </w:t>
      </w:r>
    </w:p>
    <w:p w:rsidR="007108FD" w:rsidRPr="00F96B81" w:rsidRDefault="00F96B81" w:rsidP="00B86CC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108FD" w:rsidRPr="00F96B81">
        <w:rPr>
          <w:rFonts w:ascii="Times New Roman" w:hAnsi="Times New Roman" w:cs="Times New Roman"/>
          <w:sz w:val="28"/>
          <w:szCs w:val="28"/>
        </w:rPr>
        <w:t xml:space="preserve">«Использование товарного знака»; «Исключительное право на товарный знак»; </w:t>
      </w:r>
    </w:p>
    <w:p w:rsidR="007108FD" w:rsidRPr="00F96B81" w:rsidRDefault="00F96B81" w:rsidP="00B86CC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108FD" w:rsidRPr="00F96B81">
        <w:rPr>
          <w:rFonts w:ascii="Times New Roman" w:hAnsi="Times New Roman" w:cs="Times New Roman"/>
          <w:sz w:val="28"/>
          <w:szCs w:val="28"/>
        </w:rPr>
        <w:t xml:space="preserve">«Продажа товарного знака». </w:t>
      </w:r>
    </w:p>
    <w:p w:rsidR="00D5349A" w:rsidRDefault="00D5349A" w:rsidP="00E23F30">
      <w:pPr>
        <w:pStyle w:val="Default"/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:rsidR="00F96B81" w:rsidRPr="00970937" w:rsidRDefault="00F96B81" w:rsidP="00E23F30">
      <w:pPr>
        <w:pStyle w:val="Default"/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Статья 1492. Заявка на товарный знак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hyperlink r:id="rId40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Заявка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 на государственную регистрацию товарного знака (заявка на товарный знак) подается в федеральный орган исполнительной власти по интеллектуальной собственности юридическим лицом или индивидуальным предпринимателем (заявителем).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2. Заявка на товарный знак должна относиться к одному товарному знаку.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3. Заявка на товарный знак должна содержать: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p3021"/>
      <w:bookmarkEnd w:id="2"/>
      <w:r w:rsidRPr="00970937">
        <w:rPr>
          <w:rFonts w:ascii="Times New Roman" w:eastAsia="Times New Roman" w:hAnsi="Times New Roman" w:cs="Times New Roman"/>
          <w:sz w:val="28"/>
          <w:szCs w:val="28"/>
        </w:rPr>
        <w:lastRenderedPageBreak/>
        <w:t>1) заявление о государственной регистрации обозначения в качестве товарного знака с указанием заявителя, его места жительства или места нахождения;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2) заявляемое обозначение;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p3023"/>
      <w:bookmarkEnd w:id="3"/>
      <w:r w:rsidRPr="00970937">
        <w:rPr>
          <w:rFonts w:ascii="Times New Roman" w:eastAsia="Times New Roman" w:hAnsi="Times New Roman" w:cs="Times New Roman"/>
          <w:sz w:val="28"/>
          <w:szCs w:val="28"/>
        </w:rPr>
        <w:t>3) перечень товаров, в отношении которых испрашивается государственная регистрация товарного знака и которые сгруппированы по классам Международной классификации товаров и услуг для регистрации знаков;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4) описание заявляемого обозначения.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4. Заявка на товарный знак подписывается заявителем, а в случае подачи заявки через патентного поверенного или иного представителя - заявителем или его представителем, подающим заявку.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5. К заявке на товарный знак должен быть приложен устав коллективного знака, если заявка подается на коллективный знак </w:t>
      </w:r>
      <w:hyperlink r:id="rId41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(пункт 1 статьи 1511)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(п. 5 в ред. Федерального </w:t>
      </w:r>
      <w:hyperlink r:id="rId42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закона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 от 12.03.2014 N 35-ФЗ)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6. Заявка на товарный знак подается на русском языке.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Документы, прилагаемые к заявке, представляются на русском или другом языке. Если эти документы представлены на другом языке, к заявке прилагается их перевод на русский язык. Перевод на русский язык может быть представлен заявителем в течение двух месяцев со дня направления ему федеральным органом исполнительной власти по интеллектуальной собственности уведомления о необходимости выполнения данного требования.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hyperlink r:id="rId43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Требования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 к документам, содержащимся в заявке на товарный знак и прилагаемым к ней (документы заявки), устанавливаются федеральным органом исполнительной власти, осуществляющим нормативно-правовое регулирование в сфере интеллектуальной собственности.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8. Датой подачи заявки на товарный знак считается день поступления в федеральный орган исполнительной власти по интеллектуальной собственности документов, предусмотренных </w:t>
      </w:r>
      <w:hyperlink w:anchor="p3021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подпунктами 1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hyperlink w:anchor="p3023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3 пункта 3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 настоящей статьи, а если указанные документы представлены не одновременно, - день поступления последнего документа.</w:t>
      </w:r>
    </w:p>
    <w:p w:rsidR="00D5349A" w:rsidRDefault="00F96B81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6B81" w:rsidRPr="00970937" w:rsidRDefault="00F96B81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937">
        <w:rPr>
          <w:rFonts w:ascii="Times New Roman" w:hAnsi="Times New Roman" w:cs="Times New Roman"/>
          <w:b/>
          <w:sz w:val="28"/>
          <w:szCs w:val="28"/>
        </w:rPr>
        <w:t>Срок регистрации товарного знака</w:t>
      </w: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Согласно </w:t>
      </w:r>
      <w:hyperlink r:id="rId44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п. 13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Административного регламента регистрации ТЗ общий срок предоставления государственной услуги в части приема, регистрации, экспертизы заявки и выдачи свидетельства на товарный знак составляет восемнадцать месяцев и две недели. Этот срок может быть увеличен в случае необходимости.</w:t>
      </w: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Формальная экспертиза проводится в течение месяца со дня подачи заявки в Роспатент (</w:t>
      </w:r>
      <w:hyperlink r:id="rId45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ст. 1498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ГК РФ).</w:t>
      </w: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Максимальный срок экспертизы заявленного обозначения составляет двенадцать месяцев со дня принятия заявки к рассмотрению по результатам формальной экспертизы (</w:t>
      </w:r>
      <w:hyperlink r:id="rId46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п. 100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Административного регламента регистрации ТЗ).</w:t>
      </w: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Если принято решение о государственной регистрации товарного знака, то Роспатент в течение месяца со дня уплаты соответствующей пошлины осуществляет регистрацию в Государственном реестре товарных знаков (</w:t>
      </w:r>
      <w:hyperlink r:id="rId47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п. 1 ст. 1503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ГК РФ).</w:t>
      </w:r>
    </w:p>
    <w:p w:rsidR="00433DE3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>Свидетельство на товарный знак выдается в течение месяца со дня государственной регистрации товарного знака в Государственном реестре товарных знаков (</w:t>
      </w:r>
      <w:hyperlink r:id="rId48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п. 1 ст. 1504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ГК РФ).</w:t>
      </w:r>
    </w:p>
    <w:p w:rsidR="00F96B81" w:rsidRDefault="00F96B81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DE3" w:rsidRPr="00970937" w:rsidRDefault="00433DE3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70937">
        <w:rPr>
          <w:rFonts w:eastAsia="Times New Roman"/>
          <w:b/>
          <w:bCs/>
          <w:color w:val="auto"/>
          <w:sz w:val="28"/>
          <w:szCs w:val="28"/>
        </w:rPr>
        <w:t xml:space="preserve">Статья 1249. </w:t>
      </w:r>
      <w:r w:rsidRPr="00970937">
        <w:rPr>
          <w:b/>
          <w:color w:val="auto"/>
          <w:sz w:val="28"/>
          <w:szCs w:val="28"/>
        </w:rPr>
        <w:t>Пошлина за регистрацию товарного знака</w:t>
      </w: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В соответствии со </w:t>
      </w:r>
      <w:hyperlink r:id="rId49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статьей 1249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Гражданского кодекса Российской Федерации Правительство Российской Федерации постановляет:</w:t>
      </w: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1. Утвердить прилагаемое </w:t>
      </w:r>
      <w:hyperlink r:id="rId50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Положение</w:t>
        </w:r>
      </w:hyperlink>
      <w:r w:rsidRPr="00970937">
        <w:rPr>
          <w:rFonts w:ascii="Times New Roman" w:hAnsi="Times New Roman" w:cs="Times New Roman"/>
          <w:sz w:val="28"/>
          <w:szCs w:val="28"/>
        </w:rPr>
        <w:t xml:space="preserve"> о патентных и иных пошлинах за совершение юридически значимых действий, связанных с патентом на изобретение, полезную модель, промышленный образец, с государственной регистрацией товарного знака и знака обслуживания, с государственной регистрацией и предоставлением исключительного права на наименование места происхождения товара, а также с государственной регистрацией отчуждения исключительного права на результат интеллектуальной деятельности или средство индивидуализации, залога исключительного права, предоставления права </w:t>
      </w:r>
      <w:r w:rsidRPr="00970937">
        <w:rPr>
          <w:rFonts w:ascii="Times New Roman" w:hAnsi="Times New Roman" w:cs="Times New Roman"/>
          <w:sz w:val="28"/>
          <w:szCs w:val="28"/>
        </w:rPr>
        <w:lastRenderedPageBreak/>
        <w:t>использования такого результата или такого средства по договору, перехода исключительного права на такой результат или такое средство без договора.</w:t>
      </w: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Если уплата пошлин не произведена в установленный срок и в установленном размере, заявка на регистрацию товарного знака, знака обслуживания, заявка на наименование места происхождения товара признается отозванной.</w:t>
      </w:r>
    </w:p>
    <w:p w:rsidR="00433DE3" w:rsidRDefault="00433DE3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6B81" w:rsidRPr="00970937" w:rsidRDefault="00F96B81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Статья 1477. Товарный знак и знак обслуживания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1. На товарный знак, то есть на обозначение, служащее для индивидуализации товаров юридических лиц или индивидуальных предпринимателей, признается исключительное право, удостоверяемое свидетельством на товарный знак (</w:t>
      </w:r>
      <w:hyperlink r:id="rId51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статья 1481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2. Правила настоящего Кодекса о товарных знаках соответственно применяются к знакам обслуживания, то есть к обозначениям, служащим для индивидуализации выполняемых юридическими лицами либо индивидуальными предпринимателями работ или оказываемых ими услуг.</w:t>
      </w:r>
    </w:p>
    <w:p w:rsidR="00D5349A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6B81" w:rsidRPr="00970937" w:rsidRDefault="00F96B81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Статья 1478. Обладатель исключительного права на товарный знак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 Обладателем исключительного права на товарный знак может быть юридическое лицо или индивидуальный предприниматель.</w:t>
      </w:r>
    </w:p>
    <w:p w:rsidR="00D5349A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96B81" w:rsidRPr="00970937" w:rsidRDefault="00F96B81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Статья 1479. Действие исключительного права на товарный знак на территории Российской Федерации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 На территории Российской Федерации действует исключительное право на товарный знак, зарегистрированный федеральным органом исполнительной власти по интеллектуальной собственности, а также в других случаях, предусмотренных международным договором Российской Федерации.</w:t>
      </w:r>
    </w:p>
    <w:p w:rsidR="00433DE3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96B81" w:rsidRPr="00970937" w:rsidRDefault="00F96B81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b/>
          <w:bCs/>
          <w:sz w:val="28"/>
          <w:szCs w:val="28"/>
        </w:rPr>
        <w:t>Продажа товарного знака</w:t>
      </w: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В этом случае заключается договор об отчуждении исключительного права, который оформляется в письменной форме и подлежит </w:t>
      </w:r>
      <w:proofErr w:type="spellStart"/>
      <w:r w:rsidRPr="00970937">
        <w:rPr>
          <w:rFonts w:ascii="Times New Roman" w:hAnsi="Times New Roman" w:cs="Times New Roman"/>
          <w:sz w:val="28"/>
          <w:szCs w:val="28"/>
        </w:rPr>
        <w:t>госрегистрации</w:t>
      </w:r>
      <w:proofErr w:type="spellEnd"/>
      <w:r w:rsidRPr="00970937">
        <w:rPr>
          <w:rFonts w:ascii="Times New Roman" w:hAnsi="Times New Roman" w:cs="Times New Roman"/>
          <w:sz w:val="28"/>
          <w:szCs w:val="28"/>
        </w:rPr>
        <w:t xml:space="preserve"> в Роспатенте </w:t>
      </w:r>
      <w:hyperlink r:id="rId52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&lt;35&gt;</w:t>
        </w:r>
      </w:hyperlink>
      <w:r w:rsidRPr="00970937">
        <w:rPr>
          <w:rFonts w:ascii="Times New Roman" w:hAnsi="Times New Roman" w:cs="Times New Roman"/>
          <w:sz w:val="28"/>
          <w:szCs w:val="28"/>
        </w:rPr>
        <w:t>. На дату регистрации договора:</w:t>
      </w: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- признается доход от продажи исключительного права на товарный знак </w:t>
      </w:r>
      <w:hyperlink r:id="rId53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&lt;36&gt;</w:t>
        </w:r>
      </w:hyperlink>
      <w:r w:rsidRPr="00970937">
        <w:rPr>
          <w:rFonts w:ascii="Times New Roman" w:hAnsi="Times New Roman" w:cs="Times New Roman"/>
          <w:sz w:val="28"/>
          <w:szCs w:val="28"/>
        </w:rPr>
        <w:t>;</w:t>
      </w:r>
    </w:p>
    <w:p w:rsidR="00433DE3" w:rsidRPr="00970937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- учитываются в составе прочих расходов остаточная стоимость товарного знака и госпошлина, уплачиваемая за регистрацию договора (если уплата возложена на правообладателя) </w:t>
      </w:r>
      <w:hyperlink r:id="rId54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&lt;37&gt;</w:t>
        </w:r>
      </w:hyperlink>
      <w:r w:rsidRPr="00970937">
        <w:rPr>
          <w:rFonts w:ascii="Times New Roman" w:hAnsi="Times New Roman" w:cs="Times New Roman"/>
          <w:sz w:val="28"/>
          <w:szCs w:val="28"/>
        </w:rPr>
        <w:t>.</w:t>
      </w:r>
    </w:p>
    <w:p w:rsidR="00433DE3" w:rsidRDefault="00433DE3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ascii="Times New Roman" w:hAnsi="Times New Roman" w:cs="Times New Roman"/>
          <w:sz w:val="28"/>
          <w:szCs w:val="28"/>
        </w:rPr>
        <w:t xml:space="preserve">Со стоимости проданного товарного знака надо исчислить НДС </w:t>
      </w:r>
      <w:hyperlink r:id="rId55" w:history="1">
        <w:r w:rsidRPr="0097093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&lt;38&gt;</w:t>
        </w:r>
      </w:hyperlink>
      <w:r w:rsidRPr="00970937">
        <w:rPr>
          <w:rFonts w:ascii="Times New Roman" w:hAnsi="Times New Roman" w:cs="Times New Roman"/>
          <w:sz w:val="28"/>
          <w:szCs w:val="28"/>
        </w:rPr>
        <w:t>.</w:t>
      </w:r>
    </w:p>
    <w:p w:rsidR="00B86CCD" w:rsidRPr="00970937" w:rsidRDefault="00B86CCD" w:rsidP="00E23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9614E" wp14:editId="77297437">
            <wp:extent cx="6300470" cy="35439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9A" w:rsidRPr="00970937" w:rsidRDefault="00D5349A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433DE3" w:rsidRPr="00970937" w:rsidRDefault="00433DE3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FA21E6" w:rsidRPr="00970937" w:rsidRDefault="00E738C2" w:rsidP="00E23F30">
      <w:pPr>
        <w:pStyle w:val="Default"/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970937">
        <w:rPr>
          <w:b/>
          <w:color w:val="auto"/>
          <w:sz w:val="28"/>
          <w:szCs w:val="28"/>
        </w:rPr>
        <w:t xml:space="preserve">2.6. </w:t>
      </w:r>
      <w:r w:rsidR="00FA21E6" w:rsidRPr="00970937">
        <w:rPr>
          <w:b/>
          <w:color w:val="auto"/>
          <w:sz w:val="28"/>
          <w:szCs w:val="28"/>
        </w:rPr>
        <w:t xml:space="preserve"> С помощью </w:t>
      </w:r>
      <w:r w:rsidR="00FA21E6" w:rsidRPr="00970937">
        <w:rPr>
          <w:b/>
          <w:bCs/>
          <w:color w:val="auto"/>
          <w:sz w:val="28"/>
          <w:szCs w:val="28"/>
        </w:rPr>
        <w:t xml:space="preserve">Правового навигатора </w:t>
      </w:r>
      <w:r w:rsidR="00FA21E6" w:rsidRPr="00970937">
        <w:rPr>
          <w:b/>
          <w:color w:val="auto"/>
          <w:sz w:val="28"/>
          <w:szCs w:val="28"/>
        </w:rPr>
        <w:t>в СПС «</w:t>
      </w:r>
      <w:proofErr w:type="spellStart"/>
      <w:r w:rsidR="00FA21E6" w:rsidRPr="00970937">
        <w:rPr>
          <w:b/>
          <w:color w:val="auto"/>
          <w:sz w:val="28"/>
          <w:szCs w:val="28"/>
        </w:rPr>
        <w:t>КонсультантПлюс</w:t>
      </w:r>
      <w:proofErr w:type="spellEnd"/>
      <w:r w:rsidR="00FA21E6" w:rsidRPr="00970937">
        <w:rPr>
          <w:b/>
          <w:color w:val="auto"/>
          <w:sz w:val="28"/>
          <w:szCs w:val="28"/>
        </w:rPr>
        <w:t xml:space="preserve">» для термина «Исключительное право» найти и сохранить в документе </w:t>
      </w:r>
      <w:proofErr w:type="spellStart"/>
      <w:r w:rsidR="00FA21E6" w:rsidRPr="00970937">
        <w:rPr>
          <w:b/>
          <w:color w:val="auto"/>
          <w:sz w:val="28"/>
          <w:szCs w:val="28"/>
        </w:rPr>
        <w:t>Word</w:t>
      </w:r>
      <w:proofErr w:type="spellEnd"/>
      <w:r w:rsidR="00FA21E6" w:rsidRPr="00970937">
        <w:rPr>
          <w:b/>
          <w:color w:val="auto"/>
          <w:sz w:val="28"/>
          <w:szCs w:val="28"/>
        </w:rPr>
        <w:t xml:space="preserve"> пояснения к следующим понятиям: </w:t>
      </w:r>
    </w:p>
    <w:p w:rsidR="00FA21E6" w:rsidRPr="00F96B81" w:rsidRDefault="00F96B81" w:rsidP="00F96B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A21E6" w:rsidRPr="00F96B81">
        <w:rPr>
          <w:rFonts w:ascii="Times New Roman" w:hAnsi="Times New Roman" w:cs="Times New Roman"/>
          <w:sz w:val="28"/>
          <w:szCs w:val="28"/>
        </w:rPr>
        <w:t xml:space="preserve">«Исключительное право на программу для ЭВМ»; </w:t>
      </w:r>
    </w:p>
    <w:p w:rsidR="00FA21E6" w:rsidRPr="00F96B81" w:rsidRDefault="00F96B81" w:rsidP="00F96B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A21E6" w:rsidRPr="00F96B81">
        <w:rPr>
          <w:rFonts w:ascii="Times New Roman" w:hAnsi="Times New Roman" w:cs="Times New Roman"/>
          <w:sz w:val="28"/>
          <w:szCs w:val="28"/>
        </w:rPr>
        <w:t xml:space="preserve"> «Исключительное право на товарный знак»; </w:t>
      </w:r>
    </w:p>
    <w:p w:rsidR="00FA21E6" w:rsidRPr="00F96B81" w:rsidRDefault="00F96B81" w:rsidP="00F96B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A21E6" w:rsidRPr="00F96B81">
        <w:rPr>
          <w:rFonts w:ascii="Times New Roman" w:hAnsi="Times New Roman" w:cs="Times New Roman"/>
          <w:sz w:val="28"/>
          <w:szCs w:val="28"/>
        </w:rPr>
        <w:t xml:space="preserve"> «Срок действия исключительного права». </w:t>
      </w:r>
    </w:p>
    <w:p w:rsidR="00D5349A" w:rsidRDefault="00D5349A" w:rsidP="00E23F30">
      <w:pPr>
        <w:pStyle w:val="Default"/>
        <w:spacing w:line="360" w:lineRule="auto"/>
        <w:ind w:firstLine="709"/>
        <w:jc w:val="both"/>
        <w:rPr>
          <w:b/>
          <w:color w:val="auto"/>
          <w:sz w:val="28"/>
          <w:szCs w:val="28"/>
          <w:u w:val="single"/>
        </w:rPr>
      </w:pPr>
    </w:p>
    <w:p w:rsidR="00F96B81" w:rsidRPr="00970937" w:rsidRDefault="00F96B81" w:rsidP="00E23F30">
      <w:pPr>
        <w:pStyle w:val="Default"/>
        <w:spacing w:line="360" w:lineRule="auto"/>
        <w:ind w:firstLine="709"/>
        <w:jc w:val="both"/>
        <w:rPr>
          <w:b/>
          <w:color w:val="auto"/>
          <w:sz w:val="28"/>
          <w:szCs w:val="28"/>
          <w:u w:val="single"/>
        </w:rPr>
      </w:pP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Статья 1262. Государственная регистрация программ для ЭВМ и баз данных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 1. Правообладатель в течение срока действия исключительного права на программу для ЭВМ или на базу данных может по своему желанию зарегистрировать такую программу или такую базу данных в федеральном органе исполнительной власти по интеллектуальной собственности.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Программы для ЭВМ и базы данных, в которых содержатся сведения, составляющие государственную тайну, государственной регистрации не подлежат. Лицо, подавшее заявку на государственную регистрацию (заявитель), несет ответственность за разглашение сведений о программах для ЭВМ и базах данных, в которых содержатся сведения, составляющие государственную тайну, в соответствии с </w:t>
      </w:r>
      <w:hyperlink r:id="rId57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законодательством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Федерации.</w:t>
      </w:r>
    </w:p>
    <w:p w:rsidR="00D5349A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2. Заявка на государственную регистрацию программы для ЭВМ или базы данных (заявка на регистрацию) должна относиться к одной программе для ЭВМ или к одной базе данных.</w:t>
      </w:r>
    </w:p>
    <w:p w:rsidR="00F96B81" w:rsidRDefault="00F96B81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6B81" w:rsidRPr="00970937" w:rsidRDefault="00F96B81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Статья 1477. Товарный знак и знак обслуживания</w:t>
      </w:r>
    </w:p>
    <w:p w:rsidR="00D5349A" w:rsidRPr="00970937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 1. На товарный знак, то есть на обозначение, служащее для индивидуализации товаров юридических лиц или индивидуальных предпринимателей, признается исключительное право, удостоверяемое свидетельством на товарный знак (</w:t>
      </w:r>
      <w:hyperlink r:id="rId58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статья 1481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5349A" w:rsidRDefault="00D5349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2. Правила настоящего Кодекса о товарных знаках соответственно применяются к знакам обслуживания, то есть к обозначениям, служащим для индивидуализации выполняемых юридическими лицами либо индивидуальными предпринимателями работ или оказываемых ими услуг.</w:t>
      </w:r>
    </w:p>
    <w:p w:rsidR="006F177A" w:rsidRDefault="006F177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177A" w:rsidRPr="00970937" w:rsidRDefault="006F177A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6AFB" w:rsidRPr="00970937" w:rsidRDefault="00B86AFB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Статья 1491. Срок действия исключительного права на товарный знак</w:t>
      </w:r>
    </w:p>
    <w:p w:rsidR="00B86AFB" w:rsidRPr="00970937" w:rsidRDefault="00B86AFB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lastRenderedPageBreak/>
        <w:t> 1. Исключительное право на товарный знак действует в течение десяти лет с даты подачи заявки на государственную регистрацию товарного знака в федеральный орган исполнительной власти по интеллектуальной собственности либо в случае регистрации товарного знака по выделенной заявке с даты подачи первоначальной заявки.</w:t>
      </w:r>
    </w:p>
    <w:p w:rsidR="00B86AFB" w:rsidRPr="00970937" w:rsidRDefault="00B86AFB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(п. 1 в ред. Федерального </w:t>
      </w:r>
      <w:hyperlink r:id="rId59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закона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 от 12.03.2014 N 35-ФЗ)</w:t>
      </w:r>
    </w:p>
    <w:p w:rsidR="00B86AFB" w:rsidRPr="00970937" w:rsidRDefault="00B86AFB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2. Срок действия исключительного права на товарный знак может быть продлен на десять лет по </w:t>
      </w:r>
      <w:hyperlink r:id="rId60" w:history="1">
        <w:r w:rsidRPr="0097093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заявлению</w:t>
        </w:r>
      </w:hyperlink>
      <w:r w:rsidRPr="00970937">
        <w:rPr>
          <w:rFonts w:ascii="Times New Roman" w:eastAsia="Times New Roman" w:hAnsi="Times New Roman" w:cs="Times New Roman"/>
          <w:sz w:val="28"/>
          <w:szCs w:val="28"/>
        </w:rPr>
        <w:t xml:space="preserve"> правообладателя, поданному в течение последнего года действия этого права.</w:t>
      </w:r>
    </w:p>
    <w:p w:rsidR="00B86AFB" w:rsidRPr="00970937" w:rsidRDefault="00B86AFB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0937">
        <w:rPr>
          <w:rFonts w:ascii="Times New Roman" w:eastAsia="Times New Roman" w:hAnsi="Times New Roman" w:cs="Times New Roman"/>
          <w:sz w:val="28"/>
          <w:szCs w:val="28"/>
        </w:rPr>
        <w:t>Продление срока действия исключительного права на товарный знак возможно неограниченное число раз.</w:t>
      </w:r>
    </w:p>
    <w:p w:rsidR="00D5349A" w:rsidRPr="00970937" w:rsidRDefault="002F01FA" w:rsidP="00A969D5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23ED960" wp14:editId="7E7B529B">
            <wp:extent cx="6300470" cy="354393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A" w:rsidRPr="00970937" w:rsidRDefault="006852FF" w:rsidP="002F01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937">
        <w:rPr>
          <w:rFonts w:eastAsia="Times New Roman"/>
          <w:b/>
          <w:sz w:val="28"/>
          <w:szCs w:val="28"/>
        </w:rPr>
        <w:t xml:space="preserve">Вывод: </w:t>
      </w:r>
      <w:r w:rsidR="002F01FA">
        <w:rPr>
          <w:rFonts w:ascii="Times New Roman" w:hAnsi="Times New Roman" w:cs="Times New Roman"/>
          <w:sz w:val="28"/>
          <w:szCs w:val="28"/>
        </w:rPr>
        <w:t>закрепили</w:t>
      </w:r>
      <w:r w:rsidR="002F01FA" w:rsidRPr="00970937">
        <w:rPr>
          <w:rFonts w:ascii="Times New Roman" w:hAnsi="Times New Roman" w:cs="Times New Roman"/>
          <w:sz w:val="28"/>
          <w:szCs w:val="28"/>
        </w:rPr>
        <w:t xml:space="preserve"> полученный на лекционных занятиях необходимый минимум теоретических знаний в области освоения основных понятий «интеллектуальная собственность», «авторское право», «товарный знак», «государственная регистрация программ для ЭВМ и баз данных», «защита прав на результаты интеллектуальной деятельности и средств индивидуализации»; получ</w:t>
      </w:r>
      <w:r w:rsidR="002F01FA">
        <w:rPr>
          <w:rFonts w:ascii="Times New Roman" w:hAnsi="Times New Roman" w:cs="Times New Roman"/>
          <w:sz w:val="28"/>
          <w:szCs w:val="28"/>
        </w:rPr>
        <w:t>или</w:t>
      </w:r>
      <w:r w:rsidR="002F01FA" w:rsidRPr="00970937">
        <w:rPr>
          <w:rFonts w:ascii="Times New Roman" w:hAnsi="Times New Roman" w:cs="Times New Roman"/>
          <w:sz w:val="28"/>
          <w:szCs w:val="28"/>
        </w:rPr>
        <w:t xml:space="preserve"> практические навыки, необходимые для поиска правовой информации с помощью правового навигатора, путеводителей СПС «</w:t>
      </w:r>
      <w:proofErr w:type="spellStart"/>
      <w:r w:rsidR="002F01FA" w:rsidRPr="00970937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="002F01FA" w:rsidRPr="00970937">
        <w:rPr>
          <w:rFonts w:ascii="Times New Roman" w:hAnsi="Times New Roman" w:cs="Times New Roman"/>
          <w:sz w:val="28"/>
          <w:szCs w:val="28"/>
        </w:rPr>
        <w:t>» и использовани</w:t>
      </w:r>
      <w:r w:rsidR="002F01FA">
        <w:rPr>
          <w:rFonts w:ascii="Times New Roman" w:hAnsi="Times New Roman" w:cs="Times New Roman"/>
          <w:sz w:val="28"/>
          <w:szCs w:val="28"/>
        </w:rPr>
        <w:t>я справочной информации; освоили</w:t>
      </w:r>
      <w:r w:rsidR="002F01FA" w:rsidRPr="00970937">
        <w:rPr>
          <w:rFonts w:ascii="Times New Roman" w:hAnsi="Times New Roman" w:cs="Times New Roman"/>
          <w:sz w:val="28"/>
          <w:szCs w:val="28"/>
        </w:rPr>
        <w:t xml:space="preserve"> элементарную </w:t>
      </w:r>
      <w:proofErr w:type="spellStart"/>
      <w:r w:rsidR="002F01FA" w:rsidRPr="00970937">
        <w:rPr>
          <w:rFonts w:ascii="Times New Roman" w:hAnsi="Times New Roman" w:cs="Times New Roman"/>
          <w:sz w:val="28"/>
          <w:szCs w:val="28"/>
        </w:rPr>
        <w:t>деятельностную</w:t>
      </w:r>
      <w:proofErr w:type="spellEnd"/>
      <w:r w:rsidR="002F01FA" w:rsidRPr="00970937">
        <w:rPr>
          <w:rFonts w:ascii="Times New Roman" w:hAnsi="Times New Roman" w:cs="Times New Roman"/>
          <w:sz w:val="28"/>
          <w:szCs w:val="28"/>
        </w:rPr>
        <w:t xml:space="preserve"> </w:t>
      </w:r>
      <w:r w:rsidR="002F01FA" w:rsidRPr="00970937">
        <w:rPr>
          <w:rFonts w:ascii="Times New Roman" w:hAnsi="Times New Roman" w:cs="Times New Roman"/>
          <w:sz w:val="28"/>
          <w:szCs w:val="28"/>
        </w:rPr>
        <w:lastRenderedPageBreak/>
        <w:t>компетенцию «Способность получать информацию с помощью СПС «</w:t>
      </w:r>
      <w:proofErr w:type="spellStart"/>
      <w:r w:rsidR="002F01FA" w:rsidRPr="00970937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="002F01FA" w:rsidRPr="00970937">
        <w:rPr>
          <w:rFonts w:ascii="Times New Roman" w:hAnsi="Times New Roman" w:cs="Times New Roman"/>
          <w:sz w:val="28"/>
          <w:szCs w:val="28"/>
        </w:rPr>
        <w:t>»».</w:t>
      </w:r>
    </w:p>
    <w:p w:rsidR="006852FF" w:rsidRPr="00970937" w:rsidRDefault="006852FF" w:rsidP="00E23F3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6852FF" w:rsidRPr="00970937" w:rsidRDefault="006852FF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69D5" w:rsidRDefault="00A969D5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9D5" w:rsidRDefault="00A969D5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9D5" w:rsidRPr="00970937" w:rsidRDefault="00A969D5" w:rsidP="00E23F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E5D" w:rsidRPr="00970937" w:rsidRDefault="001E4E5D" w:rsidP="00E2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E4E5D" w:rsidRPr="00970937" w:rsidSect="00F966AD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0AC"/>
    <w:multiLevelType w:val="hybridMultilevel"/>
    <w:tmpl w:val="04CA164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8E4C15"/>
    <w:multiLevelType w:val="hybridMultilevel"/>
    <w:tmpl w:val="6AFA6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A4650"/>
    <w:multiLevelType w:val="hybridMultilevel"/>
    <w:tmpl w:val="5EF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5175C"/>
    <w:multiLevelType w:val="hybridMultilevel"/>
    <w:tmpl w:val="C2889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71A9"/>
    <w:multiLevelType w:val="hybridMultilevel"/>
    <w:tmpl w:val="8318A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B32DE"/>
    <w:multiLevelType w:val="hybridMultilevel"/>
    <w:tmpl w:val="3C805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E66A0"/>
    <w:multiLevelType w:val="hybridMultilevel"/>
    <w:tmpl w:val="A4BA231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30115A5"/>
    <w:multiLevelType w:val="hybridMultilevel"/>
    <w:tmpl w:val="C7D27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50861"/>
    <w:multiLevelType w:val="hybridMultilevel"/>
    <w:tmpl w:val="5B868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22B40"/>
    <w:multiLevelType w:val="hybridMultilevel"/>
    <w:tmpl w:val="C7C0A6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B3B341E"/>
    <w:multiLevelType w:val="hybridMultilevel"/>
    <w:tmpl w:val="6414E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81AB1"/>
    <w:multiLevelType w:val="hybridMultilevel"/>
    <w:tmpl w:val="80F4A38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5AD6562"/>
    <w:multiLevelType w:val="hybridMultilevel"/>
    <w:tmpl w:val="433EFAC2"/>
    <w:lvl w:ilvl="0" w:tplc="A13E4CD6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A8B1BC6"/>
    <w:multiLevelType w:val="hybridMultilevel"/>
    <w:tmpl w:val="7114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526F4"/>
    <w:multiLevelType w:val="hybridMultilevel"/>
    <w:tmpl w:val="5526F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E229D"/>
    <w:multiLevelType w:val="hybridMultilevel"/>
    <w:tmpl w:val="594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868DC"/>
    <w:multiLevelType w:val="hybridMultilevel"/>
    <w:tmpl w:val="114AA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35E9E"/>
    <w:multiLevelType w:val="hybridMultilevel"/>
    <w:tmpl w:val="376EF35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8700BAC"/>
    <w:multiLevelType w:val="hybridMultilevel"/>
    <w:tmpl w:val="CBB4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60C90"/>
    <w:multiLevelType w:val="hybridMultilevel"/>
    <w:tmpl w:val="43FC9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C6D2B"/>
    <w:multiLevelType w:val="hybridMultilevel"/>
    <w:tmpl w:val="F7D2F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719D6"/>
    <w:multiLevelType w:val="hybridMultilevel"/>
    <w:tmpl w:val="A6EAED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A1E4BE8"/>
    <w:multiLevelType w:val="hybridMultilevel"/>
    <w:tmpl w:val="A3383BC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6B3A53F3"/>
    <w:multiLevelType w:val="hybridMultilevel"/>
    <w:tmpl w:val="A5A08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841A8"/>
    <w:multiLevelType w:val="hybridMultilevel"/>
    <w:tmpl w:val="1930CA6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70791D3A"/>
    <w:multiLevelType w:val="hybridMultilevel"/>
    <w:tmpl w:val="CCE40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A62C8"/>
    <w:multiLevelType w:val="hybridMultilevel"/>
    <w:tmpl w:val="2318C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A57F2"/>
    <w:multiLevelType w:val="hybridMultilevel"/>
    <w:tmpl w:val="B44C639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8"/>
  </w:num>
  <w:num w:numId="4">
    <w:abstractNumId w:val="7"/>
  </w:num>
  <w:num w:numId="5">
    <w:abstractNumId w:val="20"/>
  </w:num>
  <w:num w:numId="6">
    <w:abstractNumId w:val="0"/>
  </w:num>
  <w:num w:numId="7">
    <w:abstractNumId w:val="27"/>
  </w:num>
  <w:num w:numId="8">
    <w:abstractNumId w:val="10"/>
  </w:num>
  <w:num w:numId="9">
    <w:abstractNumId w:val="2"/>
  </w:num>
  <w:num w:numId="10">
    <w:abstractNumId w:val="13"/>
  </w:num>
  <w:num w:numId="11">
    <w:abstractNumId w:val="16"/>
  </w:num>
  <w:num w:numId="12">
    <w:abstractNumId w:val="19"/>
  </w:num>
  <w:num w:numId="13">
    <w:abstractNumId w:val="24"/>
  </w:num>
  <w:num w:numId="14">
    <w:abstractNumId w:val="22"/>
  </w:num>
  <w:num w:numId="15">
    <w:abstractNumId w:val="9"/>
  </w:num>
  <w:num w:numId="16">
    <w:abstractNumId w:val="21"/>
  </w:num>
  <w:num w:numId="17">
    <w:abstractNumId w:val="12"/>
  </w:num>
  <w:num w:numId="18">
    <w:abstractNumId w:val="25"/>
  </w:num>
  <w:num w:numId="19">
    <w:abstractNumId w:val="1"/>
  </w:num>
  <w:num w:numId="20">
    <w:abstractNumId w:val="11"/>
  </w:num>
  <w:num w:numId="21">
    <w:abstractNumId w:val="5"/>
  </w:num>
  <w:num w:numId="22">
    <w:abstractNumId w:val="6"/>
  </w:num>
  <w:num w:numId="23">
    <w:abstractNumId w:val="15"/>
  </w:num>
  <w:num w:numId="24">
    <w:abstractNumId w:val="23"/>
  </w:num>
  <w:num w:numId="25">
    <w:abstractNumId w:val="18"/>
  </w:num>
  <w:num w:numId="26">
    <w:abstractNumId w:val="3"/>
  </w:num>
  <w:num w:numId="27">
    <w:abstractNumId w:val="1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AD"/>
    <w:rsid w:val="000A3F6D"/>
    <w:rsid w:val="000C2558"/>
    <w:rsid w:val="001166B4"/>
    <w:rsid w:val="001564ED"/>
    <w:rsid w:val="00196B8E"/>
    <w:rsid w:val="001C24F7"/>
    <w:rsid w:val="001E4E5D"/>
    <w:rsid w:val="001F37B3"/>
    <w:rsid w:val="002F01FA"/>
    <w:rsid w:val="00350D65"/>
    <w:rsid w:val="00433DE3"/>
    <w:rsid w:val="0043545A"/>
    <w:rsid w:val="0050702C"/>
    <w:rsid w:val="005D3655"/>
    <w:rsid w:val="005F695E"/>
    <w:rsid w:val="00651911"/>
    <w:rsid w:val="006852FF"/>
    <w:rsid w:val="006F177A"/>
    <w:rsid w:val="007108FD"/>
    <w:rsid w:val="00784EB8"/>
    <w:rsid w:val="007F5F0A"/>
    <w:rsid w:val="00826FE9"/>
    <w:rsid w:val="008720F2"/>
    <w:rsid w:val="008C21D0"/>
    <w:rsid w:val="00970937"/>
    <w:rsid w:val="009B3314"/>
    <w:rsid w:val="00A31268"/>
    <w:rsid w:val="00A518A6"/>
    <w:rsid w:val="00A969D5"/>
    <w:rsid w:val="00B1427D"/>
    <w:rsid w:val="00B834C4"/>
    <w:rsid w:val="00B86AFB"/>
    <w:rsid w:val="00B86CCD"/>
    <w:rsid w:val="00BD4B19"/>
    <w:rsid w:val="00C30417"/>
    <w:rsid w:val="00CD703F"/>
    <w:rsid w:val="00CE3C1A"/>
    <w:rsid w:val="00D41229"/>
    <w:rsid w:val="00D5349A"/>
    <w:rsid w:val="00D66167"/>
    <w:rsid w:val="00E00785"/>
    <w:rsid w:val="00E23F30"/>
    <w:rsid w:val="00E738C2"/>
    <w:rsid w:val="00EA1FD9"/>
    <w:rsid w:val="00EE7EC0"/>
    <w:rsid w:val="00F966AD"/>
    <w:rsid w:val="00F96B81"/>
    <w:rsid w:val="00FA0D4E"/>
    <w:rsid w:val="00FA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067E"/>
  <w15:docId w15:val="{07A8663A-0013-4FAD-93E7-D11131CB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1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6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304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12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D41229"/>
    <w:rPr>
      <w:color w:val="0000FF"/>
      <w:u w:val="single"/>
    </w:rPr>
  </w:style>
  <w:style w:type="character" w:customStyle="1" w:styleId="blk">
    <w:name w:val="blk"/>
    <w:basedOn w:val="a0"/>
    <w:rsid w:val="00D41229"/>
  </w:style>
  <w:style w:type="character" w:customStyle="1" w:styleId="hl">
    <w:name w:val="hl"/>
    <w:basedOn w:val="a0"/>
    <w:rsid w:val="00D41229"/>
  </w:style>
  <w:style w:type="character" w:customStyle="1" w:styleId="nobr">
    <w:name w:val="nobr"/>
    <w:basedOn w:val="a0"/>
    <w:rsid w:val="00D41229"/>
  </w:style>
  <w:style w:type="paragraph" w:customStyle="1" w:styleId="j">
    <w:name w:val="j"/>
    <w:basedOn w:val="a"/>
    <w:rsid w:val="0065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5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F5F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">
    <w:name w:val="b"/>
    <w:basedOn w:val="a0"/>
    <w:rsid w:val="008720F2"/>
  </w:style>
  <w:style w:type="paragraph" w:customStyle="1" w:styleId="ConsPlusNormal">
    <w:name w:val="ConsPlusNormal"/>
    <w:rsid w:val="005D36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8C21D0"/>
    <w:pPr>
      <w:spacing w:after="0" w:line="240" w:lineRule="auto"/>
    </w:pPr>
  </w:style>
  <w:style w:type="table" w:styleId="a7">
    <w:name w:val="Table Grid"/>
    <w:basedOn w:val="a1"/>
    <w:uiPriority w:val="59"/>
    <w:rsid w:val="00FA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00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0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0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18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766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538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82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7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59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4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253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15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78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47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54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12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89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66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07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37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6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02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87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83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21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05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51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164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39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50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98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78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44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59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69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75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80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07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13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494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11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00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854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3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539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61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638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9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42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57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55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42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7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81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89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78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07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193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724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087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75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95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81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46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631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02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31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30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90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40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89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75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77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650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15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93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08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82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8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7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5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67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22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54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96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15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93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53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13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2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6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75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252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18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96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42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50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88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748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14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91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85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47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18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38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4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57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52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01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83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61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36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4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29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36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45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79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03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36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68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28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5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341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43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5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03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11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38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7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96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12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55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22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44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326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77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75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47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5E4846DC59FCD01FEF2F6C2E9E638804C0E2A289A150873C511BBF236D01E0CE860430841CE7AFDAr1T2L" TargetMode="External"/><Relationship Id="rId18" Type="http://schemas.openxmlformats.org/officeDocument/2006/relationships/hyperlink" Target="consultantplus://offline/ref=DC63DB4CC1768C01D5B6288D1697A9F5A04122FA406F113DE6A7197368M0p1S" TargetMode="External"/><Relationship Id="rId26" Type="http://schemas.openxmlformats.org/officeDocument/2006/relationships/hyperlink" Target="http://login.consultant.ru/link/?rnd=E6B9DF95DD79010F58BD379D40841EDE&amp;req=doc&amp;base=RZR&amp;n=298678&amp;dst=100202&amp;fld=134&amp;date=22.04.2019" TargetMode="External"/><Relationship Id="rId39" Type="http://schemas.openxmlformats.org/officeDocument/2006/relationships/image" Target="media/image4.png"/><Relationship Id="rId21" Type="http://schemas.openxmlformats.org/officeDocument/2006/relationships/image" Target="media/image3.png"/><Relationship Id="rId34" Type="http://schemas.openxmlformats.org/officeDocument/2006/relationships/hyperlink" Target="consultantplus://offline/ref=2B541EA1CC31B0A3D0DF1BAAAC4EFA08DB0191C64ADBE60FF3BBCF17E8F4B2E1929E57DCD328605DvB2CS" TargetMode="External"/><Relationship Id="rId42" Type="http://schemas.openxmlformats.org/officeDocument/2006/relationships/hyperlink" Target="http://login.consultant.ru/link/?rnd=E6B9DF95DD79010F58BD379D40841EDE&amp;req=doc&amp;base=RZR&amp;n=160073&amp;dst=100805&amp;fld=134&amp;date=22.04.2019" TargetMode="External"/><Relationship Id="rId47" Type="http://schemas.openxmlformats.org/officeDocument/2006/relationships/hyperlink" Target="http://login.consultant.ru/link/?rnd=D7F43AA02FDBB815695905D7F917171F&amp;req=doc&amp;base=RZR&amp;n=298678&amp;dst=573&amp;fld=134&amp;date=22.04.2019" TargetMode="External"/><Relationship Id="rId50" Type="http://schemas.openxmlformats.org/officeDocument/2006/relationships/hyperlink" Target="http://login.consultant.ru/link/?rnd=D7F43AA02FDBB815695905D7F917171F&amp;req=doc&amp;base=RZR&amp;n=279001&amp;dst=100009&amp;fld=134&amp;date=22.04.2019" TargetMode="External"/><Relationship Id="rId55" Type="http://schemas.openxmlformats.org/officeDocument/2006/relationships/hyperlink" Target="http://login.consultant.ru/link/?rnd=D7F43AA02FDBB815695905D7F917171F&amp;req=doc&amp;base=PBI&amp;n=212226&amp;dst=100195&amp;fld=134&amp;date=22.04.2019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login.consultant.ru/link/?req=doc&amp;base=RZR&amp;n=141467&amp;date=22.04.2019&amp;dst=100035&amp;fld=134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5E4846DC59FCD01FEF2F6C2E9E638804C0E2A289A150873C511BBF236D01E0CE860430841CE7AED2r1T4L" TargetMode="External"/><Relationship Id="rId29" Type="http://schemas.openxmlformats.org/officeDocument/2006/relationships/hyperlink" Target="http://login.consultant.ru/link/?rnd=E6B9DF95DD79010F58BD379D40841EDE&amp;req=doc&amp;base=RZR&amp;n=208711&amp;dst=100057&amp;fld=134&amp;date=22.04.2019" TargetMode="External"/><Relationship Id="rId11" Type="http://schemas.openxmlformats.org/officeDocument/2006/relationships/hyperlink" Target="consultantplus://offline/ref=FDED6E0EB27B7E233165AE5372ED7E807351C52EA89F4A9F4D782Dn3RDL" TargetMode="External"/><Relationship Id="rId24" Type="http://schemas.openxmlformats.org/officeDocument/2006/relationships/hyperlink" Target="http://login.consultant.ru/link/?rnd=E6B9DF95DD79010F58BD379D40841EDE&amp;req=doc&amp;base=RZR&amp;n=304290&amp;dst=100201&amp;fld=134&amp;date=22.04.2019" TargetMode="External"/><Relationship Id="rId32" Type="http://schemas.openxmlformats.org/officeDocument/2006/relationships/hyperlink" Target="consultantplus://offline/ref=2B541EA1CC31B0A3D0DF1BAAAC4EFA08DB0191C64ADBE60FF3BBCF17E8F4B2E1929E57DCD328605CvB2ES" TargetMode="External"/><Relationship Id="rId37" Type="http://schemas.openxmlformats.org/officeDocument/2006/relationships/hyperlink" Target="http://login.consultant.ru/link/?rnd=E6B9DF95DD79010F58BD379D40841EDE&amp;req=doc&amp;base=RZR&amp;n=218806&amp;dst=100213&amp;fld=134&amp;date=22.04.2019" TargetMode="External"/><Relationship Id="rId40" Type="http://schemas.openxmlformats.org/officeDocument/2006/relationships/hyperlink" Target="http://login.consultant.ru/link/?rnd=E6B9DF95DD79010F58BD379D40841EDE&amp;req=doc&amp;base=RZR&amp;n=294929&amp;dst=100462&amp;fld=134&amp;date=22.04.2019" TargetMode="External"/><Relationship Id="rId45" Type="http://schemas.openxmlformats.org/officeDocument/2006/relationships/hyperlink" Target="http://login.consultant.ru/link/?rnd=D7F43AA02FDBB815695905D7F917171F&amp;req=doc&amp;base=RZR&amp;n=298678&amp;dst=101607&amp;fld=134&amp;date=22.04.2019" TargetMode="External"/><Relationship Id="rId53" Type="http://schemas.openxmlformats.org/officeDocument/2006/relationships/hyperlink" Target="http://login.consultant.ru/link/?rnd=D7F43AA02FDBB815695905D7F917171F&amp;req=doc&amp;base=PBI&amp;n=212226&amp;dst=100193&amp;fld=134&amp;date=22.04.2019" TargetMode="External"/><Relationship Id="rId58" Type="http://schemas.openxmlformats.org/officeDocument/2006/relationships/hyperlink" Target="http://login.consultant.ru/link/?rnd=E6B9DF95DD79010F58BD379D40841EDE&amp;req=doc&amp;base=RZR&amp;n=298678&amp;dst=101489&amp;fld=134&amp;date=22.04.2019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6.png"/><Relationship Id="rId19" Type="http://schemas.openxmlformats.org/officeDocument/2006/relationships/hyperlink" Target="consultantplus://offline/ref=ED51734B0E6EFA89C868CF46472546B6595769F9AE9163F6D988361B7626DE4470976E2Db703L" TargetMode="External"/><Relationship Id="rId14" Type="http://schemas.openxmlformats.org/officeDocument/2006/relationships/hyperlink" Target="consultantplus://offline/ref=5E4846DC59FCD01FEF2F6C2E9E638804C0EBAD81A155873C511BBF236D01E0CE860430841CE6AEDCr1T1L" TargetMode="External"/><Relationship Id="rId22" Type="http://schemas.openxmlformats.org/officeDocument/2006/relationships/hyperlink" Target="consultantplus://offline/ref=564B27C5CBE4991560BCC448F155087D3BD981D64E567BB2F35013CE8D287636AE99E33830AA23CE67Y3Q" TargetMode="External"/><Relationship Id="rId27" Type="http://schemas.openxmlformats.org/officeDocument/2006/relationships/hyperlink" Target="http://login.consultant.ru/link/?rnd=E6B9DF95DD79010F58BD379D40841EDE&amp;req=doc&amp;base=RZR&amp;n=298678&amp;dst=126&amp;fld=134&amp;date=22.04.2019" TargetMode="External"/><Relationship Id="rId30" Type="http://schemas.openxmlformats.org/officeDocument/2006/relationships/hyperlink" Target="http://login.consultant.ru/link/?rnd=E6B9DF95DD79010F58BD379D40841EDE&amp;req=doc&amp;base=RZR&amp;n=208711&amp;dst=100059&amp;fld=134&amp;date=22.04.2019" TargetMode="External"/><Relationship Id="rId35" Type="http://schemas.openxmlformats.org/officeDocument/2006/relationships/hyperlink" Target="http://login.consultant.ru/link/?rnd=E6B9DF95DD79010F58BD379D40841EDE&amp;req=doc&amp;base=RZR&amp;n=218806&amp;dst=100495&amp;fld=134&amp;date=22.04.2019" TargetMode="External"/><Relationship Id="rId43" Type="http://schemas.openxmlformats.org/officeDocument/2006/relationships/hyperlink" Target="http://login.consultant.ru/link/?rnd=E6B9DF95DD79010F58BD379D40841EDE&amp;req=doc&amp;base=RZR&amp;n=294929&amp;dst=100326&amp;fld=134&amp;date=22.04.2019" TargetMode="External"/><Relationship Id="rId48" Type="http://schemas.openxmlformats.org/officeDocument/2006/relationships/hyperlink" Target="http://login.consultant.ru/link/?rnd=D7F43AA02FDBB815695905D7F917171F&amp;req=doc&amp;base=RZR&amp;n=298678&amp;dst=101634&amp;fld=134&amp;date=22.04.2019" TargetMode="External"/><Relationship Id="rId56" Type="http://schemas.openxmlformats.org/officeDocument/2006/relationships/image" Target="media/image5.png"/><Relationship Id="rId8" Type="http://schemas.openxmlformats.org/officeDocument/2006/relationships/hyperlink" Target="http://login.consultant.ru/link/?req=doc&amp;base=RZR&amp;n=238203&amp;date=22.04.2019&amp;dst=100005&amp;fld=134" TargetMode="External"/><Relationship Id="rId51" Type="http://schemas.openxmlformats.org/officeDocument/2006/relationships/hyperlink" Target="http://login.consultant.ru/link/?rnd=E6B9DF95DD79010F58BD379D40841EDE&amp;req=doc&amp;base=RZR&amp;n=298678&amp;dst=101489&amp;fld=134&amp;date=22.04.2019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FDED6E0EB27B7E233165AE5372ED7E807351C52DA89F4A9F4D782Dn3RDL" TargetMode="External"/><Relationship Id="rId17" Type="http://schemas.openxmlformats.org/officeDocument/2006/relationships/hyperlink" Target="consultantplus://offline/ref=5E4846DC59FCD01FEF2F6C2E9E638804C0E2A289A150873C511BBF236D01E0CE860430841CE7AEDCr1T9L" TargetMode="External"/><Relationship Id="rId25" Type="http://schemas.openxmlformats.org/officeDocument/2006/relationships/hyperlink" Target="http://login.consultant.ru/link/?rnd=E6B9DF95DD79010F58BD379D40841EDE&amp;req=doc&amp;base=RZR&amp;n=298678&amp;dst=102&amp;fld=134&amp;date=22.04.2019" TargetMode="External"/><Relationship Id="rId33" Type="http://schemas.openxmlformats.org/officeDocument/2006/relationships/hyperlink" Target="consultantplus://offline/ref=2B541EA1CC31B0A3D0DF1BAAAC4EFA08DB0191C64ADBE60FF3BBCF17E8F4B2E1929E57DCD1v22ES" TargetMode="External"/><Relationship Id="rId38" Type="http://schemas.openxmlformats.org/officeDocument/2006/relationships/hyperlink" Target="http://login.consultant.ru/link/?rnd=E6B9DF95DD79010F58BD379D40841EDE&amp;req=doc&amp;base=RZR&amp;n=208711&amp;dst=100052&amp;fld=134&amp;date=22.04.2019" TargetMode="External"/><Relationship Id="rId46" Type="http://schemas.openxmlformats.org/officeDocument/2006/relationships/hyperlink" Target="http://login.consultant.ru/link/?rnd=D7F43AA02FDBB815695905D7F917171F&amp;req=doc&amp;base=RZR&amp;n=222258&amp;dst=100331&amp;fld=134&amp;date=22.04.2019" TargetMode="External"/><Relationship Id="rId59" Type="http://schemas.openxmlformats.org/officeDocument/2006/relationships/hyperlink" Target="http://login.consultant.ru/link/?rnd=E6B9DF95DD79010F58BD379D40841EDE&amp;req=doc&amp;base=RZR&amp;n=160073&amp;dst=100802&amp;fld=134&amp;date=22.04.2019" TargetMode="External"/><Relationship Id="rId20" Type="http://schemas.openxmlformats.org/officeDocument/2006/relationships/hyperlink" Target="consultantplus://offline/ref=ED51734B0E6EFA89C868CF46472546B65A5061F1A99463F6D988361B7626DE4470976E247AFC0BF9b00CL" TargetMode="External"/><Relationship Id="rId41" Type="http://schemas.openxmlformats.org/officeDocument/2006/relationships/hyperlink" Target="http://login.consultant.ru/link/?rnd=E6B9DF95DD79010F58BD379D40841EDE&amp;req=doc&amp;base=RZR&amp;n=298678&amp;dst=101668&amp;fld=134&amp;date=22.04.2019" TargetMode="External"/><Relationship Id="rId54" Type="http://schemas.openxmlformats.org/officeDocument/2006/relationships/hyperlink" Target="http://login.consultant.ru/link/?rnd=D7F43AA02FDBB815695905D7F917171F&amp;req=doc&amp;base=PBI&amp;n=212226&amp;dst=100194&amp;fld=134&amp;date=22.04.2019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consultantplus://offline/ref=5E4846DC59FCD01FEF2F6C2E9E638804C0E2A289A150873C511BBF236D01E0CE860430841CE7AEDCr1T7L" TargetMode="External"/><Relationship Id="rId23" Type="http://schemas.openxmlformats.org/officeDocument/2006/relationships/hyperlink" Target="http://login.consultant.ru/link/?rnd=E6B9DF95DD79010F58BD379D40841EDE&amp;req=doc&amp;base=RZR&amp;n=181855&amp;dst=100093&amp;fld=134&amp;date=22.04.2019" TargetMode="External"/><Relationship Id="rId28" Type="http://schemas.openxmlformats.org/officeDocument/2006/relationships/hyperlink" Target="http://login.consultant.ru/link/?rnd=E6B9DF95DD79010F58BD379D40841EDE&amp;req=doc&amp;base=RZR&amp;n=298678&amp;dst=100210&amp;fld=134&amp;date=22.04.2019" TargetMode="External"/><Relationship Id="rId36" Type="http://schemas.openxmlformats.org/officeDocument/2006/relationships/hyperlink" Target="http://login.consultant.ru/link/?rnd=E6B9DF95DD79010F58BD379D40841EDE&amp;req=doc&amp;base=RZR&amp;n=218806&amp;dst=100008&amp;fld=134&amp;date=22.04.2019" TargetMode="External"/><Relationship Id="rId49" Type="http://schemas.openxmlformats.org/officeDocument/2006/relationships/hyperlink" Target="http://login.consultant.ru/link/?rnd=D7F43AA02FDBB815695905D7F917171F&amp;req=doc&amp;base=RZR&amp;n=298678&amp;dst=100191&amp;fld=134&amp;date=22.04.2019" TargetMode="External"/><Relationship Id="rId57" Type="http://schemas.openxmlformats.org/officeDocument/2006/relationships/hyperlink" Target="http://login.consultant.ru/link/?rnd=E6B9DF95DD79010F58BD379D40841EDE&amp;req=doc&amp;base=RZR&amp;n=93980&amp;dst=100003&amp;fld=134&amp;date=22.04.2019" TargetMode="External"/><Relationship Id="rId10" Type="http://schemas.openxmlformats.org/officeDocument/2006/relationships/hyperlink" Target="consultantplus://offline/ref=FDED6E0EB27B7E233165AE5372ED7E807351C52DA89F4A9F4D782Dn3RDL" TargetMode="External"/><Relationship Id="rId31" Type="http://schemas.openxmlformats.org/officeDocument/2006/relationships/hyperlink" Target="consultantplus://offline/ref=2B541EA1CC31B0A3D0DF1BAAAC4EFA08DB0191C64ADBE60FF3BBCF17E8F4B2E1929E57DCD3v22AS" TargetMode="External"/><Relationship Id="rId44" Type="http://schemas.openxmlformats.org/officeDocument/2006/relationships/hyperlink" Target="http://login.consultant.ru/link/?rnd=D7F43AA02FDBB815695905D7F917171F&amp;req=doc&amp;base=RZR&amp;n=222258&amp;dst=100104&amp;fld=134&amp;date=22.04.2019" TargetMode="External"/><Relationship Id="rId52" Type="http://schemas.openxmlformats.org/officeDocument/2006/relationships/hyperlink" Target="http://login.consultant.ru/link/?rnd=D7F43AA02FDBB815695905D7F917171F&amp;req=doc&amp;base=PBI&amp;n=212226&amp;dst=100192&amp;fld=134&amp;date=22.04.2019" TargetMode="External"/><Relationship Id="rId60" Type="http://schemas.openxmlformats.org/officeDocument/2006/relationships/hyperlink" Target="http://login.consultant.ru/link/?rnd=E6B9DF95DD79010F58BD379D40841EDE&amp;req=doc&amp;base=RZR&amp;n=222268&amp;dst=100412&amp;fld=134&amp;date=22.04.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DED6E0EB27B7E233165AE5372ED7E807351C52EA89F4A9F4D782Dn3R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5708</Words>
  <Characters>32542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Zverdvd.org</cp:lastModifiedBy>
  <cp:revision>3</cp:revision>
  <dcterms:created xsi:type="dcterms:W3CDTF">2019-06-03T19:08:00Z</dcterms:created>
  <dcterms:modified xsi:type="dcterms:W3CDTF">2019-06-03T21:46:00Z</dcterms:modified>
</cp:coreProperties>
</file>