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33" w:rsidRPr="00D33A66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D33A66">
        <w:rPr>
          <w:rFonts w:eastAsia="Times New Roman" w:cs="Times New Roman"/>
          <w:b/>
          <w:color w:val="000000"/>
          <w:szCs w:val="28"/>
          <w:lang w:eastAsia="ru-RU"/>
        </w:rPr>
        <w:t>Пензенский государственный университет</w:t>
      </w:r>
    </w:p>
    <w:p w:rsidR="00356433" w:rsidRPr="00D33A66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D33A66">
        <w:rPr>
          <w:rFonts w:eastAsia="Times New Roman" w:cs="Times New Roman"/>
          <w:b/>
          <w:color w:val="000000"/>
          <w:szCs w:val="28"/>
          <w:lang w:eastAsia="ru-RU"/>
        </w:rPr>
        <w:t>Кафедра «Математическое обеспечение и применение ЭВМ»</w:t>
      </w:r>
    </w:p>
    <w:p w:rsidR="00356433" w:rsidRPr="00D33A66" w:rsidRDefault="00356433" w:rsidP="00356433">
      <w:pPr>
        <w:spacing w:line="360" w:lineRule="auto"/>
        <w:rPr>
          <w:rFonts w:cs="Times New Roman"/>
          <w:szCs w:val="28"/>
        </w:rPr>
      </w:pPr>
    </w:p>
    <w:p w:rsidR="00356433" w:rsidRPr="00D33A66" w:rsidRDefault="00356433" w:rsidP="00356433">
      <w:pPr>
        <w:spacing w:line="360" w:lineRule="auto"/>
        <w:rPr>
          <w:rFonts w:cs="Times New Roman"/>
          <w:szCs w:val="28"/>
        </w:rPr>
      </w:pPr>
    </w:p>
    <w:p w:rsidR="00356433" w:rsidRPr="00D33A66" w:rsidRDefault="00356433" w:rsidP="00356433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p w:rsidR="00356433" w:rsidRPr="002858CB" w:rsidRDefault="00356433" w:rsidP="00356433">
      <w:pPr>
        <w:spacing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356433" w:rsidRPr="002858CB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858CB">
        <w:rPr>
          <w:rFonts w:eastAsia="Times New Roman" w:cs="Times New Roman"/>
          <w:b/>
          <w:color w:val="000000"/>
          <w:szCs w:val="28"/>
          <w:lang w:eastAsia="ru-RU"/>
        </w:rPr>
        <w:t>ОТЧЕТ</w:t>
      </w:r>
    </w:p>
    <w:p w:rsidR="00356433" w:rsidRPr="002858CB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858CB">
        <w:rPr>
          <w:rFonts w:eastAsia="Times New Roman" w:cs="Times New Roman"/>
          <w:b/>
          <w:color w:val="000000"/>
          <w:szCs w:val="28"/>
          <w:lang w:eastAsia="ru-RU"/>
        </w:rPr>
        <w:t>по дисциплине «Русский язык и культура речи»</w:t>
      </w:r>
    </w:p>
    <w:p w:rsidR="00356433" w:rsidRPr="009C4F4D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Практическая работа № </w:t>
      </w:r>
      <w:r w:rsidRPr="009C4F4D">
        <w:rPr>
          <w:rFonts w:eastAsia="Times New Roman" w:cs="Times New Roman"/>
          <w:b/>
          <w:color w:val="000000"/>
          <w:szCs w:val="28"/>
          <w:lang w:eastAsia="ru-RU"/>
        </w:rPr>
        <w:t>4</w:t>
      </w:r>
    </w:p>
    <w:p w:rsidR="00356433" w:rsidRPr="000D3261" w:rsidRDefault="00356433" w:rsidP="00356433">
      <w:pPr>
        <w:pStyle w:val="a4"/>
        <w:spacing w:before="120" w:beforeAutospacing="0" w:after="120" w:afterAutospacing="0" w:line="48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«Устная коммуникация. Публичное выступление»</w:t>
      </w:r>
    </w:p>
    <w:p w:rsidR="00356433" w:rsidRPr="00D33A66" w:rsidRDefault="00356433" w:rsidP="0035643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356433" w:rsidRPr="00D33A66" w:rsidRDefault="00356433" w:rsidP="00356433">
      <w:pPr>
        <w:spacing w:after="0" w:line="360" w:lineRule="auto"/>
        <w:jc w:val="right"/>
        <w:rPr>
          <w:rFonts w:cs="Times New Roman"/>
          <w:b/>
          <w:szCs w:val="28"/>
        </w:rPr>
      </w:pPr>
    </w:p>
    <w:p w:rsidR="00356433" w:rsidRPr="00D33A66" w:rsidRDefault="00356433" w:rsidP="00356433">
      <w:pPr>
        <w:spacing w:after="0" w:line="360" w:lineRule="auto"/>
        <w:jc w:val="right"/>
        <w:rPr>
          <w:rFonts w:cs="Times New Roman"/>
          <w:b/>
          <w:szCs w:val="28"/>
        </w:rPr>
      </w:pPr>
    </w:p>
    <w:p w:rsidR="008A294D" w:rsidRDefault="008A294D" w:rsidP="008A294D">
      <w:pPr>
        <w:spacing w:after="0" w:line="360" w:lineRule="auto"/>
        <w:ind w:left="703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Выполнила</w:t>
      </w:r>
      <w:r w:rsidRPr="00D33A66">
        <w:rPr>
          <w:rFonts w:cs="Times New Roman"/>
          <w:b/>
          <w:szCs w:val="28"/>
        </w:rPr>
        <w:t xml:space="preserve">: </w:t>
      </w:r>
    </w:p>
    <w:p w:rsidR="008A294D" w:rsidRDefault="008A294D" w:rsidP="008A294D">
      <w:pPr>
        <w:spacing w:after="0" w:line="360" w:lineRule="auto"/>
        <w:ind w:left="7031"/>
        <w:rPr>
          <w:rFonts w:cs="Times New Roman"/>
          <w:szCs w:val="28"/>
        </w:rPr>
      </w:pPr>
      <w:r>
        <w:rPr>
          <w:rFonts w:cs="Times New Roman"/>
          <w:szCs w:val="28"/>
        </w:rPr>
        <w:t>ст. гр. 19</w:t>
      </w:r>
      <w:r w:rsidRPr="00D33A66">
        <w:rPr>
          <w:rFonts w:cs="Times New Roman"/>
          <w:szCs w:val="28"/>
        </w:rPr>
        <w:t>ВИ1</w:t>
      </w:r>
    </w:p>
    <w:p w:rsidR="008A294D" w:rsidRPr="00D33A66" w:rsidRDefault="00176C3C" w:rsidP="008A294D">
      <w:pPr>
        <w:spacing w:after="0" w:line="360" w:lineRule="auto"/>
        <w:ind w:left="7031"/>
        <w:rPr>
          <w:rFonts w:cs="Times New Roman"/>
          <w:szCs w:val="28"/>
        </w:rPr>
      </w:pPr>
      <w:r>
        <w:rPr>
          <w:rFonts w:cs="Times New Roman"/>
          <w:szCs w:val="28"/>
        </w:rPr>
        <w:t>Мельхов</w:t>
      </w:r>
      <w:r w:rsidR="008A29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8A294D">
        <w:rPr>
          <w:rFonts w:cs="Times New Roman"/>
          <w:szCs w:val="28"/>
        </w:rPr>
        <w:t>.А.</w:t>
      </w:r>
    </w:p>
    <w:p w:rsidR="008A294D" w:rsidRPr="005F40E8" w:rsidRDefault="008A294D" w:rsidP="008A294D">
      <w:pPr>
        <w:spacing w:after="0" w:line="360" w:lineRule="auto"/>
        <w:ind w:left="7031"/>
        <w:rPr>
          <w:rFonts w:cs="Times New Roman"/>
          <w:b/>
          <w:szCs w:val="28"/>
        </w:rPr>
      </w:pPr>
      <w:r w:rsidRPr="005F40E8">
        <w:rPr>
          <w:rFonts w:cs="Times New Roman"/>
          <w:b/>
          <w:szCs w:val="28"/>
        </w:rPr>
        <w:t>Проверила:</w:t>
      </w:r>
    </w:p>
    <w:p w:rsidR="008A294D" w:rsidRDefault="008A294D" w:rsidP="008A294D">
      <w:pPr>
        <w:spacing w:after="0" w:line="360" w:lineRule="auto"/>
        <w:ind w:left="7031"/>
        <w:rPr>
          <w:rFonts w:cs="Times New Roman"/>
          <w:szCs w:val="28"/>
        </w:rPr>
      </w:pPr>
      <w:r>
        <w:rPr>
          <w:rFonts w:cs="Times New Roman"/>
          <w:szCs w:val="28"/>
        </w:rPr>
        <w:t>Кучигина С.К.</w:t>
      </w:r>
    </w:p>
    <w:p w:rsidR="00356433" w:rsidRPr="00D33A66" w:rsidRDefault="00356433" w:rsidP="00356433">
      <w:pPr>
        <w:spacing w:line="360" w:lineRule="auto"/>
        <w:jc w:val="right"/>
        <w:rPr>
          <w:rFonts w:cs="Times New Roman"/>
          <w:szCs w:val="28"/>
        </w:rPr>
      </w:pPr>
    </w:p>
    <w:p w:rsidR="00356433" w:rsidRPr="00D33A66" w:rsidRDefault="00356433" w:rsidP="00356433">
      <w:pPr>
        <w:spacing w:line="360" w:lineRule="auto"/>
        <w:jc w:val="right"/>
        <w:rPr>
          <w:rFonts w:cs="Times New Roman"/>
          <w:szCs w:val="28"/>
        </w:rPr>
      </w:pPr>
    </w:p>
    <w:p w:rsidR="00356433" w:rsidRPr="00C90A25" w:rsidRDefault="00356433" w:rsidP="00356433">
      <w:pPr>
        <w:spacing w:line="360" w:lineRule="auto"/>
        <w:jc w:val="right"/>
        <w:rPr>
          <w:rFonts w:cs="Times New Roman"/>
          <w:b/>
          <w:szCs w:val="28"/>
        </w:rPr>
      </w:pPr>
    </w:p>
    <w:p w:rsidR="008A294D" w:rsidRDefault="008A294D" w:rsidP="00356433">
      <w:pPr>
        <w:ind w:firstLine="567"/>
        <w:jc w:val="center"/>
        <w:rPr>
          <w:rFonts w:cs="Times New Roman"/>
          <w:b/>
          <w:szCs w:val="28"/>
        </w:rPr>
      </w:pPr>
    </w:p>
    <w:p w:rsidR="008A294D" w:rsidRDefault="008A294D" w:rsidP="00356433">
      <w:pPr>
        <w:ind w:firstLine="567"/>
        <w:jc w:val="center"/>
        <w:rPr>
          <w:rFonts w:cs="Times New Roman"/>
          <w:b/>
          <w:szCs w:val="28"/>
        </w:rPr>
      </w:pPr>
    </w:p>
    <w:p w:rsidR="008A294D" w:rsidRDefault="008A294D" w:rsidP="00356433">
      <w:pPr>
        <w:ind w:firstLine="567"/>
        <w:jc w:val="center"/>
        <w:rPr>
          <w:rFonts w:cs="Times New Roman"/>
          <w:b/>
          <w:szCs w:val="28"/>
        </w:rPr>
      </w:pPr>
    </w:p>
    <w:p w:rsidR="00356433" w:rsidRPr="00C90A25" w:rsidRDefault="00356433" w:rsidP="00356433">
      <w:pPr>
        <w:ind w:firstLine="567"/>
        <w:jc w:val="center"/>
        <w:rPr>
          <w:rFonts w:cs="Times New Roman"/>
          <w:b/>
          <w:szCs w:val="28"/>
        </w:rPr>
      </w:pPr>
      <w:r w:rsidRPr="00C90A25">
        <w:rPr>
          <w:rFonts w:cs="Times New Roman"/>
          <w:b/>
          <w:szCs w:val="28"/>
        </w:rPr>
        <w:t>Пенза</w:t>
      </w:r>
    </w:p>
    <w:p w:rsidR="008A294D" w:rsidRDefault="008A294D" w:rsidP="008A294D">
      <w:pPr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201</w:t>
      </w:r>
      <w:r w:rsidRPr="008A294D">
        <w:rPr>
          <w:rFonts w:cs="Times New Roman"/>
          <w:b/>
          <w:szCs w:val="28"/>
        </w:rPr>
        <w:t>9</w:t>
      </w:r>
      <w:r w:rsidR="00356433" w:rsidRPr="00C90A25">
        <w:rPr>
          <w:rFonts w:cs="Times New Roman"/>
          <w:b/>
          <w:szCs w:val="28"/>
        </w:rPr>
        <w:t>г</w:t>
      </w:r>
    </w:p>
    <w:p w:rsidR="00EA5EC2" w:rsidRPr="00EA5EC2" w:rsidRDefault="00EA5EC2" w:rsidP="00EA5EC2">
      <w:pPr>
        <w:spacing w:line="240" w:lineRule="auto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Упражнение №7</w:t>
      </w:r>
    </w:p>
    <w:p w:rsidR="008A294D" w:rsidRPr="008A294D" w:rsidRDefault="008A294D" w:rsidP="008A294D">
      <w:pPr>
        <w:spacing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Подготовьте информационную речь (2-3 мин.) на одну из тем (объём –1-1,5 страницы). Обоснуйте актуальность выбранной темы. Используйте во вступлении приемы привлечения внимания аудитории. Учтите, что ваша аудитория - одногруппники.</w:t>
      </w:r>
    </w:p>
    <w:p w:rsidR="008A294D" w:rsidRPr="008A294D" w:rsidRDefault="008A294D" w:rsidP="008A294D">
      <w:pPr>
        <w:spacing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Новые формы отдыха молодёжи</w:t>
      </w:r>
      <w:r w:rsidRPr="008A294D">
        <w:rPr>
          <w:sz w:val="24"/>
          <w:szCs w:val="24"/>
        </w:rPr>
        <w:tab/>
      </w:r>
    </w:p>
    <w:p w:rsidR="008A294D" w:rsidRPr="008A294D" w:rsidRDefault="008A294D" w:rsidP="008A294D">
      <w:pPr>
        <w:spacing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Новости науки и техники</w:t>
      </w:r>
    </w:p>
    <w:p w:rsidR="008A294D" w:rsidRPr="008A294D" w:rsidRDefault="008A294D" w:rsidP="008A294D">
      <w:pPr>
        <w:spacing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Новости спортивной жизни города</w:t>
      </w:r>
    </w:p>
    <w:p w:rsidR="008A294D" w:rsidRPr="008A294D" w:rsidRDefault="008A294D" w:rsidP="008A294D">
      <w:pPr>
        <w:spacing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Системы ЭВМ для «чайников»</w:t>
      </w:r>
    </w:p>
    <w:p w:rsidR="00356433" w:rsidRDefault="008A294D" w:rsidP="00BD11C8">
      <w:pPr>
        <w:spacing w:after="0" w:line="240" w:lineRule="auto"/>
        <w:rPr>
          <w:sz w:val="24"/>
          <w:szCs w:val="24"/>
        </w:rPr>
      </w:pPr>
      <w:r w:rsidRPr="008A294D">
        <w:rPr>
          <w:sz w:val="24"/>
          <w:szCs w:val="24"/>
        </w:rPr>
        <w:t>Я расскажу Вам о…(гейм-дизайне /пауэрлифтинге /копирайтинге /троллинге /геокешинге /беллидансе /карвинге /паркуре /блоггинге/дейтинге/капоэйре/каучсёрфинге и т.п.).</w:t>
      </w:r>
    </w:p>
    <w:p w:rsidR="00EA5EC2" w:rsidRDefault="00EA5EC2" w:rsidP="00BD11C8">
      <w:pPr>
        <w:spacing w:after="0" w:line="240" w:lineRule="auto"/>
        <w:rPr>
          <w:sz w:val="24"/>
          <w:szCs w:val="24"/>
        </w:rPr>
      </w:pPr>
    </w:p>
    <w:p w:rsidR="00EA5EC2" w:rsidRDefault="00EA5EC2" w:rsidP="00EA5EC2">
      <w:pPr>
        <w:tabs>
          <w:tab w:val="center" w:pos="4677"/>
          <w:tab w:val="left" w:pos="713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A5EC2">
        <w:rPr>
          <w:b/>
          <w:sz w:val="24"/>
          <w:szCs w:val="24"/>
        </w:rPr>
        <w:t>Новости науки и техники</w:t>
      </w:r>
      <w:r>
        <w:rPr>
          <w:b/>
          <w:sz w:val="24"/>
          <w:szCs w:val="24"/>
        </w:rPr>
        <w:tab/>
      </w:r>
    </w:p>
    <w:p w:rsidR="00A644D2" w:rsidRDefault="00A644D2" w:rsidP="00CB428F">
      <w:pPr>
        <w:spacing w:line="240" w:lineRule="auto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«Рамблер» пытается оспорить права на nginx. По словам компании, её создатель разрабатывал технологию веб-сервера в рабочее время, пока её был сотрудником «Рамблера». Да, это было 15 лет назад, и что?.. Говорят, в московском офисе компании Nginx сегодня прошли обыски.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15 российских технологических и околотехнологических компаний подписали кодекс этики по работе с данными. Они пообещали правильно их собирать, обрабатывать и использовать.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Facebook добавила в Oculus Quest функцию отслеживания движения рук. Она работает на компьютерном зрении с помощью данных с камер на VR-гарнитуре, контроллеры не нужны.</w:t>
      </w:r>
    </w:p>
    <w:p w:rsidR="00A644D2" w:rsidRDefault="00A644D2" w:rsidP="00CB428F">
      <w:pPr>
        <w:spacing w:line="240" w:lineRule="auto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МТС, «Сколтех» и дочерняя компания «Ростеха» договорились создавать в России оборудование с открытой архитектурой для сетей 5G. Huawei считает, что это будет нишевый продукт, и за своё железо не боится.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Однажды в октябре власти США, Великобритании и Австралии публично возжелали бэкдоры в WhatsApp и Facebook Messenger. Facebook подумала месяцок и ответила, что «не готова», — безопасность ей дороже.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Российская компания Zetta вместе с Университетом Лобачевского начала тестировать опытный образец нейромобиля. Это электромобиль, которым управляют силой мысли. С нейроинтерфейсом, в общем. В 2022 году надеются выпустить в продажу.</w:t>
      </w:r>
    </w:p>
    <w:p w:rsidR="00A644D2" w:rsidRPr="00A644D2" w:rsidRDefault="00A644D2" w:rsidP="00CB428F">
      <w:pPr>
        <w:spacing w:line="240" w:lineRule="auto"/>
        <w:jc w:val="center"/>
        <w:rPr>
          <w:rFonts w:ascii="Fira Sans" w:eastAsia="Times New Roman" w:hAnsi="Fira Sans" w:cs="Times New Roman"/>
          <w:b/>
          <w:bCs/>
          <w:color w:val="000000"/>
          <w:kern w:val="36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GitHub хочет создать дочернюю компанию в Китае. Китайские власти очень эту идею поддерживают, потому что американские санкции – это вам не панда чихнула.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На серверах AWS нашли копии запросов американцев для получения свидетельства о рождении. Прямо сканами, и всё, естественно, без паролей. Там ФИО, даты рождения, адреса, имейлы, телефоны, вот это всё, 750 тысяч раз.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— ИИ научился воссоздавать видео по тому, как по стенам и предметам скачет свет, отражённый от экрана, на котором это видео воспроизводится. Звучит по-дурацки, но алгоритм полезный, например, поможет беспилотникам догадываться о приближении другого авто из-за угла.</w:t>
      </w:r>
    </w:p>
    <w:p w:rsidR="00CB428F" w:rsidRPr="00EA5EC2" w:rsidRDefault="00CB428F" w:rsidP="00CB428F">
      <w:pPr>
        <w:spacing w:line="240" w:lineRule="auto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Упражнение №9</w:t>
      </w:r>
    </w:p>
    <w:p w:rsidR="00CB428F" w:rsidRPr="0064736C" w:rsidRDefault="00CB428F" w:rsidP="00CB428F">
      <w:pPr>
        <w:pStyle w:val="a6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Theme="minorHAnsi" w:hAnsi="Times New Roman" w:cstheme="minorBidi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агитационную речь (убеждающую или призывающую к действию) на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минут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Определите аудиторию, для которой предназначена ваша речь </w:t>
      </w: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(профессорско-преподавательская, родители, сверстники, маленькие дети, бизнесмены, горожане, чиновники и т.д.). Попросите одногруппников «подыграть» </w:t>
      </w: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Вам в процессе коммуникации. 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>Продумайте систему логических и психологических доводов.</w:t>
      </w: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CB428F" w:rsidRPr="0055152D" w:rsidRDefault="00CB428F" w:rsidP="00CB428F">
      <w:pPr>
        <w:pStyle w:val="a6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B428F" w:rsidRPr="001C456C" w:rsidRDefault="00CB428F" w:rsidP="00CB428F">
      <w:pPr>
        <w:jc w:val="both"/>
        <w:rPr>
          <w:sz w:val="24"/>
          <w:szCs w:val="24"/>
        </w:rPr>
      </w:pPr>
      <w:r>
        <w:rPr>
          <w:sz w:val="24"/>
          <w:szCs w:val="24"/>
        </w:rPr>
        <w:t>Посмотрите этот ф</w:t>
      </w:r>
      <w:r w:rsidRPr="001C456C">
        <w:rPr>
          <w:sz w:val="24"/>
          <w:szCs w:val="24"/>
        </w:rPr>
        <w:t>ильм</w:t>
      </w:r>
      <w:r>
        <w:rPr>
          <w:sz w:val="24"/>
          <w:szCs w:val="24"/>
        </w:rPr>
        <w:t>!</w:t>
      </w:r>
      <w:r w:rsidRPr="002A24C3">
        <w:rPr>
          <w:sz w:val="24"/>
          <w:szCs w:val="24"/>
        </w:rPr>
        <w:t xml:space="preserve">/ </w:t>
      </w:r>
      <w:r>
        <w:rPr>
          <w:sz w:val="24"/>
          <w:szCs w:val="24"/>
        </w:rPr>
        <w:t>Прочтите к</w:t>
      </w:r>
      <w:r w:rsidRPr="001C456C">
        <w:rPr>
          <w:sz w:val="24"/>
          <w:szCs w:val="24"/>
        </w:rPr>
        <w:t>ниг</w:t>
      </w:r>
      <w:r>
        <w:rPr>
          <w:sz w:val="24"/>
          <w:szCs w:val="24"/>
        </w:rPr>
        <w:t>у!</w:t>
      </w:r>
    </w:p>
    <w:p w:rsidR="00CB428F" w:rsidRPr="002A24C3" w:rsidRDefault="00CB428F" w:rsidP="00CB428F">
      <w:pPr>
        <w:jc w:val="both"/>
        <w:rPr>
          <w:sz w:val="24"/>
          <w:szCs w:val="24"/>
        </w:rPr>
      </w:pPr>
      <w:r>
        <w:rPr>
          <w:sz w:val="24"/>
          <w:szCs w:val="24"/>
        </w:rPr>
        <w:t>Эта в</w:t>
      </w:r>
      <w:r w:rsidRPr="001C456C">
        <w:rPr>
          <w:sz w:val="24"/>
          <w:szCs w:val="24"/>
        </w:rPr>
        <w:t>ещь должна быть в каждом доме</w:t>
      </w:r>
      <w:r>
        <w:rPr>
          <w:sz w:val="24"/>
          <w:szCs w:val="24"/>
        </w:rPr>
        <w:t>!</w:t>
      </w:r>
      <w:r w:rsidRPr="002A24C3">
        <w:rPr>
          <w:sz w:val="24"/>
          <w:szCs w:val="24"/>
        </w:rPr>
        <w:t>/</w:t>
      </w:r>
      <w:r>
        <w:rPr>
          <w:sz w:val="24"/>
          <w:szCs w:val="24"/>
        </w:rPr>
        <w:t xml:space="preserve"> Никогда это не покупайте!</w:t>
      </w:r>
    </w:p>
    <w:p w:rsidR="00CB428F" w:rsidRPr="001C456C" w:rsidRDefault="00CB428F" w:rsidP="00CB428F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Нужно подавать нищим</w:t>
      </w:r>
      <w:r>
        <w:rPr>
          <w:sz w:val="24"/>
          <w:szCs w:val="24"/>
        </w:rPr>
        <w:t>.</w:t>
      </w:r>
    </w:p>
    <w:p w:rsidR="00CB428F" w:rsidRPr="001C456C" w:rsidRDefault="00CB428F" w:rsidP="00CB428F">
      <w:pPr>
        <w:jc w:val="both"/>
        <w:rPr>
          <w:sz w:val="24"/>
          <w:szCs w:val="24"/>
        </w:rPr>
      </w:pPr>
      <w:r>
        <w:rPr>
          <w:sz w:val="24"/>
          <w:szCs w:val="24"/>
        </w:rPr>
        <w:t>Говорите правильно – это красиво.</w:t>
      </w:r>
    </w:p>
    <w:p w:rsidR="00CB428F" w:rsidRPr="00DF63D0" w:rsidRDefault="00CB428F" w:rsidP="00CB428F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Заведите собаку</w:t>
      </w:r>
      <w:r>
        <w:rPr>
          <w:sz w:val="24"/>
          <w:szCs w:val="24"/>
        </w:rPr>
        <w:t>!</w:t>
      </w:r>
    </w:p>
    <w:p w:rsidR="00CB428F" w:rsidRPr="005746AF" w:rsidRDefault="00CB428F" w:rsidP="00CB428F">
      <w:pPr>
        <w:jc w:val="both"/>
        <w:rPr>
          <w:sz w:val="24"/>
          <w:szCs w:val="24"/>
        </w:rPr>
      </w:pPr>
      <w:r>
        <w:rPr>
          <w:sz w:val="24"/>
          <w:szCs w:val="24"/>
        </w:rPr>
        <w:t>Мечтайте!</w:t>
      </w:r>
    </w:p>
    <w:p w:rsidR="00CB428F" w:rsidRPr="001C456C" w:rsidRDefault="00CB428F" w:rsidP="00CB428F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Изучайте английский язык</w:t>
      </w:r>
      <w:r>
        <w:rPr>
          <w:sz w:val="24"/>
          <w:szCs w:val="24"/>
        </w:rPr>
        <w:t xml:space="preserve"> (арчинский язык</w:t>
      </w:r>
      <w:r w:rsidRPr="00414807">
        <w:rPr>
          <w:sz w:val="24"/>
          <w:szCs w:val="24"/>
        </w:rPr>
        <w:t>/</w:t>
      </w:r>
      <w:r>
        <w:rPr>
          <w:sz w:val="24"/>
          <w:szCs w:val="24"/>
        </w:rPr>
        <w:t>язык линкос</w:t>
      </w:r>
      <w:r w:rsidRPr="00414807">
        <w:rPr>
          <w:sz w:val="24"/>
          <w:szCs w:val="24"/>
        </w:rPr>
        <w:t>/</w:t>
      </w:r>
      <w:r w:rsidRPr="00414807">
        <w:rPr>
          <w:rStyle w:val="ae"/>
          <w:sz w:val="24"/>
          <w:szCs w:val="24"/>
        </w:rPr>
        <w:t>язык на'ви</w:t>
      </w:r>
      <w:r w:rsidRPr="00414807">
        <w:rPr>
          <w:sz w:val="24"/>
          <w:szCs w:val="24"/>
        </w:rPr>
        <w:t>/</w:t>
      </w:r>
      <w:r w:rsidRPr="00B709B3">
        <w:rPr>
          <w:rStyle w:val="ae"/>
          <w:sz w:val="24"/>
          <w:szCs w:val="24"/>
        </w:rPr>
        <w:t xml:space="preserve"> </w:t>
      </w:r>
      <w:r w:rsidRPr="00414807">
        <w:rPr>
          <w:rStyle w:val="ae"/>
          <w:sz w:val="24"/>
          <w:szCs w:val="24"/>
        </w:rPr>
        <w:t>язык</w:t>
      </w:r>
      <w:r w:rsidRPr="00414807">
        <w:rPr>
          <w:sz w:val="24"/>
          <w:szCs w:val="24"/>
        </w:rPr>
        <w:t xml:space="preserve"> токи пона</w:t>
      </w:r>
      <w:r w:rsidRPr="00B709B3">
        <w:rPr>
          <w:sz w:val="24"/>
          <w:szCs w:val="24"/>
        </w:rPr>
        <w:t>/</w:t>
      </w:r>
      <w:r w:rsidRPr="00B709B3">
        <w:rPr>
          <w:rStyle w:val="ae"/>
          <w:sz w:val="24"/>
          <w:szCs w:val="24"/>
        </w:rPr>
        <w:t xml:space="preserve"> </w:t>
      </w:r>
      <w:r w:rsidRPr="00414807">
        <w:rPr>
          <w:rStyle w:val="ae"/>
          <w:sz w:val="24"/>
          <w:szCs w:val="24"/>
        </w:rPr>
        <w:t>язык</w:t>
      </w:r>
      <w:r>
        <w:rPr>
          <w:sz w:val="24"/>
          <w:szCs w:val="24"/>
        </w:rPr>
        <w:t xml:space="preserve"> квенья)!</w:t>
      </w:r>
    </w:p>
    <w:p w:rsidR="00CB428F" w:rsidRDefault="00CB428F" w:rsidP="00CB428F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Ходите к зубному врачу, пока зубы еще не болят</w:t>
      </w:r>
      <w:r>
        <w:rPr>
          <w:sz w:val="24"/>
          <w:szCs w:val="24"/>
        </w:rPr>
        <w:t>!</w:t>
      </w:r>
    </w:p>
    <w:p w:rsidR="00CB428F" w:rsidRDefault="00CB428F" w:rsidP="00CB428F">
      <w:pPr>
        <w:jc w:val="both"/>
        <w:rPr>
          <w:sz w:val="24"/>
          <w:szCs w:val="24"/>
        </w:rPr>
      </w:pPr>
      <w:r>
        <w:rPr>
          <w:sz w:val="24"/>
          <w:szCs w:val="24"/>
        </w:rPr>
        <w:t>Имейте цель в жизни и идите к ней!</w:t>
      </w:r>
    </w:p>
    <w:p w:rsidR="00CB428F" w:rsidRPr="001C456C" w:rsidRDefault="00CB428F" w:rsidP="00CB428F">
      <w:pPr>
        <w:jc w:val="both"/>
        <w:rPr>
          <w:sz w:val="24"/>
          <w:szCs w:val="24"/>
        </w:rPr>
      </w:pPr>
      <w:r w:rsidRPr="00333E6F">
        <w:rPr>
          <w:sz w:val="24"/>
          <w:szCs w:val="24"/>
        </w:rPr>
        <w:t>Вампиры могут заболеть СПИДом</w:t>
      </w:r>
      <w:r>
        <w:rPr>
          <w:sz w:val="24"/>
          <w:szCs w:val="24"/>
        </w:rPr>
        <w:t>!</w:t>
      </w:r>
    </w:p>
    <w:p w:rsidR="00176C3C" w:rsidRPr="00176C3C" w:rsidRDefault="00176C3C" w:rsidP="00176C3C">
      <w:pPr>
        <w:shd w:val="clear" w:color="auto" w:fill="FFFFFF"/>
        <w:spacing w:after="0" w:line="750" w:lineRule="atLeast"/>
        <w:outlineLvl w:val="0"/>
        <w:rPr>
          <w:rFonts w:ascii="Trebuchet MS" w:eastAsia="Times New Roman" w:hAnsi="Trebuchet MS" w:cs="Times New Roman"/>
          <w:caps/>
          <w:color w:val="222222"/>
          <w:kern w:val="36"/>
          <w:sz w:val="52"/>
          <w:szCs w:val="66"/>
          <w:lang w:eastAsia="ru-RU"/>
        </w:rPr>
      </w:pPr>
      <w:r w:rsidRPr="00176C3C">
        <w:rPr>
          <w:rFonts w:ascii="Trebuchet MS" w:eastAsia="Times New Roman" w:hAnsi="Trebuchet MS" w:cs="Times New Roman"/>
          <w:caps/>
          <w:color w:val="222222"/>
          <w:kern w:val="36"/>
          <w:sz w:val="52"/>
          <w:szCs w:val="66"/>
          <w:lang w:eastAsia="ru-RU"/>
        </w:rPr>
        <w:t>НИКОГДА НЕ ПОКУПАЙТЕ ЭТО РЕБЕНКУ</w:t>
      </w:r>
    </w:p>
    <w:p w:rsidR="00176C3C" w:rsidRPr="00176C3C" w:rsidRDefault="00176C3C" w:rsidP="00176C3C">
      <w:pPr>
        <w:shd w:val="clear" w:color="auto" w:fill="FFFFFF"/>
        <w:spacing w:before="150" w:after="300" w:line="450" w:lineRule="atLeast"/>
        <w:rPr>
          <w:rFonts w:ascii="Trebuchet MS" w:eastAsia="Times New Roman" w:hAnsi="Trebuchet MS" w:cs="Times New Roman"/>
          <w:color w:val="222222"/>
          <w:sz w:val="36"/>
          <w:szCs w:val="36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36"/>
          <w:szCs w:val="36"/>
          <w:lang w:eastAsia="ru-RU"/>
        </w:rPr>
        <w:t>От покупки каких игрушек лучше воздержаться и как их правильно совершать.</w:t>
      </w:r>
    </w:p>
    <w:p w:rsidR="00176C3C" w:rsidRPr="00176C3C" w:rsidRDefault="00176C3C" w:rsidP="00176C3C">
      <w:pPr>
        <w:shd w:val="clear" w:color="auto" w:fill="FFFFFF"/>
        <w:spacing w:before="255" w:after="375" w:line="375" w:lineRule="atLeast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ru-RU"/>
        </w:rPr>
        <w:t>Во-первых,</w:t>
      </w: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 лучше всего покупать игрушки в специализированных магазинах с хорошей репутацией. Откажитесь от покупки игрушек с рук и будьте предельно внимательными при покупке игрушек и игр в небольших торговых точках или на рынках.</w:t>
      </w:r>
    </w:p>
    <w:p w:rsidR="00176C3C" w:rsidRPr="00176C3C" w:rsidRDefault="00176C3C" w:rsidP="00176C3C">
      <w:pPr>
        <w:shd w:val="clear" w:color="auto" w:fill="FFFFFF"/>
        <w:spacing w:before="255" w:after="375" w:line="375" w:lineRule="atLeast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ru-RU"/>
        </w:rPr>
        <w:t>Во-вторых, </w:t>
      </w: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место, где Вы покупаете игрушки, не должно быть «безымянным», - независимо от размера торговой точки, должна быть оформлена вывеска с фирменным названием, указанием юридического лица или данных индивидуального предпринимателя, временем работы. Информационный стенд или уголок потребителя также должны быть доступны для покупателя.</w:t>
      </w:r>
    </w:p>
    <w:p w:rsidR="00176C3C" w:rsidRPr="00176C3C" w:rsidRDefault="00176C3C" w:rsidP="00176C3C">
      <w:pPr>
        <w:shd w:val="clear" w:color="auto" w:fill="FFFFFF"/>
        <w:spacing w:before="255" w:after="375" w:line="375" w:lineRule="atLeast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ru-RU"/>
        </w:rPr>
        <w:t>В-третьих,</w:t>
      </w: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 xml:space="preserve"> выбирая игру или игрушку, обратите внимание на маркировку. Маркировка должна быть достоверной, проверяемой, четкой, легко читаемой, доступной и для осмотра и идентификации. Маркировка наносится изготовителем </w:t>
      </w: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lastRenderedPageBreak/>
        <w:t>(уполномоченным изготовителем лицом) и импортером. Маркировка может быть нанесена как на само изделие, так и на ярлык или индивидуальную упаковку.</w:t>
      </w:r>
    </w:p>
    <w:p w:rsidR="00176C3C" w:rsidRPr="00176C3C" w:rsidRDefault="00176C3C" w:rsidP="00176C3C">
      <w:pPr>
        <w:shd w:val="clear" w:color="auto" w:fill="FFFFFF"/>
        <w:spacing w:before="255" w:after="375" w:line="375" w:lineRule="atLeast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Маркировка должна содержать следующую информацию: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наименование игрушки;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наименование страны, где изготовлена игрушка;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наименование и местонахождение изготовителя (уполномоченного изготовителем лица), импортера, информацию для связи с ними;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товарный знак изготовителя (при наличии);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минимальный возраст ребенка, для которого предназначена игрушка или пиктограмма, обозначающая возраст ребенка;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основной конструкционный материал (для детей до 3 лет) (при необходимости);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способы ухода за игрушкой (при необходимости);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дата изготовления (месяц, год);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срок службы или срок годности (при их установлении);</w:t>
      </w:r>
    </w:p>
    <w:p w:rsidR="00176C3C" w:rsidRPr="00176C3C" w:rsidRDefault="00176C3C" w:rsidP="00176C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1"/>
          <w:szCs w:val="21"/>
          <w:lang w:eastAsia="ru-RU"/>
        </w:rPr>
        <w:t>условия хранения (при необходимости).</w:t>
      </w:r>
    </w:p>
    <w:p w:rsidR="00176C3C" w:rsidRPr="00176C3C" w:rsidRDefault="00176C3C" w:rsidP="00176C3C">
      <w:pPr>
        <w:shd w:val="clear" w:color="auto" w:fill="FFFFFF"/>
        <w:spacing w:before="255" w:after="375" w:line="375" w:lineRule="atLeast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eastAsia="ru-RU"/>
        </w:rPr>
        <w:t>ПОМНИТЕ: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Игрушка, предназначенная для игры детьми, возраст которых не достиг трех лет, не должна содержать в своем составе мех, фарфоровые и стеклянные элементы, бумагу и картон, ворсованную резину.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Если игрушка содержит в себе гранулы, менее 3-х мм, то гранулы должны быть во внутреннем чехле игрушки.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Игрушка не должна иметь резкого запаха или острые детали, о которые ребенок может травмироваться.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Игрушка и съемные детали игрушки, предназначенной для детей в возрасте до 3 лет, а также игрушки, непосредственно закрепляемые на пищевых продуктах, должны иметь такие размеры, чтобы избежать попадания в верхние дыхательные пути.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Мягконабивная игрушка не должна содержать в наполнителе твердых или острых инородных предметов. Швы мягконабивной игрушки должны быть прочными.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Маски и шлемы для игры из воздухонепроницаемого материала, полностью покрывающие голову ребенка, должны быть разработаны и изготовлены таким образом, чтобы исключить риск удушья в результате недостаточной вентиляции.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Игрушка, внутри которой может поместиться ребенок и представляет для него замкнутое пространство, должна иметь отверстие для выхода, легко открываемое изнутри, а также иметь поверхность с вентиляционными отверстиями.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lastRenderedPageBreak/>
        <w:t>В конструкторах и моделях для сборки детьми в возрасте до 10 лет пайка не допускается.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Не допускается поверхностное окрашивание и роспись игрушек-погремушек и игрушек, контактирующих со ртом ребенка.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В игрушках настольно-печатных текст и рисунки должны быть четкими и контрастными по отношению к основному фону.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Игрушки с использованием светодиодов не должны оказывать отрицательное воздействие на органы зрения ребенка, создавать вредных излучений.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В игрушках запрещается использование систем лазерного излучения всех типов.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В электрической игрушке, а также ни на одной ее составной части номинальное напряжение не должно превышать 24 В.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Детали игрушек, контактирующие или способные контактировать с источником электрической энергии, а также кабели, провода должны быть изолированы и механически защищены с целью исключения риска поражения электрическим током.</w:t>
      </w:r>
    </w:p>
    <w:p w:rsidR="00176C3C" w:rsidRPr="00176C3C" w:rsidRDefault="00176C3C" w:rsidP="00176C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300"/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</w:pPr>
      <w:r w:rsidRPr="00176C3C">
        <w:rPr>
          <w:rFonts w:ascii="Trebuchet MS" w:eastAsia="Times New Roman" w:hAnsi="Trebuchet MS" w:cs="Times New Roman"/>
          <w:color w:val="222222"/>
          <w:sz w:val="24"/>
          <w:szCs w:val="24"/>
          <w:lang w:eastAsia="ru-RU"/>
        </w:rPr>
        <w:t>Шнуры для летающих игрушек должны быть неметаллическими и обладать диэлектрическими свойствами.</w:t>
      </w:r>
    </w:p>
    <w:p w:rsidR="00464294" w:rsidRDefault="00C115E3" w:rsidP="00464294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464294">
        <w:rPr>
          <w:rFonts w:cs="Times New Roman"/>
          <w:color w:val="000000"/>
          <w:sz w:val="24"/>
          <w:szCs w:val="24"/>
        </w:rPr>
        <w:br/>
      </w:r>
      <w:r w:rsidR="00464294">
        <w:rPr>
          <w:rFonts w:ascii="Arial Black" w:hAnsi="Arial Black"/>
          <w:b/>
          <w:sz w:val="24"/>
          <w:szCs w:val="24"/>
        </w:rPr>
        <w:t xml:space="preserve">                                    Упражнение №12</w:t>
      </w:r>
    </w:p>
    <w:p w:rsidR="00464294" w:rsidRPr="00464294" w:rsidRDefault="00464294" w:rsidP="00464294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464294">
        <w:rPr>
          <w:rFonts w:cs="Times New Roman"/>
          <w:sz w:val="24"/>
          <w:szCs w:val="24"/>
        </w:rPr>
        <w:t xml:space="preserve">Игра "Приведи аргумент". Вам надо привести несколько аргументов (2 минимум) в поддержку высказываний. </w:t>
      </w:r>
    </w:p>
    <w:p w:rsidR="00464294" w:rsidRPr="00464294" w:rsidRDefault="00464294" w:rsidP="00464294">
      <w:pPr>
        <w:spacing w:line="240" w:lineRule="auto"/>
        <w:rPr>
          <w:rFonts w:cs="Times New Roman"/>
          <w:sz w:val="24"/>
          <w:szCs w:val="24"/>
        </w:rPr>
      </w:pPr>
      <w:r w:rsidRPr="00464294">
        <w:rPr>
          <w:rFonts w:cs="Times New Roman"/>
          <w:sz w:val="24"/>
          <w:szCs w:val="24"/>
        </w:rPr>
        <w:t>-Студенты не должны подрабатывать в свободное от учебы время.</w:t>
      </w:r>
    </w:p>
    <w:p w:rsidR="00464294" w:rsidRPr="00464294" w:rsidRDefault="00464294" w:rsidP="00464294">
      <w:pPr>
        <w:spacing w:line="240" w:lineRule="auto"/>
        <w:rPr>
          <w:rFonts w:cs="Times New Roman"/>
          <w:sz w:val="24"/>
          <w:szCs w:val="24"/>
        </w:rPr>
      </w:pPr>
      <w:r w:rsidRPr="00464294">
        <w:rPr>
          <w:rFonts w:cs="Times New Roman"/>
          <w:sz w:val="24"/>
          <w:szCs w:val="24"/>
        </w:rPr>
        <w:t>-Студенты  должны подрабатывать в свободное от учебы время.</w:t>
      </w:r>
    </w:p>
    <w:p w:rsidR="00464294" w:rsidRPr="00464294" w:rsidRDefault="00464294" w:rsidP="00464294">
      <w:pPr>
        <w:spacing w:line="240" w:lineRule="auto"/>
        <w:rPr>
          <w:rFonts w:cs="Times New Roman"/>
          <w:sz w:val="24"/>
          <w:szCs w:val="24"/>
        </w:rPr>
      </w:pPr>
      <w:r w:rsidRPr="00464294">
        <w:rPr>
          <w:rFonts w:cs="Times New Roman"/>
          <w:sz w:val="24"/>
          <w:szCs w:val="24"/>
        </w:rPr>
        <w:t>-Вежливость помогает жить.</w:t>
      </w:r>
    </w:p>
    <w:p w:rsidR="00464294" w:rsidRPr="00464294" w:rsidRDefault="00464294" w:rsidP="00464294">
      <w:pPr>
        <w:spacing w:line="240" w:lineRule="auto"/>
        <w:rPr>
          <w:rFonts w:cs="Times New Roman"/>
          <w:sz w:val="24"/>
          <w:szCs w:val="24"/>
        </w:rPr>
      </w:pPr>
      <w:r w:rsidRPr="00464294">
        <w:rPr>
          <w:rFonts w:cs="Times New Roman"/>
          <w:sz w:val="24"/>
          <w:szCs w:val="24"/>
        </w:rPr>
        <w:t>-Красиво одеваться может каждый.</w:t>
      </w:r>
    </w:p>
    <w:p w:rsidR="00464294" w:rsidRDefault="00464294" w:rsidP="00464294">
      <w:pPr>
        <w:spacing w:line="240" w:lineRule="auto"/>
        <w:rPr>
          <w:rFonts w:cs="Times New Roman"/>
          <w:sz w:val="24"/>
          <w:szCs w:val="24"/>
        </w:rPr>
      </w:pPr>
      <w:r w:rsidRPr="00464294">
        <w:rPr>
          <w:rFonts w:cs="Times New Roman"/>
          <w:sz w:val="24"/>
          <w:szCs w:val="24"/>
        </w:rPr>
        <w:t>-Казаться умным несложно.</w:t>
      </w:r>
    </w:p>
    <w:p w:rsidR="00464294" w:rsidRPr="004C7750" w:rsidRDefault="00464294" w:rsidP="00464294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7750">
        <w:rPr>
          <w:rFonts w:ascii="Times New Roman" w:hAnsi="Times New Roman"/>
          <w:sz w:val="24"/>
          <w:szCs w:val="24"/>
        </w:rPr>
        <w:t>Студенты не должны подрабатывать в свободное от учебы время, потому что:</w:t>
      </w:r>
    </w:p>
    <w:p w:rsidR="00464294" w:rsidRDefault="004C7750" w:rsidP="00464294">
      <w:pPr>
        <w:pStyle w:val="a6"/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А) О</w:t>
      </w:r>
      <w:r w:rsidR="00464294" w:rsidRPr="004C77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сновная задача студента – учиться. </w:t>
      </w:r>
      <w:r w:rsidRPr="004C77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Очень сложно совмещать работу с учёбой, особенно в период сессии</w:t>
      </w:r>
    </w:p>
    <w:p w:rsidR="004C7750" w:rsidRDefault="004C7750" w:rsidP="00464294">
      <w:pPr>
        <w:pStyle w:val="a6"/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Б) Останется меньше времени на отдых, в связи с чем качество усвоения новой информации на парах будет склонно к нулю.</w:t>
      </w:r>
    </w:p>
    <w:p w:rsidR="004C7750" w:rsidRPr="004C7750" w:rsidRDefault="004C7750" w:rsidP="004C7750">
      <w:pPr>
        <w:pStyle w:val="a6"/>
        <w:numPr>
          <w:ilvl w:val="0"/>
          <w:numId w:val="6"/>
        </w:num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464294">
        <w:rPr>
          <w:rFonts w:ascii="Times New Roman" w:hAnsi="Times New Roman"/>
          <w:sz w:val="24"/>
          <w:szCs w:val="24"/>
        </w:rPr>
        <w:t>Студенты  должны подрабатывать в свободное от учебы время</w:t>
      </w:r>
      <w:r>
        <w:rPr>
          <w:rFonts w:ascii="Times New Roman" w:hAnsi="Times New Roman"/>
          <w:sz w:val="24"/>
          <w:szCs w:val="24"/>
        </w:rPr>
        <w:t>, потому что:</w:t>
      </w:r>
    </w:p>
    <w:p w:rsidR="004C7750" w:rsidRDefault="004C7750" w:rsidP="004C7750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Им не придётся просить деньги у родителей, ведь </w:t>
      </w:r>
      <w:r w:rsidR="00891A27">
        <w:rPr>
          <w:rFonts w:ascii="Times New Roman" w:hAnsi="Times New Roman"/>
          <w:sz w:val="24"/>
          <w:szCs w:val="24"/>
        </w:rPr>
        <w:t>они смогут обеспечивать себя самостоятельно.</w:t>
      </w:r>
    </w:p>
    <w:p w:rsidR="00891A27" w:rsidRPr="00891A27" w:rsidRDefault="00891A27" w:rsidP="004C7750">
      <w:pPr>
        <w:pStyle w:val="a6"/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Б) </w:t>
      </w:r>
      <w:r w:rsidRPr="00891A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Подработка даёт возможность почувствовать себя самостоятельным, научиться грамотно распределять финансы, работать в коллективе.</w:t>
      </w:r>
    </w:p>
    <w:p w:rsidR="00891A27" w:rsidRPr="00891A27" w:rsidRDefault="00891A27" w:rsidP="00891A27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Вежливость помогает жить, потому что:</w:t>
      </w:r>
    </w:p>
    <w:p w:rsidR="00891A27" w:rsidRDefault="00891A27" w:rsidP="00891A27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891A27">
        <w:rPr>
          <w:rFonts w:ascii="Times New Roman" w:hAnsi="Times New Roman"/>
          <w:sz w:val="24"/>
          <w:szCs w:val="24"/>
        </w:rPr>
        <w:lastRenderedPageBreak/>
        <w:t>А) Сказанное с утра пренебрежительное слово может испо</w:t>
      </w:r>
      <w:r>
        <w:rPr>
          <w:rFonts w:ascii="Times New Roman" w:hAnsi="Times New Roman"/>
          <w:sz w:val="24"/>
          <w:szCs w:val="24"/>
        </w:rPr>
        <w:t>ртить настроение на весь день, а приветливое</w:t>
      </w:r>
      <w:r w:rsidRPr="00891A27">
        <w:rPr>
          <w:rFonts w:ascii="Times New Roman" w:hAnsi="Times New Roman"/>
          <w:sz w:val="24"/>
          <w:szCs w:val="24"/>
        </w:rPr>
        <w:t xml:space="preserve"> пожелание, сопровождающееся улыбкой, может поднять настроение.</w:t>
      </w:r>
    </w:p>
    <w:p w:rsidR="00891A27" w:rsidRPr="00891A27" w:rsidRDefault="00891A27" w:rsidP="00891A27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</w:t>
      </w:r>
      <w:r w:rsidR="000F7D6A">
        <w:rPr>
          <w:rFonts w:ascii="Times New Roman" w:hAnsi="Times New Roman"/>
          <w:sz w:val="24"/>
          <w:szCs w:val="24"/>
        </w:rPr>
        <w:t xml:space="preserve"> Всегда приятно общаться с вежливым человеком, если ты будешь вежливым с окружающими, то люди к тебе потянуться.</w:t>
      </w:r>
    </w:p>
    <w:p w:rsidR="004C7750" w:rsidRPr="000F7D6A" w:rsidRDefault="000F7D6A" w:rsidP="004C7750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64294">
        <w:rPr>
          <w:rFonts w:ascii="Times New Roman" w:hAnsi="Times New Roman"/>
          <w:sz w:val="24"/>
          <w:szCs w:val="24"/>
        </w:rPr>
        <w:t>Красиво одеваться может каждый</w:t>
      </w:r>
      <w:r>
        <w:rPr>
          <w:rFonts w:ascii="Times New Roman" w:hAnsi="Times New Roman"/>
          <w:sz w:val="24"/>
          <w:szCs w:val="24"/>
        </w:rPr>
        <w:t>.</w:t>
      </w:r>
    </w:p>
    <w:p w:rsidR="000F7D6A" w:rsidRDefault="000F7D6A" w:rsidP="000F7D6A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Для того, чтобы одеваться красиво не обязательно тратить на одежду большие деньги, ве</w:t>
      </w:r>
      <w:r w:rsidR="0095176F">
        <w:rPr>
          <w:rFonts w:ascii="Times New Roman" w:hAnsi="Times New Roman"/>
          <w:sz w:val="24"/>
          <w:szCs w:val="24"/>
        </w:rPr>
        <w:t>дь всегда можно найти более дешё</w:t>
      </w:r>
      <w:r>
        <w:rPr>
          <w:rFonts w:ascii="Times New Roman" w:hAnsi="Times New Roman"/>
          <w:sz w:val="24"/>
          <w:szCs w:val="24"/>
        </w:rPr>
        <w:t>вый аналог фирменной одежды.</w:t>
      </w:r>
    </w:p>
    <w:p w:rsidR="000F7D6A" w:rsidRDefault="000F7D6A" w:rsidP="000F7D6A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 w:rsidR="0095176F">
        <w:rPr>
          <w:rFonts w:ascii="Times New Roman" w:hAnsi="Times New Roman"/>
          <w:sz w:val="24"/>
          <w:szCs w:val="24"/>
        </w:rPr>
        <w:t>Так же, можно найти модель одежды, которая тебе нравится в интернете и сшить её самому, либо заказать услуги швеи.</w:t>
      </w:r>
    </w:p>
    <w:p w:rsidR="0095176F" w:rsidRPr="0095176F" w:rsidRDefault="0095176F" w:rsidP="0095176F">
      <w:pPr>
        <w:pStyle w:val="a6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176F">
        <w:rPr>
          <w:rFonts w:ascii="Times New Roman" w:hAnsi="Times New Roman"/>
          <w:sz w:val="24"/>
          <w:szCs w:val="24"/>
        </w:rPr>
        <w:t>Казаться умным несложно.</w:t>
      </w:r>
    </w:p>
    <w:p w:rsidR="0095176F" w:rsidRDefault="0095176F" w:rsidP="0095176F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достаточно лишь:</w:t>
      </w:r>
    </w:p>
    <w:p w:rsidR="0095176F" w:rsidRDefault="0095176F" w:rsidP="0095176F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Смотреть собеседнику прямо в глаза, ведь </w:t>
      </w:r>
      <w:r w:rsidRPr="0095176F">
        <w:rPr>
          <w:rFonts w:ascii="Times New Roman" w:hAnsi="Times New Roman"/>
          <w:sz w:val="24"/>
          <w:szCs w:val="24"/>
        </w:rPr>
        <w:t>умение налаживать зрительный контакт ассоциируется с высоким уровнем интеллекта.</w:t>
      </w:r>
    </w:p>
    <w:p w:rsidR="0095176F" w:rsidRPr="0095176F" w:rsidRDefault="0095176F" w:rsidP="0095176F">
      <w:pPr>
        <w:pStyle w:val="a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 w:rsidRPr="0095176F">
        <w:rPr>
          <w:rFonts w:ascii="Times New Roman" w:hAnsi="Times New Roman"/>
          <w:sz w:val="24"/>
          <w:szCs w:val="24"/>
        </w:rPr>
        <w:t>Ходьба с определенным ритмом, заставляет других людей воспринимать вас ум</w:t>
      </w:r>
      <w:r w:rsidR="004A3668">
        <w:rPr>
          <w:rFonts w:ascii="Times New Roman" w:hAnsi="Times New Roman"/>
          <w:sz w:val="24"/>
          <w:szCs w:val="24"/>
        </w:rPr>
        <w:t xml:space="preserve">нее, чем вы есть на самом деле. </w:t>
      </w:r>
      <w:r w:rsidRPr="0095176F">
        <w:rPr>
          <w:rFonts w:ascii="Times New Roman" w:hAnsi="Times New Roman"/>
          <w:sz w:val="24"/>
          <w:szCs w:val="24"/>
        </w:rPr>
        <w:t>Люди, которые ходят быстрее или медленнее, чем среднестатистический человек считаются менее умными.</w:t>
      </w:r>
    </w:p>
    <w:p w:rsidR="0095176F" w:rsidRPr="004A3668" w:rsidRDefault="004A3668" w:rsidP="004A3668">
      <w:pPr>
        <w:spacing w:line="240" w:lineRule="auto"/>
        <w:ind w:left="709" w:hanging="709"/>
        <w:rPr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            </w:t>
      </w:r>
      <w:r w:rsidR="0095176F" w:rsidRPr="004A3668">
        <w:rPr>
          <w:sz w:val="24"/>
          <w:szCs w:val="24"/>
        </w:rPr>
        <w:t>Людей, которые ходят медленно считают некомпетентными, потому что они</w:t>
      </w:r>
      <w:r>
        <w:rPr>
          <w:sz w:val="24"/>
          <w:szCs w:val="24"/>
        </w:rPr>
        <w:t xml:space="preserve">                                                       </w:t>
      </w:r>
      <w:r w:rsidR="0095176F" w:rsidRPr="004A3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95176F" w:rsidRPr="004A3668">
        <w:rPr>
          <w:sz w:val="24"/>
          <w:szCs w:val="24"/>
        </w:rPr>
        <w:t>требуют больше времени для выполнения простых задач.</w:t>
      </w:r>
    </w:p>
    <w:p w:rsidR="0095176F" w:rsidRDefault="0095176F" w:rsidP="000F7D6A">
      <w:pPr>
        <w:pStyle w:val="a6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95176F" w:rsidRPr="00891A27" w:rsidRDefault="0095176F" w:rsidP="000F7D6A">
      <w:pPr>
        <w:pStyle w:val="a6"/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64294" w:rsidRPr="00891A27" w:rsidRDefault="00464294" w:rsidP="004C7750">
      <w:pPr>
        <w:spacing w:line="240" w:lineRule="auto"/>
        <w:rPr>
          <w:rFonts w:cs="Times New Roman"/>
          <w:sz w:val="24"/>
          <w:szCs w:val="24"/>
        </w:rPr>
      </w:pPr>
    </w:p>
    <w:p w:rsidR="00CB428F" w:rsidRPr="00417809" w:rsidRDefault="00C115E3" w:rsidP="00417809">
      <w:pPr>
        <w:tabs>
          <w:tab w:val="left" w:pos="3433"/>
        </w:tabs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417809">
        <w:rPr>
          <w:rFonts w:cs="Times New Roman"/>
          <w:color w:val="000000"/>
          <w:sz w:val="24"/>
          <w:szCs w:val="24"/>
        </w:rPr>
        <w:br/>
      </w:r>
    </w:p>
    <w:sectPr w:rsidR="00CB428F" w:rsidRPr="00417809" w:rsidSect="00B3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5A" w:rsidRDefault="005D7F5A" w:rsidP="00BD11C8">
      <w:pPr>
        <w:spacing w:after="0" w:line="240" w:lineRule="auto"/>
      </w:pPr>
      <w:r>
        <w:separator/>
      </w:r>
    </w:p>
  </w:endnote>
  <w:endnote w:type="continuationSeparator" w:id="0">
    <w:p w:rsidR="005D7F5A" w:rsidRDefault="005D7F5A" w:rsidP="00BD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5A" w:rsidRDefault="005D7F5A" w:rsidP="00BD11C8">
      <w:pPr>
        <w:spacing w:after="0" w:line="240" w:lineRule="auto"/>
      </w:pPr>
      <w:r>
        <w:separator/>
      </w:r>
    </w:p>
  </w:footnote>
  <w:footnote w:type="continuationSeparator" w:id="0">
    <w:p w:rsidR="005D7F5A" w:rsidRDefault="005D7F5A" w:rsidP="00BD1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4274"/>
    <w:multiLevelType w:val="hybridMultilevel"/>
    <w:tmpl w:val="98BA9D90"/>
    <w:lvl w:ilvl="0" w:tplc="E820B524">
      <w:start w:val="1"/>
      <w:numFmt w:val="decimal"/>
      <w:lvlText w:val="%1."/>
      <w:lvlJc w:val="left"/>
      <w:pPr>
        <w:ind w:left="720" w:hanging="360"/>
      </w:pPr>
      <w:rPr>
        <w:rFonts w:ascii="OpenSansRegular" w:hAnsi="OpenSansRegular" w:cstheme="minorBidi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C99"/>
    <w:multiLevelType w:val="multilevel"/>
    <w:tmpl w:val="034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DD48A9"/>
    <w:multiLevelType w:val="hybridMultilevel"/>
    <w:tmpl w:val="5B30A3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2821E8"/>
    <w:multiLevelType w:val="hybridMultilevel"/>
    <w:tmpl w:val="E842E3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A13478"/>
    <w:multiLevelType w:val="hybridMultilevel"/>
    <w:tmpl w:val="16C6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72EFF"/>
    <w:multiLevelType w:val="hybridMultilevel"/>
    <w:tmpl w:val="48963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F43C7"/>
    <w:multiLevelType w:val="hybridMultilevel"/>
    <w:tmpl w:val="4CCA5284"/>
    <w:lvl w:ilvl="0" w:tplc="E820B524">
      <w:start w:val="1"/>
      <w:numFmt w:val="decimal"/>
      <w:lvlText w:val="%1."/>
      <w:lvlJc w:val="left"/>
      <w:pPr>
        <w:ind w:left="720" w:hanging="360"/>
      </w:pPr>
      <w:rPr>
        <w:rFonts w:ascii="OpenSansRegular" w:hAnsi="OpenSansRegular" w:cstheme="minorBidi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F2900"/>
    <w:multiLevelType w:val="multilevel"/>
    <w:tmpl w:val="3428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631DE"/>
    <w:multiLevelType w:val="hybridMultilevel"/>
    <w:tmpl w:val="0D20F63C"/>
    <w:lvl w:ilvl="0" w:tplc="190EB40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B98"/>
    <w:rsid w:val="000F7D6A"/>
    <w:rsid w:val="00100B57"/>
    <w:rsid w:val="00176C3C"/>
    <w:rsid w:val="00245547"/>
    <w:rsid w:val="002E3342"/>
    <w:rsid w:val="00356433"/>
    <w:rsid w:val="00417809"/>
    <w:rsid w:val="00464294"/>
    <w:rsid w:val="004A3668"/>
    <w:rsid w:val="004C7750"/>
    <w:rsid w:val="005C50CB"/>
    <w:rsid w:val="005D7F5A"/>
    <w:rsid w:val="00891A27"/>
    <w:rsid w:val="008A294D"/>
    <w:rsid w:val="0095176F"/>
    <w:rsid w:val="00A11562"/>
    <w:rsid w:val="00A644D2"/>
    <w:rsid w:val="00AD74E0"/>
    <w:rsid w:val="00B3363F"/>
    <w:rsid w:val="00BD11C8"/>
    <w:rsid w:val="00C115E3"/>
    <w:rsid w:val="00CB428F"/>
    <w:rsid w:val="00EA5EC2"/>
    <w:rsid w:val="00FA3A73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FF3DD3-8811-4CCC-B763-FFB18CD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6433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EA5EC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A5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к 1"/>
    <w:basedOn w:val="a0"/>
    <w:link w:val="12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2">
    <w:name w:val="Заголовк 1 Знак"/>
    <w:basedOn w:val="a1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4">
    <w:name w:val="Normal (Web)"/>
    <w:basedOn w:val="a0"/>
    <w:link w:val="a5"/>
    <w:uiPriority w:val="99"/>
    <w:rsid w:val="003564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356433"/>
    <w:pPr>
      <w:spacing w:after="0" w:line="360" w:lineRule="auto"/>
      <w:ind w:left="720" w:hanging="357"/>
      <w:contextualSpacing/>
      <w:jc w:val="both"/>
    </w:pPr>
    <w:rPr>
      <w:rFonts w:ascii="Calibri" w:eastAsia="Calibri" w:hAnsi="Calibri" w:cs="Times New Roman"/>
    </w:rPr>
  </w:style>
  <w:style w:type="character" w:styleId="a7">
    <w:name w:val="Emphasis"/>
    <w:basedOn w:val="a1"/>
    <w:uiPriority w:val="20"/>
    <w:qFormat/>
    <w:rsid w:val="00356433"/>
    <w:rPr>
      <w:i/>
      <w:iCs/>
    </w:rPr>
  </w:style>
  <w:style w:type="paragraph" w:styleId="a8">
    <w:name w:val="No Spacing"/>
    <w:uiPriority w:val="1"/>
    <w:qFormat/>
    <w:rsid w:val="00356433"/>
    <w:pPr>
      <w:spacing w:after="0" w:line="240" w:lineRule="auto"/>
    </w:pPr>
  </w:style>
  <w:style w:type="paragraph" w:customStyle="1" w:styleId="a">
    <w:name w:val="Стиль с перечислением(круглый)"/>
    <w:basedOn w:val="a4"/>
    <w:link w:val="a9"/>
    <w:qFormat/>
    <w:rsid w:val="00356433"/>
    <w:pPr>
      <w:numPr>
        <w:numId w:val="3"/>
      </w:numPr>
      <w:spacing w:line="360" w:lineRule="auto"/>
    </w:pPr>
    <w:rPr>
      <w:color w:val="000000"/>
      <w:sz w:val="28"/>
      <w:szCs w:val="27"/>
    </w:rPr>
  </w:style>
  <w:style w:type="character" w:customStyle="1" w:styleId="a5">
    <w:name w:val="Обычный (веб) Знак"/>
    <w:basedOn w:val="a1"/>
    <w:link w:val="a4"/>
    <w:uiPriority w:val="99"/>
    <w:rsid w:val="003564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Стиль с перечислением(круглый) Знак"/>
    <w:basedOn w:val="a5"/>
    <w:link w:val="a"/>
    <w:rsid w:val="00356433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BD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11C8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semiHidden/>
    <w:unhideWhenUsed/>
    <w:rsid w:val="00BD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BD11C8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5E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A5E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msonospacingmailrucssattributepostfix">
    <w:name w:val="msonospacing_mailru_css_attribute_postfix"/>
    <w:basedOn w:val="a0"/>
    <w:rsid w:val="00EA5E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EA5EC2"/>
    <w:rPr>
      <w:b/>
      <w:bCs/>
    </w:rPr>
  </w:style>
  <w:style w:type="character" w:styleId="af">
    <w:name w:val="Hyperlink"/>
    <w:basedOn w:val="a1"/>
    <w:uiPriority w:val="99"/>
    <w:semiHidden/>
    <w:unhideWhenUsed/>
    <w:rsid w:val="00C115E3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4A3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4A3668"/>
    <w:rPr>
      <w:rFonts w:ascii="Tahoma" w:hAnsi="Tahoma" w:cs="Tahoma"/>
      <w:sz w:val="16"/>
      <w:szCs w:val="16"/>
    </w:rPr>
  </w:style>
  <w:style w:type="paragraph" w:customStyle="1" w:styleId="content-announce">
    <w:name w:val="content-announce"/>
    <w:basedOn w:val="a0"/>
    <w:rsid w:val="00176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plr">
    <w:name w:val="aplr"/>
    <w:basedOn w:val="a0"/>
    <w:rsid w:val="00176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0" w:color="AAAAAA"/>
            <w:right w:val="none" w:sz="0" w:space="0" w:color="auto"/>
          </w:divBdr>
        </w:div>
        <w:div w:id="472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12101-CF03-4918-81F7-64DAEF42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Антон Мельхов</cp:lastModifiedBy>
  <cp:revision>3</cp:revision>
  <cp:lastPrinted>2019-12-12T23:16:00Z</cp:lastPrinted>
  <dcterms:created xsi:type="dcterms:W3CDTF">2019-11-28T18:58:00Z</dcterms:created>
  <dcterms:modified xsi:type="dcterms:W3CDTF">2019-12-12T23:19:00Z</dcterms:modified>
</cp:coreProperties>
</file>