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E4C" w:rsidRPr="00BC4BEE" w:rsidRDefault="009C6E00" w:rsidP="00BC4BEE">
      <w:pPr>
        <w:spacing w:before="100" w:beforeAutospacing="1" w:after="100" w:afterAutospacing="1"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BC4BEE">
        <w:rPr>
          <w:rFonts w:ascii="Times New Roman" w:hAnsi="Times New Roman" w:cs="Times New Roman"/>
          <w:sz w:val="24"/>
          <w:szCs w:val="24"/>
        </w:rPr>
        <w:t>Восточные славяне в древности предпосылки образования государства</w:t>
      </w:r>
    </w:p>
    <w:p w:rsidR="00F44BC2" w:rsidRPr="00BC4BEE" w:rsidRDefault="007E4698" w:rsidP="00BC4BEE">
      <w:pPr>
        <w:spacing w:before="100" w:beforeAutospacing="1" w:after="100" w:afterAutospacing="1"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BC4BEE">
        <w:rPr>
          <w:rFonts w:ascii="Times New Roman" w:hAnsi="Times New Roman" w:cs="Times New Roman"/>
          <w:sz w:val="24"/>
          <w:szCs w:val="24"/>
        </w:rPr>
        <w:t>Славяне обособились из индоевропейской общности в середине II тысячелетия до н. э. Прародиной ранних славян (</w:t>
      </w:r>
      <w:proofErr w:type="spellStart"/>
      <w:r w:rsidRPr="00BC4BEE">
        <w:rPr>
          <w:rFonts w:ascii="Times New Roman" w:hAnsi="Times New Roman" w:cs="Times New Roman"/>
          <w:sz w:val="24"/>
          <w:szCs w:val="24"/>
        </w:rPr>
        <w:t>пр</w:t>
      </w:r>
      <w:r w:rsidR="00F44BC2" w:rsidRPr="00BC4BEE">
        <w:rPr>
          <w:rFonts w:ascii="Times New Roman" w:hAnsi="Times New Roman" w:cs="Times New Roman"/>
          <w:sz w:val="24"/>
          <w:szCs w:val="24"/>
        </w:rPr>
        <w:t>аславян</w:t>
      </w:r>
      <w:proofErr w:type="spellEnd"/>
      <w:r w:rsidR="00F44BC2" w:rsidRPr="00BC4BEE">
        <w:rPr>
          <w:rFonts w:ascii="Times New Roman" w:hAnsi="Times New Roman" w:cs="Times New Roman"/>
          <w:sz w:val="24"/>
          <w:szCs w:val="24"/>
        </w:rPr>
        <w:t>)</w:t>
      </w:r>
    </w:p>
    <w:p w:rsidR="00F44BC2" w:rsidRPr="00BC4BEE" w:rsidRDefault="00F44BC2" w:rsidP="00BC4BEE">
      <w:pPr>
        <w:spacing w:before="100" w:beforeAutospacing="1" w:after="100" w:afterAutospacing="1"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BC4BEE">
        <w:rPr>
          <w:rFonts w:ascii="Times New Roman" w:hAnsi="Times New Roman" w:cs="Times New Roman"/>
          <w:sz w:val="24"/>
          <w:szCs w:val="24"/>
        </w:rPr>
        <w:t>(происхождение)</w:t>
      </w:r>
    </w:p>
    <w:p w:rsidR="009A1394" w:rsidRPr="00BC4BEE" w:rsidRDefault="00BC4BEE" w:rsidP="00BC4BEE">
      <w:pPr>
        <w:spacing w:before="100" w:beforeAutospacing="1" w:after="100" w:afterAutospacing="1"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BC4BE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75CB91" wp14:editId="140F766F">
            <wp:extent cx="4362450" cy="5137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523" cy="51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BC2" w:rsidRPr="00BC4BE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3F446F" wp14:editId="06313470">
            <wp:extent cx="4295775" cy="715645"/>
            <wp:effectExtent l="0" t="0" r="952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963" cy="71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C2" w:rsidRPr="00BC4BEE" w:rsidRDefault="00F44BC2" w:rsidP="00BC4BEE">
      <w:pPr>
        <w:spacing w:before="100" w:beforeAutospacing="1" w:after="100" w:afterAutospacing="1"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BC4BE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C4BEE">
        <w:rPr>
          <w:rFonts w:ascii="Times New Roman" w:hAnsi="Times New Roman" w:cs="Times New Roman"/>
          <w:sz w:val="24"/>
          <w:szCs w:val="24"/>
        </w:rPr>
        <w:t>расселение )</w:t>
      </w:r>
      <w:proofErr w:type="gramEnd"/>
    </w:p>
    <w:p w:rsidR="00F44BC2" w:rsidRPr="00BC4BEE" w:rsidRDefault="00F44BC2" w:rsidP="00BC4BEE">
      <w:pPr>
        <w:spacing w:before="100" w:beforeAutospacing="1" w:after="100" w:afterAutospacing="1" w:line="240" w:lineRule="atLeast"/>
        <w:contextualSpacing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C4BE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B5658F" wp14:editId="5205F39E">
            <wp:extent cx="4304321" cy="737235"/>
            <wp:effectExtent l="0" t="0" r="127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252" cy="7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BE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C4BE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5FD7FA" wp14:editId="7CED7B04">
            <wp:extent cx="4267103" cy="316865"/>
            <wp:effectExtent l="0" t="0" r="63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817" cy="31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EE" w:rsidRPr="00BC4BEE" w:rsidRDefault="00F44BC2" w:rsidP="00BC4BEE">
      <w:pPr>
        <w:spacing w:before="100" w:beforeAutospacing="1" w:after="100" w:afterAutospacing="1"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BC4BEE">
        <w:rPr>
          <w:rFonts w:ascii="Times New Roman" w:hAnsi="Times New Roman" w:cs="Times New Roman"/>
          <w:sz w:val="24"/>
          <w:szCs w:val="24"/>
        </w:rPr>
        <w:t>(Занятия)</w:t>
      </w:r>
    </w:p>
    <w:p w:rsidR="00C267BE" w:rsidRPr="00BC4BEE" w:rsidRDefault="00C267BE" w:rsidP="00BC4BEE">
      <w:pPr>
        <w:spacing w:before="100" w:beforeAutospacing="1" w:after="100" w:afterAutospacing="1" w:line="240" w:lineRule="atLeast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BC4BEE">
        <w:rPr>
          <w:rFonts w:ascii="Times New Roman" w:hAnsi="Times New Roman" w:cs="Times New Roman"/>
          <w:color w:val="000000"/>
          <w:sz w:val="24"/>
          <w:szCs w:val="24"/>
        </w:rPr>
        <w:t>Важную роль в жизни славян занимало</w:t>
      </w:r>
      <w:r w:rsidR="009A1394" w:rsidRPr="00BC4BEE">
        <w:rPr>
          <w:rFonts w:ascii="Times New Roman" w:hAnsi="Times New Roman" w:cs="Times New Roman"/>
          <w:color w:val="000000"/>
          <w:sz w:val="24"/>
          <w:szCs w:val="24"/>
        </w:rPr>
        <w:t xml:space="preserve"> земледелие. </w:t>
      </w:r>
      <w:r w:rsidRPr="00BC4BEE">
        <w:rPr>
          <w:rFonts w:ascii="Times New Roman" w:hAnsi="Times New Roman" w:cs="Times New Roman"/>
          <w:color w:val="000000"/>
          <w:sz w:val="24"/>
          <w:szCs w:val="24"/>
        </w:rPr>
        <w:t>Использовали почву по максимуму.</w:t>
      </w:r>
      <w:r w:rsidR="00BC4BEE" w:rsidRPr="00BC4B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4BEE">
        <w:rPr>
          <w:rFonts w:ascii="Times New Roman" w:hAnsi="Times New Roman" w:cs="Times New Roman"/>
          <w:color w:val="000000"/>
          <w:sz w:val="24"/>
          <w:szCs w:val="24"/>
        </w:rPr>
        <w:t>Использовали залежную систему земледелия (выжигали траву-&gt; удобрение-&gt; пользовались до истощения -&gt; давали время на восстановление)</w:t>
      </w:r>
    </w:p>
    <w:p w:rsidR="00C267BE" w:rsidRPr="00BC4BEE" w:rsidRDefault="009A1394" w:rsidP="00BC4BEE">
      <w:pPr>
        <w:pStyle w:val="p1"/>
        <w:spacing w:line="240" w:lineRule="atLeast"/>
        <w:ind w:firstLine="360"/>
        <w:contextualSpacing/>
        <w:jc w:val="both"/>
        <w:rPr>
          <w:color w:val="000000"/>
        </w:rPr>
      </w:pPr>
      <w:r w:rsidRPr="00BC4BEE">
        <w:rPr>
          <w:color w:val="000000"/>
        </w:rPr>
        <w:t xml:space="preserve">В лесах же применялась подсечная (или </w:t>
      </w:r>
      <w:proofErr w:type="spellStart"/>
      <w:r w:rsidRPr="00BC4BEE">
        <w:rPr>
          <w:color w:val="000000"/>
        </w:rPr>
        <w:t>подсечно</w:t>
      </w:r>
      <w:proofErr w:type="spellEnd"/>
      <w:r w:rsidRPr="00BC4BEE">
        <w:rPr>
          <w:color w:val="000000"/>
        </w:rPr>
        <w:t>-огневая)</w:t>
      </w:r>
      <w:r w:rsidR="00C267BE" w:rsidRPr="00BC4BEE">
        <w:rPr>
          <w:color w:val="000000"/>
        </w:rPr>
        <w:t xml:space="preserve"> система: </w:t>
      </w:r>
      <w:r w:rsidRPr="00BC4BEE">
        <w:rPr>
          <w:color w:val="000000"/>
        </w:rPr>
        <w:t xml:space="preserve">деревья рубили и оставляли до следующего года сохнуть, затем сжигали вместе с выкорчеванными пнями. Полученный удобренный участок, как и при залежной системе, использовали до истощения. </w:t>
      </w:r>
    </w:p>
    <w:p w:rsidR="00BC4BEE" w:rsidRPr="00BC4BEE" w:rsidRDefault="00C267BE" w:rsidP="00BC4BEE">
      <w:pPr>
        <w:pStyle w:val="p1"/>
        <w:spacing w:line="240" w:lineRule="atLeast"/>
        <w:ind w:firstLine="360"/>
        <w:contextualSpacing/>
        <w:jc w:val="both"/>
        <w:rPr>
          <w:color w:val="000000"/>
        </w:rPr>
      </w:pPr>
      <w:r w:rsidRPr="00BC4BEE">
        <w:rPr>
          <w:color w:val="000000"/>
        </w:rPr>
        <w:t>Сельхоз культуры:</w:t>
      </w:r>
    </w:p>
    <w:p w:rsidR="00C267BE" w:rsidRPr="00BC4BEE" w:rsidRDefault="00C267BE" w:rsidP="00BC4BEE">
      <w:pPr>
        <w:pStyle w:val="p1"/>
        <w:numPr>
          <w:ilvl w:val="0"/>
          <w:numId w:val="3"/>
        </w:numPr>
        <w:spacing w:line="240" w:lineRule="atLeast"/>
        <w:contextualSpacing/>
        <w:jc w:val="both"/>
        <w:rPr>
          <w:color w:val="000000"/>
        </w:rPr>
      </w:pPr>
      <w:r w:rsidRPr="00BC4BEE">
        <w:rPr>
          <w:color w:val="000000"/>
        </w:rPr>
        <w:t>Пшеница</w:t>
      </w:r>
    </w:p>
    <w:p w:rsidR="00C267BE" w:rsidRPr="00BC4BEE" w:rsidRDefault="00C267BE" w:rsidP="00BC4BEE">
      <w:pPr>
        <w:pStyle w:val="p1"/>
        <w:numPr>
          <w:ilvl w:val="0"/>
          <w:numId w:val="3"/>
        </w:numPr>
        <w:spacing w:line="240" w:lineRule="atLeast"/>
        <w:contextualSpacing/>
        <w:jc w:val="both"/>
        <w:rPr>
          <w:color w:val="000000"/>
        </w:rPr>
      </w:pPr>
      <w:r w:rsidRPr="00BC4BEE">
        <w:rPr>
          <w:color w:val="000000"/>
        </w:rPr>
        <w:t>Рожь</w:t>
      </w:r>
    </w:p>
    <w:p w:rsidR="00C267BE" w:rsidRPr="00BC4BEE" w:rsidRDefault="00BC4BEE" w:rsidP="00BC4BEE">
      <w:pPr>
        <w:pStyle w:val="p1"/>
        <w:numPr>
          <w:ilvl w:val="0"/>
          <w:numId w:val="3"/>
        </w:numPr>
        <w:spacing w:line="240" w:lineRule="atLeast"/>
        <w:contextualSpacing/>
        <w:jc w:val="both"/>
        <w:rPr>
          <w:color w:val="000000"/>
        </w:rPr>
      </w:pPr>
      <w:r>
        <w:rPr>
          <w:color w:val="000000"/>
        </w:rPr>
        <w:t>Г</w:t>
      </w:r>
      <w:r w:rsidR="00C267BE" w:rsidRPr="00BC4BEE">
        <w:rPr>
          <w:color w:val="000000"/>
        </w:rPr>
        <w:t>речиха, ячмень</w:t>
      </w:r>
      <w:r w:rsidRPr="00BC4BEE">
        <w:rPr>
          <w:color w:val="000000"/>
        </w:rPr>
        <w:t xml:space="preserve"> (</w:t>
      </w:r>
      <w:r>
        <w:rPr>
          <w:color w:val="000000"/>
        </w:rPr>
        <w:t>просо не было и в помине</w:t>
      </w:r>
      <w:r w:rsidRPr="00BC4BEE">
        <w:rPr>
          <w:color w:val="000000"/>
        </w:rPr>
        <w:t>)</w:t>
      </w:r>
    </w:p>
    <w:p w:rsidR="009A1394" w:rsidRPr="00BC4BEE" w:rsidRDefault="009A1394" w:rsidP="00BC4BEE">
      <w:pPr>
        <w:pStyle w:val="p1"/>
        <w:spacing w:line="240" w:lineRule="atLeast"/>
        <w:contextualSpacing/>
        <w:jc w:val="both"/>
        <w:rPr>
          <w:color w:val="000000"/>
        </w:rPr>
      </w:pPr>
      <w:r w:rsidRPr="00BC4BEE">
        <w:rPr>
          <w:color w:val="000000"/>
        </w:rPr>
        <w:lastRenderedPageBreak/>
        <w:t>Разводили славяне крупный рогатый скот и свиней, а также лошадей.</w:t>
      </w:r>
      <w:r w:rsidR="00C267BE" w:rsidRPr="00BC4BEE">
        <w:rPr>
          <w:color w:val="000000"/>
        </w:rPr>
        <w:t xml:space="preserve"> Важность скотоводства показывается</w:t>
      </w:r>
      <w:r w:rsidRPr="00BC4BEE">
        <w:rPr>
          <w:color w:val="000000"/>
        </w:rPr>
        <w:t xml:space="preserve"> </w:t>
      </w:r>
      <w:r w:rsidR="00C267BE" w:rsidRPr="00BC4BEE">
        <w:rPr>
          <w:color w:val="000000"/>
        </w:rPr>
        <w:t>с помощью</w:t>
      </w:r>
      <w:r w:rsidRPr="00BC4BEE">
        <w:rPr>
          <w:color w:val="000000"/>
        </w:rPr>
        <w:t xml:space="preserve"> слов</w:t>
      </w:r>
      <w:r w:rsidR="00C267BE" w:rsidRPr="00BC4BEE">
        <w:rPr>
          <w:color w:val="000000"/>
        </w:rPr>
        <w:t>а</w:t>
      </w:r>
      <w:r w:rsidRPr="00BC4BEE">
        <w:rPr>
          <w:color w:val="000000"/>
        </w:rPr>
        <w:t xml:space="preserve"> "скот"</w:t>
      </w:r>
      <w:r w:rsidR="00C267BE" w:rsidRPr="00BC4BEE">
        <w:rPr>
          <w:color w:val="000000"/>
        </w:rPr>
        <w:t>, которое означало</w:t>
      </w:r>
      <w:r w:rsidRPr="00BC4BEE">
        <w:rPr>
          <w:color w:val="000000"/>
        </w:rPr>
        <w:t xml:space="preserve"> также деньги. </w:t>
      </w:r>
    </w:p>
    <w:p w:rsidR="00C267BE" w:rsidRPr="00BC4BEE" w:rsidRDefault="009A1394" w:rsidP="00BC4BEE">
      <w:pPr>
        <w:pStyle w:val="p1"/>
        <w:spacing w:line="240" w:lineRule="atLeast"/>
        <w:ind w:firstLine="360"/>
        <w:contextualSpacing/>
        <w:jc w:val="both"/>
        <w:rPr>
          <w:color w:val="000000"/>
        </w:rPr>
      </w:pPr>
      <w:r w:rsidRPr="00BC4BEE">
        <w:rPr>
          <w:color w:val="000000"/>
        </w:rPr>
        <w:t>Охота давала в большей степени пушнину, чем продовольствие. Мед получали при помощи бортничества</w:t>
      </w:r>
      <w:r w:rsidR="00C267BE" w:rsidRPr="00BC4BEE">
        <w:rPr>
          <w:color w:val="000000"/>
        </w:rPr>
        <w:t xml:space="preserve">. Они не просто добывали мёд, но и ухаживали за пчёлами. </w:t>
      </w:r>
    </w:p>
    <w:p w:rsidR="00C267BE" w:rsidRPr="00BC4BEE" w:rsidRDefault="00C267BE" w:rsidP="00BC4BEE">
      <w:pPr>
        <w:pStyle w:val="p1"/>
        <w:spacing w:line="240" w:lineRule="atLeast"/>
        <w:ind w:firstLine="360"/>
        <w:contextualSpacing/>
        <w:jc w:val="both"/>
        <w:rPr>
          <w:color w:val="000000"/>
        </w:rPr>
      </w:pPr>
      <w:r w:rsidRPr="00BC4BEE">
        <w:rPr>
          <w:color w:val="000000"/>
        </w:rPr>
        <w:t xml:space="preserve">Рыболовство было, </w:t>
      </w:r>
      <w:proofErr w:type="spellStart"/>
      <w:r w:rsidRPr="00BC4BEE">
        <w:rPr>
          <w:color w:val="000000"/>
        </w:rPr>
        <w:t>тк</w:t>
      </w:r>
      <w:proofErr w:type="spellEnd"/>
      <w:r w:rsidRPr="00BC4BEE">
        <w:rPr>
          <w:color w:val="000000"/>
        </w:rPr>
        <w:t xml:space="preserve"> часто селились вдоль рек </w:t>
      </w:r>
    </w:p>
    <w:p w:rsidR="00935CEA" w:rsidRPr="00BC4BEE" w:rsidRDefault="00BC4BEE" w:rsidP="00BC4BEE">
      <w:pPr>
        <w:pStyle w:val="p1"/>
        <w:spacing w:line="240" w:lineRule="atLeast"/>
        <w:ind w:firstLine="360"/>
        <w:contextualSpacing/>
        <w:jc w:val="both"/>
        <w:rPr>
          <w:color w:val="000000"/>
        </w:rPr>
      </w:pPr>
      <w:r w:rsidRPr="00BC4BEE">
        <w:rPr>
          <w:noProof/>
        </w:rPr>
        <w:drawing>
          <wp:anchor distT="0" distB="0" distL="114300" distR="114300" simplePos="0" relativeHeight="251659264" behindDoc="0" locked="0" layoutInCell="1" allowOverlap="1" wp14:anchorId="66AC5089" wp14:editId="7B9A8EE7">
            <wp:simplePos x="0" y="0"/>
            <wp:positionH relativeFrom="column">
              <wp:posOffset>3810</wp:posOffset>
            </wp:positionH>
            <wp:positionV relativeFrom="paragraph">
              <wp:posOffset>1104900</wp:posOffset>
            </wp:positionV>
            <wp:extent cx="4306398" cy="51498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398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4BEE">
        <w:rPr>
          <w:noProof/>
        </w:rPr>
        <w:drawing>
          <wp:anchor distT="0" distB="0" distL="114300" distR="114300" simplePos="0" relativeHeight="251658240" behindDoc="0" locked="0" layoutInCell="1" allowOverlap="1" wp14:anchorId="51D0C653" wp14:editId="51552FAC">
            <wp:simplePos x="0" y="0"/>
            <wp:positionH relativeFrom="column">
              <wp:posOffset>3810</wp:posOffset>
            </wp:positionH>
            <wp:positionV relativeFrom="paragraph">
              <wp:posOffset>642620</wp:posOffset>
            </wp:positionV>
            <wp:extent cx="4256739" cy="469265"/>
            <wp:effectExtent l="0" t="0" r="0" b="698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739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1192" w:rsidRPr="00BC4BEE">
        <w:rPr>
          <w:color w:val="000000"/>
        </w:rPr>
        <w:t xml:space="preserve">Большую роль в </w:t>
      </w:r>
      <w:proofErr w:type="gramStart"/>
      <w:r w:rsidR="00301192" w:rsidRPr="00BC4BEE">
        <w:rPr>
          <w:color w:val="000000"/>
        </w:rPr>
        <w:t>экономике</w:t>
      </w:r>
      <w:r w:rsidR="00C267BE" w:rsidRPr="00BC4BEE">
        <w:rPr>
          <w:color w:val="000000"/>
        </w:rPr>
        <w:t xml:space="preserve"> </w:t>
      </w:r>
      <w:r w:rsidR="00301192" w:rsidRPr="00BC4BEE">
        <w:rPr>
          <w:color w:val="000000"/>
        </w:rPr>
        <w:t xml:space="preserve"> играла</w:t>
      </w:r>
      <w:proofErr w:type="gramEnd"/>
      <w:r w:rsidR="00301192" w:rsidRPr="00BC4BEE">
        <w:rPr>
          <w:color w:val="000000"/>
        </w:rPr>
        <w:t xml:space="preserve"> военная добыча: племенные вожди совершали набеги на Византию, добывая там рабов и предметы роскоши. </w:t>
      </w:r>
    </w:p>
    <w:p w:rsidR="00A972F3" w:rsidRPr="00BC4BEE" w:rsidRDefault="00301192" w:rsidP="00BC4BEE">
      <w:pPr>
        <w:spacing w:before="100" w:beforeAutospacing="1" w:after="100" w:afterAutospacing="1"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BC4BEE">
        <w:rPr>
          <w:rFonts w:ascii="Times New Roman" w:hAnsi="Times New Roman" w:cs="Times New Roman"/>
          <w:sz w:val="24"/>
          <w:szCs w:val="24"/>
        </w:rPr>
        <w:t>(Религия)</w:t>
      </w:r>
    </w:p>
    <w:p w:rsidR="00301192" w:rsidRPr="00BC4BEE" w:rsidRDefault="00301192" w:rsidP="00BC4BEE">
      <w:pPr>
        <w:spacing w:before="100" w:beforeAutospacing="1" w:after="100" w:afterAutospacing="1" w:line="240" w:lineRule="atLeast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BC4BEE">
        <w:rPr>
          <w:rFonts w:ascii="Times New Roman" w:hAnsi="Times New Roman" w:cs="Times New Roman"/>
          <w:color w:val="000000"/>
          <w:sz w:val="24"/>
          <w:szCs w:val="24"/>
        </w:rPr>
        <w:t xml:space="preserve">Древние славяне были язычниками, обожествлявшими силы природы. </w:t>
      </w:r>
    </w:p>
    <w:p w:rsidR="00301192" w:rsidRPr="00BC4BEE" w:rsidRDefault="00301192" w:rsidP="00BC4BEE">
      <w:pPr>
        <w:pStyle w:val="a3"/>
        <w:numPr>
          <w:ilvl w:val="0"/>
          <w:numId w:val="1"/>
        </w:numPr>
        <w:spacing w:before="100" w:beforeAutospacing="1" w:after="100" w:afterAutospacing="1"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C4BEE">
        <w:rPr>
          <w:rFonts w:ascii="Times New Roman" w:hAnsi="Times New Roman" w:cs="Times New Roman"/>
          <w:color w:val="000000"/>
          <w:sz w:val="24"/>
          <w:szCs w:val="24"/>
        </w:rPr>
        <w:t xml:space="preserve">Главным богом был Род, бог неба и земли. </w:t>
      </w:r>
    </w:p>
    <w:p w:rsidR="00BC4BEE" w:rsidRPr="00BC4BEE" w:rsidRDefault="00301192" w:rsidP="00A50F25">
      <w:pPr>
        <w:pStyle w:val="a3"/>
        <w:numPr>
          <w:ilvl w:val="0"/>
          <w:numId w:val="1"/>
        </w:numPr>
        <w:spacing w:before="100" w:beforeAutospacing="1" w:after="100" w:afterAutospacing="1"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C4BEE">
        <w:rPr>
          <w:rFonts w:ascii="Times New Roman" w:hAnsi="Times New Roman" w:cs="Times New Roman"/>
          <w:color w:val="000000"/>
          <w:sz w:val="24"/>
          <w:szCs w:val="24"/>
        </w:rPr>
        <w:t xml:space="preserve">Он выступал в окружении женских божеств плодородия - </w:t>
      </w:r>
      <w:proofErr w:type="spellStart"/>
      <w:r w:rsidRPr="00BC4BEE">
        <w:rPr>
          <w:rFonts w:ascii="Times New Roman" w:hAnsi="Times New Roman" w:cs="Times New Roman"/>
          <w:color w:val="000000"/>
          <w:sz w:val="24"/>
          <w:szCs w:val="24"/>
        </w:rPr>
        <w:t>Рожаниц</w:t>
      </w:r>
      <w:proofErr w:type="spellEnd"/>
      <w:r w:rsidRPr="00BC4B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301192" w:rsidRPr="00BC4BEE" w:rsidRDefault="00301192" w:rsidP="00BC4BEE">
      <w:pPr>
        <w:spacing w:before="100" w:beforeAutospacing="1" w:after="100" w:afterAutospacing="1"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C4BEE">
        <w:rPr>
          <w:rFonts w:ascii="Times New Roman" w:hAnsi="Times New Roman" w:cs="Times New Roman"/>
          <w:color w:val="000000"/>
          <w:sz w:val="24"/>
          <w:szCs w:val="24"/>
        </w:rPr>
        <w:t>Верили также в божества, связ</w:t>
      </w:r>
      <w:r w:rsidR="00BC4BEE" w:rsidRPr="00BC4BEE">
        <w:rPr>
          <w:rFonts w:ascii="Times New Roman" w:hAnsi="Times New Roman" w:cs="Times New Roman"/>
          <w:color w:val="000000"/>
          <w:sz w:val="24"/>
          <w:szCs w:val="24"/>
        </w:rPr>
        <w:t xml:space="preserve">анные с силами природы, которые </w:t>
      </w:r>
      <w:r w:rsidRPr="00BC4BEE">
        <w:rPr>
          <w:rFonts w:ascii="Times New Roman" w:hAnsi="Times New Roman" w:cs="Times New Roman"/>
          <w:color w:val="000000"/>
          <w:sz w:val="24"/>
          <w:szCs w:val="24"/>
        </w:rPr>
        <w:t xml:space="preserve">очень важны для земледелия: </w:t>
      </w:r>
    </w:p>
    <w:p w:rsidR="00301192" w:rsidRPr="00BC4BEE" w:rsidRDefault="00301192" w:rsidP="00BC4BEE">
      <w:pPr>
        <w:pStyle w:val="a3"/>
        <w:numPr>
          <w:ilvl w:val="0"/>
          <w:numId w:val="2"/>
        </w:numPr>
        <w:spacing w:before="100" w:beforeAutospacing="1" w:after="100" w:afterAutospacing="1"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C4BEE">
        <w:rPr>
          <w:rFonts w:ascii="Times New Roman" w:hAnsi="Times New Roman" w:cs="Times New Roman"/>
          <w:color w:val="000000"/>
          <w:sz w:val="24"/>
          <w:szCs w:val="24"/>
        </w:rPr>
        <w:t xml:space="preserve">Ярило - бог солнца (солнечные культы характерны для всех земледельческих народов) </w:t>
      </w:r>
    </w:p>
    <w:p w:rsidR="00301192" w:rsidRPr="00BC4BEE" w:rsidRDefault="00301192" w:rsidP="00BC4BEE">
      <w:pPr>
        <w:pStyle w:val="a3"/>
        <w:numPr>
          <w:ilvl w:val="0"/>
          <w:numId w:val="2"/>
        </w:numPr>
        <w:spacing w:before="100" w:beforeAutospacing="1" w:after="100" w:afterAutospacing="1"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C4BEE">
        <w:rPr>
          <w:rFonts w:ascii="Times New Roman" w:hAnsi="Times New Roman" w:cs="Times New Roman"/>
          <w:color w:val="000000"/>
          <w:sz w:val="24"/>
          <w:szCs w:val="24"/>
        </w:rPr>
        <w:t>Перун - бог грома и молнии. Перун был также богом войны и оружия, после стал важным в дружинной среде.</w:t>
      </w:r>
    </w:p>
    <w:p w:rsidR="00301192" w:rsidRPr="00BC4BEE" w:rsidRDefault="00301192" w:rsidP="00BC4BEE">
      <w:pPr>
        <w:pStyle w:val="a3"/>
        <w:numPr>
          <w:ilvl w:val="0"/>
          <w:numId w:val="2"/>
        </w:numPr>
        <w:spacing w:before="100" w:beforeAutospacing="1" w:after="100" w:afterAutospacing="1"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C4BEE">
        <w:rPr>
          <w:rFonts w:ascii="Times New Roman" w:hAnsi="Times New Roman" w:cs="Times New Roman"/>
          <w:color w:val="000000"/>
          <w:sz w:val="24"/>
          <w:szCs w:val="24"/>
        </w:rPr>
        <w:t>"скотий бог" Волос,</w:t>
      </w:r>
    </w:p>
    <w:p w:rsidR="00301192" w:rsidRPr="00BC4BEE" w:rsidRDefault="00301192" w:rsidP="00BC4BEE">
      <w:pPr>
        <w:pStyle w:val="a3"/>
        <w:numPr>
          <w:ilvl w:val="0"/>
          <w:numId w:val="2"/>
        </w:numPr>
        <w:spacing w:before="100" w:beforeAutospacing="1" w:after="100" w:afterAutospacing="1"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C4BEE">
        <w:rPr>
          <w:rFonts w:ascii="Times New Roman" w:hAnsi="Times New Roman" w:cs="Times New Roman"/>
          <w:color w:val="000000"/>
          <w:sz w:val="24"/>
          <w:szCs w:val="24"/>
        </w:rPr>
        <w:t>Белее</w:t>
      </w:r>
    </w:p>
    <w:p w:rsidR="00301192" w:rsidRPr="00BC4BEE" w:rsidRDefault="00301192" w:rsidP="00BC4BEE">
      <w:pPr>
        <w:pStyle w:val="a3"/>
        <w:numPr>
          <w:ilvl w:val="0"/>
          <w:numId w:val="2"/>
        </w:numPr>
        <w:spacing w:before="100" w:beforeAutospacing="1" w:after="100" w:afterAutospacing="1"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C4BEE">
        <w:rPr>
          <w:rFonts w:ascii="Times New Roman" w:hAnsi="Times New Roman" w:cs="Times New Roman"/>
          <w:color w:val="000000"/>
          <w:sz w:val="24"/>
          <w:szCs w:val="24"/>
        </w:rPr>
        <w:t>Даждьбог</w:t>
      </w:r>
      <w:proofErr w:type="spellEnd"/>
    </w:p>
    <w:p w:rsidR="00301192" w:rsidRPr="00BC4BEE" w:rsidRDefault="00301192" w:rsidP="00BC4BEE">
      <w:pPr>
        <w:pStyle w:val="a3"/>
        <w:numPr>
          <w:ilvl w:val="0"/>
          <w:numId w:val="2"/>
        </w:numPr>
        <w:spacing w:before="100" w:beforeAutospacing="1" w:after="100" w:afterAutospacing="1"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C4BEE">
        <w:rPr>
          <w:rFonts w:ascii="Times New Roman" w:hAnsi="Times New Roman" w:cs="Times New Roman"/>
          <w:color w:val="000000"/>
          <w:sz w:val="24"/>
          <w:szCs w:val="24"/>
        </w:rPr>
        <w:lastRenderedPageBreak/>
        <w:t>Стрибог</w:t>
      </w:r>
      <w:proofErr w:type="spellEnd"/>
      <w:r w:rsidRPr="00BC4B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01192" w:rsidRPr="00BC4BEE" w:rsidRDefault="00301192" w:rsidP="00BC4BEE">
      <w:pPr>
        <w:spacing w:before="100" w:beforeAutospacing="1" w:after="100" w:afterAutospacing="1" w:line="240" w:lineRule="atLeast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BC4BEE">
        <w:rPr>
          <w:rFonts w:ascii="Times New Roman" w:hAnsi="Times New Roman" w:cs="Times New Roman"/>
          <w:color w:val="000000"/>
          <w:sz w:val="24"/>
          <w:szCs w:val="24"/>
        </w:rPr>
        <w:t xml:space="preserve">Богам приносили жертвы (иногда </w:t>
      </w:r>
      <w:proofErr w:type="spellStart"/>
      <w:r w:rsidRPr="00BC4BEE">
        <w:rPr>
          <w:rFonts w:ascii="Times New Roman" w:hAnsi="Times New Roman" w:cs="Times New Roman"/>
          <w:color w:val="000000"/>
          <w:sz w:val="24"/>
          <w:szCs w:val="24"/>
        </w:rPr>
        <w:t>человеч-ие</w:t>
      </w:r>
      <w:proofErr w:type="spellEnd"/>
      <w:r w:rsidRPr="00BC4BEE">
        <w:rPr>
          <w:rFonts w:ascii="Times New Roman" w:hAnsi="Times New Roman" w:cs="Times New Roman"/>
          <w:color w:val="000000"/>
          <w:sz w:val="24"/>
          <w:szCs w:val="24"/>
        </w:rPr>
        <w:t>) Языческий культ отправлялся в специально устроенных капищах, где помещался идол. Князья выступали в роли первосвященников, но были и особые жрецы - волхвы и кудесники. Язычество сохранялось и в первое время существования Древнерусского государства, а его пережитки сказывались еще много веков.</w:t>
      </w:r>
    </w:p>
    <w:p w:rsidR="00301192" w:rsidRPr="00BC4BEE" w:rsidRDefault="00301192" w:rsidP="00BC4BEE">
      <w:pPr>
        <w:spacing w:before="100" w:beforeAutospacing="1" w:after="100" w:afterAutospacing="1" w:line="240" w:lineRule="atLeast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BC4BEE">
        <w:rPr>
          <w:rFonts w:ascii="Times New Roman" w:hAnsi="Times New Roman" w:cs="Times New Roman"/>
          <w:color w:val="000000"/>
          <w:sz w:val="24"/>
          <w:szCs w:val="24"/>
        </w:rPr>
        <w:t>(Предпосылки)</w:t>
      </w:r>
    </w:p>
    <w:p w:rsidR="00301192" w:rsidRPr="00BC4BEE" w:rsidRDefault="00BC4BEE" w:rsidP="00BC4BEE">
      <w:pPr>
        <w:spacing w:before="100" w:beforeAutospacing="1" w:after="100" w:afterAutospacing="1" w:line="240" w:lineRule="atLeast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BC4BE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5DCE8574" wp14:editId="56E2A7E1">
            <wp:simplePos x="0" y="0"/>
            <wp:positionH relativeFrom="column">
              <wp:posOffset>-53340</wp:posOffset>
            </wp:positionH>
            <wp:positionV relativeFrom="paragraph">
              <wp:posOffset>1337945</wp:posOffset>
            </wp:positionV>
            <wp:extent cx="4300220" cy="862330"/>
            <wp:effectExtent l="0" t="0" r="508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1192" w:rsidRPr="00BC4BE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95502A" wp14:editId="5B313F23">
            <wp:extent cx="4490280" cy="122174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9208" cy="122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C2" w:rsidRPr="00BC4BEE" w:rsidRDefault="00F44BC2" w:rsidP="00BC4BEE">
      <w:pPr>
        <w:spacing w:before="100" w:beforeAutospacing="1" w:after="100" w:afterAutospacing="1"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:rsidR="00BC4BEE" w:rsidRPr="00BC4BEE" w:rsidRDefault="00BC4BEE" w:rsidP="00BC4BEE">
      <w:pPr>
        <w:spacing w:before="100" w:beforeAutospacing="1" w:after="100" w:afterAutospacing="1"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:rsidR="00BC4BEE" w:rsidRPr="00BC4BEE" w:rsidRDefault="00BC4BEE" w:rsidP="00BC4BEE">
      <w:pPr>
        <w:spacing w:before="100" w:beforeAutospacing="1" w:after="100" w:afterAutospacing="1"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:rsidR="00BC4BEE" w:rsidRPr="00BC4BEE" w:rsidRDefault="00F44BC2" w:rsidP="00BC4BEE">
      <w:pPr>
        <w:spacing w:before="100" w:beforeAutospacing="1" w:after="100" w:afterAutospacing="1"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BC4B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BEE" w:rsidRPr="00BC4BEE" w:rsidRDefault="00BC4BEE" w:rsidP="00BC4BEE">
      <w:pPr>
        <w:spacing w:before="100" w:beforeAutospacing="1" w:after="100" w:afterAutospacing="1"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:rsidR="00BC4BEE" w:rsidRPr="00BC4BEE" w:rsidRDefault="00BC4BEE" w:rsidP="00BC4BEE">
      <w:pPr>
        <w:spacing w:before="100" w:beforeAutospacing="1" w:after="100" w:afterAutospacing="1" w:line="240" w:lineRule="atLeast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444444"/>
          <w:sz w:val="24"/>
          <w:szCs w:val="24"/>
          <w:lang w:val="en-US" w:eastAsia="ru-RU"/>
        </w:rPr>
      </w:pPr>
      <w:r w:rsidRPr="00BC4BE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565E9C36" wp14:editId="069B98AA">
            <wp:simplePos x="0" y="0"/>
            <wp:positionH relativeFrom="column">
              <wp:posOffset>-100965</wp:posOffset>
            </wp:positionH>
            <wp:positionV relativeFrom="paragraph">
              <wp:posOffset>1689735</wp:posOffset>
            </wp:positionV>
            <wp:extent cx="4320540" cy="739140"/>
            <wp:effectExtent l="0" t="0" r="3810" b="381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4BEE">
        <w:rPr>
          <w:rFonts w:ascii="Times New Roman" w:eastAsia="Times New Roman" w:hAnsi="Times New Roman" w:cs="Times New Roman"/>
          <w:b/>
          <w:bCs/>
          <w:i/>
          <w:color w:val="444444"/>
          <w:sz w:val="24"/>
          <w:szCs w:val="24"/>
          <w:lang w:eastAsia="ru-RU"/>
        </w:rPr>
        <w:t>2 вопрос</w:t>
      </w:r>
      <w:r w:rsidRPr="00BC4BE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70944609" wp14:editId="034FB259">
            <wp:simplePos x="0" y="0"/>
            <wp:positionH relativeFrom="column">
              <wp:posOffset>-100965</wp:posOffset>
            </wp:positionH>
            <wp:positionV relativeFrom="paragraph">
              <wp:posOffset>342900</wp:posOffset>
            </wp:positionV>
            <wp:extent cx="4274185" cy="1402007"/>
            <wp:effectExtent l="0" t="0" r="0" b="825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1402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BEE" w:rsidRPr="00BC4BEE" w:rsidRDefault="00BC4BEE" w:rsidP="00BC4BEE">
      <w:pPr>
        <w:spacing w:before="100" w:beforeAutospacing="1" w:after="100" w:afterAutospacing="1"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:rsidR="00BC4BEE" w:rsidRPr="00BC4BEE" w:rsidRDefault="00BC4BEE" w:rsidP="00BC4BEE">
      <w:pPr>
        <w:spacing w:before="100" w:beforeAutospacing="1" w:after="100" w:afterAutospacing="1"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4BEE">
        <w:rPr>
          <w:rFonts w:ascii="Times New Roman" w:hAnsi="Times New Roman" w:cs="Times New Roman"/>
          <w:sz w:val="24"/>
          <w:szCs w:val="24"/>
        </w:rPr>
        <w:t xml:space="preserve">Сторонники </w:t>
      </w:r>
      <w:r w:rsidRPr="00BC4BEE">
        <w:rPr>
          <w:rFonts w:ascii="Times New Roman" w:hAnsi="Times New Roman" w:cs="Times New Roman"/>
          <w:i/>
          <w:sz w:val="24"/>
          <w:szCs w:val="24"/>
        </w:rPr>
        <w:t>автохтонного</w:t>
      </w:r>
      <w:r w:rsidRPr="00BC4BEE">
        <w:rPr>
          <w:rFonts w:ascii="Times New Roman" w:hAnsi="Times New Roman" w:cs="Times New Roman"/>
          <w:sz w:val="24"/>
          <w:szCs w:val="24"/>
        </w:rPr>
        <w:t xml:space="preserve"> подхода считают, что славяне были коренными жителями территорий, на которых позже возникло</w:t>
      </w:r>
    </w:p>
    <w:p w:rsidR="00BC4BEE" w:rsidRPr="00BC4BEE" w:rsidRDefault="00BC4BEE" w:rsidP="00BC4BEE">
      <w:pPr>
        <w:spacing w:before="100" w:beforeAutospacing="1" w:after="100" w:afterAutospacing="1"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44BC2" w:rsidRPr="00BC4BEE" w:rsidRDefault="00F44BC2" w:rsidP="00BC4BEE">
      <w:pPr>
        <w:spacing w:before="100" w:beforeAutospacing="1" w:after="100" w:afterAutospacing="1"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4BEE">
        <w:rPr>
          <w:rFonts w:ascii="Times New Roman" w:hAnsi="Times New Roman" w:cs="Times New Roman"/>
          <w:sz w:val="24"/>
          <w:szCs w:val="24"/>
        </w:rPr>
        <w:t xml:space="preserve">Древнерусское государство, а сторонники </w:t>
      </w:r>
      <w:r w:rsidRPr="00BC4BEE">
        <w:rPr>
          <w:rFonts w:ascii="Times New Roman" w:hAnsi="Times New Roman" w:cs="Times New Roman"/>
          <w:i/>
          <w:sz w:val="24"/>
          <w:szCs w:val="24"/>
        </w:rPr>
        <w:t>миграционной</w:t>
      </w:r>
      <w:r w:rsidRPr="00BC4BEE">
        <w:rPr>
          <w:rFonts w:ascii="Times New Roman" w:hAnsi="Times New Roman" w:cs="Times New Roman"/>
          <w:sz w:val="24"/>
          <w:szCs w:val="24"/>
        </w:rPr>
        <w:t xml:space="preserve"> теории полагают, что они переселились на эти земли</w:t>
      </w:r>
    </w:p>
    <w:p w:rsidR="00BC4BEE" w:rsidRPr="00BC4BEE" w:rsidRDefault="00BC4BEE" w:rsidP="00BC4BEE">
      <w:pPr>
        <w:spacing w:before="100" w:beforeAutospacing="1" w:after="100" w:afterAutospacing="1"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C4BEE" w:rsidRPr="00BC4BEE" w:rsidRDefault="00BC4BEE" w:rsidP="00BC4BEE">
      <w:pPr>
        <w:spacing w:before="100" w:beforeAutospacing="1" w:after="100" w:afterAutospacing="1"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D4DA0" w:rsidRPr="00BC4BEE" w:rsidRDefault="001D4DA0" w:rsidP="00BC4BEE">
      <w:pPr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C4BEE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Первый этап </w:t>
      </w:r>
      <w:r w:rsidRPr="00BC4BEE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включает в себя период с середины IX до </w:t>
      </w:r>
      <w:proofErr w:type="spellStart"/>
      <w:r w:rsidRPr="00BC4BEE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концаХ</w:t>
      </w:r>
      <w:proofErr w:type="spellEnd"/>
      <w:r w:rsidRPr="00BC4BEE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в. При князе Олеге (882–911) были решены следующие важные государственные задачи: присоединены земли ряда </w:t>
      </w:r>
      <w:proofErr w:type="gramStart"/>
      <w:r w:rsidRPr="00BC4BEE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восточно-славянских</w:t>
      </w:r>
      <w:proofErr w:type="gramEnd"/>
      <w:r w:rsidRPr="00BC4BEE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племен, введена выплата дани «полюдья», которая составила одну из экономических основ государства. Именно за счет дани и военной добычи содержались органы государственного управления, дружина, ближайшее окружение князя и его двор. Преемнику Олега – князю Игорю (912–945) пришлось подавлять многие годы сепаратистские устремления ряда племенных союзов. Княгиня Ольга (945–964) стремилась укрепить великокняжескую власть с помощью социально-экономических нововведений. Она упорядочила размеры взимаемой дани, определила места ее сбора (погосты), провела </w:t>
      </w:r>
      <w:r w:rsidRPr="00BC4BEE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lastRenderedPageBreak/>
        <w:t>некоторые реформы в системе административного управления. При сыне Ольги великом князе Святославе (964–972) укрепились государственные основы, повысилась обороноспособность страны, совершенствовалась система управления. Славу Руси в это период принесли военные победы в борьбе с Византией, разгром Хазарского каганата.</w:t>
      </w:r>
    </w:p>
    <w:p w:rsidR="001D4DA0" w:rsidRPr="00BC4BEE" w:rsidRDefault="001D4DA0" w:rsidP="00BC4BEE">
      <w:pPr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C4BEE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Именно в этот период </w:t>
      </w:r>
      <w:proofErr w:type="gramStart"/>
      <w:r w:rsidRPr="00BC4BEE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западно-европейские</w:t>
      </w:r>
      <w:proofErr w:type="gramEnd"/>
      <w:r w:rsidRPr="00BC4BEE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хроники стали называть Русь </w:t>
      </w:r>
      <w:proofErr w:type="spellStart"/>
      <w:r w:rsidRPr="00BC4BEE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Гардарикой</w:t>
      </w:r>
      <w:proofErr w:type="spellEnd"/>
      <w:r w:rsidRPr="00BC4BEE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(страной городов), которых по европейским меркам было более ста. Наиболее известными центрами государства стали, помимо Новгорода и Киева, Ладога, Псков, Полоцк и др.</w:t>
      </w:r>
    </w:p>
    <w:p w:rsidR="00BC4BEE" w:rsidRPr="00BC4BEE" w:rsidRDefault="00BC4BEE" w:rsidP="00BC4BEE">
      <w:pPr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1D4DA0" w:rsidRPr="00BC4BEE" w:rsidRDefault="001D4DA0" w:rsidP="00BC4BEE">
      <w:pPr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C4BEE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На </w:t>
      </w:r>
      <w:r w:rsidRPr="00BC4BEE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втором этапе </w:t>
      </w:r>
      <w:r w:rsidRPr="00BC4BEE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(конец X – первая половина XI вв.) Русь достигла расцвета в своем развитии. За 35 лет правления Владимира (980—1015) продолжался процесс территориального расширения. В состав государства были включены земли вятичей, хорватов, ятвягов, </w:t>
      </w:r>
      <w:proofErr w:type="spellStart"/>
      <w:r w:rsidRPr="00BC4BEE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Тьмутаракань</w:t>
      </w:r>
      <w:proofErr w:type="spellEnd"/>
      <w:r w:rsidRPr="00BC4BEE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, </w:t>
      </w:r>
      <w:proofErr w:type="spellStart"/>
      <w:r w:rsidRPr="00BC4BEE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Червенские</w:t>
      </w:r>
      <w:proofErr w:type="spellEnd"/>
      <w:r w:rsidRPr="00BC4BEE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города. При великом князе Ярославе Мудром (1015–1054) особенно упрочилось международное положение государства. Именно в этот период значительно усилилась экономическая мощь страны.</w:t>
      </w:r>
    </w:p>
    <w:p w:rsidR="001D4DA0" w:rsidRPr="00BC4BEE" w:rsidRDefault="001D4DA0" w:rsidP="00BC4BEE">
      <w:pPr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C4BEE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Главная тенденция </w:t>
      </w:r>
      <w:r w:rsidRPr="00BC4BEE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третьего этапа </w:t>
      </w:r>
      <w:r w:rsidRPr="00BC4BEE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развития древнерусской государственности – это попытка предотвращения надвигающегося распада, а также стремление стабилизировать положение внутри государства, ликвидировать сепаратистские тенденции. Эти попытки были осуществлены великим князем Владимиром Мономахом. При нем был создан новый юридический свод – так называемая Пространная редакция Русской Правды. В этом памятнике отразились социальные перемены, происходившие на Руси во второй половине XI – начале XII в. Пространная Правда зафиксировала существование боярской собственности, внесла изменения в ряд существовавших ранее законов («Древнейшей Правды», «Правды </w:t>
      </w:r>
      <w:proofErr w:type="spellStart"/>
      <w:proofErr w:type="gramStart"/>
      <w:r w:rsidRPr="00BC4BEE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Ярос-лавичей</w:t>
      </w:r>
      <w:proofErr w:type="spellEnd"/>
      <w:proofErr w:type="gramEnd"/>
      <w:r w:rsidRPr="00BC4BEE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» и др.). Однако со второй половины XII в. процесс дробления и развала единого государства усилился.</w:t>
      </w:r>
    </w:p>
    <w:p w:rsidR="00BC4BEE" w:rsidRPr="00BC4BEE" w:rsidRDefault="00BC4BEE" w:rsidP="00BC4BEE">
      <w:pPr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</w:pPr>
      <w:r w:rsidRPr="00BC4BE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415D7C1E" wp14:editId="3A6F5EAB">
            <wp:simplePos x="0" y="0"/>
            <wp:positionH relativeFrom="column">
              <wp:posOffset>-91440</wp:posOffset>
            </wp:positionH>
            <wp:positionV relativeFrom="paragraph">
              <wp:posOffset>0</wp:posOffset>
            </wp:positionV>
            <wp:extent cx="4191000" cy="2407285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4BEE" w:rsidRPr="00BC4BEE" w:rsidRDefault="00BC4BEE" w:rsidP="00BC4BEE">
      <w:pPr>
        <w:spacing w:before="100" w:beforeAutospacing="1" w:after="100" w:afterAutospacing="1" w:line="240" w:lineRule="atLeast"/>
        <w:contextualSpacing/>
        <w:rPr>
          <w:rFonts w:ascii="Times New Roman" w:hAnsi="Times New Roman" w:cs="Times New Roman"/>
          <w:sz w:val="24"/>
        </w:rPr>
      </w:pPr>
      <w:r w:rsidRPr="00BC4BEE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37119EF8" wp14:editId="3A0C65F6">
            <wp:simplePos x="0" y="0"/>
            <wp:positionH relativeFrom="column">
              <wp:posOffset>-164465</wp:posOffset>
            </wp:positionH>
            <wp:positionV relativeFrom="paragraph">
              <wp:posOffset>93345</wp:posOffset>
            </wp:positionV>
            <wp:extent cx="4302579" cy="6023610"/>
            <wp:effectExtent l="0" t="0" r="317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579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4BEE" w:rsidRPr="00BC4BEE" w:rsidRDefault="00BC4BEE" w:rsidP="00BC4BEE">
      <w:pPr>
        <w:pStyle w:val="p"/>
        <w:spacing w:before="288" w:beforeAutospacing="0" w:after="288" w:afterAutospacing="0"/>
        <w:jc w:val="both"/>
        <w:rPr>
          <w:color w:val="444444"/>
        </w:rPr>
      </w:pPr>
      <w:r w:rsidRPr="00BC4BEE">
        <w:rPr>
          <w:b/>
          <w:color w:val="444444"/>
        </w:rPr>
        <w:lastRenderedPageBreak/>
        <w:t>3 ВОПРОС</w:t>
      </w:r>
      <w:r w:rsidRPr="00BC4BEE">
        <w:rPr>
          <w:color w:val="444444"/>
        </w:rPr>
        <w:t xml:space="preserve"> </w:t>
      </w:r>
      <w:r w:rsidRPr="00BC4BEE">
        <w:rPr>
          <w:color w:val="444444"/>
        </w:rPr>
        <w:t>ПОНЯТИЕ, ПРИЧИНЫ И ПОСЛЕДСТВИЯ ФЕОДАЛЬНОЙ РАЗДРОБЛЕННОСТИ</w:t>
      </w:r>
    </w:p>
    <w:p w:rsidR="00BC4BEE" w:rsidRPr="00BC4BEE" w:rsidRDefault="00BC4BEE" w:rsidP="00BC4BEE">
      <w:pPr>
        <w:pStyle w:val="p1"/>
        <w:spacing w:before="288" w:beforeAutospacing="0" w:after="288" w:afterAutospacing="0"/>
        <w:jc w:val="both"/>
        <w:rPr>
          <w:color w:val="444444"/>
        </w:rPr>
      </w:pPr>
      <w:r w:rsidRPr="00BC4BEE">
        <w:rPr>
          <w:color w:val="444444"/>
        </w:rPr>
        <w:t>Под </w:t>
      </w:r>
      <w:r w:rsidRPr="00BC4BEE">
        <w:rPr>
          <w:rStyle w:val="a4"/>
          <w:color w:val="444444"/>
        </w:rPr>
        <w:t>феодальной раздробленностью </w:t>
      </w:r>
      <w:r w:rsidRPr="00BC4BEE">
        <w:rPr>
          <w:color w:val="444444"/>
        </w:rPr>
        <w:t>понимают форму организации общества, характеризующуюся экономическим усилением вотчинных владений и политической децентрализацией государства.</w:t>
      </w:r>
    </w:p>
    <w:p w:rsidR="00BC4BEE" w:rsidRPr="00BC4BEE" w:rsidRDefault="00BC4BEE" w:rsidP="00BC4BEE">
      <w:pPr>
        <w:pStyle w:val="p1"/>
        <w:spacing w:before="288" w:beforeAutospacing="0" w:after="288" w:afterAutospacing="0"/>
        <w:jc w:val="both"/>
        <w:rPr>
          <w:color w:val="444444"/>
        </w:rPr>
      </w:pPr>
      <w:r w:rsidRPr="00BC4BEE">
        <w:rPr>
          <w:color w:val="444444"/>
        </w:rPr>
        <w:t>Период феодальной раздробленности на Руси охватывает время со второй половины XII до нач. XIV в. Процесс этот начался после смерти великого князя Мстислава (1125–1132), когда княжества и земли Руси стали выходить из повиновения центральной власти. Для наступившей новой эпохи были характерны длительные кровопролитные междоусобицы князей, войны за расширение земельных владений.</w:t>
      </w:r>
    </w:p>
    <w:p w:rsidR="00BC4BEE" w:rsidRPr="00BC4BEE" w:rsidRDefault="00BC4BEE" w:rsidP="00BC4BEE">
      <w:pPr>
        <w:pStyle w:val="p1"/>
        <w:spacing w:before="288" w:beforeAutospacing="0" w:after="288" w:afterAutospacing="0"/>
        <w:jc w:val="both"/>
        <w:rPr>
          <w:color w:val="444444"/>
        </w:rPr>
      </w:pPr>
      <w:r w:rsidRPr="00BC4BEE">
        <w:rPr>
          <w:rStyle w:val="a4"/>
          <w:color w:val="444444"/>
        </w:rPr>
        <w:t>Наиболее важные причины раздробленности</w:t>
      </w:r>
    </w:p>
    <w:p w:rsidR="00BC4BEE" w:rsidRPr="00BC4BEE" w:rsidRDefault="00BC4BEE" w:rsidP="00BC4BEE">
      <w:pPr>
        <w:pStyle w:val="p1"/>
        <w:spacing w:before="288" w:beforeAutospacing="0" w:after="288" w:afterAutospacing="0"/>
        <w:jc w:val="both"/>
        <w:rPr>
          <w:color w:val="444444"/>
        </w:rPr>
      </w:pPr>
      <w:r w:rsidRPr="00BC4BEE">
        <w:rPr>
          <w:color w:val="444444"/>
        </w:rPr>
        <w:t>1. Раздел единой территории государства между наследниками в условиях отсутствия юридически обоснованного права престолонаследия. Формально начало «удельного периода» относится ко времени завещания Ярослава Мудрого в 1054 г., по которому он посадил своих сыновей для управления страной в разных русских областях. Разделы княжеских земель между наследниками, ставшие особенно ощутимыми к XIII в., усугубляли дробление княжеств-государств.</w:t>
      </w:r>
    </w:p>
    <w:p w:rsidR="00BC4BEE" w:rsidRPr="00BC4BEE" w:rsidRDefault="00BC4BEE" w:rsidP="00BC4BEE">
      <w:pPr>
        <w:pStyle w:val="p1"/>
        <w:spacing w:before="288" w:beforeAutospacing="0" w:after="288" w:afterAutospacing="0"/>
        <w:jc w:val="both"/>
        <w:rPr>
          <w:color w:val="444444"/>
        </w:rPr>
      </w:pPr>
      <w:r w:rsidRPr="00BC4BEE">
        <w:rPr>
          <w:color w:val="444444"/>
        </w:rPr>
        <w:t>2. Господство натурального хозяйства. Феодальное хозяйство в это время в основном носило натуральный характер, было замкнутым. Экономические связи с центром были слабы, а военно-политическое могущество местной власти неуклонно усиливалось, поэтому города постепенно превратились прежде всего в ремесленно-торговые центры для окрестных земель.</w:t>
      </w:r>
    </w:p>
    <w:p w:rsidR="00BC4BEE" w:rsidRPr="00BC4BEE" w:rsidRDefault="00BC4BEE" w:rsidP="00BC4BEE">
      <w:pPr>
        <w:pStyle w:val="p1"/>
        <w:spacing w:before="288" w:beforeAutospacing="0" w:after="288" w:afterAutospacing="0"/>
        <w:jc w:val="both"/>
        <w:rPr>
          <w:color w:val="444444"/>
        </w:rPr>
      </w:pPr>
      <w:r w:rsidRPr="00BC4BEE">
        <w:rPr>
          <w:color w:val="444444"/>
        </w:rPr>
        <w:lastRenderedPageBreak/>
        <w:t>3. Укрепление собственности феодалов на землю. Многие города представляли собой феодальные усадьбы, крепости князей. В городах создавались местные аппараты власти, их главной задачей было поддержание авторитета власти местного князя.</w:t>
      </w:r>
    </w:p>
    <w:p w:rsidR="00BC4BEE" w:rsidRPr="00BC4BEE" w:rsidRDefault="00BC4BEE" w:rsidP="00BC4BEE">
      <w:pPr>
        <w:pStyle w:val="p1"/>
        <w:spacing w:before="288" w:beforeAutospacing="0" w:after="288" w:afterAutospacing="0"/>
        <w:jc w:val="both"/>
        <w:rPr>
          <w:color w:val="444444"/>
        </w:rPr>
      </w:pPr>
      <w:r w:rsidRPr="00BC4BEE">
        <w:rPr>
          <w:color w:val="444444"/>
        </w:rPr>
        <w:t xml:space="preserve">4. Ослабление внешней угрозы – половецких набегов, </w:t>
      </w:r>
      <w:bookmarkStart w:id="0" w:name="_GoBack"/>
      <w:bookmarkEnd w:id="0"/>
      <w:r w:rsidRPr="00BC4BEE">
        <w:rPr>
          <w:color w:val="444444"/>
        </w:rPr>
        <w:t>интенсивность которых резко упала в результате активных военных действий Владимира Мономаха и его сына Мстислава.</w:t>
      </w:r>
    </w:p>
    <w:p w:rsidR="00BC4BEE" w:rsidRPr="00BC4BEE" w:rsidRDefault="00BC4BEE" w:rsidP="00BC4BEE">
      <w:pPr>
        <w:pStyle w:val="p1"/>
        <w:spacing w:before="288" w:beforeAutospacing="0" w:after="288" w:afterAutospacing="0"/>
        <w:jc w:val="both"/>
        <w:rPr>
          <w:color w:val="444444"/>
        </w:rPr>
      </w:pPr>
      <w:r w:rsidRPr="00BC4BEE">
        <w:rPr>
          <w:color w:val="444444"/>
        </w:rPr>
        <w:t>5. Падение престижа Киева, связанное с тем, что он утратил свое прежнее значение торгового центра Руси. Крестоносцами были проложены новые торговые пути из Европы на Восток через Средиземное море. Кроме того, Киев был практически разрушен в 1240 г. во время монголо-татарского нашествия.</w:t>
      </w:r>
    </w:p>
    <w:p w:rsidR="00BC4BEE" w:rsidRPr="00BC4BEE" w:rsidRDefault="00BC4BEE" w:rsidP="00BC4BEE">
      <w:pPr>
        <w:pStyle w:val="p1"/>
        <w:spacing w:before="288" w:beforeAutospacing="0" w:after="288" w:afterAutospacing="0"/>
        <w:jc w:val="both"/>
        <w:rPr>
          <w:color w:val="444444"/>
          <w:szCs w:val="22"/>
        </w:rPr>
      </w:pPr>
      <w:r w:rsidRPr="00BC4BEE">
        <w:rPr>
          <w:rStyle w:val="a4"/>
          <w:color w:val="444444"/>
          <w:szCs w:val="22"/>
        </w:rPr>
        <w:t>Последствия феодальной раздробленности. </w:t>
      </w:r>
      <w:r w:rsidRPr="00BC4BEE">
        <w:rPr>
          <w:color w:val="444444"/>
          <w:szCs w:val="22"/>
        </w:rPr>
        <w:t>Нельзя однозначно судить о раздробленности как периоде упадка. В это время растут старые города, появляются новые (Москва, Тверь, Дмитров и др.). Складываются местные аппараты власти, которые помогают в управлении, выполняют полицейские функции, собирают средства для проведения самостоятельной политики отдельных княжеств. На основе «Русской Правды» складываются местные законодательства. Таким образом, можно говорить об общем подъеме русских княжеств в XII – нач. XIII в. С другой стороны, падение военного потенциала Руси привело к тому, что процесс внутреннего социально-экономического и политического развития был прерван внешней интервенцией. Она шла тремя потоками: с востока – монголо-татарское нашествие, с северо-запада – шведско-датско-немецкая агрессия, с юго-запада – военные нападения поляков и венгров.</w:t>
      </w:r>
    </w:p>
    <w:p w:rsidR="00F44BC2" w:rsidRPr="00BC4BEE" w:rsidRDefault="00F44BC2" w:rsidP="00BC4BEE">
      <w:pPr>
        <w:spacing w:before="100" w:beforeAutospacing="1" w:after="100" w:afterAutospacing="1" w:line="240" w:lineRule="atLeast"/>
        <w:contextualSpacing/>
        <w:jc w:val="both"/>
        <w:rPr>
          <w:rFonts w:ascii="Times New Roman" w:hAnsi="Times New Roman" w:cs="Times New Roman"/>
          <w:sz w:val="24"/>
        </w:rPr>
      </w:pPr>
    </w:p>
    <w:sectPr w:rsidR="00F44BC2" w:rsidRPr="00BC4BEE" w:rsidSect="00BC4BEE">
      <w:pgSz w:w="8222" w:h="11340"/>
      <w:pgMar w:top="851" w:right="28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C309E"/>
    <w:multiLevelType w:val="hybridMultilevel"/>
    <w:tmpl w:val="ACAE0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81B17"/>
    <w:multiLevelType w:val="hybridMultilevel"/>
    <w:tmpl w:val="10CE03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384DAE"/>
    <w:multiLevelType w:val="hybridMultilevel"/>
    <w:tmpl w:val="A4C81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91"/>
    <w:rsid w:val="001D4DA0"/>
    <w:rsid w:val="002073BA"/>
    <w:rsid w:val="002A45F9"/>
    <w:rsid w:val="00301192"/>
    <w:rsid w:val="007E4698"/>
    <w:rsid w:val="00873E4C"/>
    <w:rsid w:val="00935CEA"/>
    <w:rsid w:val="009A1394"/>
    <w:rsid w:val="009C6E00"/>
    <w:rsid w:val="009D0DD4"/>
    <w:rsid w:val="00A972F3"/>
    <w:rsid w:val="00B94091"/>
    <w:rsid w:val="00BC4BEE"/>
    <w:rsid w:val="00C267BE"/>
    <w:rsid w:val="00CA65AC"/>
    <w:rsid w:val="00F4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28E00-BC87-44B2-B514-B5944833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A1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192"/>
    <w:pPr>
      <w:ind w:left="720"/>
      <w:contextualSpacing/>
    </w:pPr>
  </w:style>
  <w:style w:type="character" w:styleId="a4">
    <w:name w:val="Strong"/>
    <w:basedOn w:val="a0"/>
    <w:uiPriority w:val="22"/>
    <w:qFormat/>
    <w:rsid w:val="001D4DA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C4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C4BEE"/>
    <w:rPr>
      <w:rFonts w:ascii="Segoe UI" w:hAnsi="Segoe UI" w:cs="Segoe UI"/>
      <w:sz w:val="18"/>
      <w:szCs w:val="18"/>
    </w:rPr>
  </w:style>
  <w:style w:type="paragraph" w:customStyle="1" w:styleId="p">
    <w:name w:val="p"/>
    <w:basedOn w:val="a"/>
    <w:rsid w:val="00BC4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AF8A1-CDCB-471E-929F-53E426E02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Мельхов</dc:creator>
  <cp:keywords/>
  <dc:description/>
  <cp:lastModifiedBy>Антон Мельхов</cp:lastModifiedBy>
  <cp:revision>2</cp:revision>
  <cp:lastPrinted>2019-09-11T06:57:00Z</cp:lastPrinted>
  <dcterms:created xsi:type="dcterms:W3CDTF">2019-09-04T16:51:00Z</dcterms:created>
  <dcterms:modified xsi:type="dcterms:W3CDTF">2019-09-11T07:52:00Z</dcterms:modified>
</cp:coreProperties>
</file>