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i w:val="0"/>
          <w:caps w:val="0"/>
          <w:color w:val="333333"/>
          <w:spacing w:val="0"/>
          <w:sz w:val="21"/>
          <w:szCs w:val="21"/>
          <w:shd w:val="clear" w:fill="FFFFFF"/>
        </w:rPr>
        <w:t>1、研究生招生官网：中国科学院大学招生信息网</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网址：</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"http://jump2.bdimg.com/safecheck/index?url=x+Z5mMbGPAvRao+5+di402l/ZEntL+SAjyHD7NgOv2tEk81iavd2bp6cDUwhvCS5Tdp/zdg+hl4tsM9rrqhPDVSMD/ME73odON4U0DVpV7x4rJmlJOXAmqoNIJGh7hIQjHTFYDVNoqswPGbuJnYGNA=="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此外也请关注报考研究所或院系的官网，上面都会有研究生招生信息，为官方公布渠道。</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作用：上面有中科院考研的很多有用信息，可能大家不是很熟悉，我下边会把一些有用的链接发上来。</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2、中国科学院大学招生报考问题解答</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网址：</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cuv72EDnAdEQJw0pDAj5/ckjFKAd+qdY0UZwZpXF486awsjZYiS0z/BGrYBTgdGExSTIxTVbtjkgoc+C7/fjtgT3aMcIqXiCenA1MIbwkuU3af83YPoZeLbDPa66oTw1UjA/zBO96HTjeFNA1aVe8eKyZpSTlwJqqDSCRoe4SEIx0xWA1TaKrMDxm7iZ2BjQ="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http://admission.ucas.ac.cn/home/detail/12345678-efgh-45a1-5678-123451c3c6ab</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3、招生专业目录</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cuv72EDnAdFOvXsY+f9xi0RRkvWAEo27sUxPAgtoE8e6ume8Pg6deuyi1f//qHkmOMwBK6YYftJcXltPqtWuq8iuUrAv2LDPBs/csIQnGJ0C4ya7rpvFYFPd3TEbwUVzYLmK88EzztrZR04t8j/uIPY4pH4c4mcfyrlygfZI9IPz9jbSwOALN2R+f0B/n2m17UaUN/4/ANnY9qHh6BM0y"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http://admission.ucas.ac.cn/home/InstituteAll/02525910-1f60-4014-9251-0b76cd700a1d_1?type=1</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有很多人咨询初试考试科目，专业目录上都会有的，在最新的没有出来之前可以参考往年的，这个变化的可能性很小</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特别注明：中科院大学统一命题的专业课考试科目代码都是以数字6（专业课一）和数字8（专业课二）开头（只有338生物化学除外），以其他数字开头的均不是中科院大学统一命题科目，试题来源有可能是研究所自命题，也有可能是中科大命题或联考之类的，请大家弄清楚出题单位再来找复习资料或者真题。</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4、考试大纲</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cuv72EDnAdFOvXsY+f9xi0RRkvWAEo27sUxPAgtoE8e6ume8Pg6deuyi1f//qHkmOMwBK6YYftJcXltPqtWuq8iuUrAv2LDPBs/csIQnGJ0C4ya7rpvFYFPd3TEbwUVzYLmK88EzztrZR04t8j/uIPY4pH4c4mcfyrlygfZI9IPz9jbSwOALN2R+f0B/n2m17UaUN/4/ANnY9qHh6BM0y"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http://admission.ucas.ac.cn/home/InstituteAll/02525910-1f60-4014-9251-0b76cd700a1d_1?type=1</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考试范围和参考书都在上面，本人觉得很重要，在最新的没有出来之前可以参考往年的，这个变化的可能性很小</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5、报名流程</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网址：</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cuv72EDnAdEQJw0pDAj5/UnZFeU0PeWztUdltOGZ/lGuD4IN3XJ7c0RxkwVGL/Z3e9UMQHt6GWj+7saURVIoeAtdCBxFgDAienA1MIbwkuU3af83YPoZeLbDPa66oTw1UjA/zBO96HTjeFNA1aVe8eKyZpSTlwJqqDSCRoe4SEIx0xWA1TaKrMDxm7iZ2BjQ="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http://admission.ucas.ac.cn/home/detail/4670aa6c-97b8-4b8a-998d-a1b390760503</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6、历年分数线</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网址：</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"http://jump2.bdimg.com/safecheck/index?url=x+Z5mMbGPAvRao+5+di402l/ZEntL+SAjyHD7NgOv2vcuv72EDnAdDlWFHbiKDaMXxR69x1zJxeJhn9nG7XswzhfIwIIuV0AavVpNqnxALQicL16gJBFY35JhuJObltNSysHjgl6FFvYLmK88EzztrZR04t8j/uIPY4pH4c4mcfyrlygfZI9IPz9jbSwOALN2R+f0B/n2m17UaUN/4/ANnY9qHh6BM0y"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http://admission.ucas.ac.cn/home/FSX/f9938061-403c-4b87-86c5-3f92b4a56a4e_1</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7，真题</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2012年真：</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g+nvckNv0SXdS5SxmgFwwdphlLc0rZUPK6Y0sfsmgdfLNus7uxE3WFf7koDiF9NbEb++JKF79ZyFoNT8s70klVgz1MvGwRmONRnv8K5ZV8+2BOilkN9PSenA1MIbwkuU3af83YPoZeLbDPa66oTw1UjA/zBO96HTjeFNA1aVe8eKyZpSTlwJqqDSCRoe4SEIx0xWA1TaKrMDxm7iZ2BjQ="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http://admission.gucas.ac.cn/home/detail/6fe3e475-f08f-44ce-96ac-b1e19f06d87d</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2013年真题：</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cuv72EDnAdEQJw0pDAj5/oe89yl/SLi+3muXNqYI/8cyLdvH8HWLBJ7Hnf/fTykt6iAcwJq2zIKi81PEuFiPB6JJ+b6N8kzOenA1MIbwkuU3af83YPoZeLbDPa66oTw1UjA/zBO96HTjeFNA1aVe8eKyZpSTlwJqqDSCRoe4SEIx0xWA1TaKrMDxm7iZ2BjQ="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http://admission.ucas.ac.cn/home/detail/7fd78328-723a-464e-b36f-d7db4f3ac149</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中科院大学只公布过2007、2012和2013这三年的真题，现在官网只有后2年的，很有参考价值，均没有标准答案。其他年份的大家可以百度一下，也许会有回忆版本的试题。</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8、中国科学院报考指南</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g+nvckNv0SXdS5SxmgFwwdphlLc0rZULgatjVFE6/3Rchu073hzW/rsxfm2JQU6rd6uQlueYdOsmqTBTlMbPwVLi+gLEjfrXw/W6gfdHtGK7IrqyDriwOabn9Z4d9wfhT3d0xG8FFc2C5ivPBM87a2UdOLfI/7iD2OKR+HOJnH8q5coH2SPSD8/Y20sDgCzdkfn9Af59pte1GlDf+PwDZ2Pah4egTNMg=="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http://admission.gucas.ac.cn/home/DocumentList/83daa713-246b-481e-bf6f-a7c101579427_1</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该网页的第一个文件就是2014年的报考指南，每年都会更新的，上面会有中科院各研究生培养单位的介绍，最重要的是上面有近几年的报录比（注意报名人数中是包括保研人数的，保研人数一般在研究所都有公示名单的）</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9复试情况</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这个多留意相关研究所的往年复试通知，看看往年复试都是些什么内容。也可以加该研究所的考研咨询群询问。</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10研究生收费及待遇问题</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2014年国家实行研究生收费政策（其实只是将奖学金制度从前期试点的重点大学向全国所有招生单位推广），该政策的目的是为了提高研究生的补助水平。以中科院之前的全公费政策，所以14年开始每个所也是不会让学生自己交学费的，此外补助的水平也不会比现在低。</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关于收费的解释请看一下网页介绍</w:t>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"http://jump2.bdimg.com/safecheck/index?url=x+Z5mMbGPAspB8rDKhO9/I9hXF30Kw8McWcrvUEiNseCXHenY/vdhR2b+p+4vh8ynpwNTCG8JLlN2n/N2D6GXi2wz2uuqE8NVIwP8wTveh043hTQNWlXvHismaUk5cCaqg0gkaHuEhCMdMVgNU2iqzA8Zu4mdgY0"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http://yz.chsi.com.cn/z/yz2013yjszf/</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补助：研一集中教学阶段，最低标准是每月900（大部分是这个标准，但京区有些所会是1000到2000），进入实验阶段后，在这900的基础上老师还会发助研津贴，每月基本最低也得有1300（最低标准，多的会2000多），有些研究所还会在每个节假日给学生发补贴（我知道的是华南植物园每次300，南海海洋所每次500）。</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11、就业情况</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大家可能都听说中科院就业没有高校好，究其根本是因为国科大（中科院所有研究生的学位证和毕业证都是由国科大授予）非985、211.所以只有在用人单位对这个学校有要求的时候，中科院毕业的学生可能会有点不占优势，其他的没有很明确要求的话就和高校没什么区别。用人单位对于一个学校毕业生的选择一般都会重点看该校往届学生在单位的工作表现，中科院有些所由于自己在相关领域打造出来的口碑，就业情况都和清华北大不相上下的。</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12、本科学校歧视情况</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有好些一般本科院校的学生会担心自己非重点大学而受到歧视，这个问题究其根本不能叫歧视，为什么老师喜欢重点大学的学生呢，因为重点大学在本科阶段给了学生一个更好的发展平台（反观有些普通高校现在都是从大一开始就开始准备考研，完全成了考研培训班）。此外，每个学校毕业生在老师心目中留下的印象也很重要，口碑都是靠前辈打造出来的。</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坚信一点：只要自己足够努力和优秀，每个老师都喜欢的</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13、导师问题</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中科院实行的都是PI制度，每个PI带领一个课题组，每个课题组的研究方向基本上都是不一样的，所以大家在选导师时结合自己兴趣选择一个自己喜欢的（招生的一般都是PI，能成为PI的都是强人，否则当不了）</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一个老师一般每年招收一个学生，有些刚回国的老师或者比较牛的导师可能名额多点，会招2到3个</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14、学硕和专硕区别</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中科院的学硕和专硕区别不大（高校的区别一般比较大，培养方向和学制以及补助什么的都不同），中科院学硕和专硕的学制基本都是三年，课程也没什么太大区别（除必修的公共课外，专业课什么的都是自己选择，专硕就是要比学硕多上一个专业英语还有知识产权），进入实验室后做的东西也是一样的，补助也是一样的。</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区别：学硕可以转博、专硕不可以，需要考博（最新消息：中科院在进行博士招生改革，实行博士面试制度，取消考试，所以专硕好像也可以直接上博士。该政策现为试点阶段，只有部分研究所，具体的请咨询研究所）</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15、校区</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中科院大学现在形成了由京内4个校区、京外5个教育基地和分布全国的117个研究所组成的“大学校”。学校实行“统一招生、统一教育管理、统一学位授予”和“院所融合的领导体制、师资队伍、管理制度、培养体系”；完善了在集中教学校区完成课程教学和研究所科研实践为主的“两段式”培养模式；形成了以国科大为核心和平台、以研究所为基础和延伸的完整教育体系。</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注明：所有中科院下属研究所以及国科大本部的研究生毕业后都是由国科大统一授予毕业证和学位证，上面会注明你所就读的单位。</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16、集中教学</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中科院下属大部分的研究所的学生都要来北京进行为期一年的集中教学（部分在其他高校学习、部分在教育基地、分院或研究所学习）。来北京学习的学生会根据研究所编排到国科大本部的各个学院中去</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玉泉路校区：生命科学学院、资源环境学院、地球科学学院、化学与化工学院全部以及材料与光电技术学院的部分</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中关村校区：中丹学院、国际学院、管理学院MBA</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雁栖湖校区：数学学院、物理学院、计算机学院、电子学院、材料学院（物理、光电类部分学生）、人文学院、外语系、管理学院、工程学院、科技管理学院</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此处应该有掌声</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1.中科院考试大纲：</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Lqhm1OhRWt1CdUdd+BZHiKdvqXnvtwDqlRoUy0ktAt2AAkTPbf/hAbPHgS+lft0Qj33sTcMcACvLCCf1d7JFoHpOWp6dsEyyYkU580hUe6Z6cDUwhvCS5Tdp/zdg+hl4tsM9rrqhPDVSMD/ME73odON4U0DVpV7x4rJmlJOXAmqoNIJGh7hIQjHTFYDVNoqswPGbuJnYGNA=="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http://admission.ucas.ac.cn/info/KaoshiDagang/28257ae0-ef1c-4d1e-8823-5b1b557016e0</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2.中科院各院所历年分数线</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uiyryRtPYaIohkoWqp6+u4rS1JWC+Cs5JsY/xsWjKJX7hnwBoOnE6C3x/hG+Y0wWSWb3Vrex0AaNyUFFT1e+T8WQknUfU75EHSayvW43FjmVApOgx2JXd+2C5ivPBM87a2UdOLfI/7iD2OKR+HOJnH8q5coH2SPSD8/Y20sDgCzdkfn9Af59pte1GlDf+PwDZ2Pah4egTNMg=="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http://admission.ucas.ac.cn/Assistant/FractionLine/79e1e9fe-31f8-43c7-9b72-3d2e11c95a52</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3.中科院招生专业所对应的各招生院所</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Lqhm1OhRWt5dWxngJcgoIrTvxYj2/4q4qgbih5SVTvGtcaE8iNlxke1iU/drm1uStYuPz3m11HBvikW+QYWgN2orC0FxHNt9nkhAfpBomB4L+VIM+skC02C5ivPBM87a2UdOLfI/7iD2OKR+HOJnH8q5coH2SPSD8/Y20sDgCzdkfn9Af59pte1GlDf+PwDZ2Pah4egTNMg=="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http://admission.ucas.ac.cn/info/ZhaoshengZhuangye/b24c54a0-634f-4546-9403-798924fa04b1</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4.深圳先进院导师介绍</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"http://jump2.bdimg.com/safecheck/index?url=x+Z5mMbGPAvWltvY/plXZ4h5ZrmMpZbQV+aInd6dfw//pgECdUhEgNi7hveX8bpJnpwNTCG8JLlN2n/N2D6GXi2wz2uuqE8NVIwP8wTveh043hTQNWlXvHismaUk5cCaqg0gkaHuEhCMdMVgNU2iqzA8Zu4mdgY0"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http://www.siat.cas.cn/yjsjy/dsjj/</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5.2016年深圳先进院招收调剂生的公告</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"http://jump2.bdimg.com/safecheck/index?url=x+Z5mMbGPAvWltvY/plXZ4h5ZrmMpZbQV+aInd6dfw/r/uV8j696IRpWZlY9TBLpLIuicS7qheHEwSzgHSh3tqMsczh+ZeI0r6tGWBXJ1rNNFwjul+hBp53esiR3ljQF2C5ivPBM87a2UdOLfI/7iD2OKR+HOJnH8q5coH2SPSD8/Y20sDgCzdkfn9Af59pte1GlDf+PwDZ2Pah4egTNMg=="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http://www.siat.cas.cn/yjsjy/zsxx/sszs/201603/t20160316_4551490.html</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6.2016年先进院考研复试安排</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"http://jump2.bdimg.com/safecheck/index?url=x+Z5mMbGPAvWltvY/plXZ4h5ZrmMpZbQV+aInd6dfw/r/uV8j696IRpWZlY9TBLpLIuicS7qheEHQ7jn1LtkVwfM+CFvYjQlovMzDu0gDmfAqDRZn46UcQtk8tVOnH2cnpwNTCG8JLlN2n/N2D6GXi2wz2uuqE8NVIwP8wTveh043hTQNWlXvHismaUk5cCaqg0gkaHuEhCMdMVgNU2iqzA8Zu4mdgY0"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http://www.siat.cas.cn/yjsjy/zsxx/sszs/201603/P020160316549029934305.pdf</w:t>
      </w:r>
      <w:r>
        <w:rPr>
          <w:rFonts w:hint="default" w:ascii="Tahoma" w:hAnsi="Tahoma" w:eastAsia="Tahoma" w:cs="Tahoma"/>
          <w:b w:val="0"/>
          <w:i w:val="0"/>
          <w:caps w:val="0"/>
          <w:color w:val="336699"/>
          <w:spacing w:val="0"/>
          <w:sz w:val="21"/>
          <w:szCs w:val="21"/>
          <w:u w:val="single"/>
          <w:shd w:val="clear" w:fill="FFFFFF"/>
        </w:rPr>
        <w:fldChar w:fldCharType="end"/>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7.中科院各院所的招生目录</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336699"/>
          <w:spacing w:val="0"/>
          <w:sz w:val="21"/>
          <w:szCs w:val="21"/>
          <w:u w:val="single"/>
          <w:shd w:val="clear" w:fill="FFFFFF"/>
        </w:rPr>
        <w:fldChar w:fldCharType="begin"/>
      </w:r>
      <w:r>
        <w:rPr>
          <w:rFonts w:hint="default" w:ascii="Tahoma" w:hAnsi="Tahoma" w:eastAsia="Tahoma" w:cs="Tahoma"/>
          <w:b w:val="0"/>
          <w:i w:val="0"/>
          <w:caps w:val="0"/>
          <w:color w:val="336699"/>
          <w:spacing w:val="0"/>
          <w:sz w:val="21"/>
          <w:szCs w:val="21"/>
          <w:u w:val="single"/>
          <w:shd w:val="clear" w:fill="FFFFFF"/>
        </w:rPr>
        <w:instrText xml:space="preserve"> HYPERLINK "http://jump2.bdimg.com/safecheck/index?url=x+Z5mMbGPAvRao+5+di402l/ZEntL+SAjyHD7NgOv2vLqhm1OhRWt5dWxngJcgoIrTvxYj2/4q7Dg3M63hssn9A+qly8zzvzrbTcnELloMDCaVIK9ovVDeHrmqotmZxJy02K9T0wI312akJ8YOv/CHuEjWGRzOsr2C5ivPBM87a2UdOLfI/7iD2OKR+HOJnH8q5coH2SPSD8/Y20sDgCzdkfn9Af59pte1GlDf+PwDZ2Pah4egTNMg==" \t "http://www.eeban.com/_blank" </w:instrText>
      </w:r>
      <w:r>
        <w:rPr>
          <w:rFonts w:hint="default" w:ascii="Tahoma" w:hAnsi="Tahoma" w:eastAsia="Tahoma" w:cs="Tahoma"/>
          <w:b w:val="0"/>
          <w:i w:val="0"/>
          <w:caps w:val="0"/>
          <w:color w:val="336699"/>
          <w:spacing w:val="0"/>
          <w:sz w:val="21"/>
          <w:szCs w:val="21"/>
          <w:u w:val="single"/>
          <w:shd w:val="clear" w:fill="FFFFFF"/>
        </w:rPr>
        <w:fldChar w:fldCharType="separate"/>
      </w:r>
      <w:r>
        <w:rPr>
          <w:rStyle w:val="3"/>
          <w:rFonts w:hint="default" w:ascii="Tahoma" w:hAnsi="Tahoma" w:eastAsia="Tahoma" w:cs="Tahoma"/>
          <w:b w:val="0"/>
          <w:i w:val="0"/>
          <w:caps w:val="0"/>
          <w:color w:val="336699"/>
          <w:spacing w:val="0"/>
          <w:sz w:val="21"/>
          <w:szCs w:val="21"/>
          <w:u w:val="single"/>
          <w:shd w:val="clear" w:fill="FFFFFF"/>
        </w:rPr>
        <w:t>http://admission.ucas.ac.cn/info/ZhaoshengDanwei/9e780c52-baf5-4020-b453-bc4510579559</w:t>
      </w:r>
      <w:r>
        <w:rPr>
          <w:rFonts w:hint="default" w:ascii="Tahoma" w:hAnsi="Tahoma" w:eastAsia="Tahoma" w:cs="Tahoma"/>
          <w:b w:val="0"/>
          <w:i w:val="0"/>
          <w:caps w:val="0"/>
          <w:color w:val="336699"/>
          <w:spacing w:val="0"/>
          <w:sz w:val="21"/>
          <w:szCs w:val="21"/>
          <w:u w:val="single"/>
          <w:shd w:val="clear" w:fill="FFFFFF"/>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BD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个性男孩</dc:creator>
  <cp:lastModifiedBy>个性</cp:lastModifiedBy>
  <dcterms:modified xsi:type="dcterms:W3CDTF">2018-03-15T03:16:50Z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