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B159B" w14:textId="77777777" w:rsidR="0027489B" w:rsidRDefault="00E469E1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2CA8A15E" w14:textId="77777777" w:rsidR="0027489B" w:rsidRDefault="00E469E1">
      <w:pPr>
        <w:spacing w:after="240"/>
      </w:pPr>
      <w:r>
        <w:rPr>
          <w:rFonts w:ascii="Georgia" w:hAnsi="Georgia"/>
          <w:b/>
          <w:color w:val="111111"/>
          <w:sz w:val="48"/>
        </w:rPr>
        <w:t>Gdy jakość obsługi pacjenta spada</w:t>
      </w:r>
      <w:r>
        <w:rPr>
          <w:rFonts w:ascii="Georgia" w:hAnsi="Georgia"/>
          <w:b/>
          <w:color w:val="111111"/>
          <w:sz w:val="48"/>
        </w:rPr>
        <w:br/>
      </w:r>
      <w:r>
        <w:rPr>
          <w:rFonts w:ascii="Arial" w:hAnsi="Arial"/>
          <w:color w:val="444444"/>
          <w:sz w:val="28"/>
        </w:rPr>
        <w:t>Jak poprawiliśmy oceny pacjentów o 24% poprzez standaryzację pracy Centrum Obsługi</w:t>
      </w:r>
    </w:p>
    <w:p w14:paraId="5C43669E" w14:textId="77777777" w:rsidR="0027489B" w:rsidRDefault="0027489B">
      <w:pPr>
        <w:pBdr>
          <w:bottom w:val="single" w:sz="4" w:space="1" w:color="E0E0E0"/>
        </w:pBdr>
        <w:spacing w:after="0"/>
      </w:pPr>
    </w:p>
    <w:p w14:paraId="20C4A294" w14:textId="77777777" w:rsidR="0027489B" w:rsidRDefault="00E469E1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16"/>
        <w:gridCol w:w="3032"/>
        <w:gridCol w:w="3024"/>
      </w:tblGrid>
      <w:tr w:rsidR="0027489B" w14:paraId="48847AB9" w14:textId="77777777">
        <w:tc>
          <w:tcPr>
            <w:tcW w:w="3118" w:type="dxa"/>
            <w:shd w:val="clear" w:color="auto" w:fill="F5F5F5"/>
          </w:tcPr>
          <w:p w14:paraId="329DBFD0" w14:textId="77777777" w:rsidR="0027489B" w:rsidRDefault="00E469E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68D4634E" w14:textId="77777777" w:rsidR="0027489B" w:rsidRDefault="00E469E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Medyczna</w:t>
            </w:r>
            <w:r>
              <w:rPr>
                <w:rFonts w:ascii="Arial" w:hAnsi="Arial"/>
                <w:color w:val="444444"/>
              </w:rPr>
              <w:br/>
              <w:t>(Opieka zdrowotna)</w:t>
            </w:r>
          </w:p>
        </w:tc>
        <w:tc>
          <w:tcPr>
            <w:tcW w:w="3118" w:type="dxa"/>
            <w:shd w:val="clear" w:color="auto" w:fill="F5F5F5"/>
          </w:tcPr>
          <w:p w14:paraId="36F291E3" w14:textId="77777777" w:rsidR="0027489B" w:rsidRDefault="00E469E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zespołu</w:t>
            </w:r>
          </w:p>
          <w:p w14:paraId="12D3702F" w14:textId="77777777" w:rsidR="0027489B" w:rsidRDefault="00E469E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Kilkuosobowy zespół</w:t>
            </w:r>
            <w:r>
              <w:rPr>
                <w:rFonts w:ascii="Arial" w:hAnsi="Arial"/>
                <w:color w:val="444444"/>
              </w:rPr>
              <w:br/>
              <w:t>Centrum Obsługi Pacjenta</w:t>
            </w:r>
          </w:p>
        </w:tc>
        <w:tc>
          <w:tcPr>
            <w:tcW w:w="3118" w:type="dxa"/>
            <w:shd w:val="clear" w:color="auto" w:fill="F5F5F5"/>
          </w:tcPr>
          <w:p w14:paraId="54836FD3" w14:textId="77777777" w:rsidR="0027489B" w:rsidRDefault="00E469E1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5165C6B2" w14:textId="77777777" w:rsidR="0027489B" w:rsidRDefault="00E469E1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Organizacja pracy</w:t>
            </w:r>
            <w:r>
              <w:rPr>
                <w:rFonts w:ascii="Arial" w:hAnsi="Arial"/>
                <w:color w:val="444444"/>
              </w:rPr>
              <w:br/>
              <w:t>i komunikacja</w:t>
            </w:r>
          </w:p>
        </w:tc>
      </w:tr>
    </w:tbl>
    <w:p w14:paraId="1D64DFCE" w14:textId="77777777" w:rsidR="0027489B" w:rsidRDefault="0027489B">
      <w:pPr>
        <w:spacing w:after="160"/>
      </w:pPr>
    </w:p>
    <w:p w14:paraId="41EA9816" w14:textId="77777777" w:rsidR="0027489B" w:rsidRDefault="00E469E1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5FD94AF3" w14:textId="77777777" w:rsidR="0027489B" w:rsidRDefault="00E469E1">
      <w:pPr>
        <w:spacing w:after="160"/>
      </w:pPr>
      <w:r>
        <w:rPr>
          <w:rFonts w:ascii="Arial" w:hAnsi="Arial"/>
          <w:color w:val="444444"/>
        </w:rPr>
        <w:t>Zarząd placówki medycznej zgłosił problem z niesatysfakcjonującą jakością pracy Centrum Obsługi Pacjenta (COP). Mimo zaangażowania zespołu, pojawiały się skargi od pacjentów, a wewnątrz działu narastała frustracja i chaos komunikacyjny.</w:t>
      </w:r>
    </w:p>
    <w:p w14:paraId="2E1D26A4" w14:textId="77777777" w:rsidR="0027489B" w:rsidRDefault="00E469E1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  <w:t>Pracownicy często zadawali sobie pytania: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„Kto właściwie za to odpowiada?"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zamiast skupić się na tym: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„Jak mogę najlepiej pomóc temu pacjentowi?"</w:t>
      </w:r>
      <w:r>
        <w:rPr>
          <w:rFonts w:ascii="Georgia" w:hAnsi="Georgia"/>
          <w:b/>
          <w:color w:val="FFFFFF"/>
          <w:sz w:val="28"/>
        </w:rPr>
        <w:br/>
      </w:r>
    </w:p>
    <w:p w14:paraId="2F603DAB" w14:textId="77777777" w:rsidR="0027489B" w:rsidRDefault="00E469E1">
      <w:pPr>
        <w:spacing w:after="160"/>
      </w:pPr>
      <w:r>
        <w:rPr>
          <w:rFonts w:ascii="Arial" w:hAnsi="Arial"/>
          <w:color w:val="444444"/>
        </w:rPr>
        <w:t>Główne objawy problemu:</w:t>
      </w:r>
    </w:p>
    <w:p w14:paraId="1A2A85AA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Niejasny podział obowiązków i brak zastępowalności w zespole.</w:t>
      </w:r>
    </w:p>
    <w:p w14:paraId="6C569B9A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Różny standard obsługi telefonicznej w zależności od pracownika.</w:t>
      </w:r>
    </w:p>
    <w:p w14:paraId="519C62C6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Wysoki poziom stresu u pracowników, wynikający z braku procedur i wsparcia.</w:t>
      </w:r>
    </w:p>
    <w:p w14:paraId="77861B1F" w14:textId="77777777" w:rsidR="0027489B" w:rsidRDefault="00E469E1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6ECB6241" w14:textId="77777777" w:rsidR="0027489B" w:rsidRDefault="00E469E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Diagnoza i obserwacja</w:t>
      </w:r>
    </w:p>
    <w:p w14:paraId="0B854A55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Spotkania z Zarządem i menedżerem zespołu w celu zrozumienia ich perspektywy.</w:t>
      </w:r>
    </w:p>
    <w:p w14:paraId="138155F4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Obserwacja uczestnicząca (shadowing) w Centrum Obsługi Pacjenta.</w:t>
      </w:r>
    </w:p>
    <w:p w14:paraId="63CB3885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Odsłuch nagrań rozmów telefonicznych oraz wywiady 1:1 z każdym pracownikiem (6 osób).</w:t>
      </w:r>
    </w:p>
    <w:p w14:paraId="06444014" w14:textId="77777777" w:rsidR="0027489B" w:rsidRDefault="00E469E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02 </w:t>
      </w:r>
      <w:r>
        <w:rPr>
          <w:rFonts w:ascii="Georgia" w:hAnsi="Georgia"/>
          <w:b/>
          <w:color w:val="111111"/>
          <w:sz w:val="28"/>
        </w:rPr>
        <w:t>Projekt rozwiązania (Raport)</w:t>
      </w:r>
    </w:p>
    <w:p w14:paraId="035AF91D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Opracowanie szczegółowego raportu diagnozującego luki w organizacji i komunikacji.</w:t>
      </w:r>
    </w:p>
    <w:p w14:paraId="541389B4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lastRenderedPageBreak/>
        <w:t>Zdefiniowanie konkretnych rekomendacji naprawczych, podzielonych na priorytety.</w:t>
      </w:r>
    </w:p>
    <w:p w14:paraId="0C9692C3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Zaprojektowanie Kart Stanowisk Pracy oraz Księgi Standardów Obsługi Pacjenta.</w:t>
      </w:r>
    </w:p>
    <w:p w14:paraId="07890A8D" w14:textId="77777777" w:rsidR="0027489B" w:rsidRDefault="00E469E1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03 </w:t>
      </w:r>
      <w:r>
        <w:rPr>
          <w:rFonts w:ascii="Georgia" w:hAnsi="Georgia"/>
          <w:b/>
          <w:color w:val="111111"/>
          <w:sz w:val="28"/>
        </w:rPr>
        <w:t>Wdrożenie</w:t>
      </w:r>
    </w:p>
    <w:p w14:paraId="2F66702E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Ujednolicenie zakresów zadań i wdrożenie systemu zastępowalności.</w:t>
      </w:r>
    </w:p>
    <w:p w14:paraId="07EA6DF4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Wprowadzenie standardów prowadzenia rozmów telefonicznych.</w:t>
      </w:r>
    </w:p>
    <w:p w14:paraId="4788E9EE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Opracowanie planu cyklicznych spotkań z zespołem oraz planu onboardingu dla nowych osób.</w:t>
      </w:r>
    </w:p>
    <w:p w14:paraId="6A832374" w14:textId="77777777" w:rsidR="0027489B" w:rsidRDefault="00E469E1">
      <w:pPr>
        <w:spacing w:before="400"/>
      </w:pPr>
      <w:r>
        <w:rPr>
          <w:rFonts w:ascii="Georgia" w:hAnsi="Georgia"/>
          <w:b/>
          <w:color w:val="111111"/>
          <w:sz w:val="36"/>
        </w:rPr>
        <w:t>Co odkryliśmy? (Wybrane wnioski)</w:t>
      </w:r>
    </w:p>
    <w:p w14:paraId="43F40ABB" w14:textId="77777777" w:rsidR="0027489B" w:rsidRDefault="00E469E1">
      <w:pPr>
        <w:spacing w:after="160"/>
      </w:pPr>
      <w:r>
        <w:rPr>
          <w:rFonts w:ascii="Arial" w:hAnsi="Arial"/>
          <w:color w:val="444444"/>
        </w:rPr>
        <w:t>Dzięki diagnozie zidentyfikowaliśmy kluczowe obszary do poprawy. Nasze rekomendacje objęły m.in.:</w:t>
      </w:r>
    </w:p>
    <w:p w14:paraId="044C8FDD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b/>
          <w:color w:val="111111"/>
        </w:rPr>
        <w:t xml:space="preserve">Karty Stanowisk Pracy: </w:t>
      </w:r>
      <w:r>
        <w:rPr>
          <w:rFonts w:ascii="Arial" w:hAnsi="Arial"/>
          <w:color w:val="444444"/>
        </w:rPr>
        <w:t xml:space="preserve"> Wprowadziliśmy jasne opisy ról, co wyeliminowało chaos i dublowanie pracy.</w:t>
      </w:r>
    </w:p>
    <w:p w14:paraId="0837C24B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b/>
          <w:color w:val="111111"/>
        </w:rPr>
        <w:t xml:space="preserve">Zastępowalność: </w:t>
      </w:r>
      <w:r>
        <w:rPr>
          <w:rFonts w:ascii="Arial" w:hAnsi="Arial"/>
          <w:color w:val="444444"/>
        </w:rPr>
        <w:t xml:space="preserve"> Opracowaliśmy plan, w którym min. 1 pracownik potrafi zastąpić innego w kluczowych zadaniach, co zabezpieczyło proces obsługi pacjenta.</w:t>
      </w:r>
    </w:p>
    <w:p w14:paraId="5E2562C7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b/>
          <w:color w:val="111111"/>
        </w:rPr>
        <w:t xml:space="preserve">Księga Standardów: </w:t>
      </w:r>
      <w:r>
        <w:rPr>
          <w:rFonts w:ascii="Arial" w:hAnsi="Arial"/>
          <w:color w:val="444444"/>
        </w:rPr>
        <w:t xml:space="preserve"> Stworzyliśmy schematy rozmów (ogólne ramy i dobre praktyki), które ułatwiły pracę i podniosły jej jakość.</w:t>
      </w:r>
    </w:p>
    <w:p w14:paraId="5B4B5A96" w14:textId="77777777" w:rsidR="0027489B" w:rsidRDefault="00E469E1">
      <w:pPr>
        <w:pStyle w:val="Listapunktowana"/>
        <w:spacing w:before="40" w:after="80"/>
        <w:ind w:left="283"/>
      </w:pPr>
      <w:r>
        <w:rPr>
          <w:rFonts w:ascii="Arial" w:hAnsi="Arial"/>
          <w:b/>
          <w:color w:val="111111"/>
        </w:rPr>
        <w:t xml:space="preserve">Cykliczne spotkania: </w:t>
      </w:r>
      <w:r>
        <w:rPr>
          <w:rFonts w:ascii="Arial" w:hAnsi="Arial"/>
          <w:color w:val="444444"/>
        </w:rPr>
        <w:t xml:space="preserve"> Zaplanowaliśmy regularne operatywki, które budują kulturę otwartości, informują o priorytetach i obniżają poziom obaw w zespole.</w:t>
      </w:r>
    </w:p>
    <w:p w14:paraId="74DF14B7" w14:textId="77777777" w:rsidR="0027489B" w:rsidRDefault="00E469E1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27489B" w14:paraId="07F36BBD" w14:textId="77777777">
        <w:tc>
          <w:tcPr>
            <w:tcW w:w="4535" w:type="dxa"/>
            <w:shd w:val="clear" w:color="auto" w:fill="F5F5F5"/>
          </w:tcPr>
          <w:p w14:paraId="2D2AA3B9" w14:textId="77777777" w:rsidR="0027489B" w:rsidRDefault="00E469E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+24%</w:t>
            </w:r>
          </w:p>
          <w:p w14:paraId="57D7B19E" w14:textId="77777777" w:rsidR="0027489B" w:rsidRDefault="00E469E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ocen jakości w badaniu</w:t>
            </w:r>
            <w:r>
              <w:rPr>
                <w:rFonts w:ascii="Arial" w:hAnsi="Arial"/>
                <w:color w:val="444444"/>
              </w:rPr>
              <w:br/>
              <w:t>satysfakcji pacjentów po 2 miesiącach</w:t>
            </w:r>
          </w:p>
        </w:tc>
        <w:tc>
          <w:tcPr>
            <w:tcW w:w="4535" w:type="dxa"/>
            <w:shd w:val="clear" w:color="auto" w:fill="F5F5F5"/>
          </w:tcPr>
          <w:p w14:paraId="08C5EA32" w14:textId="77777777" w:rsidR="0027489B" w:rsidRDefault="00E469E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100%</w:t>
            </w:r>
          </w:p>
          <w:p w14:paraId="2BB633F1" w14:textId="77777777" w:rsidR="0027489B" w:rsidRDefault="00E469E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wdrożenie jednolitych</w:t>
            </w:r>
            <w:r>
              <w:rPr>
                <w:rFonts w:ascii="Arial" w:hAnsi="Arial"/>
                <w:color w:val="444444"/>
              </w:rPr>
              <w:br/>
              <w:t>standardów rozmów telefonicznych</w:t>
            </w:r>
          </w:p>
        </w:tc>
      </w:tr>
      <w:tr w:rsidR="0027489B" w14:paraId="6B1A53E0" w14:textId="77777777">
        <w:tc>
          <w:tcPr>
            <w:tcW w:w="4535" w:type="dxa"/>
            <w:shd w:val="clear" w:color="auto" w:fill="F5F5F5"/>
          </w:tcPr>
          <w:p w14:paraId="2078D434" w14:textId="77777777" w:rsidR="0027489B" w:rsidRDefault="00E469E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56719E9D" w14:textId="77777777" w:rsidR="0027489B" w:rsidRDefault="00E469E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Zapewniona zastępowalność</w:t>
            </w:r>
            <w:r>
              <w:rPr>
                <w:rFonts w:ascii="Arial" w:hAnsi="Arial"/>
                <w:color w:val="444444"/>
              </w:rPr>
              <w:br/>
              <w:t>na kluczowych stanowiskach</w:t>
            </w:r>
          </w:p>
        </w:tc>
        <w:tc>
          <w:tcPr>
            <w:tcW w:w="4535" w:type="dxa"/>
            <w:shd w:val="clear" w:color="auto" w:fill="F5F5F5"/>
          </w:tcPr>
          <w:p w14:paraId="5FDED110" w14:textId="77777777" w:rsidR="0027489B" w:rsidRDefault="00E469E1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02073F76" w14:textId="77777777" w:rsidR="0027489B" w:rsidRDefault="00E469E1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Wyraźny spadek stresu i</w:t>
            </w:r>
            <w:r>
              <w:rPr>
                <w:rFonts w:ascii="Arial" w:hAnsi="Arial"/>
                <w:color w:val="444444"/>
              </w:rPr>
              <w:br/>
              <w:t>poprawa atmosfery w zespole</w:t>
            </w:r>
          </w:p>
        </w:tc>
      </w:tr>
    </w:tbl>
    <w:p w14:paraId="6C10B98D" w14:textId="77777777" w:rsidR="0027489B" w:rsidRDefault="0027489B">
      <w:pPr>
        <w:spacing w:after="160"/>
      </w:pPr>
    </w:p>
    <w:p w14:paraId="58AB4CAF" w14:textId="77777777" w:rsidR="0027489B" w:rsidRDefault="00E469E1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Problemem nie był brak zaangażowania pracowników. </w:t>
      </w:r>
      <w:r>
        <w:rPr>
          <w:rFonts w:ascii="Georgia" w:hAnsi="Georgia"/>
          <w:b/>
          <w:color w:val="4CAF50"/>
          <w:sz w:val="28"/>
        </w:rPr>
        <w:t>Problemem był brak ram organizacyjnych.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 xml:space="preserve">Gdy zespół otrzymał jasne Karty Stanowisk, standardy obsługi i wsparcie w </w:t>
      </w:r>
      <w:r>
        <w:rPr>
          <w:rFonts w:ascii="Arial" w:hAnsi="Arial"/>
          <w:color w:val="CCCCCC"/>
          <w:sz w:val="24"/>
        </w:rPr>
        <w:lastRenderedPageBreak/>
        <w:t xml:space="preserve">postaci regularnych spotkań, jakość pracy wzrosła naturalnie – </w:t>
      </w:r>
      <w:r>
        <w:rPr>
          <w:rFonts w:ascii="Arial" w:hAnsi="Arial"/>
          <w:b/>
          <w:color w:val="FFFFFF"/>
          <w:sz w:val="24"/>
        </w:rPr>
        <w:t>a stres i niepewność ustąpiły miejsca profesjonalizmowi.</w:t>
      </w:r>
      <w:r>
        <w:rPr>
          <w:rFonts w:ascii="Arial" w:hAnsi="Arial"/>
          <w:b/>
          <w:color w:val="FFFFFF"/>
          <w:sz w:val="24"/>
        </w:rPr>
        <w:br/>
      </w:r>
    </w:p>
    <w:sectPr w:rsidR="0027489B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67515">
    <w:abstractNumId w:val="8"/>
  </w:num>
  <w:num w:numId="2" w16cid:durableId="1495218018">
    <w:abstractNumId w:val="6"/>
  </w:num>
  <w:num w:numId="3" w16cid:durableId="433674232">
    <w:abstractNumId w:val="5"/>
  </w:num>
  <w:num w:numId="4" w16cid:durableId="1006902768">
    <w:abstractNumId w:val="4"/>
  </w:num>
  <w:num w:numId="5" w16cid:durableId="51395021">
    <w:abstractNumId w:val="7"/>
  </w:num>
  <w:num w:numId="6" w16cid:durableId="861095162">
    <w:abstractNumId w:val="3"/>
  </w:num>
  <w:num w:numId="7" w16cid:durableId="320936980">
    <w:abstractNumId w:val="2"/>
  </w:num>
  <w:num w:numId="8" w16cid:durableId="221910719">
    <w:abstractNumId w:val="1"/>
  </w:num>
  <w:num w:numId="9" w16cid:durableId="2064713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4B2"/>
    <w:rsid w:val="0015074B"/>
    <w:rsid w:val="0027489B"/>
    <w:rsid w:val="0029639D"/>
    <w:rsid w:val="00326F90"/>
    <w:rsid w:val="00AA1D8D"/>
    <w:rsid w:val="00B47730"/>
    <w:rsid w:val="00CB0664"/>
    <w:rsid w:val="00E469E1"/>
    <w:rsid w:val="00F47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AAAEB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2</cp:revision>
  <dcterms:created xsi:type="dcterms:W3CDTF">2026-07-16T09:13:00Z</dcterms:created>
  <dcterms:modified xsi:type="dcterms:W3CDTF">2026-07-16T09:13:00Z</dcterms:modified>
  <cp:category/>
</cp:coreProperties>
</file>