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C674C" w14:textId="716BB7BC" w:rsidR="00421B42" w:rsidRDefault="00433F0E" w:rsidP="00433F0E">
      <w:pPr>
        <w:pStyle w:val="Heading1"/>
        <w:rPr>
          <w:lang w:val="en-IN"/>
        </w:rPr>
      </w:pPr>
      <w:r>
        <w:rPr>
          <w:lang w:val="en-IN"/>
        </w:rPr>
        <w:t>Turtle Graphics in 3D</w:t>
      </w:r>
    </w:p>
    <w:p w14:paraId="4C74AE18" w14:textId="07A373DF" w:rsidR="00433F0E" w:rsidRDefault="00433F0E" w:rsidP="00433F0E">
      <w:pPr>
        <w:rPr>
          <w:lang w:val="en-IN"/>
        </w:rPr>
      </w:pPr>
      <w:r>
        <w:rPr>
          <w:lang w:val="en-IN"/>
        </w:rPr>
        <w:t xml:space="preserve">My Final assignment was aimed at porting aspects of turtle graphics to 3D. In process of doing so, my aims were: </w:t>
      </w:r>
    </w:p>
    <w:p w14:paraId="26110940" w14:textId="14EDD27C" w:rsidR="00433F0E" w:rsidRPr="00433F0E" w:rsidRDefault="00433F0E" w:rsidP="00433F0E">
      <w:pPr>
        <w:spacing w:after="0"/>
        <w:jc w:val="left"/>
        <w:rPr>
          <w:rFonts w:eastAsia="Times New Roman" w:cs="Times New Roman"/>
          <w:szCs w:val="24"/>
          <w:lang w:val="en-IN" w:eastAsia="en-IN"/>
        </w:rPr>
      </w:pPr>
      <w:r w:rsidRPr="00433F0E">
        <w:rPr>
          <w:rFonts w:eastAsia="Times New Roman" w:cs="Times New Roman"/>
          <w:szCs w:val="24"/>
          <w:lang w:val="en-IN" w:eastAsia="en-IN"/>
        </w:rPr>
        <w:t>-</w:t>
      </w:r>
      <w:r w:rsidRPr="00433F0E">
        <w:rPr>
          <w:rFonts w:eastAsia="Times New Roman" w:cs="Times New Roman"/>
          <w:b/>
          <w:bCs/>
          <w:szCs w:val="24"/>
          <w:lang w:val="en-IN" w:eastAsia="en-IN"/>
        </w:rPr>
        <w:t xml:space="preserve"> My main idea is to do this in JavaScript and HTML</w:t>
      </w:r>
      <w:r w:rsidRPr="00433F0E">
        <w:rPr>
          <w:rFonts w:eastAsia="Times New Roman" w:cs="Times New Roman"/>
          <w:szCs w:val="24"/>
          <w:lang w:val="en-IN" w:eastAsia="en-IN"/>
        </w:rPr>
        <w:t xml:space="preserve">. </w:t>
      </w:r>
      <w:r>
        <w:rPr>
          <w:rFonts w:eastAsia="Times New Roman" w:cs="Times New Roman"/>
          <w:szCs w:val="24"/>
          <w:lang w:val="en-IN" w:eastAsia="en-IN"/>
        </w:rPr>
        <w:t>This was done to gain some level of interaction with WebGL. In my experience, it seems to follow most practices established by OpenGL. Understandably, work wasn’t done directly on WebGl, but a wrapper called Three.js that augments, and eases use.</w:t>
      </w:r>
    </w:p>
    <w:p w14:paraId="769CB470" w14:textId="49BCA668" w:rsidR="00433F0E" w:rsidRPr="00433F0E" w:rsidRDefault="00433F0E" w:rsidP="00433F0E">
      <w:pPr>
        <w:spacing w:after="0"/>
        <w:jc w:val="left"/>
        <w:rPr>
          <w:rFonts w:eastAsia="Times New Roman" w:cs="Times New Roman"/>
          <w:szCs w:val="24"/>
          <w:lang w:val="en-IN" w:eastAsia="en-IN"/>
        </w:rPr>
      </w:pPr>
      <w:r w:rsidRPr="00433F0E">
        <w:rPr>
          <w:rFonts w:eastAsia="Times New Roman" w:cs="Times New Roman"/>
          <w:szCs w:val="24"/>
          <w:lang w:val="en-IN" w:eastAsia="en-IN"/>
        </w:rPr>
        <w:t xml:space="preserve">- </w:t>
      </w:r>
      <w:r w:rsidRPr="00433F0E">
        <w:rPr>
          <w:rFonts w:eastAsia="Times New Roman" w:cs="Times New Roman"/>
          <w:b/>
          <w:bCs/>
          <w:szCs w:val="24"/>
          <w:lang w:val="en-IN" w:eastAsia="en-IN"/>
        </w:rPr>
        <w:t>Some ability to draw 3D primitives</w:t>
      </w:r>
      <w:r w:rsidRPr="00433F0E">
        <w:rPr>
          <w:rFonts w:eastAsia="Times New Roman" w:cs="Times New Roman"/>
          <w:szCs w:val="24"/>
          <w:lang w:val="en-IN" w:eastAsia="en-IN"/>
        </w:rPr>
        <w:t xml:space="preserve">. </w:t>
      </w:r>
      <w:r>
        <w:rPr>
          <w:rFonts w:eastAsia="Times New Roman" w:cs="Times New Roman"/>
          <w:szCs w:val="24"/>
          <w:lang w:val="en-IN" w:eastAsia="en-IN"/>
        </w:rPr>
        <w:t>This was attempted. Unfortunately, since work was started in Vector graphics, leveraging any sort of reasonably high triangle count primitives was just not possible as WebGL is not capable to performing Vector graphics. Instead it had to be done directly to a SVG canvas, which while capable, can’t handle reasonably sized primitives. To avoid spending more time, and at least put a deliverable forward, this was sacrificed.</w:t>
      </w:r>
    </w:p>
    <w:p w14:paraId="7D6A6656" w14:textId="36AEFAC5" w:rsidR="00433F0E" w:rsidRDefault="00433F0E" w:rsidP="00433F0E">
      <w:pPr>
        <w:spacing w:after="0"/>
        <w:jc w:val="left"/>
        <w:rPr>
          <w:rFonts w:eastAsia="Times New Roman" w:cs="Times New Roman"/>
          <w:szCs w:val="24"/>
          <w:lang w:val="en-IN" w:eastAsia="en-IN"/>
        </w:rPr>
      </w:pPr>
      <w:r w:rsidRPr="00433F0E">
        <w:rPr>
          <w:rFonts w:eastAsia="Times New Roman" w:cs="Times New Roman"/>
          <w:szCs w:val="24"/>
          <w:lang w:val="en-IN" w:eastAsia="en-IN"/>
        </w:rPr>
        <w:t xml:space="preserve">- </w:t>
      </w:r>
      <w:r w:rsidRPr="00433F0E">
        <w:rPr>
          <w:rFonts w:eastAsia="Times New Roman" w:cs="Times New Roman"/>
          <w:b/>
          <w:bCs/>
          <w:i/>
          <w:iCs/>
          <w:szCs w:val="24"/>
          <w:u w:val="single"/>
          <w:lang w:val="en-IN" w:eastAsia="en-IN"/>
        </w:rPr>
        <w:t>Possibly</w:t>
      </w:r>
      <w:r w:rsidRPr="00433F0E">
        <w:rPr>
          <w:rFonts w:eastAsia="Times New Roman" w:cs="Times New Roman"/>
          <w:b/>
          <w:bCs/>
          <w:i/>
          <w:iCs/>
          <w:szCs w:val="24"/>
          <w:lang w:val="en-IN" w:eastAsia="en-IN"/>
        </w:rPr>
        <w:t xml:space="preserve"> </w:t>
      </w:r>
      <w:r w:rsidRPr="00433F0E">
        <w:rPr>
          <w:rFonts w:eastAsia="Times New Roman" w:cs="Times New Roman"/>
          <w:b/>
          <w:bCs/>
          <w:szCs w:val="24"/>
          <w:lang w:val="en-IN" w:eastAsia="en-IN"/>
        </w:rPr>
        <w:t>do this as a vector graphic</w:t>
      </w:r>
      <w:r w:rsidRPr="00433F0E">
        <w:rPr>
          <w:rFonts w:eastAsia="Times New Roman" w:cs="Times New Roman"/>
          <w:szCs w:val="24"/>
          <w:lang w:val="en-IN" w:eastAsia="en-IN"/>
        </w:rPr>
        <w:t xml:space="preserve">. </w:t>
      </w:r>
      <w:r>
        <w:rPr>
          <w:rFonts w:eastAsia="Times New Roman" w:cs="Times New Roman"/>
          <w:szCs w:val="24"/>
          <w:lang w:val="en-IN" w:eastAsia="en-IN"/>
        </w:rPr>
        <w:t>This links to the second point. SVG graphics tend to be inversely proportional to primitive count. As a result, even a small number of primitives can tank performance significantly. The reasoning here seems to be that SVG on browsers isn’t hardware accelerated. While there is a working prototype with it, performance is rather bad.</w:t>
      </w:r>
    </w:p>
    <w:p w14:paraId="653F0F18" w14:textId="6E9F5FA3" w:rsidR="009E282B" w:rsidRPr="009E282B" w:rsidRDefault="009E282B" w:rsidP="009E282B">
      <w:pPr>
        <w:spacing w:after="0"/>
        <w:jc w:val="left"/>
        <w:rPr>
          <w:rFonts w:eastAsia="Times New Roman" w:cs="Times New Roman"/>
          <w:szCs w:val="24"/>
          <w:lang w:val="en-IN" w:eastAsia="en-IN"/>
        </w:rPr>
      </w:pPr>
      <w:r>
        <w:rPr>
          <w:rFonts w:eastAsia="Times New Roman" w:cs="Times New Roman"/>
          <w:szCs w:val="24"/>
          <w:lang w:val="en-IN" w:eastAsia="en-IN"/>
        </w:rPr>
        <w:t>During this process</w:t>
      </w:r>
      <w:r>
        <w:rPr>
          <w:rFonts w:eastAsia="Times New Roman" w:cs="Times New Roman"/>
          <w:szCs w:val="24"/>
          <w:lang w:val="en-IN" w:eastAsia="en-IN"/>
        </w:rPr>
        <w:t>, I have attempted to not make the turtle require compilation and be sort of interpreted. A result of doing that, and my basic programming skills is that it is designed more like a text parser and doesn’t have direct access to the language like the Python Turtle or LOGO graphics would have. This did turn out to be restricting in the variety of commands I could pass to the language without reworking everything.</w:t>
      </w:r>
    </w:p>
    <w:p w14:paraId="71D721F8" w14:textId="77777777" w:rsidR="009E282B" w:rsidRDefault="009E282B" w:rsidP="00433F0E">
      <w:pPr>
        <w:spacing w:after="0"/>
        <w:jc w:val="left"/>
        <w:rPr>
          <w:rFonts w:eastAsia="Times New Roman" w:cs="Times New Roman"/>
          <w:szCs w:val="24"/>
          <w:lang w:val="en-IN" w:eastAsia="en-IN"/>
        </w:rPr>
      </w:pPr>
    </w:p>
    <w:p w14:paraId="3D9755FC" w14:textId="7C848B12" w:rsidR="00433F0E" w:rsidRDefault="00433F0E" w:rsidP="00433F0E">
      <w:pPr>
        <w:spacing w:after="0"/>
        <w:jc w:val="left"/>
        <w:rPr>
          <w:rFonts w:eastAsia="Times New Roman" w:cs="Times New Roman"/>
          <w:szCs w:val="24"/>
          <w:lang w:val="en-IN" w:eastAsia="en-IN"/>
        </w:rPr>
      </w:pPr>
      <w:r>
        <w:rPr>
          <w:rFonts w:eastAsia="Times New Roman" w:cs="Times New Roman"/>
          <w:szCs w:val="24"/>
          <w:lang w:val="en-IN" w:eastAsia="en-IN"/>
        </w:rPr>
        <w:lastRenderedPageBreak/>
        <w:t>In doing this, I settled on  a few main functions that I wanted to support. These were :</w:t>
      </w:r>
    </w:p>
    <w:p w14:paraId="55DC32C7" w14:textId="611898AF" w:rsidR="00433F0E" w:rsidRPr="00433F0E" w:rsidRDefault="00433F0E" w:rsidP="00433F0E">
      <w:pPr>
        <w:pStyle w:val="ListParagraph"/>
        <w:numPr>
          <w:ilvl w:val="0"/>
          <w:numId w:val="2"/>
        </w:numPr>
        <w:spacing w:after="0"/>
        <w:jc w:val="left"/>
        <w:rPr>
          <w:rFonts w:eastAsia="Times New Roman" w:cs="Times New Roman"/>
          <w:szCs w:val="24"/>
          <w:lang w:val="en-IN" w:eastAsia="en-IN"/>
        </w:rPr>
      </w:pPr>
      <w:r>
        <w:rPr>
          <w:rFonts w:eastAsia="Times New Roman" w:cs="Times New Roman"/>
          <w:szCs w:val="24"/>
          <w:lang w:val="en-IN" w:eastAsia="en-IN"/>
        </w:rPr>
        <w:t>Move N units : Done using Forward X command with X being a float (negative or positive)</w:t>
      </w:r>
    </w:p>
    <w:p w14:paraId="7B94DDB2" w14:textId="68AB7EB6" w:rsidR="00433F0E" w:rsidRPr="00433F0E" w:rsidRDefault="00433F0E" w:rsidP="00433F0E">
      <w:pPr>
        <w:pStyle w:val="ListParagraph"/>
        <w:numPr>
          <w:ilvl w:val="0"/>
          <w:numId w:val="2"/>
        </w:numPr>
        <w:spacing w:after="0"/>
        <w:jc w:val="left"/>
        <w:rPr>
          <w:rFonts w:eastAsia="Times New Roman" w:cs="Times New Roman"/>
          <w:szCs w:val="24"/>
          <w:lang w:val="en-IN" w:eastAsia="en-IN"/>
        </w:rPr>
      </w:pPr>
      <w:r w:rsidRPr="00433F0E">
        <w:rPr>
          <w:rFonts w:eastAsia="Times New Roman" w:cs="Times New Roman"/>
          <w:szCs w:val="24"/>
          <w:lang w:val="en-IN" w:eastAsia="en-IN"/>
        </w:rPr>
        <w:t xml:space="preserve"> T</w:t>
      </w:r>
      <w:r>
        <w:rPr>
          <w:rFonts w:eastAsia="Times New Roman" w:cs="Times New Roman"/>
          <w:szCs w:val="24"/>
          <w:lang w:val="en-IN" w:eastAsia="en-IN"/>
        </w:rPr>
        <w:t>urn/Rotate</w:t>
      </w:r>
      <w:r w:rsidRPr="00433F0E">
        <w:rPr>
          <w:rFonts w:eastAsia="Times New Roman" w:cs="Times New Roman"/>
          <w:szCs w:val="24"/>
          <w:lang w:val="en-IN" w:eastAsia="en-IN"/>
        </w:rPr>
        <w:t xml:space="preserve">(AXIS,ANGLE) </w:t>
      </w:r>
      <w:r>
        <w:rPr>
          <w:rFonts w:eastAsia="Times New Roman" w:cs="Times New Roman"/>
          <w:szCs w:val="24"/>
          <w:lang w:val="en-IN" w:eastAsia="en-IN"/>
        </w:rPr>
        <w:t xml:space="preserve">: </w:t>
      </w:r>
      <w:r w:rsidR="00DB2208">
        <w:rPr>
          <w:rFonts w:eastAsia="Times New Roman" w:cs="Times New Roman"/>
          <w:szCs w:val="24"/>
          <w:lang w:val="en-IN" w:eastAsia="en-IN"/>
        </w:rPr>
        <w:t>Done using Rotate (AXIS) (ANGLE). Axis can take two values : X and Y. This is meant to emulate the latitude and longitude way of positioning with X controlling the longitude and Y the latitude. The angle represents the inclination in degrees. Both Axis and Angle can be made negative to deal with left/right rotations.</w:t>
      </w:r>
      <w:r w:rsidR="009E282B">
        <w:rPr>
          <w:rFonts w:eastAsia="Times New Roman" w:cs="Times New Roman"/>
          <w:szCs w:val="24"/>
          <w:lang w:val="en-IN" w:eastAsia="en-IN"/>
        </w:rPr>
        <w:t xml:space="preserve"> While a third axis of rotation could be used, since figures here are mostly symmetrical along one of their axes, it is of little use.</w:t>
      </w:r>
    </w:p>
    <w:p w14:paraId="1909FAF7" w14:textId="58B4E506" w:rsidR="00433F0E" w:rsidRDefault="00DB2208" w:rsidP="00433F0E">
      <w:pPr>
        <w:pStyle w:val="ListParagraph"/>
        <w:numPr>
          <w:ilvl w:val="0"/>
          <w:numId w:val="2"/>
        </w:numPr>
        <w:spacing w:after="0"/>
        <w:jc w:val="left"/>
        <w:rPr>
          <w:rFonts w:eastAsia="Times New Roman" w:cs="Times New Roman"/>
          <w:szCs w:val="24"/>
          <w:lang w:val="en-IN" w:eastAsia="en-IN"/>
        </w:rPr>
      </w:pPr>
      <w:r>
        <w:rPr>
          <w:rFonts w:eastAsia="Times New Roman" w:cs="Times New Roman"/>
          <w:szCs w:val="24"/>
          <w:lang w:val="en-IN" w:eastAsia="en-IN"/>
        </w:rPr>
        <w:t>Up/Down : A basic command of Turtle, useful for positioning without drawing to the screen.</w:t>
      </w:r>
    </w:p>
    <w:p w14:paraId="2EC3045A" w14:textId="768C79C7" w:rsidR="00DB2208" w:rsidRPr="00433F0E" w:rsidRDefault="00DB2208" w:rsidP="00433F0E">
      <w:pPr>
        <w:pStyle w:val="ListParagraph"/>
        <w:numPr>
          <w:ilvl w:val="0"/>
          <w:numId w:val="2"/>
        </w:numPr>
        <w:spacing w:after="0"/>
        <w:jc w:val="left"/>
        <w:rPr>
          <w:rFonts w:eastAsia="Times New Roman" w:cs="Times New Roman"/>
          <w:szCs w:val="24"/>
          <w:lang w:val="en-IN" w:eastAsia="en-IN"/>
        </w:rPr>
      </w:pPr>
      <w:r>
        <w:rPr>
          <w:rFonts w:eastAsia="Times New Roman" w:cs="Times New Roman"/>
          <w:szCs w:val="24"/>
          <w:lang w:val="en-IN" w:eastAsia="en-IN"/>
        </w:rPr>
        <w:t xml:space="preserve">Repeat (Count) </w:t>
      </w:r>
      <w:r w:rsidRPr="00DB2208">
        <w:rPr>
          <w:rFonts w:eastAsia="Times New Roman" w:cs="Times New Roman"/>
          <w:b/>
          <w:bCs/>
          <w:szCs w:val="24"/>
          <w:lang w:val="en-IN" w:eastAsia="en-IN"/>
        </w:rPr>
        <w:t>,</w:t>
      </w:r>
      <w:r>
        <w:rPr>
          <w:rFonts w:eastAsia="Times New Roman" w:cs="Times New Roman"/>
          <w:b/>
          <w:bCs/>
          <w:szCs w:val="24"/>
          <w:lang w:val="en-IN" w:eastAsia="en-IN"/>
        </w:rPr>
        <w:t xml:space="preserve"> </w:t>
      </w:r>
      <w:r>
        <w:rPr>
          <w:rFonts w:eastAsia="Times New Roman" w:cs="Times New Roman"/>
          <w:szCs w:val="24"/>
          <w:lang w:val="en-IN" w:eastAsia="en-IN"/>
        </w:rPr>
        <w:t xml:space="preserve">[Sequence,] : Repeat a series of actions for n counts. Actions are separated by a comma (,). </w:t>
      </w:r>
    </w:p>
    <w:p w14:paraId="2EED8E9A" w14:textId="619F74A2" w:rsidR="00433F0E" w:rsidRDefault="00433F0E" w:rsidP="00433F0E">
      <w:pPr>
        <w:pStyle w:val="ListParagraph"/>
        <w:numPr>
          <w:ilvl w:val="0"/>
          <w:numId w:val="2"/>
        </w:numPr>
        <w:spacing w:after="0"/>
        <w:jc w:val="left"/>
        <w:rPr>
          <w:rFonts w:eastAsia="Times New Roman" w:cs="Times New Roman"/>
          <w:szCs w:val="24"/>
          <w:lang w:val="en-IN" w:eastAsia="en-IN"/>
        </w:rPr>
      </w:pPr>
      <w:r w:rsidRPr="00433F0E">
        <w:rPr>
          <w:rFonts w:eastAsia="Times New Roman" w:cs="Times New Roman"/>
          <w:szCs w:val="24"/>
          <w:lang w:val="en-IN" w:eastAsia="en-IN"/>
        </w:rPr>
        <w:t xml:space="preserve"> C</w:t>
      </w:r>
      <w:r w:rsidR="00DB2208">
        <w:rPr>
          <w:rFonts w:eastAsia="Times New Roman" w:cs="Times New Roman"/>
          <w:szCs w:val="24"/>
          <w:lang w:val="en-IN" w:eastAsia="en-IN"/>
        </w:rPr>
        <w:t>urve</w:t>
      </w:r>
      <w:r w:rsidRPr="00433F0E">
        <w:rPr>
          <w:rFonts w:eastAsia="Times New Roman" w:cs="Times New Roman"/>
          <w:szCs w:val="24"/>
          <w:lang w:val="en-IN" w:eastAsia="en-IN"/>
        </w:rPr>
        <w:t>(A</w:t>
      </w:r>
      <w:r w:rsidR="00DB2208">
        <w:rPr>
          <w:rFonts w:eastAsia="Times New Roman" w:cs="Times New Roman"/>
          <w:szCs w:val="24"/>
          <w:lang w:val="en-IN" w:eastAsia="en-IN"/>
        </w:rPr>
        <w:t>ngle, Radius</w:t>
      </w:r>
      <w:r w:rsidRPr="00433F0E">
        <w:rPr>
          <w:rFonts w:eastAsia="Times New Roman" w:cs="Times New Roman"/>
          <w:szCs w:val="24"/>
          <w:lang w:val="en-IN" w:eastAsia="en-IN"/>
        </w:rPr>
        <w:t>)</w:t>
      </w:r>
      <w:r w:rsidR="00DB2208">
        <w:rPr>
          <w:rFonts w:eastAsia="Times New Roman" w:cs="Times New Roman"/>
          <w:szCs w:val="24"/>
          <w:lang w:val="en-IN" w:eastAsia="en-IN"/>
        </w:rPr>
        <w:t xml:space="preserve"> : This can be accomplished using a suitable Repeat Command. So, Repeat 32, Forward 3, Rotate X 11.25 would create a circle (not made of smooth splines arguably, but still)</w:t>
      </w:r>
    </w:p>
    <w:p w14:paraId="4F64A459" w14:textId="2DA5E30E" w:rsidR="009E282B" w:rsidRDefault="00DB2208" w:rsidP="009E282B">
      <w:pPr>
        <w:pStyle w:val="ListParagraph"/>
        <w:numPr>
          <w:ilvl w:val="0"/>
          <w:numId w:val="2"/>
        </w:numPr>
        <w:spacing w:after="0"/>
        <w:jc w:val="left"/>
        <w:rPr>
          <w:rFonts w:eastAsia="Times New Roman" w:cs="Times New Roman"/>
          <w:szCs w:val="24"/>
          <w:lang w:val="en-IN" w:eastAsia="en-IN"/>
        </w:rPr>
      </w:pPr>
      <w:r>
        <w:rPr>
          <w:rFonts w:eastAsia="Times New Roman" w:cs="Times New Roman"/>
          <w:szCs w:val="24"/>
          <w:lang w:val="en-IN" w:eastAsia="en-IN"/>
        </w:rPr>
        <w:t>Recurse (Start) (Intervals), [Sequence,] : Recurse on a sequence. Regrettably, this is a hack at best and isn’t perfect. While it works, there is still work required to draw figures like trees/leaves.</w:t>
      </w:r>
    </w:p>
    <w:p w14:paraId="65BFA4A7" w14:textId="69E0595C" w:rsidR="00DB2208" w:rsidRPr="00DB2208" w:rsidRDefault="00DB2208" w:rsidP="00DB2208">
      <w:pPr>
        <w:spacing w:after="0"/>
        <w:jc w:val="left"/>
        <w:rPr>
          <w:rFonts w:eastAsia="Times New Roman" w:cs="Times New Roman"/>
          <w:szCs w:val="24"/>
          <w:lang w:val="en-IN" w:eastAsia="en-IN"/>
        </w:rPr>
      </w:pPr>
      <w:r>
        <w:rPr>
          <w:rFonts w:eastAsia="Times New Roman" w:cs="Times New Roman"/>
          <w:szCs w:val="24"/>
          <w:lang w:val="en-IN" w:eastAsia="en-IN"/>
        </w:rPr>
        <w:t xml:space="preserve">Inspiration for some parts of the design (specifically the commands required) came from Tom Verhoeff </w:t>
      </w:r>
      <w:sdt>
        <w:sdtPr>
          <w:rPr>
            <w:rFonts w:eastAsia="Times New Roman" w:cs="Times New Roman"/>
            <w:szCs w:val="24"/>
            <w:lang w:val="en-IN" w:eastAsia="en-IN"/>
          </w:rPr>
          <w:id w:val="-1252431246"/>
          <w:citation/>
        </w:sdtPr>
        <w:sdtContent>
          <w:r>
            <w:rPr>
              <w:rFonts w:eastAsia="Times New Roman" w:cs="Times New Roman"/>
              <w:szCs w:val="24"/>
              <w:lang w:val="en-IN" w:eastAsia="en-IN"/>
            </w:rPr>
            <w:fldChar w:fldCharType="begin"/>
          </w:r>
          <w:r>
            <w:rPr>
              <w:rFonts w:eastAsia="Times New Roman" w:cs="Times New Roman"/>
              <w:szCs w:val="24"/>
              <w:lang w:val="en-IN" w:eastAsia="en-IN"/>
            </w:rPr>
            <w:instrText xml:space="preserve"> CITATION Ver09 \l 16393 </w:instrText>
          </w:r>
          <w:r>
            <w:rPr>
              <w:rFonts w:eastAsia="Times New Roman" w:cs="Times New Roman"/>
              <w:szCs w:val="24"/>
              <w:lang w:val="en-IN" w:eastAsia="en-IN"/>
            </w:rPr>
            <w:fldChar w:fldCharType="separate"/>
          </w:r>
          <w:r w:rsidRPr="00DB2208">
            <w:rPr>
              <w:rFonts w:eastAsia="Times New Roman" w:cs="Times New Roman"/>
              <w:noProof/>
              <w:szCs w:val="24"/>
              <w:lang w:val="en-IN" w:eastAsia="en-IN"/>
            </w:rPr>
            <w:t>(Verhoeff, 2009)</w:t>
          </w:r>
          <w:r>
            <w:rPr>
              <w:rFonts w:eastAsia="Times New Roman" w:cs="Times New Roman"/>
              <w:szCs w:val="24"/>
              <w:lang w:val="en-IN" w:eastAsia="en-IN"/>
            </w:rPr>
            <w:fldChar w:fldCharType="end"/>
          </w:r>
        </w:sdtContent>
      </w:sdt>
      <w:r>
        <w:rPr>
          <w:rFonts w:eastAsia="Times New Roman" w:cs="Times New Roman"/>
          <w:szCs w:val="24"/>
          <w:lang w:val="en-IN" w:eastAsia="en-IN"/>
        </w:rPr>
        <w:t xml:space="preserve">. </w:t>
      </w:r>
      <w:r w:rsidR="009E282B">
        <w:rPr>
          <w:rFonts w:eastAsia="Times New Roman" w:cs="Times New Roman"/>
          <w:szCs w:val="24"/>
          <w:lang w:val="en-IN" w:eastAsia="en-IN"/>
        </w:rPr>
        <w:t xml:space="preserve">Inspiration was also taken from Cheloniidae </w:t>
      </w:r>
      <w:sdt>
        <w:sdtPr>
          <w:rPr>
            <w:rFonts w:eastAsia="Times New Roman" w:cs="Times New Roman"/>
            <w:szCs w:val="24"/>
            <w:lang w:val="en-IN" w:eastAsia="en-IN"/>
          </w:rPr>
          <w:id w:val="2138287991"/>
          <w:citation/>
        </w:sdtPr>
        <w:sdtContent>
          <w:r w:rsidR="009E282B">
            <w:rPr>
              <w:rFonts w:eastAsia="Times New Roman" w:cs="Times New Roman"/>
              <w:szCs w:val="24"/>
              <w:lang w:val="en-IN" w:eastAsia="en-IN"/>
            </w:rPr>
            <w:fldChar w:fldCharType="begin"/>
          </w:r>
          <w:r w:rsidR="009E282B">
            <w:rPr>
              <w:rFonts w:eastAsia="Times New Roman" w:cs="Times New Roman"/>
              <w:szCs w:val="24"/>
              <w:lang w:val="en-IN" w:eastAsia="en-IN"/>
            </w:rPr>
            <w:instrText xml:space="preserve"> CITATION Tip \l 16393 </w:instrText>
          </w:r>
          <w:r w:rsidR="009E282B">
            <w:rPr>
              <w:rFonts w:eastAsia="Times New Roman" w:cs="Times New Roman"/>
              <w:szCs w:val="24"/>
              <w:lang w:val="en-IN" w:eastAsia="en-IN"/>
            </w:rPr>
            <w:fldChar w:fldCharType="separate"/>
          </w:r>
          <w:r w:rsidR="009E282B" w:rsidRPr="009E282B">
            <w:rPr>
              <w:rFonts w:eastAsia="Times New Roman" w:cs="Times New Roman"/>
              <w:noProof/>
              <w:szCs w:val="24"/>
              <w:lang w:val="en-IN" w:eastAsia="en-IN"/>
            </w:rPr>
            <w:t>(Tipping, n.d.)</w:t>
          </w:r>
          <w:r w:rsidR="009E282B">
            <w:rPr>
              <w:rFonts w:eastAsia="Times New Roman" w:cs="Times New Roman"/>
              <w:szCs w:val="24"/>
              <w:lang w:val="en-IN" w:eastAsia="en-IN"/>
            </w:rPr>
            <w:fldChar w:fldCharType="end"/>
          </w:r>
        </w:sdtContent>
      </w:sdt>
      <w:r w:rsidR="009E282B">
        <w:rPr>
          <w:rFonts w:eastAsia="Times New Roman" w:cs="Times New Roman"/>
          <w:szCs w:val="24"/>
          <w:lang w:val="en-IN" w:eastAsia="en-IN"/>
        </w:rPr>
        <w:t xml:space="preserve"> who made a Java version of a 3D Turtle-like program.</w:t>
      </w:r>
      <w:bookmarkStart w:id="0" w:name="_GoBack"/>
      <w:bookmarkEnd w:id="0"/>
      <w:r w:rsidR="009E282B">
        <w:rPr>
          <w:rFonts w:eastAsia="Times New Roman" w:cs="Times New Roman"/>
          <w:szCs w:val="24"/>
          <w:lang w:val="en-IN" w:eastAsia="en-IN"/>
        </w:rPr>
        <w:t xml:space="preserve"> </w:t>
      </w:r>
    </w:p>
    <w:sectPr w:rsidR="00DB2208" w:rsidRPr="00DB2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169"/>
    <w:multiLevelType w:val="hybridMultilevel"/>
    <w:tmpl w:val="71A2C3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5F1F9B"/>
    <w:multiLevelType w:val="hybridMultilevel"/>
    <w:tmpl w:val="224AF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sTQ1NTEzMTIxMDBV0lEKTi0uzszPAykwrAUAbjQvFywAAAA="/>
  </w:docVars>
  <w:rsids>
    <w:rsidRoot w:val="0043414F"/>
    <w:rsid w:val="00421B42"/>
    <w:rsid w:val="00433F0E"/>
    <w:rsid w:val="0043414F"/>
    <w:rsid w:val="00913CA1"/>
    <w:rsid w:val="009E282B"/>
    <w:rsid w:val="00DB2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E941"/>
  <w15:chartTrackingRefBased/>
  <w15:docId w15:val="{82407494-686C-4150-8D1A-E814177A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3CA1"/>
    <w:pPr>
      <w:spacing w:line="48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433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0E"/>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33F0E"/>
    <w:pPr>
      <w:ind w:left="720"/>
      <w:contextualSpacing/>
    </w:pPr>
  </w:style>
  <w:style w:type="character" w:styleId="Hyperlink">
    <w:name w:val="Hyperlink"/>
    <w:basedOn w:val="DefaultParagraphFont"/>
    <w:uiPriority w:val="99"/>
    <w:semiHidden/>
    <w:unhideWhenUsed/>
    <w:rsid w:val="00433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34149">
      <w:bodyDiv w:val="1"/>
      <w:marLeft w:val="0"/>
      <w:marRight w:val="0"/>
      <w:marTop w:val="0"/>
      <w:marBottom w:val="0"/>
      <w:divBdr>
        <w:top w:val="none" w:sz="0" w:space="0" w:color="auto"/>
        <w:left w:val="none" w:sz="0" w:space="0" w:color="auto"/>
        <w:bottom w:val="none" w:sz="0" w:space="0" w:color="auto"/>
        <w:right w:val="none" w:sz="0" w:space="0" w:color="auto"/>
      </w:divBdr>
      <w:divsChild>
        <w:div w:id="1067924521">
          <w:marLeft w:val="600"/>
          <w:marRight w:val="0"/>
          <w:marTop w:val="0"/>
          <w:marBottom w:val="0"/>
          <w:divBdr>
            <w:top w:val="none" w:sz="0" w:space="0" w:color="auto"/>
            <w:left w:val="none" w:sz="0" w:space="0" w:color="auto"/>
            <w:bottom w:val="none" w:sz="0" w:space="0" w:color="auto"/>
            <w:right w:val="none" w:sz="0" w:space="0" w:color="auto"/>
          </w:divBdr>
        </w:div>
        <w:div w:id="72313777">
          <w:marLeft w:val="600"/>
          <w:marRight w:val="0"/>
          <w:marTop w:val="0"/>
          <w:marBottom w:val="0"/>
          <w:divBdr>
            <w:top w:val="none" w:sz="0" w:space="0" w:color="auto"/>
            <w:left w:val="none" w:sz="0" w:space="0" w:color="auto"/>
            <w:bottom w:val="none" w:sz="0" w:space="0" w:color="auto"/>
            <w:right w:val="none" w:sz="0" w:space="0" w:color="auto"/>
          </w:divBdr>
        </w:div>
        <w:div w:id="354307025">
          <w:marLeft w:val="600"/>
          <w:marRight w:val="0"/>
          <w:marTop w:val="0"/>
          <w:marBottom w:val="0"/>
          <w:divBdr>
            <w:top w:val="none" w:sz="0" w:space="0" w:color="auto"/>
            <w:left w:val="none" w:sz="0" w:space="0" w:color="auto"/>
            <w:bottom w:val="none" w:sz="0" w:space="0" w:color="auto"/>
            <w:right w:val="none" w:sz="0" w:space="0" w:color="auto"/>
          </w:divBdr>
        </w:div>
        <w:div w:id="794717919">
          <w:marLeft w:val="600"/>
          <w:marRight w:val="0"/>
          <w:marTop w:val="0"/>
          <w:marBottom w:val="0"/>
          <w:divBdr>
            <w:top w:val="none" w:sz="0" w:space="0" w:color="auto"/>
            <w:left w:val="none" w:sz="0" w:space="0" w:color="auto"/>
            <w:bottom w:val="none" w:sz="0" w:space="0" w:color="auto"/>
            <w:right w:val="none" w:sz="0" w:space="0" w:color="auto"/>
          </w:divBdr>
        </w:div>
        <w:div w:id="354816700">
          <w:marLeft w:val="0"/>
          <w:marRight w:val="0"/>
          <w:marTop w:val="0"/>
          <w:marBottom w:val="0"/>
          <w:divBdr>
            <w:top w:val="none" w:sz="0" w:space="0" w:color="auto"/>
            <w:left w:val="none" w:sz="0" w:space="0" w:color="auto"/>
            <w:bottom w:val="none" w:sz="0" w:space="0" w:color="auto"/>
            <w:right w:val="none" w:sz="0" w:space="0" w:color="auto"/>
          </w:divBdr>
        </w:div>
        <w:div w:id="1034429927">
          <w:marLeft w:val="0"/>
          <w:marRight w:val="0"/>
          <w:marTop w:val="0"/>
          <w:marBottom w:val="0"/>
          <w:divBdr>
            <w:top w:val="none" w:sz="0" w:space="0" w:color="auto"/>
            <w:left w:val="none" w:sz="0" w:space="0" w:color="auto"/>
            <w:bottom w:val="none" w:sz="0" w:space="0" w:color="auto"/>
            <w:right w:val="none" w:sz="0" w:space="0" w:color="auto"/>
          </w:divBdr>
        </w:div>
      </w:divsChild>
    </w:div>
    <w:div w:id="682783900">
      <w:bodyDiv w:val="1"/>
      <w:marLeft w:val="0"/>
      <w:marRight w:val="0"/>
      <w:marTop w:val="0"/>
      <w:marBottom w:val="0"/>
      <w:divBdr>
        <w:top w:val="none" w:sz="0" w:space="0" w:color="auto"/>
        <w:left w:val="none" w:sz="0" w:space="0" w:color="auto"/>
        <w:bottom w:val="none" w:sz="0" w:space="0" w:color="auto"/>
        <w:right w:val="none" w:sz="0" w:space="0" w:color="auto"/>
      </w:divBdr>
    </w:div>
    <w:div w:id="964241246">
      <w:bodyDiv w:val="1"/>
      <w:marLeft w:val="0"/>
      <w:marRight w:val="0"/>
      <w:marTop w:val="0"/>
      <w:marBottom w:val="0"/>
      <w:divBdr>
        <w:top w:val="none" w:sz="0" w:space="0" w:color="auto"/>
        <w:left w:val="none" w:sz="0" w:space="0" w:color="auto"/>
        <w:bottom w:val="none" w:sz="0" w:space="0" w:color="auto"/>
        <w:right w:val="none" w:sz="0" w:space="0" w:color="auto"/>
      </w:divBdr>
      <w:divsChild>
        <w:div w:id="1895895319">
          <w:marLeft w:val="0"/>
          <w:marRight w:val="0"/>
          <w:marTop w:val="0"/>
          <w:marBottom w:val="0"/>
          <w:divBdr>
            <w:top w:val="none" w:sz="0" w:space="0" w:color="auto"/>
            <w:left w:val="none" w:sz="0" w:space="0" w:color="auto"/>
            <w:bottom w:val="none" w:sz="0" w:space="0" w:color="auto"/>
            <w:right w:val="none" w:sz="0" w:space="0" w:color="auto"/>
          </w:divBdr>
          <w:divsChild>
            <w:div w:id="1882160689">
              <w:marLeft w:val="0"/>
              <w:marRight w:val="0"/>
              <w:marTop w:val="0"/>
              <w:marBottom w:val="0"/>
              <w:divBdr>
                <w:top w:val="none" w:sz="0" w:space="0" w:color="auto"/>
                <w:left w:val="none" w:sz="0" w:space="0" w:color="auto"/>
                <w:bottom w:val="none" w:sz="0" w:space="0" w:color="auto"/>
                <w:right w:val="none" w:sz="0" w:space="0" w:color="auto"/>
              </w:divBdr>
            </w:div>
            <w:div w:id="1192258331">
              <w:marLeft w:val="0"/>
              <w:marRight w:val="0"/>
              <w:marTop w:val="0"/>
              <w:marBottom w:val="0"/>
              <w:divBdr>
                <w:top w:val="none" w:sz="0" w:space="0" w:color="auto"/>
                <w:left w:val="none" w:sz="0" w:space="0" w:color="auto"/>
                <w:bottom w:val="none" w:sz="0" w:space="0" w:color="auto"/>
                <w:right w:val="none" w:sz="0" w:space="0" w:color="auto"/>
              </w:divBdr>
            </w:div>
            <w:div w:id="443548382">
              <w:marLeft w:val="0"/>
              <w:marRight w:val="0"/>
              <w:marTop w:val="0"/>
              <w:marBottom w:val="0"/>
              <w:divBdr>
                <w:top w:val="none" w:sz="0" w:space="0" w:color="auto"/>
                <w:left w:val="none" w:sz="0" w:space="0" w:color="auto"/>
                <w:bottom w:val="none" w:sz="0" w:space="0" w:color="auto"/>
                <w:right w:val="none" w:sz="0" w:space="0" w:color="auto"/>
              </w:divBdr>
            </w:div>
            <w:div w:id="215431531">
              <w:marLeft w:val="0"/>
              <w:marRight w:val="0"/>
              <w:marTop w:val="0"/>
              <w:marBottom w:val="0"/>
              <w:divBdr>
                <w:top w:val="none" w:sz="0" w:space="0" w:color="auto"/>
                <w:left w:val="none" w:sz="0" w:space="0" w:color="auto"/>
                <w:bottom w:val="none" w:sz="0" w:space="0" w:color="auto"/>
                <w:right w:val="none" w:sz="0" w:space="0" w:color="auto"/>
              </w:divBdr>
            </w:div>
            <w:div w:id="1654484732">
              <w:marLeft w:val="0"/>
              <w:marRight w:val="0"/>
              <w:marTop w:val="0"/>
              <w:marBottom w:val="0"/>
              <w:divBdr>
                <w:top w:val="none" w:sz="0" w:space="0" w:color="auto"/>
                <w:left w:val="none" w:sz="0" w:space="0" w:color="auto"/>
                <w:bottom w:val="none" w:sz="0" w:space="0" w:color="auto"/>
                <w:right w:val="none" w:sz="0" w:space="0" w:color="auto"/>
              </w:divBdr>
            </w:div>
            <w:div w:id="1592425092">
              <w:marLeft w:val="0"/>
              <w:marRight w:val="0"/>
              <w:marTop w:val="0"/>
              <w:marBottom w:val="0"/>
              <w:divBdr>
                <w:top w:val="none" w:sz="0" w:space="0" w:color="auto"/>
                <w:left w:val="none" w:sz="0" w:space="0" w:color="auto"/>
                <w:bottom w:val="none" w:sz="0" w:space="0" w:color="auto"/>
                <w:right w:val="none" w:sz="0" w:space="0" w:color="auto"/>
              </w:divBdr>
            </w:div>
            <w:div w:id="1011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Ver09</b:Tag>
    <b:SourceType>DocumentFromInternetSite</b:SourceType>
    <b:Guid>{FDCB1D9C-9605-412A-B376-441D41D5A2AE}</b:Guid>
    <b:Author>
      <b:Author>
        <b:NameList>
          <b:Person>
            <b:Last>Verhoeff</b:Last>
            <b:First>Tom</b:First>
          </b:Person>
        </b:NameList>
      </b:Author>
    </b:Author>
    <b:InternetSiteTitle>Eindhoven Technical University</b:InternetSiteTitle>
    <b:Year>2009</b:Year>
    <b:Month>January</b:Month>
    <b:URL>https://www.win.tue.nl/~wstomv/publications/3d-turtle-geometry-reduced-unstyled.pdf</b:URL>
    <b:RefOrder>1</b:RefOrder>
  </b:Source>
  <b:Source>
    <b:Tag>Tip</b:Tag>
    <b:SourceType>InternetSite</b:SourceType>
    <b:Guid>{E73A48F6-3BE4-457B-9862-997A3D624DE5}</b:Guid>
    <b:Title>Cheloniidae Home Page</b:Title>
    <b:InternetSiteTitle>Cheloniidae</b:InternetSiteTitle>
    <b:URL>http://spencertipping.com/cheloniidae/</b:URL>
    <b:Author>
      <b:Author>
        <b:NameList>
          <b:Person>
            <b:Last>Tipping</b:Last>
            <b:First>Spencer</b:First>
          </b:Person>
        </b:NameList>
      </b:Author>
    </b:Author>
    <b:RefOrder>2</b:RefOrder>
  </b:Source>
</b:Sources>
</file>

<file path=customXml/itemProps1.xml><?xml version="1.0" encoding="utf-8"?>
<ds:datastoreItem xmlns:ds="http://schemas.openxmlformats.org/officeDocument/2006/customXml" ds:itemID="{A5D84E92-748A-4BC8-A66C-205172E1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sinha</dc:creator>
  <cp:keywords/>
  <dc:description/>
  <cp:lastModifiedBy>ninad sinha</cp:lastModifiedBy>
  <cp:revision>2</cp:revision>
  <dcterms:created xsi:type="dcterms:W3CDTF">2020-05-10T01:59:00Z</dcterms:created>
  <dcterms:modified xsi:type="dcterms:W3CDTF">2020-05-10T02:27:00Z</dcterms:modified>
</cp:coreProperties>
</file>