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comprehensive report combining the summary of the DNDAI folder content and the list of links accessible by Google Gemini: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Comprehensive Summary of the DNDAI Folder: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Happy to help you analyze this folder. The `DNDAI` folder contains over 61 files, mostly documents, folders, language files, and unknown file types. Based on a review of 47 files, this folder appears to be a comprehensive project repository for a "Dungeon Master AI" system. The core idea is to leverage Llama 4 models for narrative and game logic, and Stable Diffusion for visual asset generation, to control Dungeons &amp; Dragons gameplay, including world creation, combat, and narrative. The system aims for integration with Discord and Twitch.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folder is structured with a primary `documentation` subfolder, which contains the bulk of the project's design and content. There are also several Python and TypeScript files that represent the functional components of the AI system.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an in-depth review of the content: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Subfolders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 This subfolder holds extensive markdown files detailing various aspects of the D&amp;D AI system. It covers world-building, system mechanics, AI implementation, and practical DM tools.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documentation/images:</w:t>
      </w:r>
      <w:r w:rsidDel="00000000" w:rsidR="00000000" w:rsidRPr="00000000">
        <w:rPr>
          <w:rtl w:val="0"/>
        </w:rPr>
        <w:t xml:space="preserve"> This subfolder contains text files that act as prompts for generating visual assets, such as genealogy and feudal hierarchy diagrams, likely intended for use with the Stable Diffusion model.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`.venv`</w:t>
      </w:r>
      <w:r w:rsidDel="00000000" w:rsidR="00000000" w:rsidRPr="00000000">
        <w:rPr>
          <w:rtl w:val="0"/>
        </w:rPr>
        <w:t xml:space="preserve">: This folder contains the Python virtual environment setup, including activation scripts for various shells (bash, fish, PowerShell) and configuration files (`pyvenv.cfg`). This indicates the project's Python dependencies are managed within this isolated environment.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Key Content Areas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AI System Architecture and Implementation: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`README.md` provides an overview of the project, its features, setup instructions, and next steps, clearly outlining the AI-driven Dungeon Master using Llama 4 and its integration with Discord and Twitch.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`ai-implementation-architecture.md` details the modular architecture, explaining the roles of the Narrative Engine (Llama 4), Encounter Generator, NPC &amp; Creature Builder, Item &amp; Artifact Generator, Visual Asset Pipeline (Stable Diffusion), and Bot Interface.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`ai-module-api-contracts.md` specifies the API endpoints, input/output data contracts, and configuration for each core AI module, ensuring clear communication between components.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`apiClient.ts` and `api_server.py` are code files that implement the client-side API calls and the Flask server that exposes the AI modules as API endpoints, respectively.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`configLoader.ts`, `config_loader.py`, `config.yaml`, and `.env.example` handle the system configuration, including paths to AI models and API tokens.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`narrative_engine.py`, `encounter_generator.py`, `npc_builder.py`, and `item_generator.py` are Python scripts that implement the core AI logic for generating narratives, encounters, NPCs, and items.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`stable_diffusion_image_generator.py` handles the generation of visual assets.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World Building and Lore: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`appendices.md` provides a comprehensive overview of the world, covering cosmology, world map, lore, history, characters, factions, races, cultures, social interactions, diplomacy, economy, law, justice, combat systems, weapons, armor, monsters, and encounters. It's a highly detailed and expanded document.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`context-document.md` serves as a core reference, detailing noble and feudal structures, a glossary of terms (feudal, ecclesiastical, magical, and sci-fi), and project goals.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`geography-regions.md` outlines different region types and biomes, and mentions random region generation tables.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`noble-feudal-structure.md` and `feudal-obligations-succession.md` delve into the feudal hierarchy, ranks, succession laws, and obligations within the world.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`religion-pantheon.md` describes deity profiles, divine miracles, and sacred sites.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`timeline-world-history.md` focuses on historical timelines, legendary events, and royal dynasties.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`culture-society.md` covers social classes, hierarchies, titles beyond nobility, festivals, and rituals.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Game Mechanics and Content Generation: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`core-system-mechanics.md` details the fundamental game mechanics, including stats, skills, spell schools, classes, archetypes, backgrounds, inspiration, and luck.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`magic-items-artifacts.md` provides information on magic item rarity, attunement rules, property tables (bonuses, curses, sentience), and lore hooks.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`random-tables-generators.md` covers advanced name generators, quest and plot generators, and weather/event/rumor expansions, indicating a strong emphasis on procedural content generation.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`npc-character-templates.md` defines NPC archetypes, tags, motivations, and relationships.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`creatures-encounters.md` categorizes monster roles, discusses encounter balance, and provides unique creature templates and terrain-based random encounter tables.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`dungeons-sites.md` outlines blueprint templates for rooms, traps, and treasure, along with dungeon generation tables.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`magic-system.md` explains spellcasting, magic types, spell research, ritual magic, and magical traditions.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Comparison of Key Files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Core Focus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context-document.md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 Reference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Feudal structure, glossary, project overview.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ai-implementation-architecture.md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 System Design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Modular architecture, module roles, integration points.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ai-module-api-contracts.md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Endpoints/Data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inputs/outputs for Narrative, Encounter, NPC, Item APIs.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appendices.md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World Overview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Cosmology, history, characters, combat, economy.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ai-system-configuration.md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Environment variables, `config.yaml` example.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Notable Aspects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Comprehensive Documentation:</w:t>
      </w:r>
      <w:r w:rsidDel="00000000" w:rsidR="00000000" w:rsidRPr="00000000">
        <w:rPr>
          <w:rtl w:val="0"/>
        </w:rPr>
        <w:t xml:space="preserve"> The project is exceptionally well-documented, with detailed markdown files covering virtually every aspect of a Dungeons &amp; Dragons campaign world and the AI system designed to run it.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Procedural Generation:</w:t>
      </w:r>
      <w:r w:rsidDel="00000000" w:rsidR="00000000" w:rsidRPr="00000000">
        <w:rPr>
          <w:rtl w:val="0"/>
        </w:rPr>
        <w:t xml:space="preserve"> There's a clear emphasis on procedural generation for names, quests, plots, encounters, items, and world elements, which is crucial for an AI Dungeon Master.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Modular Design:</w:t>
      </w:r>
      <w:r w:rsidDel="00000000" w:rsidR="00000000" w:rsidRPr="00000000">
        <w:rPr>
          <w:rtl w:val="0"/>
        </w:rPr>
        <w:t xml:space="preserve"> The AI system is designed with modularity in mind, with separate components for narrative, encounters, NPCs, items, and visual assets, all interacting via defined API contracts.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Integration with AI Models:</w:t>
      </w:r>
      <w:r w:rsidDel="00000000" w:rsidR="00000000" w:rsidRPr="00000000">
        <w:rPr>
          <w:rtl w:val="0"/>
        </w:rPr>
        <w:t xml:space="preserve"> The project explicitly mentions using Llama 4 for narrative and Stable Diffusion for image generation, indicating a modern approach to AI-driven game mastering.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Development Tools:</w:t>
      </w:r>
      <w:r w:rsidDel="00000000" w:rsidR="00000000" w:rsidRPr="00000000">
        <w:rPr>
          <w:rtl w:val="0"/>
        </w:rPr>
        <w:t xml:space="preserve"> The presence of `configLoader.ts`, `apiClient.ts`, Python scripts, and `.venv` setup shows that this is an active development project with both frontend (TypeScript) and backend (Python) components.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folder provides a robust foundation for an AI-powered Dungeon Master, with detailed world-building, mechanics, and a clear architectural plan for AI integration.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Accessible by Google Gemini: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Here are the links to the files in the DNDAI folder that are accessible by Google Gemini: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.env.example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api_server.py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apiClient.ts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botInterface.ts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CHANGELOG.md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config.yaml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config_loader.py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configLoader.ts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context-document.md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crVU4ylSwBCjorVZ4uKgJUUYOQO9jP4t/view?usp=drive_web" TargetMode="External"/><Relationship Id="rId10" Type="http://schemas.openxmlformats.org/officeDocument/2006/relationships/hyperlink" Target="https://drive.google.com/file/d/13KHyX6TZ5CWJwI7L2aKUx7miVBzua2pD/view?usp=drive_web" TargetMode="External"/><Relationship Id="rId13" Type="http://schemas.openxmlformats.org/officeDocument/2006/relationships/hyperlink" Target="https://drive.google.com/file/d/1MSzlNHNxbTkSQxWqUKM3yuPIo5cmIvNd/view?usp=drive_web" TargetMode="External"/><Relationship Id="rId12" Type="http://schemas.openxmlformats.org/officeDocument/2006/relationships/hyperlink" Target="https://drive.google.com/file/d/1P8L_hvXwA1FG-nbNp7cKIsnwK2HDBThT/view?usp=drive_we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IFVf_TrcAluVNY4I_glHfFAHDTc23qL8/view?usp=drive_web" TargetMode="External"/><Relationship Id="rId14" Type="http://schemas.openxmlformats.org/officeDocument/2006/relationships/hyperlink" Target="https://drive.google.com/file/d/1pMZjNqzKXlHj_eZF-XcLhZMbDH3dLUxA/view?usp=drive_web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3F5_h3_2FlcIf2aNUM6-zCAv2GcDLnA/view?usp=drive_web" TargetMode="External"/><Relationship Id="rId7" Type="http://schemas.openxmlformats.org/officeDocument/2006/relationships/hyperlink" Target="https://drive.google.com/file/d/1nD1ibvCDoMPS2yM9HYz7CcyiNVL-It0X/view?usp=drive_web" TargetMode="External"/><Relationship Id="rId8" Type="http://schemas.openxmlformats.org/officeDocument/2006/relationships/hyperlink" Target="https://drive.google.com/file/d/1OA0lZQeoSqzpjBTTzZr3IxZuo1Nv6PcD/view?usp=drive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