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2405B6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2405B6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2405B6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2405B6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2405B6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2405B6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95pt" o:ole="">
            <v:imagedata r:id="rId12" o:title=""/>
          </v:shape>
          <o:OLEObject Type="Embed" ProgID="Excel.Sheet.12" ShapeID="_x0000_i1025" DrawAspect="Content" ObjectID="_1810484632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2405B6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2405B6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2405B6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2405B6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2405B6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547D205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2405B6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6B70" w14:paraId="07C143D9" w14:textId="77777777" w:rsidTr="00355139">
        <w:tc>
          <w:tcPr>
            <w:tcW w:w="4814" w:type="dxa"/>
          </w:tcPr>
          <w:p w14:paraId="2A2FC782" w14:textId="77777777" w:rsidR="004D6B70" w:rsidRDefault="004D6B70" w:rsidP="00355139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Charge-controlled memristor:</w:t>
            </w:r>
          </w:p>
          <w:p w14:paraId="06057D61" w14:textId="7A41DF98" w:rsidR="004D6B70" w:rsidRPr="00E3389E" w:rsidRDefault="004D6B70" w:rsidP="00355139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>
              <w:rPr>
                <w:rFonts w:eastAsia="Times New Roman" w:cstheme="minorHAnsi"/>
                <w:lang w:val="en-US"/>
              </w:rPr>
              <w:br/>
              <w:t xml:space="preserve">ideally meant as 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  <w:r>
              <w:rPr>
                <w:rFonts w:eastAsia="Times New Roman" w:cstheme="minorHAnsi"/>
                <w:lang w:val="en-US"/>
              </w:rPr>
              <w:br/>
              <w:t>“Remembers” history of current</w:t>
            </w:r>
          </w:p>
        </w:tc>
        <w:tc>
          <w:tcPr>
            <w:tcW w:w="4814" w:type="dxa"/>
          </w:tcPr>
          <w:p w14:paraId="1BA799BA" w14:textId="77777777" w:rsidR="004D6B70" w:rsidRDefault="004D6B70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D72191" w14:paraId="26541767" w14:textId="77777777" w:rsidTr="00D72191">
        <w:tc>
          <w:tcPr>
            <w:tcW w:w="4814" w:type="dxa"/>
          </w:tcPr>
          <w:p w14:paraId="55D74007" w14:textId="7345B4A6" w:rsidR="00D72191" w:rsidRDefault="004D6B70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Flux</w:t>
            </w:r>
            <w:r w:rsidR="00445761">
              <w:rPr>
                <w:rFonts w:eastAsia="Times New Roman" w:cstheme="minorHAnsi"/>
                <w:noProof/>
                <w:lang w:val="en-US"/>
              </w:rPr>
              <w:t>-controlled memristor:</w:t>
            </w:r>
          </w:p>
          <w:p w14:paraId="616AC041" w14:textId="56532265" w:rsidR="00E3389E" w:rsidRPr="00E3389E" w:rsidRDefault="004D6B70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ϕ</m:t>
              </m:r>
            </m:oMath>
            <w:r w:rsidR="00E3389E"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="00E3389E"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="00E3389E" w:rsidRPr="00E3389E">
              <w:rPr>
                <w:rFonts w:eastAsia="Times New Roman" w:cstheme="minorHAnsi"/>
                <w:lang w:val="en-US"/>
              </w:rPr>
              <w:t>internal s</w:t>
            </w:r>
            <w:r w:rsidR="00E3389E"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 w:rsidR="00E3389E"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>magnetic flux</w:t>
            </w:r>
            <w:r w:rsidR="00E3389E">
              <w:rPr>
                <w:rFonts w:eastAsia="Times New Roman" w:cstheme="minorHAnsi"/>
                <w:lang w:val="en-US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oMath>
            <w:r>
              <w:rPr>
                <w:rFonts w:eastAsia="Times New Roman" w:cstheme="minorHAnsi"/>
                <w:lang w:val="en-US"/>
              </w:rPr>
              <w:br/>
              <w:t>“Remembers” history of voltage</w:t>
            </w:r>
          </w:p>
        </w:tc>
        <w:tc>
          <w:tcPr>
            <w:tcW w:w="4814" w:type="dxa"/>
          </w:tcPr>
          <w:p w14:paraId="5C222E39" w14:textId="5B61387D" w:rsidR="00D72191" w:rsidRDefault="004D6B70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v,ϕ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532A71A3" w14:textId="231F19DD" w:rsidR="004D6B70" w:rsidRDefault="004D6B70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Drift model:</w:t>
            </w:r>
          </w:p>
          <w:p w14:paraId="415AA89F" w14:textId="3DC1E993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775D04F1" w14:textId="77777777" w:rsidR="004D6B70" w:rsidRDefault="004D6B70" w:rsidP="00421421">
      <w:pPr>
        <w:spacing w:after="0"/>
        <w:rPr>
          <w:lang w:val="en-US"/>
        </w:rPr>
      </w:pPr>
    </w:p>
    <w:p w14:paraId="23320E8E" w14:textId="6DFF943F" w:rsidR="004D6B70" w:rsidRDefault="004D6B7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6B70" w:rsidRPr="00F12968" w14:paraId="1D9255E0" w14:textId="77777777" w:rsidTr="00355139">
        <w:tc>
          <w:tcPr>
            <w:tcW w:w="4814" w:type="dxa"/>
          </w:tcPr>
          <w:p w14:paraId="52653075" w14:textId="77777777" w:rsidR="004D6B70" w:rsidRDefault="004D6B70" w:rsidP="00355139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lastRenderedPageBreak/>
              <w:t>[Muthuswamy2010]</w:t>
            </w:r>
          </w:p>
          <w:p w14:paraId="0058B045" w14:textId="656EFC43" w:rsidR="002405B6" w:rsidRPr="002405B6" w:rsidRDefault="002405B6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75F874E1" w14:textId="77777777" w:rsidR="002405B6" w:rsidRPr="002405B6" w:rsidRDefault="002405B6" w:rsidP="00355139">
            <w:pPr>
              <w:rPr>
                <w:rFonts w:eastAsia="Times New Roman" w:cstheme="minorHAnsi"/>
                <w:lang w:val="en-US"/>
              </w:rPr>
            </w:pPr>
          </w:p>
          <w:p w14:paraId="0F00CE4D" w14:textId="75E97DAF" w:rsidR="002405B6" w:rsidRPr="00C6734D" w:rsidRDefault="002405B6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2CF712A0" w14:textId="77777777" w:rsidR="004D6B70" w:rsidRPr="00F0334F" w:rsidRDefault="00000000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5CC09B7" w14:textId="46937D13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0E4EF351" w:rsidR="00421421" w:rsidRDefault="005175B4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10484633" r:id="rId27"/>
              </w:object>
            </w:r>
          </w:p>
        </w:tc>
        <w:tc>
          <w:tcPr>
            <w:tcW w:w="4814" w:type="dxa"/>
          </w:tcPr>
          <w:p w14:paraId="52AD0E65" w14:textId="7B18C7EA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1+2∙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62F2162" w14:textId="77777777" w:rsidR="004D6B70" w:rsidRPr="004D6B70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</m:oMath>
            </m:oMathPara>
          </w:p>
          <w:p w14:paraId="16C5760F" w14:textId="0920A850" w:rsidR="00421421" w:rsidRDefault="004D6B7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2405B6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2405B6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2405B6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2405B6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2405B6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2405B6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2405B6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4B5D33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2405B6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2405B6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2405B6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2405B6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2405B6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2405B6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2405B6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2405B6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2405B6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2405B6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2405B6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2405B6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2405B6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2405B6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2405B6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2405B6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2405B6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2405B6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2405B6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2405B6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2405B6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2405B6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2405B6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2405B6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2"/>
      <w:footerReference w:type="default" r:id="rId6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9984D" w14:textId="77777777" w:rsidR="000C1821" w:rsidRDefault="000C1821" w:rsidP="00C01C92">
      <w:pPr>
        <w:spacing w:after="0" w:line="240" w:lineRule="auto"/>
      </w:pPr>
      <w:r>
        <w:separator/>
      </w:r>
    </w:p>
  </w:endnote>
  <w:endnote w:type="continuationSeparator" w:id="0">
    <w:p w14:paraId="01976637" w14:textId="77777777" w:rsidR="000C1821" w:rsidRDefault="000C1821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9DD78" w14:textId="77777777" w:rsidR="000C1821" w:rsidRDefault="000C1821" w:rsidP="00C01C92">
      <w:pPr>
        <w:spacing w:after="0" w:line="240" w:lineRule="auto"/>
      </w:pPr>
      <w:r>
        <w:separator/>
      </w:r>
    </w:p>
  </w:footnote>
  <w:footnote w:type="continuationSeparator" w:id="0">
    <w:p w14:paraId="3317FEE5" w14:textId="77777777" w:rsidR="000C1821" w:rsidRDefault="000C1821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05B6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5956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42CA"/>
    <w:rsid w:val="00C11BE4"/>
    <w:rsid w:val="00C15ED4"/>
    <w:rsid w:val="00C32B1F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49" TargetMode="External"/><Relationship Id="rId42" Type="http://schemas.openxmlformats.org/officeDocument/2006/relationships/hyperlink" Target="http://dx.doi.org/10.3384/ecp12076507" TargetMode="External"/><Relationship Id="rId47" Type="http://schemas.openxmlformats.org/officeDocument/2006/relationships/hyperlink" Target="http://dx.doi.org/10.5772/intechopen.73921" TargetMode="External"/><Relationship Id="rId50" Type="http://schemas.openxmlformats.org/officeDocument/2006/relationships/hyperlink" Target="https://doi.org/10.1111/j.1365-246X.1973.tb02428.x" TargetMode="External"/><Relationship Id="rId55" Type="http://schemas.openxmlformats.org/officeDocument/2006/relationships/hyperlink" Target="https://doi.org/10.1038/nature06932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opscience.iop.org/article/10.1088/0143-0807/30/4/001" TargetMode="External"/><Relationship Id="rId40" Type="http://schemas.openxmlformats.org/officeDocument/2006/relationships/hyperlink" Target="https://pawn.physik.uni-wuerzburg.de/~slueck/PhyAmSa09/Home_files/Examensarbeit_Lueck.pdf" TargetMode="External"/><Relationship Id="rId45" Type="http://schemas.openxmlformats.org/officeDocument/2006/relationships/hyperlink" Target="https://www.worldscientific.com/doi/abs/10.1142/S0218127410027076" TargetMode="External"/><Relationship Id="rId53" Type="http://schemas.openxmlformats.org/officeDocument/2006/relationships/hyperlink" Target="https://ieeexplore.ieee.org/abstract/document/1456241" TargetMode="External"/><Relationship Id="rId58" Type="http://schemas.openxmlformats.org/officeDocument/2006/relationships/hyperlink" Target="https://doi.org/10.1038/120363a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1085728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doi.org/10.1109/81.246150" TargetMode="External"/><Relationship Id="rId43" Type="http://schemas.openxmlformats.org/officeDocument/2006/relationships/hyperlink" Target="https://www.maurer-christoph.de/pdfs/Analog%202.0%20-%20Zur%20Memristik%20in%20neuromorphen%20Schaltkreisen.pdf" TargetMode="External"/><Relationship Id="rId48" Type="http://schemas.openxmlformats.org/officeDocument/2006/relationships/hyperlink" Target="https://www.researchgate.net/publication/309351711_A_simple_chaotic_circuit_with_a_light-emitting_diode" TargetMode="External"/><Relationship Id="rId56" Type="http://schemas.openxmlformats.org/officeDocument/2006/relationships/hyperlink" Target="https://www.researchgate.net/publication/230925506_A_simple_chaotic_oscillator_for_educational_purposes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sciencedirect.com/science/article/abs/pii/037596017690101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www.researchgate.net/publication/3322339_Three_steps_to_chaos_Part_I_evolution" TargetMode="External"/><Relationship Id="rId46" Type="http://schemas.openxmlformats.org/officeDocument/2006/relationships/hyperlink" Target="https://doi.org/10.1142/S0218127410026514" TargetMode="External"/><Relationship Id="rId59" Type="http://schemas.openxmlformats.org/officeDocument/2006/relationships/hyperlink" Target="https://sprott.physics.wisc.edu/pubs/paper288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doi.org/10.1175/1520-0469(1963)020%3C0130:DNF%3E2.0.CO;2" TargetMode="External"/><Relationship Id="rId54" Type="http://schemas.openxmlformats.org/officeDocument/2006/relationships/hyperlink" Target="https://ieeexplore.ieee.org/document/5752240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doi.org/10.1142/S0218127408022354" TargetMode="External"/><Relationship Id="rId49" Type="http://schemas.openxmlformats.org/officeDocument/2006/relationships/hyperlink" Target="https://doi.org/10.1017/S0305004100033223" TargetMode="External"/><Relationship Id="rId57" Type="http://schemas.openxmlformats.org/officeDocument/2006/relationships/hyperlink" Target="https://www.researchgate.net/publication/259216097_NUMERICAL_TREATMENT_OF_EDUCATIONAL_CHAOS_OSCILLATO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s://www2.eecs.berkeley.edu/Pubs/TechRpts/2009/EECS-2009-20.pdf" TargetMode="External"/><Relationship Id="rId52" Type="http://schemas.openxmlformats.org/officeDocument/2006/relationships/hyperlink" Target="https://www.sciencedirect.com/science/article/abs/pii/0375960179901506" TargetMode="External"/><Relationship Id="rId60" Type="http://schemas.openxmlformats.org/officeDocument/2006/relationships/hyperlink" Target="https://doi.org/10.1109/LED.2011.2163292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ieeexplore.ieee.org/document/3315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4112</Words>
  <Characters>28662</Characters>
  <Application>Microsoft Office Word</Application>
  <DocSecurity>0</DocSecurity>
  <Lines>1061</Lines>
  <Paragraphs>697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164</cp:revision>
  <cp:lastPrinted>2025-05-27T10:58:00Z</cp:lastPrinted>
  <dcterms:created xsi:type="dcterms:W3CDTF">2024-10-05T19:42:00Z</dcterms:created>
  <dcterms:modified xsi:type="dcterms:W3CDTF">2025-06-03T17:37:00Z</dcterms:modified>
</cp:coreProperties>
</file>