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F618D62" w14:textId="77777777" w:rsidR="00D16C88" w:rsidRDefault="00D16C88" w:rsidP="00D16C88">
      <w:pPr>
        <w:jc w:val="center"/>
        <w:rPr>
          <w:b/>
          <w:sz w:val="36"/>
          <w:szCs w:val="36"/>
        </w:rPr>
      </w:pPr>
    </w:p>
    <w:p w14:paraId="1C79BE3F" w14:textId="77777777" w:rsidR="00D16C88" w:rsidRDefault="00D16C88" w:rsidP="00D16C88">
      <w:pPr>
        <w:jc w:val="center"/>
        <w:rPr>
          <w:b/>
          <w:sz w:val="36"/>
          <w:szCs w:val="36"/>
        </w:rPr>
      </w:pPr>
    </w:p>
    <w:p w14:paraId="058441F8" w14:textId="0CF4C655" w:rsidR="00D16C88" w:rsidRDefault="00D16C88" w:rsidP="00D16C88">
      <w:pPr>
        <w:jc w:val="center"/>
        <w:rPr>
          <w:b/>
          <w:sz w:val="36"/>
          <w:szCs w:val="36"/>
        </w:rPr>
      </w:pPr>
    </w:p>
    <w:p w14:paraId="2569596A" w14:textId="77777777" w:rsidR="006F1EF5" w:rsidRDefault="006F1EF5" w:rsidP="00D16C88">
      <w:pPr>
        <w:jc w:val="center"/>
        <w:rPr>
          <w:b/>
          <w:sz w:val="36"/>
          <w:szCs w:val="36"/>
        </w:rPr>
      </w:pPr>
    </w:p>
    <w:bookmarkStart w:id="0" w:name="_GoBack"/>
    <w:p w14:paraId="3DE37AB8" w14:textId="33A7E51A" w:rsidR="00D16C88" w:rsidRPr="00A83311" w:rsidRDefault="00486BB6" w:rsidP="00D16C88">
      <w:pPr>
        <w:spacing w:line="840" w:lineRule="exact"/>
        <w:jc w:val="center"/>
        <w:rPr>
          <w:rFonts w:ascii="宋体" w:hAnsi="宋体"/>
          <w:b/>
          <w:sz w:val="40"/>
          <w:szCs w:val="40"/>
        </w:rPr>
      </w:pPr>
      <w:r w:rsidRPr="00A83311">
        <w:rPr>
          <w:rFonts w:ascii="宋体" w:hAnsi="宋体"/>
          <w:b/>
          <w:sz w:val="40"/>
          <w:szCs w:val="40"/>
        </w:rPr>
        <w:fldChar w:fldCharType="begin"/>
      </w:r>
      <w:r w:rsidRPr="00A83311">
        <w:rPr>
          <w:rFonts w:ascii="宋体" w:hAnsi="宋体"/>
          <w:b/>
          <w:sz w:val="40"/>
          <w:szCs w:val="40"/>
        </w:rPr>
        <w:instrText xml:space="preserve"> </w:instrText>
      </w:r>
      <w:r w:rsidRPr="00A83311">
        <w:rPr>
          <w:rFonts w:ascii="宋体" w:hAnsi="宋体" w:hint="eastAsia"/>
          <w:b/>
          <w:sz w:val="40"/>
          <w:szCs w:val="40"/>
        </w:rPr>
        <w:instrText>MERGEFIELD 企业名称</w:instrText>
      </w:r>
      <w:r w:rsidRPr="00A83311">
        <w:rPr>
          <w:rFonts w:ascii="宋体" w:hAnsi="宋体"/>
          <w:b/>
          <w:sz w:val="40"/>
          <w:szCs w:val="40"/>
        </w:rPr>
        <w:instrText xml:space="preserve"> </w:instrText>
      </w:r>
      <w:r w:rsidRPr="00A83311">
        <w:rPr>
          <w:rFonts w:ascii="宋体" w:hAnsi="宋体"/>
          <w:b/>
          <w:sz w:val="40"/>
          <w:szCs w:val="40"/>
        </w:rPr>
        <w:fldChar w:fldCharType="separate"/>
      </w:r>
      <w:r w:rsidR="006C7B94" w:rsidRPr="00A83311">
        <w:rPr>
          <w:rFonts w:ascii="宋体" w:hAnsi="宋体"/>
          <w:b/>
          <w:noProof/>
          <w:sz w:val="40"/>
          <w:szCs w:val="40"/>
        </w:rPr>
        <w:t>«</w:t>
      </w:r>
      <w:r w:rsidR="006C7B94" w:rsidRPr="00A83311">
        <w:rPr>
          <w:rFonts w:ascii="宋体" w:hAnsi="宋体" w:hint="eastAsia"/>
          <w:b/>
          <w:noProof/>
          <w:sz w:val="40"/>
          <w:szCs w:val="40"/>
        </w:rPr>
        <w:t>企业名称</w:t>
      </w:r>
      <w:r w:rsidR="006C7B94" w:rsidRPr="00A83311">
        <w:rPr>
          <w:rFonts w:ascii="宋体" w:hAnsi="宋体"/>
          <w:b/>
          <w:noProof/>
          <w:sz w:val="40"/>
          <w:szCs w:val="40"/>
        </w:rPr>
        <w:t>»</w:t>
      </w:r>
      <w:r w:rsidRPr="00A83311">
        <w:rPr>
          <w:rFonts w:ascii="宋体" w:hAnsi="宋体"/>
          <w:b/>
          <w:sz w:val="40"/>
          <w:szCs w:val="40"/>
        </w:rPr>
        <w:fldChar w:fldCharType="end"/>
      </w:r>
    </w:p>
    <w:p w14:paraId="5AE7C473" w14:textId="1E090D4E" w:rsidR="00D16C88" w:rsidRPr="00A83311" w:rsidRDefault="006902CB" w:rsidP="00D16C88">
      <w:pPr>
        <w:spacing w:line="840" w:lineRule="exact"/>
        <w:jc w:val="center"/>
        <w:rPr>
          <w:rFonts w:ascii="宋体" w:hAnsi="宋体"/>
          <w:b/>
          <w:sz w:val="40"/>
          <w:szCs w:val="32"/>
        </w:rPr>
      </w:pPr>
      <w:r w:rsidRPr="00A83311">
        <w:rPr>
          <w:rFonts w:ascii="宋体" w:hAnsi="宋体"/>
          <w:b/>
          <w:sz w:val="40"/>
          <w:szCs w:val="32"/>
        </w:rPr>
        <w:fldChar w:fldCharType="begin"/>
      </w:r>
      <w:r w:rsidRPr="00A83311">
        <w:rPr>
          <w:rFonts w:ascii="宋体" w:hAnsi="宋体"/>
          <w:b/>
          <w:sz w:val="40"/>
          <w:szCs w:val="32"/>
        </w:rPr>
        <w:instrText xml:space="preserve"> </w:instrText>
      </w:r>
      <w:r w:rsidRPr="00A83311">
        <w:rPr>
          <w:rFonts w:ascii="宋体" w:hAnsi="宋体" w:hint="eastAsia"/>
          <w:b/>
          <w:sz w:val="40"/>
          <w:szCs w:val="32"/>
        </w:rPr>
        <w:instrText>MERGEFIELD 报告年度</w:instrText>
      </w:r>
      <w:r w:rsidRPr="00A83311">
        <w:rPr>
          <w:rFonts w:ascii="宋体" w:hAnsi="宋体"/>
          <w:b/>
          <w:sz w:val="40"/>
          <w:szCs w:val="32"/>
        </w:rPr>
        <w:instrText xml:space="preserve"> </w:instrText>
      </w:r>
      <w:r w:rsidRPr="00A83311">
        <w:rPr>
          <w:rFonts w:ascii="宋体" w:hAnsi="宋体"/>
          <w:b/>
          <w:sz w:val="40"/>
          <w:szCs w:val="32"/>
        </w:rPr>
        <w:fldChar w:fldCharType="separate"/>
      </w:r>
      <w:r w:rsidR="006C7B94" w:rsidRPr="00A83311">
        <w:rPr>
          <w:rFonts w:ascii="宋体" w:hAnsi="宋体"/>
          <w:b/>
          <w:noProof/>
          <w:sz w:val="40"/>
          <w:szCs w:val="32"/>
        </w:rPr>
        <w:t>«</w:t>
      </w:r>
      <w:r w:rsidR="006C7B94" w:rsidRPr="00A83311">
        <w:rPr>
          <w:rFonts w:ascii="宋体" w:hAnsi="宋体" w:hint="eastAsia"/>
          <w:b/>
          <w:noProof/>
          <w:sz w:val="40"/>
          <w:szCs w:val="32"/>
        </w:rPr>
        <w:t>报告年度</w:t>
      </w:r>
      <w:r w:rsidR="006C7B94" w:rsidRPr="00A83311">
        <w:rPr>
          <w:rFonts w:ascii="宋体" w:hAnsi="宋体"/>
          <w:b/>
          <w:noProof/>
          <w:sz w:val="40"/>
          <w:szCs w:val="32"/>
        </w:rPr>
        <w:t>»</w:t>
      </w:r>
      <w:r w:rsidRPr="00A83311">
        <w:rPr>
          <w:rFonts w:ascii="宋体" w:hAnsi="宋体"/>
          <w:b/>
          <w:sz w:val="40"/>
          <w:szCs w:val="32"/>
        </w:rPr>
        <w:fldChar w:fldCharType="end"/>
      </w:r>
      <w:r w:rsidR="00D16C88" w:rsidRPr="00A83311">
        <w:rPr>
          <w:rFonts w:ascii="宋体" w:hAnsi="宋体" w:hint="eastAsia"/>
          <w:b/>
          <w:sz w:val="40"/>
          <w:szCs w:val="32"/>
        </w:rPr>
        <w:t>度审计报告</w:t>
      </w:r>
    </w:p>
    <w:p w14:paraId="284F50DC" w14:textId="76C879C6" w:rsidR="00D16C88" w:rsidRPr="00A83311" w:rsidRDefault="002A358F" w:rsidP="000D31B1">
      <w:pPr>
        <w:spacing w:beforeLines="100" w:before="240"/>
        <w:jc w:val="center"/>
        <w:rPr>
          <w:rFonts w:ascii="宋体" w:hAnsi="宋体"/>
          <w:sz w:val="36"/>
          <w:szCs w:val="36"/>
        </w:rPr>
      </w:pPr>
      <w:r w:rsidRPr="00A83311">
        <w:rPr>
          <w:rFonts w:ascii="宋体" w:hAnsi="宋体"/>
          <w:b/>
          <w:sz w:val="32"/>
          <w:szCs w:val="28"/>
        </w:rPr>
        <w:fldChar w:fldCharType="begin"/>
      </w:r>
      <w:r w:rsidRPr="00A83311">
        <w:rPr>
          <w:rFonts w:ascii="宋体" w:hAnsi="宋体"/>
          <w:b/>
          <w:sz w:val="32"/>
          <w:szCs w:val="28"/>
        </w:rPr>
        <w:instrText xml:space="preserve"> </w:instrText>
      </w:r>
      <w:r w:rsidRPr="00A83311">
        <w:rPr>
          <w:rFonts w:ascii="宋体" w:hAnsi="宋体" w:hint="eastAsia"/>
          <w:b/>
          <w:sz w:val="32"/>
          <w:szCs w:val="28"/>
        </w:rPr>
        <w:instrText>MERGEFIELD 报告编号</w:instrText>
      </w:r>
      <w:r w:rsidRPr="00A83311">
        <w:rPr>
          <w:rFonts w:ascii="宋体" w:hAnsi="宋体"/>
          <w:b/>
          <w:sz w:val="32"/>
          <w:szCs w:val="28"/>
        </w:rPr>
        <w:instrText xml:space="preserve"> </w:instrText>
      </w:r>
      <w:r w:rsidRPr="00A83311">
        <w:rPr>
          <w:rFonts w:ascii="宋体" w:hAnsi="宋体"/>
          <w:b/>
          <w:sz w:val="32"/>
          <w:szCs w:val="28"/>
        </w:rPr>
        <w:fldChar w:fldCharType="separate"/>
      </w:r>
      <w:r w:rsidR="006C7B94" w:rsidRPr="00A83311">
        <w:rPr>
          <w:rFonts w:ascii="宋体" w:hAnsi="宋体"/>
          <w:b/>
          <w:noProof/>
          <w:sz w:val="32"/>
          <w:szCs w:val="28"/>
        </w:rPr>
        <w:t>«</w:t>
      </w:r>
      <w:r w:rsidR="006C7B94" w:rsidRPr="00A83311">
        <w:rPr>
          <w:rFonts w:ascii="宋体" w:hAnsi="宋体" w:hint="eastAsia"/>
          <w:b/>
          <w:noProof/>
          <w:sz w:val="32"/>
          <w:szCs w:val="28"/>
        </w:rPr>
        <w:t>报告编号</w:t>
      </w:r>
      <w:r w:rsidR="006C7B94" w:rsidRPr="00A83311">
        <w:rPr>
          <w:rFonts w:ascii="宋体" w:hAnsi="宋体"/>
          <w:b/>
          <w:noProof/>
          <w:sz w:val="32"/>
          <w:szCs w:val="28"/>
        </w:rPr>
        <w:t>»</w:t>
      </w:r>
      <w:r w:rsidRPr="00A83311">
        <w:rPr>
          <w:rFonts w:ascii="宋体" w:hAnsi="宋体"/>
          <w:b/>
          <w:sz w:val="32"/>
          <w:szCs w:val="28"/>
        </w:rPr>
        <w:fldChar w:fldCharType="end"/>
      </w:r>
    </w:p>
    <w:p w14:paraId="05DDCCA3" w14:textId="77777777" w:rsidR="00D16C88" w:rsidRPr="00A83311" w:rsidRDefault="00D16C88" w:rsidP="00D16C88">
      <w:pPr>
        <w:jc w:val="center"/>
        <w:rPr>
          <w:rFonts w:ascii="宋体" w:hAnsi="宋体"/>
          <w:sz w:val="36"/>
          <w:szCs w:val="36"/>
        </w:rPr>
      </w:pPr>
    </w:p>
    <w:p w14:paraId="29002BFC" w14:textId="77777777" w:rsidR="00D16C88" w:rsidRPr="00A83311" w:rsidRDefault="00D16C88" w:rsidP="00D16C88">
      <w:pPr>
        <w:jc w:val="center"/>
        <w:rPr>
          <w:rFonts w:ascii="宋体" w:hAnsi="宋体"/>
          <w:sz w:val="36"/>
          <w:szCs w:val="36"/>
        </w:rPr>
      </w:pPr>
    </w:p>
    <w:p w14:paraId="7AC86BC1" w14:textId="77777777" w:rsidR="000D31B1" w:rsidRPr="00A83311" w:rsidRDefault="000D31B1" w:rsidP="00D16C88">
      <w:pPr>
        <w:jc w:val="center"/>
        <w:rPr>
          <w:rFonts w:ascii="宋体" w:hAnsi="宋体"/>
          <w:sz w:val="36"/>
          <w:szCs w:val="36"/>
        </w:rPr>
      </w:pPr>
    </w:p>
    <w:p w14:paraId="632751A8" w14:textId="77777777" w:rsidR="000D31B1" w:rsidRPr="00A83311" w:rsidRDefault="000D31B1" w:rsidP="00D16C88">
      <w:pPr>
        <w:jc w:val="center"/>
        <w:rPr>
          <w:rFonts w:ascii="宋体" w:hAnsi="宋体"/>
          <w:sz w:val="36"/>
          <w:szCs w:val="36"/>
        </w:rPr>
      </w:pPr>
    </w:p>
    <w:p w14:paraId="06A420D1" w14:textId="75DABA3B" w:rsidR="00D16C88" w:rsidRPr="00A83311" w:rsidRDefault="00D16C88" w:rsidP="00D16C88">
      <w:pPr>
        <w:jc w:val="center"/>
        <w:rPr>
          <w:rFonts w:ascii="宋体" w:hAnsi="宋体"/>
          <w:sz w:val="36"/>
          <w:szCs w:val="36"/>
        </w:rPr>
      </w:pPr>
      <w:r w:rsidRPr="00A83311">
        <w:rPr>
          <w:rFonts w:ascii="宋体" w:hAnsi="宋体" w:hint="eastAsia"/>
          <w:sz w:val="36"/>
          <w:szCs w:val="36"/>
        </w:rPr>
        <w:t xml:space="preserve"> </w:t>
      </w:r>
    </w:p>
    <w:p w14:paraId="4501D5D7" w14:textId="0E3DE327" w:rsidR="00D16C88" w:rsidRPr="00A83311" w:rsidRDefault="00B35FEF" w:rsidP="00D16C88">
      <w:pPr>
        <w:jc w:val="center"/>
        <w:rPr>
          <w:rFonts w:ascii="宋体" w:hAnsi="宋体"/>
          <w:sz w:val="36"/>
          <w:szCs w:val="36"/>
        </w:rPr>
      </w:pPr>
      <w:r w:rsidRPr="00A83311">
        <w:rPr>
          <w:rFonts w:ascii="宋体" w:hAnsi="宋体" w:hint="eastAsia"/>
          <w:sz w:val="36"/>
          <w:szCs w:val="36"/>
          <w:highlight w:val="yellow"/>
        </w:rPr>
        <w:t>二维码</w:t>
      </w:r>
      <w:r w:rsidR="00D16C88" w:rsidRPr="00A83311">
        <w:rPr>
          <w:rFonts w:ascii="宋体" w:hAnsi="宋体" w:hint="eastAsia"/>
          <w:sz w:val="36"/>
          <w:szCs w:val="36"/>
        </w:rPr>
        <w:t xml:space="preserve"> </w:t>
      </w:r>
    </w:p>
    <w:p w14:paraId="727576EA" w14:textId="77777777" w:rsidR="00D16C88" w:rsidRPr="00A83311" w:rsidRDefault="00D16C88" w:rsidP="00D16C88">
      <w:pPr>
        <w:jc w:val="center"/>
        <w:rPr>
          <w:rFonts w:ascii="宋体" w:hAnsi="宋体"/>
          <w:sz w:val="36"/>
          <w:szCs w:val="36"/>
        </w:rPr>
      </w:pPr>
    </w:p>
    <w:p w14:paraId="1F5FD8BC" w14:textId="76748D58" w:rsidR="00D16C88" w:rsidRPr="00A83311" w:rsidRDefault="00D16C88" w:rsidP="00D16C88">
      <w:pPr>
        <w:jc w:val="center"/>
        <w:rPr>
          <w:rFonts w:ascii="宋体" w:hAnsi="宋体"/>
          <w:sz w:val="36"/>
          <w:szCs w:val="36"/>
        </w:rPr>
      </w:pPr>
    </w:p>
    <w:p w14:paraId="705F57B6" w14:textId="2D935DDE" w:rsidR="000D31B1" w:rsidRPr="00A83311" w:rsidRDefault="000D31B1" w:rsidP="00D16C88">
      <w:pPr>
        <w:jc w:val="center"/>
        <w:rPr>
          <w:rFonts w:ascii="宋体" w:hAnsi="宋体"/>
          <w:sz w:val="36"/>
          <w:szCs w:val="36"/>
        </w:rPr>
      </w:pPr>
    </w:p>
    <w:p w14:paraId="0984E518" w14:textId="4A557C38" w:rsidR="000D31B1" w:rsidRPr="00A83311" w:rsidRDefault="000D31B1" w:rsidP="00D16C88">
      <w:pPr>
        <w:jc w:val="center"/>
        <w:rPr>
          <w:rFonts w:ascii="宋体" w:hAnsi="宋体"/>
          <w:sz w:val="36"/>
          <w:szCs w:val="36"/>
        </w:rPr>
      </w:pPr>
    </w:p>
    <w:p w14:paraId="4C8B5A84" w14:textId="191C628E" w:rsidR="000D31B1" w:rsidRPr="00A83311" w:rsidRDefault="000D31B1" w:rsidP="00D16C88">
      <w:pPr>
        <w:jc w:val="center"/>
        <w:rPr>
          <w:rFonts w:ascii="宋体" w:hAnsi="宋体"/>
          <w:sz w:val="36"/>
          <w:szCs w:val="36"/>
        </w:rPr>
      </w:pPr>
    </w:p>
    <w:p w14:paraId="133C2EAA" w14:textId="3308B82A" w:rsidR="000D31B1" w:rsidRPr="00A83311" w:rsidRDefault="000D31B1" w:rsidP="00B35FEF">
      <w:pPr>
        <w:rPr>
          <w:rFonts w:ascii="宋体" w:hAnsi="宋体"/>
          <w:sz w:val="36"/>
          <w:szCs w:val="36"/>
        </w:rPr>
      </w:pPr>
    </w:p>
    <w:p w14:paraId="0D31AE1B" w14:textId="3B174948" w:rsidR="00ED7F55" w:rsidRPr="00A83311" w:rsidRDefault="00ED7F55" w:rsidP="00D16C88">
      <w:pPr>
        <w:jc w:val="center"/>
        <w:rPr>
          <w:rFonts w:ascii="宋体" w:hAnsi="宋体"/>
          <w:sz w:val="32"/>
          <w:szCs w:val="32"/>
        </w:rPr>
      </w:pPr>
      <w:r w:rsidRPr="00A83311">
        <w:rPr>
          <w:rFonts w:ascii="宋体" w:hAnsi="宋体"/>
          <w:sz w:val="32"/>
          <w:szCs w:val="32"/>
        </w:rPr>
        <w:fldChar w:fldCharType="begin"/>
      </w:r>
      <w:r w:rsidRPr="00A83311">
        <w:rPr>
          <w:rFonts w:ascii="宋体" w:hAnsi="宋体"/>
          <w:sz w:val="32"/>
          <w:szCs w:val="32"/>
        </w:rPr>
        <w:instrText xml:space="preserve"> </w:instrText>
      </w:r>
      <w:r w:rsidRPr="00A83311">
        <w:rPr>
          <w:rFonts w:ascii="宋体" w:hAnsi="宋体" w:hint="eastAsia"/>
          <w:sz w:val="32"/>
          <w:szCs w:val="32"/>
        </w:rPr>
        <w:instrText>MERGEFIELD 事务所中文名</w:instrText>
      </w:r>
      <w:r w:rsidRPr="00A83311">
        <w:rPr>
          <w:rFonts w:ascii="宋体" w:hAnsi="宋体"/>
          <w:sz w:val="32"/>
          <w:szCs w:val="32"/>
        </w:rPr>
        <w:instrText xml:space="preserve"> </w:instrText>
      </w:r>
      <w:r w:rsidRPr="00A83311">
        <w:rPr>
          <w:rFonts w:ascii="宋体" w:hAnsi="宋体"/>
          <w:sz w:val="32"/>
          <w:szCs w:val="32"/>
        </w:rPr>
        <w:fldChar w:fldCharType="separate"/>
      </w:r>
      <w:r w:rsidR="006C7B94" w:rsidRPr="00A83311">
        <w:rPr>
          <w:rFonts w:ascii="宋体" w:hAnsi="宋体"/>
          <w:noProof/>
          <w:sz w:val="32"/>
          <w:szCs w:val="32"/>
        </w:rPr>
        <w:t>«</w:t>
      </w:r>
      <w:r w:rsidR="006C7B94" w:rsidRPr="00A83311">
        <w:rPr>
          <w:rFonts w:ascii="宋体" w:hAnsi="宋体" w:hint="eastAsia"/>
          <w:noProof/>
          <w:sz w:val="32"/>
          <w:szCs w:val="32"/>
        </w:rPr>
        <w:t>事务所中文名</w:t>
      </w:r>
      <w:r w:rsidR="006C7B94" w:rsidRPr="00A83311">
        <w:rPr>
          <w:rFonts w:ascii="宋体" w:hAnsi="宋体"/>
          <w:noProof/>
          <w:sz w:val="32"/>
          <w:szCs w:val="32"/>
        </w:rPr>
        <w:t>»</w:t>
      </w:r>
      <w:r w:rsidRPr="00A83311">
        <w:rPr>
          <w:rFonts w:ascii="宋体" w:hAnsi="宋体"/>
          <w:sz w:val="32"/>
          <w:szCs w:val="32"/>
        </w:rPr>
        <w:fldChar w:fldCharType="end"/>
      </w:r>
    </w:p>
    <w:p w14:paraId="188B04F2" w14:textId="5344B071" w:rsidR="00D16C88" w:rsidRPr="00A83311" w:rsidRDefault="00D16C88" w:rsidP="00D16C88">
      <w:pPr>
        <w:jc w:val="center"/>
        <w:rPr>
          <w:rFonts w:ascii="宋体" w:hAnsi="宋体"/>
          <w:sz w:val="32"/>
          <w:szCs w:val="32"/>
        </w:rPr>
      </w:pPr>
      <w:r w:rsidRPr="00A83311">
        <w:rPr>
          <w:rFonts w:ascii="宋体" w:hAnsi="宋体" w:hint="eastAsia"/>
          <w:sz w:val="32"/>
          <w:szCs w:val="32"/>
        </w:rPr>
        <w:t>中国</w:t>
      </w:r>
      <w:r w:rsidR="00534D52" w:rsidRPr="00A83311">
        <w:rPr>
          <w:rFonts w:ascii="宋体" w:hAnsi="宋体" w:hint="eastAsia"/>
          <w:sz w:val="32"/>
          <w:szCs w:val="32"/>
        </w:rPr>
        <w:t>·</w:t>
      </w:r>
      <w:r w:rsidRPr="00A83311">
        <w:rPr>
          <w:rFonts w:ascii="宋体" w:hAnsi="宋体" w:hint="eastAsia"/>
          <w:sz w:val="32"/>
          <w:szCs w:val="32"/>
        </w:rPr>
        <w:t>郑州</w:t>
      </w:r>
    </w:p>
    <w:bookmarkEnd w:id="0"/>
    <w:p w14:paraId="6131AAA7" w14:textId="77777777" w:rsidR="00470BB8" w:rsidRPr="00960BD2" w:rsidRDefault="00470BB8">
      <w:pPr>
        <w:rPr>
          <w:rFonts w:ascii="Arial Narrow" w:hAnsi="Arial Narrow"/>
        </w:rPr>
        <w:sectPr w:rsidR="00470BB8" w:rsidRPr="00960BD2" w:rsidSect="007043C7">
          <w:headerReference w:type="default" r:id="rId8"/>
          <w:pgSz w:w="11906" w:h="16838" w:code="9"/>
          <w:pgMar w:top="1418" w:right="1588" w:bottom="1418" w:left="1588" w:header="851" w:footer="992" w:gutter="0"/>
          <w:cols w:space="425"/>
          <w:docGrid w:linePitch="285"/>
        </w:sectPr>
      </w:pPr>
    </w:p>
    <w:p w14:paraId="496CAF18" w14:textId="77777777" w:rsidR="00DF22DF" w:rsidRDefault="001A6C0E" w:rsidP="00960BD2">
      <w:pPr>
        <w:spacing w:line="360" w:lineRule="auto"/>
        <w:jc w:val="center"/>
        <w:rPr>
          <w:rFonts w:ascii="Arial Narrow" w:hAnsi="Arial Narrow"/>
          <w:b/>
          <w:sz w:val="44"/>
        </w:rPr>
      </w:pPr>
      <w:r>
        <w:rPr>
          <w:rFonts w:ascii="Arial Narrow" w:hAnsi="Arial Narrow" w:hint="eastAsia"/>
          <w:b/>
          <w:sz w:val="28"/>
        </w:rPr>
        <w:lastRenderedPageBreak/>
        <w:t xml:space="preserve"> </w:t>
      </w:r>
      <w:r w:rsidR="00223452">
        <w:rPr>
          <w:rFonts w:ascii="Arial Narrow" w:hAnsi="Arial Narrow" w:hint="eastAsia"/>
          <w:b/>
          <w:sz w:val="28"/>
        </w:rPr>
        <w:t>目</w:t>
      </w:r>
      <w:r>
        <w:rPr>
          <w:rFonts w:ascii="Arial Narrow" w:hAnsi="Arial Narrow" w:hint="eastAsia"/>
          <w:b/>
          <w:sz w:val="28"/>
        </w:rPr>
        <w:t xml:space="preserve">  </w:t>
      </w:r>
      <w:r w:rsidR="00223452">
        <w:rPr>
          <w:rFonts w:ascii="Arial Narrow" w:hAnsi="Arial Narrow" w:hint="eastAsia"/>
          <w:b/>
          <w:sz w:val="28"/>
        </w:rPr>
        <w:t>录</w:t>
      </w:r>
    </w:p>
    <w:p w14:paraId="6986112B" w14:textId="77777777" w:rsidR="00DF22DF" w:rsidRPr="00DF22DF" w:rsidRDefault="00DF22DF" w:rsidP="00DF22DF">
      <w:pPr>
        <w:rPr>
          <w:rFonts w:ascii="Arial Narrow" w:hAnsi="Arial Narrow"/>
          <w:sz w:val="44"/>
        </w:rPr>
      </w:pPr>
    </w:p>
    <w:p w14:paraId="574D9C93" w14:textId="77777777" w:rsidR="00DF22DF" w:rsidRDefault="00DF22DF" w:rsidP="00DF22DF">
      <w:pPr>
        <w:rPr>
          <w:rFonts w:ascii="Arial Narrow" w:hAnsi="Arial Narrow"/>
          <w:sz w:val="44"/>
        </w:rPr>
      </w:pPr>
    </w:p>
    <w:p w14:paraId="577C9A34" w14:textId="77777777" w:rsidR="00DF22DF" w:rsidRDefault="00DF22DF" w:rsidP="00DF22DF">
      <w:pPr>
        <w:tabs>
          <w:tab w:val="left" w:pos="2715"/>
        </w:tabs>
        <w:rPr>
          <w:rFonts w:ascii="Arial Narrow" w:hAnsi="Arial Narrow"/>
          <w:sz w:val="44"/>
        </w:rPr>
      </w:pPr>
      <w:r>
        <w:rPr>
          <w:rFonts w:ascii="Arial Narrow" w:hAnsi="Arial Narrow"/>
          <w:sz w:val="44"/>
        </w:rPr>
        <w:tab/>
      </w:r>
    </w:p>
    <w:tbl>
      <w:tblPr>
        <w:tblW w:w="0" w:type="auto"/>
        <w:jc w:val="center"/>
        <w:tblLayout w:type="fixed"/>
        <w:tblCellMar>
          <w:left w:w="28" w:type="dxa"/>
          <w:right w:w="28" w:type="dxa"/>
        </w:tblCellMar>
        <w:tblLook w:val="0000" w:firstRow="0" w:lastRow="0" w:firstColumn="0" w:lastColumn="0" w:noHBand="0" w:noVBand="0"/>
      </w:tblPr>
      <w:tblGrid>
        <w:gridCol w:w="2759"/>
        <w:gridCol w:w="2605"/>
        <w:gridCol w:w="532"/>
        <w:gridCol w:w="1241"/>
        <w:gridCol w:w="572"/>
      </w:tblGrid>
      <w:tr w:rsidR="00DF22DF" w:rsidRPr="00E6041D" w14:paraId="5FFB0E05" w14:textId="77777777" w:rsidTr="009B62E8">
        <w:trPr>
          <w:trHeight w:hRule="exact" w:val="341"/>
          <w:jc w:val="center"/>
        </w:trPr>
        <w:tc>
          <w:tcPr>
            <w:tcW w:w="2759" w:type="dxa"/>
            <w:vAlign w:val="center"/>
          </w:tcPr>
          <w:p w14:paraId="62349ED2" w14:textId="77777777" w:rsidR="00DF22DF" w:rsidRPr="00E6041D" w:rsidRDefault="00DF22DF" w:rsidP="00FB4BEB">
            <w:pPr>
              <w:adjustRightInd/>
              <w:spacing w:line="240" w:lineRule="auto"/>
              <w:jc w:val="center"/>
              <w:textAlignment w:val="auto"/>
              <w:rPr>
                <w:rFonts w:ascii="Arial Narrow" w:hAnsi="Arial Narrow"/>
                <w:kern w:val="2"/>
                <w:sz w:val="24"/>
                <w:szCs w:val="24"/>
              </w:rPr>
            </w:pPr>
            <w:r w:rsidRPr="00E6041D">
              <w:rPr>
                <w:rFonts w:ascii="Arial Narrow" w:hAnsi="Arial Narrow"/>
                <w:kern w:val="2"/>
                <w:sz w:val="24"/>
                <w:szCs w:val="24"/>
              </w:rPr>
              <w:t>内</w:t>
            </w:r>
            <w:r w:rsidR="001A6C0E">
              <w:rPr>
                <w:rFonts w:ascii="Arial Narrow" w:hAnsi="Arial Narrow"/>
                <w:kern w:val="2"/>
                <w:sz w:val="24"/>
                <w:szCs w:val="24"/>
              </w:rPr>
              <w:t xml:space="preserve">     </w:t>
            </w:r>
            <w:r w:rsidRPr="00E6041D">
              <w:rPr>
                <w:rFonts w:ascii="Arial Narrow" w:hAnsi="Arial Narrow"/>
                <w:kern w:val="2"/>
                <w:sz w:val="24"/>
                <w:szCs w:val="24"/>
              </w:rPr>
              <w:t>容</w:t>
            </w:r>
          </w:p>
        </w:tc>
        <w:tc>
          <w:tcPr>
            <w:tcW w:w="2604" w:type="dxa"/>
            <w:vAlign w:val="center"/>
          </w:tcPr>
          <w:p w14:paraId="17BDC7A4" w14:textId="77777777" w:rsidR="00DF22DF" w:rsidRPr="00E6041D" w:rsidRDefault="00DF22DF" w:rsidP="00FB4BEB">
            <w:pPr>
              <w:adjustRightInd/>
              <w:spacing w:line="240" w:lineRule="auto"/>
              <w:textAlignment w:val="auto"/>
              <w:rPr>
                <w:rFonts w:ascii="Arial Narrow" w:hAnsi="Arial Narrow"/>
                <w:kern w:val="2"/>
                <w:sz w:val="24"/>
                <w:szCs w:val="24"/>
              </w:rPr>
            </w:pPr>
          </w:p>
        </w:tc>
        <w:tc>
          <w:tcPr>
            <w:tcW w:w="532" w:type="dxa"/>
            <w:vAlign w:val="center"/>
          </w:tcPr>
          <w:p w14:paraId="66A0A0E3" w14:textId="77777777" w:rsidR="00DF22DF" w:rsidRPr="00E6041D" w:rsidRDefault="00DF22DF" w:rsidP="00FB4BEB">
            <w:pPr>
              <w:adjustRightInd/>
              <w:spacing w:line="240" w:lineRule="auto"/>
              <w:textAlignment w:val="auto"/>
              <w:rPr>
                <w:rFonts w:ascii="Arial Narrow" w:hAnsi="Arial Narrow"/>
                <w:kern w:val="2"/>
                <w:sz w:val="24"/>
                <w:szCs w:val="24"/>
              </w:rPr>
            </w:pPr>
          </w:p>
        </w:tc>
        <w:tc>
          <w:tcPr>
            <w:tcW w:w="1241" w:type="dxa"/>
            <w:vAlign w:val="center"/>
          </w:tcPr>
          <w:p w14:paraId="3B491B27" w14:textId="77777777" w:rsidR="00DF22DF" w:rsidRPr="00E6041D" w:rsidRDefault="00DF22DF" w:rsidP="00FB4BEB">
            <w:pPr>
              <w:adjustRightInd/>
              <w:spacing w:line="240" w:lineRule="auto"/>
              <w:jc w:val="center"/>
              <w:textAlignment w:val="auto"/>
              <w:rPr>
                <w:rFonts w:ascii="Arial Narrow" w:hAnsi="Arial Narrow"/>
                <w:kern w:val="2"/>
                <w:sz w:val="24"/>
                <w:szCs w:val="24"/>
              </w:rPr>
            </w:pPr>
            <w:r w:rsidRPr="00E6041D">
              <w:rPr>
                <w:rFonts w:ascii="Arial Narrow" w:hAnsi="Arial Narrow"/>
                <w:kern w:val="2"/>
                <w:sz w:val="24"/>
                <w:szCs w:val="24"/>
              </w:rPr>
              <w:t>页</w:t>
            </w:r>
            <w:r w:rsidR="001A6C0E">
              <w:rPr>
                <w:rFonts w:ascii="Arial Narrow" w:hAnsi="Arial Narrow"/>
                <w:kern w:val="2"/>
                <w:sz w:val="24"/>
                <w:szCs w:val="24"/>
              </w:rPr>
              <w:t xml:space="preserve">  </w:t>
            </w:r>
            <w:r w:rsidRPr="00E6041D">
              <w:rPr>
                <w:rFonts w:ascii="Arial Narrow" w:hAnsi="Arial Narrow"/>
                <w:kern w:val="2"/>
                <w:sz w:val="24"/>
                <w:szCs w:val="24"/>
              </w:rPr>
              <w:t>次</w:t>
            </w:r>
          </w:p>
        </w:tc>
        <w:tc>
          <w:tcPr>
            <w:tcW w:w="571" w:type="dxa"/>
            <w:vAlign w:val="center"/>
          </w:tcPr>
          <w:p w14:paraId="7EA37637" w14:textId="77777777" w:rsidR="00DF22DF" w:rsidRPr="00E6041D" w:rsidRDefault="00DF22DF" w:rsidP="00FB4BEB">
            <w:pPr>
              <w:adjustRightInd/>
              <w:spacing w:line="240" w:lineRule="auto"/>
              <w:textAlignment w:val="auto"/>
              <w:rPr>
                <w:rFonts w:ascii="Arial Narrow" w:hAnsi="Arial Narrow"/>
                <w:kern w:val="2"/>
                <w:sz w:val="24"/>
                <w:szCs w:val="24"/>
              </w:rPr>
            </w:pPr>
          </w:p>
        </w:tc>
      </w:tr>
      <w:tr w:rsidR="00DF22DF" w:rsidRPr="00E6041D" w14:paraId="400C1DFA" w14:textId="77777777" w:rsidTr="009B62E8">
        <w:trPr>
          <w:trHeight w:hRule="exact" w:val="285"/>
          <w:jc w:val="center"/>
        </w:trPr>
        <w:tc>
          <w:tcPr>
            <w:tcW w:w="5364" w:type="dxa"/>
            <w:gridSpan w:val="2"/>
            <w:vAlign w:val="center"/>
          </w:tcPr>
          <w:p w14:paraId="3D55C157" w14:textId="77777777" w:rsidR="00DF22DF" w:rsidRPr="00E6041D" w:rsidRDefault="00DF22DF" w:rsidP="00FB4BEB">
            <w:pPr>
              <w:adjustRightInd/>
              <w:spacing w:line="240" w:lineRule="auto"/>
              <w:jc w:val="center"/>
              <w:textAlignment w:val="auto"/>
              <w:rPr>
                <w:rFonts w:ascii="Arial Narrow" w:hAnsi="Arial Narrow"/>
                <w:kern w:val="2"/>
                <w:sz w:val="24"/>
                <w:szCs w:val="24"/>
              </w:rPr>
            </w:pPr>
          </w:p>
        </w:tc>
        <w:tc>
          <w:tcPr>
            <w:tcW w:w="2345" w:type="dxa"/>
            <w:gridSpan w:val="3"/>
            <w:vAlign w:val="center"/>
          </w:tcPr>
          <w:p w14:paraId="1DE6F32F" w14:textId="77777777" w:rsidR="00DF22DF" w:rsidRPr="00E6041D" w:rsidRDefault="00DF22DF" w:rsidP="00FB4BEB">
            <w:pPr>
              <w:adjustRightInd/>
              <w:spacing w:line="240" w:lineRule="auto"/>
              <w:jc w:val="center"/>
              <w:textAlignment w:val="auto"/>
              <w:rPr>
                <w:rFonts w:ascii="Arial Narrow" w:hAnsi="Arial Narrow"/>
                <w:kern w:val="2"/>
                <w:sz w:val="24"/>
                <w:szCs w:val="24"/>
              </w:rPr>
            </w:pPr>
          </w:p>
        </w:tc>
      </w:tr>
      <w:tr w:rsidR="00DF22DF" w:rsidRPr="00E6041D" w14:paraId="5D24A174" w14:textId="77777777" w:rsidTr="009B62E8">
        <w:trPr>
          <w:trHeight w:hRule="exact" w:val="569"/>
          <w:jc w:val="center"/>
        </w:trPr>
        <w:tc>
          <w:tcPr>
            <w:tcW w:w="5364" w:type="dxa"/>
            <w:gridSpan w:val="2"/>
            <w:vAlign w:val="center"/>
          </w:tcPr>
          <w:p w14:paraId="2BE6D9BC" w14:textId="77777777" w:rsidR="00DF22DF" w:rsidRPr="00E6041D" w:rsidRDefault="00DF22DF" w:rsidP="00FB4BEB">
            <w:pPr>
              <w:adjustRightInd/>
              <w:spacing w:line="240" w:lineRule="auto"/>
              <w:textAlignment w:val="auto"/>
              <w:rPr>
                <w:rFonts w:ascii="Arial Narrow" w:hAnsi="Arial Narrow"/>
                <w:kern w:val="2"/>
                <w:sz w:val="24"/>
                <w:szCs w:val="24"/>
              </w:rPr>
            </w:pPr>
            <w:r w:rsidRPr="00E6041D">
              <w:rPr>
                <w:rFonts w:ascii="Arial Narrow" w:hAnsi="Arial Narrow"/>
                <w:kern w:val="2"/>
                <w:sz w:val="24"/>
                <w:szCs w:val="24"/>
              </w:rPr>
              <w:t>一、审计报告</w:t>
            </w:r>
          </w:p>
        </w:tc>
        <w:tc>
          <w:tcPr>
            <w:tcW w:w="2345" w:type="dxa"/>
            <w:gridSpan w:val="3"/>
            <w:vAlign w:val="center"/>
          </w:tcPr>
          <w:p w14:paraId="523BD9F0" w14:textId="77777777" w:rsidR="00DF22DF" w:rsidRPr="00E6041D" w:rsidRDefault="00DF22DF" w:rsidP="00FB4BEB">
            <w:pPr>
              <w:adjustRightInd/>
              <w:spacing w:line="240" w:lineRule="auto"/>
              <w:jc w:val="center"/>
              <w:textAlignment w:val="auto"/>
              <w:rPr>
                <w:rFonts w:ascii="Arial Narrow" w:hAnsi="Arial Narrow"/>
                <w:kern w:val="2"/>
                <w:sz w:val="24"/>
                <w:szCs w:val="24"/>
              </w:rPr>
            </w:pPr>
            <w:r w:rsidRPr="00E6041D">
              <w:rPr>
                <w:rFonts w:ascii="Arial Narrow" w:hAnsi="Arial Narrow"/>
                <w:kern w:val="2"/>
                <w:sz w:val="24"/>
                <w:szCs w:val="24"/>
              </w:rPr>
              <w:t>1-3</w:t>
            </w:r>
          </w:p>
        </w:tc>
      </w:tr>
      <w:tr w:rsidR="00DF22DF" w:rsidRPr="00E6041D" w14:paraId="2C2FD55F" w14:textId="77777777" w:rsidTr="009B62E8">
        <w:trPr>
          <w:trHeight w:hRule="exact" w:val="569"/>
          <w:jc w:val="center"/>
        </w:trPr>
        <w:tc>
          <w:tcPr>
            <w:tcW w:w="5364" w:type="dxa"/>
            <w:gridSpan w:val="2"/>
            <w:vAlign w:val="center"/>
          </w:tcPr>
          <w:p w14:paraId="6152D41A" w14:textId="77777777" w:rsidR="00DF22DF" w:rsidRPr="00E6041D" w:rsidRDefault="00DF22DF" w:rsidP="00FB4BEB">
            <w:pPr>
              <w:adjustRightInd/>
              <w:spacing w:line="240" w:lineRule="auto"/>
              <w:textAlignment w:val="auto"/>
              <w:rPr>
                <w:rFonts w:ascii="Arial Narrow" w:eastAsia="楷体_GB2312" w:hAnsi="Arial Narrow"/>
                <w:kern w:val="2"/>
                <w:sz w:val="28"/>
                <w:szCs w:val="28"/>
              </w:rPr>
            </w:pPr>
            <w:r w:rsidRPr="00E6041D">
              <w:rPr>
                <w:rFonts w:ascii="Arial Narrow" w:hAnsi="Arial Narrow"/>
                <w:kern w:val="2"/>
                <w:sz w:val="24"/>
                <w:szCs w:val="24"/>
              </w:rPr>
              <w:t>二、已审财务报表</w:t>
            </w:r>
          </w:p>
        </w:tc>
        <w:tc>
          <w:tcPr>
            <w:tcW w:w="2345" w:type="dxa"/>
            <w:gridSpan w:val="3"/>
            <w:vAlign w:val="center"/>
          </w:tcPr>
          <w:p w14:paraId="419FD80A" w14:textId="77777777" w:rsidR="00DF22DF" w:rsidRPr="00E6041D" w:rsidRDefault="00DF22DF" w:rsidP="00FB4BEB">
            <w:pPr>
              <w:adjustRightInd/>
              <w:spacing w:line="300" w:lineRule="exact"/>
              <w:jc w:val="center"/>
              <w:textAlignment w:val="auto"/>
              <w:rPr>
                <w:rFonts w:ascii="Arial Narrow" w:eastAsia="楷体_GB2312" w:hAnsi="Arial Narrow"/>
                <w:kern w:val="2"/>
                <w:sz w:val="28"/>
                <w:szCs w:val="28"/>
              </w:rPr>
            </w:pPr>
          </w:p>
        </w:tc>
      </w:tr>
      <w:tr w:rsidR="00DF22DF" w:rsidRPr="00E6041D" w14:paraId="0CFE2583" w14:textId="77777777" w:rsidTr="009B62E8">
        <w:trPr>
          <w:trHeight w:hRule="exact" w:val="569"/>
          <w:jc w:val="center"/>
        </w:trPr>
        <w:tc>
          <w:tcPr>
            <w:tcW w:w="5364" w:type="dxa"/>
            <w:gridSpan w:val="2"/>
            <w:vAlign w:val="center"/>
          </w:tcPr>
          <w:p w14:paraId="421959E7" w14:textId="77777777" w:rsidR="00DF22DF" w:rsidRPr="00E6041D" w:rsidRDefault="00DC5BF8" w:rsidP="00FB4BEB">
            <w:pPr>
              <w:adjustRightInd/>
              <w:spacing w:line="240" w:lineRule="auto"/>
              <w:ind w:firstLineChars="200" w:firstLine="480"/>
              <w:textAlignment w:val="auto"/>
              <w:rPr>
                <w:rFonts w:ascii="Arial Narrow" w:hAnsi="Arial Narrow"/>
                <w:kern w:val="2"/>
                <w:sz w:val="24"/>
                <w:szCs w:val="24"/>
              </w:rPr>
            </w:pPr>
            <w:r w:rsidRPr="00E6041D">
              <w:rPr>
                <w:rFonts w:ascii="Arial Narrow" w:hAnsi="Arial Narrow"/>
                <w:kern w:val="2"/>
                <w:sz w:val="24"/>
                <w:szCs w:val="24"/>
              </w:rPr>
              <w:t>1</w:t>
            </w:r>
            <w:r w:rsidRPr="00E6041D">
              <w:rPr>
                <w:rFonts w:ascii="Arial Narrow" w:hAnsi="Arial Narrow"/>
                <w:kern w:val="2"/>
                <w:sz w:val="24"/>
                <w:szCs w:val="24"/>
              </w:rPr>
              <w:t>、</w:t>
            </w:r>
            <w:r w:rsidR="00DF22DF" w:rsidRPr="00E6041D">
              <w:rPr>
                <w:rFonts w:ascii="Arial Narrow" w:hAnsi="Arial Narrow"/>
                <w:kern w:val="2"/>
                <w:sz w:val="24"/>
                <w:szCs w:val="24"/>
              </w:rPr>
              <w:t>资产负债表</w:t>
            </w:r>
          </w:p>
        </w:tc>
        <w:tc>
          <w:tcPr>
            <w:tcW w:w="2345" w:type="dxa"/>
            <w:gridSpan w:val="3"/>
            <w:vAlign w:val="center"/>
          </w:tcPr>
          <w:p w14:paraId="619ADC31" w14:textId="77777777" w:rsidR="00DF22DF" w:rsidRPr="00E6041D" w:rsidRDefault="00DF22DF" w:rsidP="00FB4BEB">
            <w:pPr>
              <w:adjustRightInd/>
              <w:spacing w:line="240" w:lineRule="auto"/>
              <w:jc w:val="center"/>
              <w:textAlignment w:val="auto"/>
              <w:rPr>
                <w:rFonts w:ascii="Arial Narrow" w:hAnsi="Arial Narrow"/>
                <w:kern w:val="2"/>
                <w:sz w:val="24"/>
                <w:szCs w:val="24"/>
              </w:rPr>
            </w:pPr>
            <w:r w:rsidRPr="00E6041D">
              <w:rPr>
                <w:rFonts w:ascii="Arial Narrow" w:hAnsi="Arial Narrow"/>
                <w:kern w:val="2"/>
                <w:sz w:val="24"/>
                <w:szCs w:val="24"/>
              </w:rPr>
              <w:t>4</w:t>
            </w:r>
          </w:p>
        </w:tc>
      </w:tr>
      <w:tr w:rsidR="00DF22DF" w:rsidRPr="00E6041D" w14:paraId="16C4D519" w14:textId="77777777" w:rsidTr="009B62E8">
        <w:trPr>
          <w:trHeight w:hRule="exact" w:val="569"/>
          <w:jc w:val="center"/>
        </w:trPr>
        <w:tc>
          <w:tcPr>
            <w:tcW w:w="5364" w:type="dxa"/>
            <w:gridSpan w:val="2"/>
            <w:vAlign w:val="center"/>
          </w:tcPr>
          <w:p w14:paraId="0CF1C0AD" w14:textId="77777777" w:rsidR="00DF22DF" w:rsidRPr="00E6041D" w:rsidRDefault="00DC5BF8" w:rsidP="00FB4BEB">
            <w:pPr>
              <w:adjustRightInd/>
              <w:spacing w:line="240" w:lineRule="auto"/>
              <w:ind w:firstLineChars="200" w:firstLine="480"/>
              <w:textAlignment w:val="auto"/>
              <w:rPr>
                <w:rFonts w:ascii="Arial Narrow" w:hAnsi="Arial Narrow"/>
                <w:kern w:val="2"/>
                <w:sz w:val="24"/>
                <w:szCs w:val="24"/>
              </w:rPr>
            </w:pPr>
            <w:r w:rsidRPr="00E6041D">
              <w:rPr>
                <w:rFonts w:ascii="Arial Narrow" w:hAnsi="Arial Narrow"/>
                <w:kern w:val="2"/>
                <w:sz w:val="24"/>
                <w:szCs w:val="24"/>
              </w:rPr>
              <w:t>2</w:t>
            </w:r>
            <w:r w:rsidRPr="00E6041D">
              <w:rPr>
                <w:rFonts w:ascii="Arial Narrow" w:hAnsi="Arial Narrow"/>
                <w:kern w:val="2"/>
                <w:sz w:val="24"/>
                <w:szCs w:val="24"/>
              </w:rPr>
              <w:t>、</w:t>
            </w:r>
            <w:r w:rsidR="00DF22DF" w:rsidRPr="00E6041D">
              <w:rPr>
                <w:rFonts w:ascii="Arial Narrow" w:hAnsi="Arial Narrow"/>
                <w:kern w:val="2"/>
                <w:sz w:val="24"/>
                <w:szCs w:val="24"/>
              </w:rPr>
              <w:t>利润表</w:t>
            </w:r>
          </w:p>
        </w:tc>
        <w:tc>
          <w:tcPr>
            <w:tcW w:w="2345" w:type="dxa"/>
            <w:gridSpan w:val="3"/>
            <w:vAlign w:val="center"/>
          </w:tcPr>
          <w:p w14:paraId="31795529" w14:textId="77777777" w:rsidR="00DF22DF" w:rsidRPr="00E6041D" w:rsidRDefault="00DF22DF" w:rsidP="00FB4BEB">
            <w:pPr>
              <w:adjustRightInd/>
              <w:spacing w:line="240" w:lineRule="auto"/>
              <w:jc w:val="center"/>
              <w:textAlignment w:val="auto"/>
              <w:rPr>
                <w:rFonts w:ascii="Arial Narrow" w:hAnsi="Arial Narrow"/>
                <w:kern w:val="2"/>
                <w:sz w:val="24"/>
                <w:szCs w:val="24"/>
              </w:rPr>
            </w:pPr>
            <w:r w:rsidRPr="00E6041D">
              <w:rPr>
                <w:rFonts w:ascii="Arial Narrow" w:hAnsi="Arial Narrow"/>
                <w:kern w:val="2"/>
                <w:sz w:val="24"/>
                <w:szCs w:val="24"/>
              </w:rPr>
              <w:t>5</w:t>
            </w:r>
          </w:p>
        </w:tc>
      </w:tr>
      <w:tr w:rsidR="00DF22DF" w:rsidRPr="00E6041D" w14:paraId="7A6FFD7A" w14:textId="77777777" w:rsidTr="009B62E8">
        <w:trPr>
          <w:trHeight w:hRule="exact" w:val="569"/>
          <w:jc w:val="center"/>
        </w:trPr>
        <w:tc>
          <w:tcPr>
            <w:tcW w:w="5364" w:type="dxa"/>
            <w:gridSpan w:val="2"/>
            <w:vAlign w:val="center"/>
          </w:tcPr>
          <w:p w14:paraId="182FD356" w14:textId="77777777" w:rsidR="00DF22DF" w:rsidRPr="00E6041D" w:rsidRDefault="00DC5BF8" w:rsidP="00FB4BEB">
            <w:pPr>
              <w:adjustRightInd/>
              <w:spacing w:line="240" w:lineRule="auto"/>
              <w:ind w:firstLineChars="200" w:firstLine="480"/>
              <w:textAlignment w:val="auto"/>
              <w:rPr>
                <w:rFonts w:ascii="Arial Narrow" w:hAnsi="Arial Narrow"/>
                <w:kern w:val="2"/>
                <w:sz w:val="24"/>
                <w:szCs w:val="24"/>
              </w:rPr>
            </w:pPr>
            <w:r w:rsidRPr="00E6041D">
              <w:rPr>
                <w:rFonts w:ascii="Arial Narrow" w:hAnsi="Arial Narrow"/>
                <w:kern w:val="2"/>
                <w:sz w:val="24"/>
                <w:szCs w:val="24"/>
              </w:rPr>
              <w:t>3</w:t>
            </w:r>
            <w:r w:rsidRPr="00E6041D">
              <w:rPr>
                <w:rFonts w:ascii="Arial Narrow" w:hAnsi="Arial Narrow"/>
                <w:kern w:val="2"/>
                <w:sz w:val="24"/>
                <w:szCs w:val="24"/>
              </w:rPr>
              <w:t>、</w:t>
            </w:r>
            <w:r w:rsidR="00DF22DF" w:rsidRPr="00E6041D">
              <w:rPr>
                <w:rFonts w:ascii="Arial Narrow" w:hAnsi="Arial Narrow"/>
                <w:kern w:val="2"/>
                <w:sz w:val="24"/>
                <w:szCs w:val="24"/>
              </w:rPr>
              <w:t>现金流量表</w:t>
            </w:r>
          </w:p>
        </w:tc>
        <w:tc>
          <w:tcPr>
            <w:tcW w:w="2345" w:type="dxa"/>
            <w:gridSpan w:val="3"/>
            <w:vAlign w:val="center"/>
          </w:tcPr>
          <w:p w14:paraId="7DCB4701" w14:textId="77777777" w:rsidR="00DF22DF" w:rsidRPr="00E6041D" w:rsidRDefault="00DF22DF" w:rsidP="00FB4BEB">
            <w:pPr>
              <w:adjustRightInd/>
              <w:spacing w:line="240" w:lineRule="auto"/>
              <w:jc w:val="center"/>
              <w:textAlignment w:val="auto"/>
              <w:rPr>
                <w:rFonts w:ascii="Arial Narrow" w:hAnsi="Arial Narrow"/>
                <w:kern w:val="2"/>
                <w:sz w:val="24"/>
                <w:szCs w:val="24"/>
              </w:rPr>
            </w:pPr>
            <w:r w:rsidRPr="00E6041D">
              <w:rPr>
                <w:rFonts w:ascii="Arial Narrow" w:hAnsi="Arial Narrow"/>
                <w:kern w:val="2"/>
                <w:sz w:val="24"/>
                <w:szCs w:val="24"/>
              </w:rPr>
              <w:t>6</w:t>
            </w:r>
          </w:p>
        </w:tc>
      </w:tr>
      <w:tr w:rsidR="00DF22DF" w:rsidRPr="00E6041D" w14:paraId="7E8EBF52" w14:textId="77777777" w:rsidTr="009B62E8">
        <w:trPr>
          <w:trHeight w:hRule="exact" w:val="569"/>
          <w:jc w:val="center"/>
        </w:trPr>
        <w:tc>
          <w:tcPr>
            <w:tcW w:w="5364" w:type="dxa"/>
            <w:gridSpan w:val="2"/>
            <w:vAlign w:val="center"/>
          </w:tcPr>
          <w:p w14:paraId="355C24F0" w14:textId="77777777" w:rsidR="00DF22DF" w:rsidRPr="00E6041D" w:rsidRDefault="00DC5BF8" w:rsidP="00FB4BEB">
            <w:pPr>
              <w:adjustRightInd/>
              <w:spacing w:line="240" w:lineRule="auto"/>
              <w:ind w:firstLineChars="200" w:firstLine="480"/>
              <w:textAlignment w:val="auto"/>
              <w:rPr>
                <w:rFonts w:ascii="Arial Narrow" w:hAnsi="Arial Narrow"/>
                <w:kern w:val="2"/>
                <w:sz w:val="24"/>
                <w:szCs w:val="24"/>
              </w:rPr>
            </w:pPr>
            <w:r w:rsidRPr="00E6041D">
              <w:rPr>
                <w:rFonts w:ascii="Arial Narrow" w:hAnsi="Arial Narrow"/>
                <w:kern w:val="2"/>
                <w:sz w:val="24"/>
                <w:szCs w:val="24"/>
              </w:rPr>
              <w:t>4</w:t>
            </w:r>
            <w:r w:rsidRPr="00E6041D">
              <w:rPr>
                <w:rFonts w:ascii="Arial Narrow" w:hAnsi="Arial Narrow"/>
                <w:kern w:val="2"/>
                <w:sz w:val="24"/>
                <w:szCs w:val="24"/>
              </w:rPr>
              <w:t>、</w:t>
            </w:r>
            <w:r w:rsidR="00DF22DF" w:rsidRPr="00E6041D">
              <w:rPr>
                <w:rFonts w:ascii="Arial Narrow" w:hAnsi="Arial Narrow"/>
                <w:kern w:val="2"/>
                <w:sz w:val="24"/>
                <w:szCs w:val="24"/>
              </w:rPr>
              <w:t>所有者权益变动表</w:t>
            </w:r>
          </w:p>
        </w:tc>
        <w:tc>
          <w:tcPr>
            <w:tcW w:w="2345" w:type="dxa"/>
            <w:gridSpan w:val="3"/>
            <w:vAlign w:val="center"/>
          </w:tcPr>
          <w:p w14:paraId="2B01C928" w14:textId="77777777" w:rsidR="00DF22DF" w:rsidRPr="00E6041D" w:rsidRDefault="00DF22DF" w:rsidP="00FB4BEB">
            <w:pPr>
              <w:adjustRightInd/>
              <w:spacing w:line="240" w:lineRule="auto"/>
              <w:jc w:val="center"/>
              <w:textAlignment w:val="auto"/>
              <w:rPr>
                <w:rFonts w:ascii="Arial Narrow" w:hAnsi="Arial Narrow"/>
                <w:kern w:val="2"/>
                <w:sz w:val="24"/>
                <w:szCs w:val="24"/>
              </w:rPr>
            </w:pPr>
            <w:r w:rsidRPr="00E6041D">
              <w:rPr>
                <w:rFonts w:ascii="Arial Narrow" w:hAnsi="Arial Narrow"/>
                <w:kern w:val="2"/>
                <w:sz w:val="24"/>
                <w:szCs w:val="24"/>
              </w:rPr>
              <w:t>7</w:t>
            </w:r>
          </w:p>
        </w:tc>
      </w:tr>
      <w:tr w:rsidR="00DF22DF" w:rsidRPr="00E6041D" w14:paraId="2AB00505" w14:textId="77777777" w:rsidTr="009B62E8">
        <w:trPr>
          <w:trHeight w:hRule="exact" w:val="569"/>
          <w:jc w:val="center"/>
        </w:trPr>
        <w:tc>
          <w:tcPr>
            <w:tcW w:w="5364" w:type="dxa"/>
            <w:gridSpan w:val="2"/>
            <w:vAlign w:val="center"/>
          </w:tcPr>
          <w:p w14:paraId="454EAB0B" w14:textId="77777777" w:rsidR="00DF22DF" w:rsidRPr="00E6041D" w:rsidRDefault="00DF22DF" w:rsidP="00FB4BEB">
            <w:pPr>
              <w:adjustRightInd/>
              <w:spacing w:line="240" w:lineRule="auto"/>
              <w:textAlignment w:val="auto"/>
              <w:rPr>
                <w:rFonts w:ascii="Arial Narrow" w:hAnsi="Arial Narrow"/>
                <w:kern w:val="2"/>
                <w:sz w:val="24"/>
                <w:szCs w:val="24"/>
              </w:rPr>
            </w:pPr>
            <w:r w:rsidRPr="00E6041D">
              <w:rPr>
                <w:rFonts w:ascii="Arial Narrow" w:hAnsi="Arial Narrow"/>
                <w:kern w:val="2"/>
                <w:sz w:val="24"/>
                <w:szCs w:val="24"/>
              </w:rPr>
              <w:t>三、财务报表附注</w:t>
            </w:r>
          </w:p>
        </w:tc>
        <w:tc>
          <w:tcPr>
            <w:tcW w:w="2345" w:type="dxa"/>
            <w:gridSpan w:val="3"/>
            <w:vAlign w:val="center"/>
          </w:tcPr>
          <w:p w14:paraId="7604A161" w14:textId="78A66528" w:rsidR="00DF22DF" w:rsidRPr="00E6041D" w:rsidRDefault="00DF22DF" w:rsidP="00F25140">
            <w:pPr>
              <w:adjustRightInd/>
              <w:spacing w:line="240" w:lineRule="auto"/>
              <w:jc w:val="center"/>
              <w:textAlignment w:val="auto"/>
              <w:rPr>
                <w:rFonts w:ascii="Arial Narrow" w:hAnsi="Arial Narrow"/>
                <w:kern w:val="2"/>
                <w:sz w:val="24"/>
                <w:szCs w:val="24"/>
              </w:rPr>
            </w:pPr>
          </w:p>
        </w:tc>
      </w:tr>
      <w:tr w:rsidR="00551858" w:rsidRPr="00E6041D" w14:paraId="25F0B261" w14:textId="77777777" w:rsidTr="009B62E8">
        <w:trPr>
          <w:trHeight w:hRule="exact" w:val="569"/>
          <w:jc w:val="center"/>
        </w:trPr>
        <w:tc>
          <w:tcPr>
            <w:tcW w:w="5364" w:type="dxa"/>
            <w:gridSpan w:val="2"/>
            <w:vAlign w:val="center"/>
          </w:tcPr>
          <w:p w14:paraId="787BD1C2" w14:textId="7B5D0A34" w:rsidR="00551858" w:rsidRPr="00E6041D" w:rsidRDefault="00551858" w:rsidP="00FB4BEB">
            <w:pPr>
              <w:adjustRightInd/>
              <w:spacing w:line="240" w:lineRule="auto"/>
              <w:textAlignment w:val="auto"/>
              <w:rPr>
                <w:rFonts w:ascii="Arial Narrow" w:hAnsi="Arial Narrow"/>
                <w:kern w:val="2"/>
                <w:sz w:val="24"/>
                <w:szCs w:val="24"/>
              </w:rPr>
            </w:pPr>
            <w:r>
              <w:rPr>
                <w:rFonts w:ascii="Arial Narrow" w:hAnsi="Arial Narrow" w:hint="eastAsia"/>
                <w:kern w:val="2"/>
                <w:sz w:val="24"/>
                <w:szCs w:val="24"/>
              </w:rPr>
              <w:t>四、财务情况说明书</w:t>
            </w:r>
          </w:p>
        </w:tc>
        <w:tc>
          <w:tcPr>
            <w:tcW w:w="2345" w:type="dxa"/>
            <w:gridSpan w:val="3"/>
            <w:vAlign w:val="center"/>
          </w:tcPr>
          <w:p w14:paraId="412AE71A" w14:textId="77777777" w:rsidR="00551858" w:rsidRPr="00E6041D" w:rsidRDefault="00551858" w:rsidP="00F25140">
            <w:pPr>
              <w:adjustRightInd/>
              <w:spacing w:line="240" w:lineRule="auto"/>
              <w:jc w:val="center"/>
              <w:textAlignment w:val="auto"/>
              <w:rPr>
                <w:rFonts w:ascii="Arial Narrow" w:hAnsi="Arial Narrow"/>
                <w:kern w:val="2"/>
                <w:sz w:val="24"/>
                <w:szCs w:val="24"/>
              </w:rPr>
            </w:pPr>
          </w:p>
        </w:tc>
      </w:tr>
    </w:tbl>
    <w:p w14:paraId="3DBD512E" w14:textId="77777777" w:rsidR="00DF22DF" w:rsidRDefault="00DF22DF" w:rsidP="00DF22DF">
      <w:pPr>
        <w:tabs>
          <w:tab w:val="left" w:pos="2715"/>
        </w:tabs>
        <w:rPr>
          <w:rFonts w:ascii="Arial Narrow" w:hAnsi="Arial Narrow"/>
          <w:sz w:val="44"/>
        </w:rPr>
      </w:pPr>
    </w:p>
    <w:p w14:paraId="22E02CAD" w14:textId="77777777" w:rsidR="00223452" w:rsidRPr="00DF22DF" w:rsidRDefault="00DF22DF" w:rsidP="00DF22DF">
      <w:pPr>
        <w:tabs>
          <w:tab w:val="left" w:pos="2715"/>
        </w:tabs>
        <w:rPr>
          <w:rFonts w:ascii="Arial Narrow" w:hAnsi="Arial Narrow"/>
          <w:sz w:val="44"/>
        </w:rPr>
        <w:sectPr w:rsidR="00223452" w:rsidRPr="00DF22DF" w:rsidSect="00EA000D">
          <w:headerReference w:type="default" r:id="rId9"/>
          <w:footerReference w:type="even" r:id="rId10"/>
          <w:footerReference w:type="default" r:id="rId11"/>
          <w:pgSz w:w="11906" w:h="16838" w:code="9"/>
          <w:pgMar w:top="1474" w:right="1474" w:bottom="1474" w:left="1474" w:header="851" w:footer="992" w:gutter="340"/>
          <w:pgNumType w:start="1"/>
          <w:cols w:space="425"/>
          <w:docGrid w:linePitch="285"/>
        </w:sectPr>
      </w:pPr>
      <w:r>
        <w:rPr>
          <w:rFonts w:ascii="Arial Narrow" w:hAnsi="Arial Narrow"/>
          <w:sz w:val="44"/>
        </w:rPr>
        <w:tab/>
      </w:r>
    </w:p>
    <w:p w14:paraId="1913F0AE" w14:textId="77777777" w:rsidR="005F60EB" w:rsidRDefault="00223452" w:rsidP="005F60EB">
      <w:pPr>
        <w:spacing w:line="360" w:lineRule="auto"/>
        <w:ind w:leftChars="400" w:left="840"/>
        <w:jc w:val="left"/>
        <w:rPr>
          <w:rFonts w:ascii="Arial Narrow" w:hAnsi="Arial Narrow"/>
        </w:rPr>
      </w:pPr>
      <w:r>
        <w:rPr>
          <w:rFonts w:ascii="Arial Narrow" w:hAnsi="Arial Narrow"/>
        </w:rPr>
        <w:lastRenderedPageBreak/>
        <w:tab/>
      </w:r>
      <w:r w:rsidR="005F60EB" w:rsidRPr="004D505B">
        <w:rPr>
          <w:rFonts w:ascii="Arial Narrow" w:hAnsi="Arial Narrow"/>
          <w:b/>
          <w:noProof/>
          <w:szCs w:val="21"/>
        </w:rPr>
        <mc:AlternateContent>
          <mc:Choice Requires="wps">
            <w:drawing>
              <wp:anchor distT="45720" distB="45720" distL="114300" distR="114300" simplePos="0" relativeHeight="251660288" behindDoc="0" locked="0" layoutInCell="1" allowOverlap="1" wp14:anchorId="16C047C7" wp14:editId="698E483A">
                <wp:simplePos x="0" y="0"/>
                <wp:positionH relativeFrom="margin">
                  <wp:align>left</wp:align>
                </wp:positionH>
                <wp:positionV relativeFrom="paragraph">
                  <wp:posOffset>128270</wp:posOffset>
                </wp:positionV>
                <wp:extent cx="790575" cy="657225"/>
                <wp:effectExtent l="0" t="0" r="9525" b="952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657225"/>
                        </a:xfrm>
                        <a:prstGeom prst="rect">
                          <a:avLst/>
                        </a:prstGeom>
                        <a:solidFill>
                          <a:srgbClr val="FFFFFF"/>
                        </a:solidFill>
                        <a:ln w="9525">
                          <a:noFill/>
                          <a:miter lim="800000"/>
                          <a:headEnd/>
                          <a:tailEnd/>
                        </a:ln>
                      </wps:spPr>
                      <wps:txbx>
                        <w:txbxContent>
                          <w:p w14:paraId="570E189D" w14:textId="77777777" w:rsidR="005F60EB" w:rsidRDefault="005F60EB" w:rsidP="005F60EB">
                            <w:r>
                              <w:rPr>
                                <w:noProof/>
                              </w:rPr>
                              <w:drawing>
                                <wp:inline distT="0" distB="0" distL="0" distR="0" wp14:anchorId="52D316ED" wp14:editId="07235E6A">
                                  <wp:extent cx="498690" cy="4902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永.jpg"/>
                                          <pic:cNvPicPr/>
                                        </pic:nvPicPr>
                                        <pic:blipFill>
                                          <a:blip r:embed="rId12">
                                            <a:extLst>
                                              <a:ext uri="{28A0092B-C50C-407E-A947-70E740481C1C}">
                                                <a14:useLocalDpi xmlns:a14="http://schemas.microsoft.com/office/drawing/2010/main" val="0"/>
                                              </a:ext>
                                            </a:extLst>
                                          </a:blip>
                                          <a:stretch>
                                            <a:fillRect/>
                                          </a:stretch>
                                        </pic:blipFill>
                                        <pic:spPr>
                                          <a:xfrm>
                                            <a:off x="0" y="0"/>
                                            <a:ext cx="510821" cy="5021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C047C7" id="_x0000_t202" coordsize="21600,21600" o:spt="202" path="m,l,21600r21600,l21600,xe">
                <v:stroke joinstyle="miter"/>
                <v:path gradientshapeok="t" o:connecttype="rect"/>
              </v:shapetype>
              <v:shape id="文本框 2" o:spid="_x0000_s1026" type="#_x0000_t202" style="position:absolute;left:0;text-align:left;margin-left:0;margin-top:10.1pt;width:62.25pt;height:51.7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" stroked="f">
                <v:textbox>
                  <w:txbxContent>
                    <w:p w14:paraId="570E189D" w14:textId="77777777" w:rsidR="005F60EB" w:rsidRDefault="005F60EB" w:rsidP="005F60EB">
                      <w:r>
                        <w:rPr>
                          <w:noProof/>
                        </w:rPr>
                        <w:drawing>
                          <wp:inline distT="0" distB="0" distL="0" distR="0" wp14:anchorId="52D316ED" wp14:editId="07235E6A">
                            <wp:extent cx="498690" cy="4902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永.jpg"/>
                                    <pic:cNvPicPr/>
                                  </pic:nvPicPr>
                                  <pic:blipFill>
                                    <a:blip r:embed="rId12">
                                      <a:extLst>
                                        <a:ext uri="{28A0092B-C50C-407E-A947-70E740481C1C}">
                                          <a14:useLocalDpi xmlns:a14="http://schemas.microsoft.com/office/drawing/2010/main" val="0"/>
                                        </a:ext>
                                      </a:extLst>
                                    </a:blip>
                                    <a:stretch>
                                      <a:fillRect/>
                                    </a:stretch>
                                  </pic:blipFill>
                                  <pic:spPr>
                                    <a:xfrm>
                                      <a:off x="0" y="0"/>
                                      <a:ext cx="510821" cy="502145"/>
                                    </a:xfrm>
                                    <a:prstGeom prst="rect">
                                      <a:avLst/>
                                    </a:prstGeom>
                                  </pic:spPr>
                                </pic:pic>
                              </a:graphicData>
                            </a:graphic>
                          </wp:inline>
                        </w:drawing>
                      </w:r>
                    </w:p>
                  </w:txbxContent>
                </v:textbox>
                <w10:wrap type="square" anchorx="margin"/>
              </v:shape>
            </w:pict>
          </mc:Fallback>
        </mc:AlternateContent>
      </w:r>
      <w:r w:rsidR="005F60EB" w:rsidRPr="00EC2532">
        <w:rPr>
          <w:rFonts w:ascii="Arial Narrow" w:hAnsi="Arial Narrow"/>
          <w:b/>
          <w:noProof/>
          <w:sz w:val="44"/>
        </w:rPr>
        <mc:AlternateContent>
          <mc:Choice Requires="wps">
            <w:drawing>
              <wp:anchor distT="45720" distB="45720" distL="114300" distR="114300" simplePos="0" relativeHeight="251659264" behindDoc="0" locked="0" layoutInCell="1" allowOverlap="1" wp14:anchorId="1275B5FC" wp14:editId="48D34104">
                <wp:simplePos x="0" y="0"/>
                <wp:positionH relativeFrom="column">
                  <wp:posOffset>1153160</wp:posOffset>
                </wp:positionH>
                <wp:positionV relativeFrom="paragraph">
                  <wp:posOffset>4445</wp:posOffset>
                </wp:positionV>
                <wp:extent cx="2266950" cy="904875"/>
                <wp:effectExtent l="0" t="0" r="0" b="952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904875"/>
                        </a:xfrm>
                        <a:prstGeom prst="rect">
                          <a:avLst/>
                        </a:prstGeom>
                        <a:solidFill>
                          <a:srgbClr val="FFFFFF"/>
                        </a:solidFill>
                        <a:ln w="9525">
                          <a:noFill/>
                          <a:miter lim="800000"/>
                          <a:headEnd/>
                          <a:tailEnd/>
                        </a:ln>
                      </wps:spPr>
                      <wps:txbx>
                        <w:txbxContent>
                          <w:p w14:paraId="72E9B397" w14:textId="77777777" w:rsidR="005F60EB" w:rsidRPr="007C1F35" w:rsidRDefault="005F60EB" w:rsidP="005F60EB">
                            <w:pPr>
                              <w:rPr>
                                <w:rFonts w:ascii="Arial" w:hAnsi="Arial" w:cs="Arial"/>
                                <w:sz w:val="18"/>
                                <w:szCs w:val="18"/>
                              </w:rPr>
                            </w:pPr>
                            <w:r w:rsidRPr="007C1F35">
                              <w:rPr>
                                <w:rFonts w:ascii="Arial" w:hAnsi="Arial" w:cs="Arial"/>
                                <w:sz w:val="18"/>
                                <w:szCs w:val="18"/>
                              </w:rPr>
                              <w:t>河南永建联合会计师事务所（普通合伙）</w:t>
                            </w:r>
                          </w:p>
                          <w:p w14:paraId="0A9B92B5" w14:textId="77777777" w:rsidR="005F60EB" w:rsidRPr="007C1F35" w:rsidRDefault="005F60EB" w:rsidP="005F60EB">
                            <w:pPr>
                              <w:rPr>
                                <w:rFonts w:ascii="Arial" w:hAnsi="Arial" w:cs="Arial"/>
                                <w:sz w:val="18"/>
                                <w:szCs w:val="18"/>
                              </w:rPr>
                            </w:pPr>
                            <w:r w:rsidRPr="007C1F35">
                              <w:rPr>
                                <w:rFonts w:ascii="Arial" w:hAnsi="Arial" w:cs="Arial"/>
                                <w:sz w:val="18"/>
                                <w:szCs w:val="18"/>
                              </w:rPr>
                              <w:t>地址：郑州市高新技术开发</w:t>
                            </w:r>
                            <w:proofErr w:type="gramStart"/>
                            <w:r w:rsidRPr="007C1F35">
                              <w:rPr>
                                <w:rFonts w:ascii="Arial" w:hAnsi="Arial" w:cs="Arial"/>
                                <w:sz w:val="18"/>
                                <w:szCs w:val="18"/>
                              </w:rPr>
                              <w:t>区长椿路</w:t>
                            </w:r>
                            <w:r w:rsidRPr="007C1F35">
                              <w:rPr>
                                <w:rFonts w:ascii="Arial" w:hAnsi="Arial" w:cs="Arial"/>
                                <w:sz w:val="18"/>
                                <w:szCs w:val="18"/>
                              </w:rPr>
                              <w:t>5</w:t>
                            </w:r>
                            <w:r w:rsidRPr="007C1F35">
                              <w:rPr>
                                <w:rFonts w:ascii="Arial" w:hAnsi="Arial" w:cs="Arial"/>
                                <w:sz w:val="18"/>
                                <w:szCs w:val="18"/>
                              </w:rPr>
                              <w:t>号</w:t>
                            </w:r>
                            <w:proofErr w:type="gramEnd"/>
                          </w:p>
                          <w:p w14:paraId="0D57DE22" w14:textId="77777777" w:rsidR="005F60EB" w:rsidRPr="007C1F35" w:rsidRDefault="005F60EB" w:rsidP="005F60EB">
                            <w:pPr>
                              <w:rPr>
                                <w:rFonts w:ascii="Arial" w:hAnsi="Arial" w:cs="Arial"/>
                                <w:sz w:val="18"/>
                                <w:szCs w:val="18"/>
                              </w:rPr>
                            </w:pPr>
                            <w:r w:rsidRPr="007C1F35">
                              <w:rPr>
                                <w:rFonts w:ascii="Arial" w:hAnsi="Arial" w:cs="Arial"/>
                                <w:sz w:val="18"/>
                                <w:szCs w:val="18"/>
                              </w:rPr>
                              <w:t>电话：</w:t>
                            </w:r>
                            <w:r w:rsidRPr="007C1F35">
                              <w:rPr>
                                <w:rFonts w:ascii="Arial" w:hAnsi="Arial" w:cs="Arial"/>
                                <w:sz w:val="18"/>
                                <w:szCs w:val="18"/>
                              </w:rPr>
                              <w:t>(0371) 63687518</w:t>
                            </w:r>
                          </w:p>
                          <w:p w14:paraId="7EF1708D" w14:textId="77777777" w:rsidR="005F60EB" w:rsidRPr="007C1F35" w:rsidRDefault="005F60EB" w:rsidP="005F60EB">
                            <w:pPr>
                              <w:rPr>
                                <w:rFonts w:ascii="Arial" w:hAnsi="Arial" w:cs="Arial"/>
                                <w:sz w:val="18"/>
                                <w:szCs w:val="18"/>
                              </w:rPr>
                            </w:pPr>
                            <w:r>
                              <w:rPr>
                                <w:rFonts w:ascii="Arial" w:hAnsi="Arial" w:cs="Arial" w:hint="eastAsia"/>
                                <w:sz w:val="18"/>
                                <w:szCs w:val="18"/>
                              </w:rPr>
                              <w:t>邮箱</w:t>
                            </w:r>
                            <w:r w:rsidRPr="007C1F35">
                              <w:rPr>
                                <w:rFonts w:ascii="Arial" w:hAnsi="Arial" w:cs="Arial"/>
                                <w:sz w:val="18"/>
                                <w:szCs w:val="18"/>
                              </w:rPr>
                              <w:t>：</w:t>
                            </w:r>
                            <w:r>
                              <w:rPr>
                                <w:rFonts w:ascii="Arial" w:hAnsi="Arial" w:cs="Arial"/>
                                <w:sz w:val="18"/>
                                <w:szCs w:val="18"/>
                              </w:rPr>
                              <w:t>hnyjcpa@126.com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5B5FC" id="_x0000_s1027" type="#_x0000_t202" style="position:absolute;left:0;text-align:left;margin-left:90.8pt;margin-top:.35pt;width:178.5pt;height:7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" stroked="f">
                <v:textbox>
                  <w:txbxContent>
                    <w:p w14:paraId="72E9B397" w14:textId="77777777" w:rsidR="005F60EB" w:rsidRPr="007C1F35" w:rsidRDefault="005F60EB" w:rsidP="005F60EB">
                      <w:pPr>
                        <w:rPr>
                          <w:rFonts w:ascii="Arial" w:hAnsi="Arial" w:cs="Arial"/>
                          <w:sz w:val="18"/>
                          <w:szCs w:val="18"/>
                        </w:rPr>
                      </w:pPr>
                      <w:r w:rsidRPr="007C1F35">
                        <w:rPr>
                          <w:rFonts w:ascii="Arial" w:hAnsi="Arial" w:cs="Arial"/>
                          <w:sz w:val="18"/>
                          <w:szCs w:val="18"/>
                        </w:rPr>
                        <w:t>河南永建联合会计师事务所（普通合伙）</w:t>
                      </w:r>
                    </w:p>
                    <w:p w14:paraId="0A9B92B5" w14:textId="77777777" w:rsidR="005F60EB" w:rsidRPr="007C1F35" w:rsidRDefault="005F60EB" w:rsidP="005F60EB">
                      <w:pPr>
                        <w:rPr>
                          <w:rFonts w:ascii="Arial" w:hAnsi="Arial" w:cs="Arial"/>
                          <w:sz w:val="18"/>
                          <w:szCs w:val="18"/>
                        </w:rPr>
                      </w:pPr>
                      <w:r w:rsidRPr="007C1F35">
                        <w:rPr>
                          <w:rFonts w:ascii="Arial" w:hAnsi="Arial" w:cs="Arial"/>
                          <w:sz w:val="18"/>
                          <w:szCs w:val="18"/>
                        </w:rPr>
                        <w:t>地址：郑州市高新技术开发</w:t>
                      </w:r>
                      <w:proofErr w:type="gramStart"/>
                      <w:r w:rsidRPr="007C1F35">
                        <w:rPr>
                          <w:rFonts w:ascii="Arial" w:hAnsi="Arial" w:cs="Arial"/>
                          <w:sz w:val="18"/>
                          <w:szCs w:val="18"/>
                        </w:rPr>
                        <w:t>区长椿路</w:t>
                      </w:r>
                      <w:r w:rsidRPr="007C1F35">
                        <w:rPr>
                          <w:rFonts w:ascii="Arial" w:hAnsi="Arial" w:cs="Arial"/>
                          <w:sz w:val="18"/>
                          <w:szCs w:val="18"/>
                        </w:rPr>
                        <w:t>5</w:t>
                      </w:r>
                      <w:r w:rsidRPr="007C1F35">
                        <w:rPr>
                          <w:rFonts w:ascii="Arial" w:hAnsi="Arial" w:cs="Arial"/>
                          <w:sz w:val="18"/>
                          <w:szCs w:val="18"/>
                        </w:rPr>
                        <w:t>号</w:t>
                      </w:r>
                      <w:proofErr w:type="gramEnd"/>
                    </w:p>
                    <w:p w14:paraId="0D57DE22" w14:textId="77777777" w:rsidR="005F60EB" w:rsidRPr="007C1F35" w:rsidRDefault="005F60EB" w:rsidP="005F60EB">
                      <w:pPr>
                        <w:rPr>
                          <w:rFonts w:ascii="Arial" w:hAnsi="Arial" w:cs="Arial"/>
                          <w:sz w:val="18"/>
                          <w:szCs w:val="18"/>
                        </w:rPr>
                      </w:pPr>
                      <w:r w:rsidRPr="007C1F35">
                        <w:rPr>
                          <w:rFonts w:ascii="Arial" w:hAnsi="Arial" w:cs="Arial"/>
                          <w:sz w:val="18"/>
                          <w:szCs w:val="18"/>
                        </w:rPr>
                        <w:t>电话：</w:t>
                      </w:r>
                      <w:r w:rsidRPr="007C1F35">
                        <w:rPr>
                          <w:rFonts w:ascii="Arial" w:hAnsi="Arial" w:cs="Arial"/>
                          <w:sz w:val="18"/>
                          <w:szCs w:val="18"/>
                        </w:rPr>
                        <w:t>(0371) 63687518</w:t>
                      </w:r>
                    </w:p>
                    <w:p w14:paraId="7EF1708D" w14:textId="77777777" w:rsidR="005F60EB" w:rsidRPr="007C1F35" w:rsidRDefault="005F60EB" w:rsidP="005F60EB">
                      <w:pPr>
                        <w:rPr>
                          <w:rFonts w:ascii="Arial" w:hAnsi="Arial" w:cs="Arial"/>
                          <w:sz w:val="18"/>
                          <w:szCs w:val="18"/>
                        </w:rPr>
                      </w:pPr>
                      <w:r>
                        <w:rPr>
                          <w:rFonts w:ascii="Arial" w:hAnsi="Arial" w:cs="Arial" w:hint="eastAsia"/>
                          <w:sz w:val="18"/>
                          <w:szCs w:val="18"/>
                        </w:rPr>
                        <w:t>邮箱</w:t>
                      </w:r>
                      <w:r w:rsidRPr="007C1F35">
                        <w:rPr>
                          <w:rFonts w:ascii="Arial" w:hAnsi="Arial" w:cs="Arial"/>
                          <w:sz w:val="18"/>
                          <w:szCs w:val="18"/>
                        </w:rPr>
                        <w:t>：</w:t>
                      </w:r>
                      <w:r>
                        <w:rPr>
                          <w:rFonts w:ascii="Arial" w:hAnsi="Arial" w:cs="Arial"/>
                          <w:sz w:val="18"/>
                          <w:szCs w:val="18"/>
                        </w:rPr>
                        <w:t>hnyjcpa@126.com</w:t>
                      </w:r>
                    </w:p>
                  </w:txbxContent>
                </v:textbox>
                <w10:wrap type="square"/>
              </v:shape>
            </w:pict>
          </mc:Fallback>
        </mc:AlternateContent>
      </w:r>
      <w:r w:rsidR="005F60EB" w:rsidRPr="00EC2532">
        <w:rPr>
          <w:rFonts w:ascii="Arial Narrow" w:hAnsi="Arial Narrow"/>
          <w:b/>
          <w:noProof/>
          <w:sz w:val="44"/>
        </w:rPr>
        <mc:AlternateContent>
          <mc:Choice Requires="wps">
            <w:drawing>
              <wp:anchor distT="45720" distB="45720" distL="114300" distR="114300" simplePos="0" relativeHeight="251661312" behindDoc="0" locked="0" layoutInCell="1" allowOverlap="1" wp14:anchorId="6B720055" wp14:editId="0F839A78">
                <wp:simplePos x="0" y="0"/>
                <wp:positionH relativeFrom="margin">
                  <wp:align>right</wp:align>
                </wp:positionH>
                <wp:positionV relativeFrom="paragraph">
                  <wp:posOffset>4445</wp:posOffset>
                </wp:positionV>
                <wp:extent cx="1924050" cy="866775"/>
                <wp:effectExtent l="0" t="0" r="0" b="9525"/>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866775"/>
                        </a:xfrm>
                        <a:prstGeom prst="rect">
                          <a:avLst/>
                        </a:prstGeom>
                        <a:solidFill>
                          <a:srgbClr val="FFFFFF"/>
                        </a:solidFill>
                        <a:ln w="9525">
                          <a:noFill/>
                          <a:miter lim="800000"/>
                          <a:headEnd/>
                          <a:tailEnd/>
                        </a:ln>
                      </wps:spPr>
                      <wps:txbx>
                        <w:txbxContent>
                          <w:p w14:paraId="0F77C5E4" w14:textId="77777777" w:rsidR="005F60EB" w:rsidRPr="007C1F35" w:rsidRDefault="005F60EB" w:rsidP="005F60EB">
                            <w:pPr>
                              <w:rPr>
                                <w:rFonts w:ascii="Arial" w:hAnsi="Arial" w:cs="Arial"/>
                                <w:sz w:val="18"/>
                                <w:szCs w:val="18"/>
                              </w:rPr>
                            </w:pPr>
                            <w:proofErr w:type="spellStart"/>
                            <w:r w:rsidRPr="007C1F35">
                              <w:rPr>
                                <w:rFonts w:ascii="Arial" w:hAnsi="Arial" w:cs="Arial"/>
                                <w:sz w:val="18"/>
                                <w:szCs w:val="18"/>
                              </w:rPr>
                              <w:t>HeNan</w:t>
                            </w:r>
                            <w:proofErr w:type="spellEnd"/>
                            <w:r w:rsidRPr="007C1F35">
                              <w:rPr>
                                <w:rFonts w:ascii="Arial" w:hAnsi="Arial" w:cs="Arial"/>
                                <w:sz w:val="18"/>
                                <w:szCs w:val="18"/>
                              </w:rPr>
                              <w:t xml:space="preserve"> </w:t>
                            </w:r>
                            <w:proofErr w:type="spellStart"/>
                            <w:r w:rsidRPr="007C1F35">
                              <w:rPr>
                                <w:rFonts w:ascii="Arial" w:hAnsi="Arial" w:cs="Arial"/>
                                <w:sz w:val="18"/>
                                <w:szCs w:val="18"/>
                              </w:rPr>
                              <w:t>YongJian</w:t>
                            </w:r>
                            <w:proofErr w:type="spellEnd"/>
                            <w:r w:rsidRPr="007C1F35">
                              <w:rPr>
                                <w:rFonts w:ascii="Arial" w:hAnsi="Arial" w:cs="Arial"/>
                                <w:sz w:val="18"/>
                                <w:szCs w:val="18"/>
                              </w:rPr>
                              <w:t xml:space="preserve"> </w:t>
                            </w:r>
                            <w:proofErr w:type="spellStart"/>
                            <w:r w:rsidRPr="007C1F35">
                              <w:rPr>
                                <w:rFonts w:ascii="Arial" w:hAnsi="Arial" w:cs="Arial"/>
                                <w:sz w:val="18"/>
                                <w:szCs w:val="18"/>
                              </w:rPr>
                              <w:t>Cpa</w:t>
                            </w:r>
                            <w:proofErr w:type="spellEnd"/>
                            <w:r w:rsidRPr="007C1F35">
                              <w:rPr>
                                <w:rFonts w:ascii="Arial" w:hAnsi="Arial" w:cs="Arial"/>
                                <w:sz w:val="18"/>
                                <w:szCs w:val="18"/>
                              </w:rPr>
                              <w:t xml:space="preserve"> Part</w:t>
                            </w:r>
                            <w:r>
                              <w:rPr>
                                <w:rFonts w:ascii="Arial" w:hAnsi="Arial" w:cs="Arial"/>
                                <w:sz w:val="18"/>
                                <w:szCs w:val="18"/>
                              </w:rPr>
                              <w:t>n</w:t>
                            </w:r>
                            <w:r w:rsidRPr="007C1F35">
                              <w:rPr>
                                <w:rFonts w:ascii="Arial" w:hAnsi="Arial" w:cs="Arial"/>
                                <w:sz w:val="18"/>
                                <w:szCs w:val="18"/>
                              </w:rPr>
                              <w:t>ership</w:t>
                            </w:r>
                          </w:p>
                          <w:p w14:paraId="00EF6844" w14:textId="77777777" w:rsidR="005F60EB" w:rsidRDefault="005F60EB" w:rsidP="005F60EB">
                            <w:pPr>
                              <w:rPr>
                                <w:rFonts w:ascii="Arial" w:hAnsi="Arial" w:cs="Arial"/>
                                <w:sz w:val="18"/>
                                <w:szCs w:val="18"/>
                              </w:rPr>
                            </w:pPr>
                            <w:proofErr w:type="gramStart"/>
                            <w:r w:rsidRPr="00FA0852">
                              <w:rPr>
                                <w:rFonts w:ascii="Arial" w:hAnsi="Arial" w:cs="Arial"/>
                                <w:sz w:val="18"/>
                                <w:szCs w:val="18"/>
                              </w:rPr>
                              <w:t>Address:No.</w:t>
                            </w:r>
                            <w:proofErr w:type="gramEnd"/>
                            <w:r w:rsidRPr="00FA0852">
                              <w:rPr>
                                <w:rFonts w:ascii="Arial" w:hAnsi="Arial" w:cs="Arial"/>
                                <w:sz w:val="18"/>
                                <w:szCs w:val="18"/>
                              </w:rPr>
                              <w:t xml:space="preserve">5 </w:t>
                            </w:r>
                            <w:proofErr w:type="spellStart"/>
                            <w:r w:rsidRPr="00FA0852">
                              <w:rPr>
                                <w:rFonts w:ascii="Arial" w:hAnsi="Arial" w:cs="Arial"/>
                                <w:sz w:val="18"/>
                                <w:szCs w:val="18"/>
                              </w:rPr>
                              <w:t>ChangChun</w:t>
                            </w:r>
                            <w:proofErr w:type="spellEnd"/>
                            <w:r w:rsidRPr="00FA0852">
                              <w:rPr>
                                <w:rFonts w:ascii="Arial" w:hAnsi="Arial" w:cs="Arial"/>
                                <w:sz w:val="18"/>
                                <w:szCs w:val="18"/>
                              </w:rPr>
                              <w:t xml:space="preserve"> </w:t>
                            </w:r>
                            <w:proofErr w:type="spellStart"/>
                            <w:r w:rsidRPr="00FA0852">
                              <w:rPr>
                                <w:rFonts w:ascii="Arial" w:hAnsi="Arial" w:cs="Arial"/>
                                <w:sz w:val="18"/>
                                <w:szCs w:val="18"/>
                              </w:rPr>
                              <w:t>Rd,Hi</w:t>
                            </w:r>
                            <w:proofErr w:type="spellEnd"/>
                            <w:r w:rsidRPr="00FA0852">
                              <w:rPr>
                                <w:rFonts w:ascii="Arial" w:hAnsi="Arial" w:cs="Arial"/>
                                <w:sz w:val="18"/>
                                <w:szCs w:val="18"/>
                              </w:rPr>
                              <w:t>-Tech</w:t>
                            </w:r>
                            <w:r>
                              <w:rPr>
                                <w:rFonts w:ascii="Arial" w:hAnsi="Arial" w:cs="Arial"/>
                                <w:sz w:val="18"/>
                                <w:szCs w:val="18"/>
                              </w:rPr>
                              <w:t xml:space="preserve"> </w:t>
                            </w:r>
                            <w:proofErr w:type="spellStart"/>
                            <w:r w:rsidRPr="00FA0852">
                              <w:rPr>
                                <w:rFonts w:ascii="Arial" w:hAnsi="Arial" w:cs="Arial"/>
                                <w:sz w:val="18"/>
                                <w:szCs w:val="18"/>
                              </w:rPr>
                              <w:t>Zone,ZhengZhou,HeNan</w:t>
                            </w:r>
                            <w:proofErr w:type="spellEnd"/>
                          </w:p>
                          <w:p w14:paraId="7B7FA129" w14:textId="77777777" w:rsidR="005F60EB" w:rsidRPr="007C1F35" w:rsidRDefault="005F60EB" w:rsidP="005F60EB">
                            <w:pPr>
                              <w:rPr>
                                <w:rFonts w:ascii="Arial" w:hAnsi="Arial" w:cs="Arial"/>
                                <w:sz w:val="18"/>
                                <w:szCs w:val="18"/>
                              </w:rPr>
                            </w:pPr>
                            <w:r w:rsidRPr="007C1F35">
                              <w:rPr>
                                <w:rFonts w:ascii="Arial" w:hAnsi="Arial" w:cs="Arial"/>
                                <w:sz w:val="18"/>
                                <w:szCs w:val="18"/>
                              </w:rPr>
                              <w:t>Tel</w:t>
                            </w:r>
                            <w:r w:rsidRPr="007C1F35">
                              <w:rPr>
                                <w:rFonts w:ascii="Arial" w:hAnsi="Arial" w:cs="Arial"/>
                                <w:sz w:val="18"/>
                                <w:szCs w:val="18"/>
                              </w:rPr>
                              <w:t>：</w:t>
                            </w:r>
                            <w:r w:rsidRPr="007C1F35">
                              <w:rPr>
                                <w:rFonts w:ascii="Arial" w:hAnsi="Arial" w:cs="Arial"/>
                                <w:sz w:val="18"/>
                                <w:szCs w:val="18"/>
                              </w:rPr>
                              <w:t>(0371) 63687518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20055" id="文本框 1" o:spid="_x0000_s1028" type="#_x0000_t202" style="position:absolute;left:0;text-align:left;margin-left:100.3pt;margin-top:.35pt;width:151.5pt;height:68.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" stroked="f">
                <v:textbox>
                  <w:txbxContent>
                    <w:p w14:paraId="0F77C5E4" w14:textId="77777777" w:rsidR="005F60EB" w:rsidRPr="007C1F35" w:rsidRDefault="005F60EB" w:rsidP="005F60EB">
                      <w:pPr>
                        <w:rPr>
                          <w:rFonts w:ascii="Arial" w:hAnsi="Arial" w:cs="Arial"/>
                          <w:sz w:val="18"/>
                          <w:szCs w:val="18"/>
                        </w:rPr>
                      </w:pPr>
                      <w:proofErr w:type="spellStart"/>
                      <w:r w:rsidRPr="007C1F35">
                        <w:rPr>
                          <w:rFonts w:ascii="Arial" w:hAnsi="Arial" w:cs="Arial"/>
                          <w:sz w:val="18"/>
                          <w:szCs w:val="18"/>
                        </w:rPr>
                        <w:t>HeNan</w:t>
                      </w:r>
                      <w:proofErr w:type="spellEnd"/>
                      <w:r w:rsidRPr="007C1F35">
                        <w:rPr>
                          <w:rFonts w:ascii="Arial" w:hAnsi="Arial" w:cs="Arial"/>
                          <w:sz w:val="18"/>
                          <w:szCs w:val="18"/>
                        </w:rPr>
                        <w:t xml:space="preserve"> </w:t>
                      </w:r>
                      <w:proofErr w:type="spellStart"/>
                      <w:r w:rsidRPr="007C1F35">
                        <w:rPr>
                          <w:rFonts w:ascii="Arial" w:hAnsi="Arial" w:cs="Arial"/>
                          <w:sz w:val="18"/>
                          <w:szCs w:val="18"/>
                        </w:rPr>
                        <w:t>YongJian</w:t>
                      </w:r>
                      <w:proofErr w:type="spellEnd"/>
                      <w:r w:rsidRPr="007C1F35">
                        <w:rPr>
                          <w:rFonts w:ascii="Arial" w:hAnsi="Arial" w:cs="Arial"/>
                          <w:sz w:val="18"/>
                          <w:szCs w:val="18"/>
                        </w:rPr>
                        <w:t xml:space="preserve"> </w:t>
                      </w:r>
                      <w:proofErr w:type="spellStart"/>
                      <w:r w:rsidRPr="007C1F35">
                        <w:rPr>
                          <w:rFonts w:ascii="Arial" w:hAnsi="Arial" w:cs="Arial"/>
                          <w:sz w:val="18"/>
                          <w:szCs w:val="18"/>
                        </w:rPr>
                        <w:t>Cpa</w:t>
                      </w:r>
                      <w:proofErr w:type="spellEnd"/>
                      <w:r w:rsidRPr="007C1F35">
                        <w:rPr>
                          <w:rFonts w:ascii="Arial" w:hAnsi="Arial" w:cs="Arial"/>
                          <w:sz w:val="18"/>
                          <w:szCs w:val="18"/>
                        </w:rPr>
                        <w:t xml:space="preserve"> Part</w:t>
                      </w:r>
                      <w:r>
                        <w:rPr>
                          <w:rFonts w:ascii="Arial" w:hAnsi="Arial" w:cs="Arial"/>
                          <w:sz w:val="18"/>
                          <w:szCs w:val="18"/>
                        </w:rPr>
                        <w:t>n</w:t>
                      </w:r>
                      <w:r w:rsidRPr="007C1F35">
                        <w:rPr>
                          <w:rFonts w:ascii="Arial" w:hAnsi="Arial" w:cs="Arial"/>
                          <w:sz w:val="18"/>
                          <w:szCs w:val="18"/>
                        </w:rPr>
                        <w:t>ership</w:t>
                      </w:r>
                    </w:p>
                    <w:p w14:paraId="00EF6844" w14:textId="77777777" w:rsidR="005F60EB" w:rsidRDefault="005F60EB" w:rsidP="005F60EB">
                      <w:pPr>
                        <w:rPr>
                          <w:rFonts w:ascii="Arial" w:hAnsi="Arial" w:cs="Arial"/>
                          <w:sz w:val="18"/>
                          <w:szCs w:val="18"/>
                        </w:rPr>
                      </w:pPr>
                      <w:proofErr w:type="gramStart"/>
                      <w:r w:rsidRPr="00FA0852">
                        <w:rPr>
                          <w:rFonts w:ascii="Arial" w:hAnsi="Arial" w:cs="Arial"/>
                          <w:sz w:val="18"/>
                          <w:szCs w:val="18"/>
                        </w:rPr>
                        <w:t>Address:No.</w:t>
                      </w:r>
                      <w:proofErr w:type="gramEnd"/>
                      <w:r w:rsidRPr="00FA0852">
                        <w:rPr>
                          <w:rFonts w:ascii="Arial" w:hAnsi="Arial" w:cs="Arial"/>
                          <w:sz w:val="18"/>
                          <w:szCs w:val="18"/>
                        </w:rPr>
                        <w:t xml:space="preserve">5 </w:t>
                      </w:r>
                      <w:proofErr w:type="spellStart"/>
                      <w:r w:rsidRPr="00FA0852">
                        <w:rPr>
                          <w:rFonts w:ascii="Arial" w:hAnsi="Arial" w:cs="Arial"/>
                          <w:sz w:val="18"/>
                          <w:szCs w:val="18"/>
                        </w:rPr>
                        <w:t>ChangChun</w:t>
                      </w:r>
                      <w:proofErr w:type="spellEnd"/>
                      <w:r w:rsidRPr="00FA0852">
                        <w:rPr>
                          <w:rFonts w:ascii="Arial" w:hAnsi="Arial" w:cs="Arial"/>
                          <w:sz w:val="18"/>
                          <w:szCs w:val="18"/>
                        </w:rPr>
                        <w:t xml:space="preserve"> </w:t>
                      </w:r>
                      <w:proofErr w:type="spellStart"/>
                      <w:r w:rsidRPr="00FA0852">
                        <w:rPr>
                          <w:rFonts w:ascii="Arial" w:hAnsi="Arial" w:cs="Arial"/>
                          <w:sz w:val="18"/>
                          <w:szCs w:val="18"/>
                        </w:rPr>
                        <w:t>Rd,Hi</w:t>
                      </w:r>
                      <w:proofErr w:type="spellEnd"/>
                      <w:r w:rsidRPr="00FA0852">
                        <w:rPr>
                          <w:rFonts w:ascii="Arial" w:hAnsi="Arial" w:cs="Arial"/>
                          <w:sz w:val="18"/>
                          <w:szCs w:val="18"/>
                        </w:rPr>
                        <w:t>-Tech</w:t>
                      </w:r>
                      <w:r>
                        <w:rPr>
                          <w:rFonts w:ascii="Arial" w:hAnsi="Arial" w:cs="Arial"/>
                          <w:sz w:val="18"/>
                          <w:szCs w:val="18"/>
                        </w:rPr>
                        <w:t xml:space="preserve"> </w:t>
                      </w:r>
                      <w:proofErr w:type="spellStart"/>
                      <w:r w:rsidRPr="00FA0852">
                        <w:rPr>
                          <w:rFonts w:ascii="Arial" w:hAnsi="Arial" w:cs="Arial"/>
                          <w:sz w:val="18"/>
                          <w:szCs w:val="18"/>
                        </w:rPr>
                        <w:t>Zone,ZhengZhou,HeNan</w:t>
                      </w:r>
                      <w:proofErr w:type="spellEnd"/>
                    </w:p>
                    <w:p w14:paraId="7B7FA129" w14:textId="77777777" w:rsidR="005F60EB" w:rsidRPr="007C1F35" w:rsidRDefault="005F60EB" w:rsidP="005F60EB">
                      <w:pPr>
                        <w:rPr>
                          <w:rFonts w:ascii="Arial" w:hAnsi="Arial" w:cs="Arial"/>
                          <w:sz w:val="18"/>
                          <w:szCs w:val="18"/>
                        </w:rPr>
                      </w:pPr>
                      <w:r w:rsidRPr="007C1F35">
                        <w:rPr>
                          <w:rFonts w:ascii="Arial" w:hAnsi="Arial" w:cs="Arial"/>
                          <w:sz w:val="18"/>
                          <w:szCs w:val="18"/>
                        </w:rPr>
                        <w:t>Tel</w:t>
                      </w:r>
                      <w:r w:rsidRPr="007C1F35">
                        <w:rPr>
                          <w:rFonts w:ascii="Arial" w:hAnsi="Arial" w:cs="Arial"/>
                          <w:sz w:val="18"/>
                          <w:szCs w:val="18"/>
                        </w:rPr>
                        <w:t>：</w:t>
                      </w:r>
                      <w:r w:rsidRPr="007C1F35">
                        <w:rPr>
                          <w:rFonts w:ascii="Arial" w:hAnsi="Arial" w:cs="Arial"/>
                          <w:sz w:val="18"/>
                          <w:szCs w:val="18"/>
                        </w:rPr>
                        <w:t>(0371) 63687518</w:t>
                      </w:r>
                    </w:p>
                  </w:txbxContent>
                </v:textbox>
                <w10:wrap type="square" anchorx="margin"/>
              </v:shape>
            </w:pict>
          </mc:Fallback>
        </mc:AlternateContent>
      </w:r>
      <w:r w:rsidR="005F60EB">
        <w:rPr>
          <w:rFonts w:ascii="Arial Narrow" w:hAnsi="Arial Narrow"/>
        </w:rPr>
        <w:tab/>
      </w:r>
      <w:r w:rsidR="005F60EB">
        <w:rPr>
          <w:rFonts w:ascii="Arial Narrow" w:hAnsi="Arial Narrow"/>
        </w:rPr>
        <w:tab/>
      </w:r>
    </w:p>
    <w:p w14:paraId="2D0506A6" w14:textId="77777777" w:rsidR="005F60EB" w:rsidRPr="00EC2532" w:rsidRDefault="005F60EB" w:rsidP="005F60EB">
      <w:pPr>
        <w:spacing w:line="360" w:lineRule="auto"/>
        <w:jc w:val="right"/>
        <w:rPr>
          <w:rFonts w:ascii="Arial Narrow" w:hAnsi="Arial Narrow"/>
          <w:szCs w:val="21"/>
        </w:rPr>
      </w:pPr>
      <w:r w:rsidRPr="00EC2532">
        <w:rPr>
          <w:rFonts w:ascii="Arial Narrow" w:hAnsi="Arial Narrow" w:hint="eastAsia"/>
          <w:szCs w:val="21"/>
        </w:rPr>
        <w:t>防伪验证码：</w:t>
      </w:r>
    </w:p>
    <w:p w14:paraId="435AACCA" w14:textId="77777777" w:rsidR="004D505B" w:rsidRDefault="004D505B" w:rsidP="00EC2532">
      <w:pPr>
        <w:spacing w:line="360" w:lineRule="auto"/>
        <w:jc w:val="right"/>
        <w:rPr>
          <w:rFonts w:ascii="Arial Narrow" w:hAnsi="Arial Narrow"/>
          <w:szCs w:val="21"/>
        </w:rPr>
      </w:pPr>
    </w:p>
    <w:p w14:paraId="0D1EAFF5" w14:textId="343C7EBE" w:rsidR="00223452" w:rsidRPr="005F60EB" w:rsidRDefault="00223452" w:rsidP="00223452">
      <w:pPr>
        <w:spacing w:line="360" w:lineRule="auto"/>
        <w:jc w:val="center"/>
        <w:rPr>
          <w:rFonts w:ascii="宋体" w:hAnsi="宋体"/>
          <w:b/>
          <w:sz w:val="44"/>
        </w:rPr>
      </w:pPr>
      <w:r w:rsidRPr="005F60EB">
        <w:rPr>
          <w:rFonts w:ascii="宋体" w:hAnsi="宋体"/>
          <w:b/>
          <w:sz w:val="44"/>
        </w:rPr>
        <w:t>审</w:t>
      </w:r>
      <w:r w:rsidR="001A6C0E" w:rsidRPr="005F60EB">
        <w:rPr>
          <w:rFonts w:ascii="宋体" w:hAnsi="宋体"/>
          <w:b/>
          <w:sz w:val="44"/>
        </w:rPr>
        <w:t xml:space="preserve"> </w:t>
      </w:r>
      <w:r w:rsidRPr="005F60EB">
        <w:rPr>
          <w:rFonts w:ascii="宋体" w:hAnsi="宋体"/>
          <w:b/>
          <w:sz w:val="44"/>
        </w:rPr>
        <w:t>计</w:t>
      </w:r>
      <w:r w:rsidR="001A6C0E" w:rsidRPr="005F60EB">
        <w:rPr>
          <w:rFonts w:ascii="宋体" w:hAnsi="宋体"/>
          <w:b/>
          <w:sz w:val="44"/>
        </w:rPr>
        <w:t xml:space="preserve"> </w:t>
      </w:r>
      <w:r w:rsidRPr="005F60EB">
        <w:rPr>
          <w:rFonts w:ascii="宋体" w:hAnsi="宋体"/>
          <w:b/>
          <w:sz w:val="44"/>
        </w:rPr>
        <w:t>报</w:t>
      </w:r>
      <w:r w:rsidR="001A6C0E" w:rsidRPr="005F60EB">
        <w:rPr>
          <w:rFonts w:ascii="宋体" w:hAnsi="宋体"/>
          <w:b/>
          <w:sz w:val="44"/>
        </w:rPr>
        <w:t xml:space="preserve"> </w:t>
      </w:r>
      <w:r w:rsidRPr="005F60EB">
        <w:rPr>
          <w:rFonts w:ascii="宋体" w:hAnsi="宋体"/>
          <w:b/>
          <w:sz w:val="44"/>
        </w:rPr>
        <w:t>告</w:t>
      </w:r>
    </w:p>
    <w:p w14:paraId="6D510BF0" w14:textId="0938135A" w:rsidR="00223452" w:rsidRDefault="00223452" w:rsidP="00223452">
      <w:pPr>
        <w:wordWrap w:val="0"/>
        <w:spacing w:line="360" w:lineRule="auto"/>
        <w:jc w:val="right"/>
        <w:rPr>
          <w:rFonts w:ascii="Arial Narrow" w:hAnsi="Arial Narrow"/>
          <w:noProof/>
          <w:sz w:val="22"/>
        </w:rPr>
      </w:pPr>
      <w:r>
        <w:rPr>
          <w:rFonts w:ascii="Arial Narrow" w:hAnsi="Arial Narrow"/>
          <w:noProof/>
          <w:sz w:val="22"/>
        </w:rPr>
        <w:fldChar w:fldCharType="begin"/>
      </w:r>
      <w:r>
        <w:rPr>
          <w:rFonts w:ascii="Arial Narrow" w:hAnsi="Arial Narrow"/>
          <w:noProof/>
          <w:sz w:val="22"/>
        </w:rPr>
        <w:instrText xml:space="preserve"> MERGEFIELD </w:instrText>
      </w:r>
      <w:r>
        <w:rPr>
          <w:rFonts w:ascii="Arial Narrow" w:hAnsi="Arial Narrow"/>
          <w:noProof/>
          <w:sz w:val="22"/>
        </w:rPr>
        <w:instrText>报告编号</w:instrText>
      </w:r>
      <w:r>
        <w:rPr>
          <w:rFonts w:ascii="Arial Narrow" w:hAnsi="Arial Narrow"/>
          <w:noProof/>
          <w:sz w:val="22"/>
        </w:rPr>
        <w:instrText xml:space="preserve"> </w:instrText>
      </w:r>
      <w:r>
        <w:rPr>
          <w:rFonts w:ascii="Arial Narrow" w:hAnsi="Arial Narrow"/>
          <w:noProof/>
          <w:sz w:val="22"/>
        </w:rPr>
        <w:fldChar w:fldCharType="separate"/>
      </w:r>
      <w:r w:rsidR="006C7B94">
        <w:rPr>
          <w:rFonts w:ascii="Arial Narrow" w:hAnsi="Arial Narrow"/>
          <w:noProof/>
          <w:sz w:val="22"/>
        </w:rPr>
        <w:t>«</w:t>
      </w:r>
      <w:r w:rsidR="006C7B94">
        <w:rPr>
          <w:rFonts w:ascii="Arial Narrow" w:hAnsi="Arial Narrow" w:hint="eastAsia"/>
          <w:noProof/>
          <w:sz w:val="22"/>
        </w:rPr>
        <w:t>报告编号</w:t>
      </w:r>
      <w:r w:rsidR="006C7B94">
        <w:rPr>
          <w:rFonts w:ascii="Arial Narrow" w:hAnsi="Arial Narrow"/>
          <w:noProof/>
          <w:sz w:val="22"/>
        </w:rPr>
        <w:t>»</w:t>
      </w:r>
      <w:r>
        <w:rPr>
          <w:rFonts w:ascii="Arial Narrow" w:hAnsi="Arial Narrow"/>
          <w:noProof/>
          <w:sz w:val="22"/>
        </w:rPr>
        <w:fldChar w:fldCharType="end"/>
      </w:r>
    </w:p>
    <w:p w14:paraId="1AD562E4" w14:textId="77777777" w:rsidR="00272D67" w:rsidRPr="00960BD2" w:rsidRDefault="00272D67" w:rsidP="00272D67">
      <w:pPr>
        <w:spacing w:line="360" w:lineRule="auto"/>
        <w:jc w:val="right"/>
        <w:rPr>
          <w:rFonts w:ascii="Arial Narrow" w:hAnsi="Arial Narrow"/>
          <w:sz w:val="22"/>
        </w:rPr>
      </w:pPr>
    </w:p>
    <w:p w14:paraId="1E6A366C" w14:textId="3BD6B35F" w:rsidR="00223452" w:rsidRPr="005F60EB" w:rsidRDefault="00223452" w:rsidP="00223452">
      <w:pPr>
        <w:spacing w:line="500" w:lineRule="exact"/>
        <w:rPr>
          <w:rFonts w:ascii="宋体" w:hAnsi="宋体"/>
          <w:b/>
          <w:bCs/>
          <w:noProof/>
          <w:sz w:val="30"/>
        </w:rPr>
      </w:pPr>
      <w:r w:rsidRPr="005F60EB">
        <w:rPr>
          <w:rFonts w:ascii="宋体" w:hAnsi="宋体"/>
          <w:b/>
          <w:bCs/>
          <w:noProof/>
          <w:sz w:val="30"/>
        </w:rPr>
        <w:fldChar w:fldCharType="begin"/>
      </w:r>
      <w:r w:rsidRPr="005F60EB">
        <w:rPr>
          <w:rFonts w:ascii="宋体" w:hAnsi="宋体"/>
          <w:b/>
          <w:bCs/>
          <w:noProof/>
          <w:sz w:val="30"/>
        </w:rPr>
        <w:instrText xml:space="preserve"> </w:instrText>
      </w:r>
      <w:r w:rsidRPr="005F60EB">
        <w:rPr>
          <w:rFonts w:ascii="宋体" w:hAnsi="宋体" w:hint="eastAsia"/>
          <w:b/>
          <w:bCs/>
          <w:noProof/>
          <w:sz w:val="30"/>
        </w:rPr>
        <w:instrText>MERGEFIELD 企业名称</w:instrText>
      </w:r>
      <w:r w:rsidRPr="005F60EB">
        <w:rPr>
          <w:rFonts w:ascii="宋体" w:hAnsi="宋体"/>
          <w:b/>
          <w:bCs/>
          <w:noProof/>
          <w:sz w:val="30"/>
        </w:rPr>
        <w:instrText xml:space="preserve"> </w:instrText>
      </w:r>
      <w:r w:rsidRPr="005F60EB">
        <w:rPr>
          <w:rFonts w:ascii="宋体" w:hAnsi="宋体"/>
          <w:b/>
          <w:bCs/>
          <w:noProof/>
          <w:sz w:val="30"/>
        </w:rPr>
        <w:fldChar w:fldCharType="separate"/>
      </w:r>
      <w:r w:rsidR="006C7B94">
        <w:rPr>
          <w:rFonts w:ascii="宋体" w:hAnsi="宋体"/>
          <w:b/>
          <w:bCs/>
          <w:noProof/>
          <w:sz w:val="30"/>
        </w:rPr>
        <w:t>«</w:t>
      </w:r>
      <w:r w:rsidR="006C7B94">
        <w:rPr>
          <w:rFonts w:ascii="宋体" w:hAnsi="宋体" w:hint="eastAsia"/>
          <w:b/>
          <w:bCs/>
          <w:noProof/>
          <w:sz w:val="30"/>
        </w:rPr>
        <w:t>企业名称</w:t>
      </w:r>
      <w:r w:rsidR="006C7B94">
        <w:rPr>
          <w:rFonts w:ascii="宋体" w:hAnsi="宋体"/>
          <w:b/>
          <w:bCs/>
          <w:noProof/>
          <w:sz w:val="30"/>
        </w:rPr>
        <w:t>»</w:t>
      </w:r>
      <w:r w:rsidRPr="005F60EB">
        <w:rPr>
          <w:rFonts w:ascii="宋体" w:hAnsi="宋体"/>
          <w:b/>
          <w:bCs/>
          <w:noProof/>
          <w:sz w:val="30"/>
        </w:rPr>
        <w:fldChar w:fldCharType="end"/>
      </w:r>
      <w:r w:rsidRPr="005F60EB">
        <w:rPr>
          <w:rFonts w:ascii="宋体" w:hAnsi="宋体" w:hint="eastAsia"/>
          <w:b/>
          <w:bCs/>
          <w:noProof/>
          <w:sz w:val="30"/>
        </w:rPr>
        <w:t>全体股东：</w:t>
      </w:r>
    </w:p>
    <w:p w14:paraId="6BB69E01" w14:textId="77777777" w:rsidR="00223452" w:rsidRPr="00AB1034" w:rsidRDefault="00223452" w:rsidP="00223452">
      <w:pPr>
        <w:spacing w:beforeLines="50" w:before="120" w:afterLines="50" w:after="120" w:line="500" w:lineRule="exact"/>
        <w:ind w:firstLineChars="200" w:firstLine="482"/>
        <w:rPr>
          <w:rFonts w:ascii="Arial Narrow" w:hAnsi="Arial Narrow"/>
          <w:b/>
          <w:bCs/>
          <w:noProof/>
          <w:sz w:val="24"/>
          <w:szCs w:val="24"/>
        </w:rPr>
      </w:pPr>
      <w:r w:rsidRPr="00AB1034">
        <w:rPr>
          <w:rFonts w:ascii="Arial Narrow" w:hAnsi="Arial Narrow" w:hint="eastAsia"/>
          <w:b/>
          <w:bCs/>
          <w:noProof/>
          <w:sz w:val="24"/>
          <w:szCs w:val="24"/>
        </w:rPr>
        <w:t>一、审计意见</w:t>
      </w:r>
    </w:p>
    <w:p w14:paraId="57D88539" w14:textId="43B14405"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我们审计了</w:t>
      </w:r>
      <w:r w:rsidR="002E3780">
        <w:rPr>
          <w:rFonts w:ascii="Arial Narrow" w:hAnsi="Arial Narrow"/>
          <w:bCs/>
          <w:noProof/>
          <w:szCs w:val="21"/>
        </w:rPr>
        <w:fldChar w:fldCharType="begin"/>
      </w:r>
      <w:r w:rsidR="002E3780">
        <w:rPr>
          <w:rFonts w:ascii="Arial Narrow" w:hAnsi="Arial Narrow"/>
          <w:bCs/>
          <w:noProof/>
          <w:szCs w:val="21"/>
        </w:rPr>
        <w:instrText xml:space="preserve"> </w:instrText>
      </w:r>
      <w:r w:rsidR="002E3780">
        <w:rPr>
          <w:rFonts w:ascii="Arial Narrow" w:hAnsi="Arial Narrow" w:hint="eastAsia"/>
          <w:bCs/>
          <w:noProof/>
          <w:szCs w:val="21"/>
        </w:rPr>
        <w:instrText xml:space="preserve">MERGEFIELD </w:instrText>
      </w:r>
      <w:r w:rsidR="002E3780">
        <w:rPr>
          <w:rFonts w:ascii="Arial Narrow" w:hAnsi="Arial Narrow" w:hint="eastAsia"/>
          <w:bCs/>
          <w:noProof/>
          <w:szCs w:val="21"/>
        </w:rPr>
        <w:instrText>企业名称</w:instrText>
      </w:r>
      <w:r w:rsidR="002E3780">
        <w:rPr>
          <w:rFonts w:ascii="Arial Narrow" w:hAnsi="Arial Narrow"/>
          <w:bCs/>
          <w:noProof/>
          <w:szCs w:val="21"/>
        </w:rPr>
        <w:instrText xml:space="preserve"> </w:instrText>
      </w:r>
      <w:r w:rsidR="002E3780">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企业名称</w:t>
      </w:r>
      <w:r w:rsidR="006C7B94">
        <w:rPr>
          <w:rFonts w:ascii="Arial Narrow" w:hAnsi="Arial Narrow"/>
          <w:bCs/>
          <w:noProof/>
          <w:szCs w:val="21"/>
        </w:rPr>
        <w:t>»</w:t>
      </w:r>
      <w:r w:rsidR="002E3780">
        <w:rPr>
          <w:rFonts w:ascii="Arial Narrow" w:hAnsi="Arial Narrow"/>
          <w:bCs/>
          <w:noProof/>
          <w:szCs w:val="21"/>
        </w:rPr>
        <w:fldChar w:fldCharType="end"/>
      </w:r>
      <w:r w:rsidRPr="001331A3">
        <w:rPr>
          <w:rFonts w:ascii="Arial Narrow" w:hAnsi="Arial Narrow" w:hint="eastAsia"/>
          <w:bCs/>
          <w:noProof/>
          <w:szCs w:val="21"/>
        </w:rPr>
        <w:t>（以下简称</w:t>
      </w:r>
      <w:r w:rsidR="00C54D15">
        <w:rPr>
          <w:rFonts w:ascii="Arial Narrow" w:hAnsi="Arial Narrow"/>
          <w:bCs/>
          <w:noProof/>
          <w:szCs w:val="21"/>
        </w:rPr>
        <w:fldChar w:fldCharType="begin"/>
      </w:r>
      <w:r w:rsidR="00C54D15">
        <w:rPr>
          <w:rFonts w:ascii="Arial Narrow" w:hAnsi="Arial Narrow"/>
          <w:bCs/>
          <w:noProof/>
          <w:szCs w:val="21"/>
        </w:rPr>
        <w:instrText xml:space="preserve"> </w:instrText>
      </w:r>
      <w:r w:rsidR="00C54D15">
        <w:rPr>
          <w:rFonts w:ascii="Arial Narrow" w:hAnsi="Arial Narrow" w:hint="eastAsia"/>
          <w:bCs/>
          <w:noProof/>
          <w:szCs w:val="21"/>
        </w:rPr>
        <w:instrText xml:space="preserve">MERGEFIELD </w:instrText>
      </w:r>
      <w:r w:rsidR="00C54D15">
        <w:rPr>
          <w:rFonts w:ascii="Arial Narrow" w:hAnsi="Arial Narrow" w:hint="eastAsia"/>
          <w:bCs/>
          <w:noProof/>
          <w:szCs w:val="21"/>
        </w:rPr>
        <w:instrText>企业简称</w:instrText>
      </w:r>
      <w:r w:rsidR="00C54D15">
        <w:rPr>
          <w:rFonts w:ascii="Arial Narrow" w:hAnsi="Arial Narrow"/>
          <w:bCs/>
          <w:noProof/>
          <w:szCs w:val="21"/>
        </w:rPr>
        <w:instrText xml:space="preserve"> </w:instrText>
      </w:r>
      <w:r w:rsidR="00C54D15">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企业简称</w:t>
      </w:r>
      <w:r w:rsidR="006C7B94">
        <w:rPr>
          <w:rFonts w:ascii="Arial Narrow" w:hAnsi="Arial Narrow"/>
          <w:bCs/>
          <w:noProof/>
          <w:szCs w:val="21"/>
        </w:rPr>
        <w:t>»</w:t>
      </w:r>
      <w:r w:rsidR="00C54D15">
        <w:rPr>
          <w:rFonts w:ascii="Arial Narrow" w:hAnsi="Arial Narrow"/>
          <w:bCs/>
          <w:noProof/>
          <w:szCs w:val="21"/>
        </w:rPr>
        <w:fldChar w:fldCharType="end"/>
      </w:r>
      <w:r w:rsidRPr="001331A3">
        <w:rPr>
          <w:rFonts w:ascii="Arial Narrow" w:hAnsi="Arial Narrow" w:hint="eastAsia"/>
          <w:bCs/>
          <w:noProof/>
          <w:szCs w:val="21"/>
        </w:rPr>
        <w:t>）财务报表，包括</w:t>
      </w:r>
      <w:r w:rsidR="002E3780">
        <w:rPr>
          <w:rFonts w:ascii="Arial Narrow" w:hAnsi="Arial Narrow"/>
          <w:bCs/>
          <w:noProof/>
          <w:szCs w:val="21"/>
        </w:rPr>
        <w:fldChar w:fldCharType="begin"/>
      </w:r>
      <w:r w:rsidR="002E3780">
        <w:rPr>
          <w:rFonts w:ascii="Arial Narrow" w:hAnsi="Arial Narrow"/>
          <w:bCs/>
          <w:noProof/>
          <w:szCs w:val="21"/>
        </w:rPr>
        <w:instrText xml:space="preserve"> </w:instrText>
      </w:r>
      <w:r w:rsidR="002E3780">
        <w:rPr>
          <w:rFonts w:ascii="Arial Narrow" w:hAnsi="Arial Narrow" w:hint="eastAsia"/>
          <w:bCs/>
          <w:noProof/>
          <w:szCs w:val="21"/>
        </w:rPr>
        <w:instrText xml:space="preserve">MERGEFIELD </w:instrText>
      </w:r>
      <w:r w:rsidR="002E3780">
        <w:rPr>
          <w:rFonts w:ascii="Arial Narrow" w:hAnsi="Arial Narrow" w:hint="eastAsia"/>
          <w:bCs/>
          <w:noProof/>
          <w:szCs w:val="21"/>
        </w:rPr>
        <w:instrText>报表截止日</w:instrText>
      </w:r>
      <w:r w:rsidR="002E3780">
        <w:rPr>
          <w:rFonts w:ascii="Arial Narrow" w:hAnsi="Arial Narrow"/>
          <w:bCs/>
          <w:noProof/>
          <w:szCs w:val="21"/>
        </w:rPr>
        <w:instrText xml:space="preserve"> </w:instrText>
      </w:r>
      <w:r w:rsidR="002E3780">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报表截止日</w:t>
      </w:r>
      <w:r w:rsidR="006C7B94">
        <w:rPr>
          <w:rFonts w:ascii="Arial Narrow" w:hAnsi="Arial Narrow"/>
          <w:bCs/>
          <w:noProof/>
          <w:szCs w:val="21"/>
        </w:rPr>
        <w:t>»</w:t>
      </w:r>
      <w:r w:rsidR="002E3780">
        <w:rPr>
          <w:rFonts w:ascii="Arial Narrow" w:hAnsi="Arial Narrow"/>
          <w:bCs/>
          <w:noProof/>
          <w:szCs w:val="21"/>
        </w:rPr>
        <w:fldChar w:fldCharType="end"/>
      </w:r>
      <w:r w:rsidRPr="001331A3">
        <w:rPr>
          <w:rFonts w:ascii="Arial Narrow" w:hAnsi="Arial Narrow" w:hint="eastAsia"/>
          <w:bCs/>
          <w:noProof/>
          <w:szCs w:val="21"/>
        </w:rPr>
        <w:t>的资产负债表，</w:t>
      </w:r>
      <w:r w:rsidR="00205539">
        <w:rPr>
          <w:rFonts w:ascii="Arial Narrow" w:hAnsi="Arial Narrow"/>
          <w:bCs/>
          <w:noProof/>
          <w:szCs w:val="21"/>
        </w:rPr>
        <w:fldChar w:fldCharType="begin"/>
      </w:r>
      <w:r w:rsidR="00205539">
        <w:rPr>
          <w:rFonts w:ascii="Arial Narrow" w:hAnsi="Arial Narrow"/>
          <w:bCs/>
          <w:noProof/>
          <w:szCs w:val="21"/>
        </w:rPr>
        <w:instrText xml:space="preserve"> </w:instrText>
      </w:r>
      <w:r w:rsidR="00205539">
        <w:rPr>
          <w:rFonts w:ascii="Arial Narrow" w:hAnsi="Arial Narrow" w:hint="eastAsia"/>
          <w:bCs/>
          <w:noProof/>
          <w:szCs w:val="21"/>
        </w:rPr>
        <w:instrText xml:space="preserve">MERGEFIELD </w:instrText>
      </w:r>
      <w:r w:rsidR="00205539">
        <w:rPr>
          <w:rFonts w:ascii="Arial Narrow" w:hAnsi="Arial Narrow" w:hint="eastAsia"/>
          <w:bCs/>
          <w:noProof/>
          <w:szCs w:val="21"/>
        </w:rPr>
        <w:instrText>报告年度</w:instrText>
      </w:r>
      <w:r w:rsidR="00205539">
        <w:rPr>
          <w:rFonts w:ascii="Arial Narrow" w:hAnsi="Arial Narrow"/>
          <w:bCs/>
          <w:noProof/>
          <w:szCs w:val="21"/>
        </w:rPr>
        <w:instrText xml:space="preserve"> </w:instrText>
      </w:r>
      <w:r w:rsidR="00205539">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报告年度</w:t>
      </w:r>
      <w:r w:rsidR="006C7B94">
        <w:rPr>
          <w:rFonts w:ascii="Arial Narrow" w:hAnsi="Arial Narrow"/>
          <w:bCs/>
          <w:noProof/>
          <w:szCs w:val="21"/>
        </w:rPr>
        <w:t>»</w:t>
      </w:r>
      <w:r w:rsidR="00205539">
        <w:rPr>
          <w:rFonts w:ascii="Arial Narrow" w:hAnsi="Arial Narrow"/>
          <w:bCs/>
          <w:noProof/>
          <w:szCs w:val="21"/>
        </w:rPr>
        <w:fldChar w:fldCharType="end"/>
      </w:r>
      <w:r w:rsidRPr="001331A3">
        <w:rPr>
          <w:rFonts w:ascii="Arial Narrow" w:hAnsi="Arial Narrow" w:hint="eastAsia"/>
          <w:bCs/>
          <w:noProof/>
          <w:szCs w:val="21"/>
        </w:rPr>
        <w:t>度的利润表、现金流量表和所有者权益变动表</w:t>
      </w:r>
      <w:r w:rsidR="00551858">
        <w:rPr>
          <w:rFonts w:ascii="Arial Narrow" w:hAnsi="Arial Narrow" w:hint="eastAsia"/>
          <w:bCs/>
          <w:noProof/>
          <w:szCs w:val="21"/>
        </w:rPr>
        <w:t>、</w:t>
      </w:r>
      <w:r w:rsidRPr="001331A3">
        <w:rPr>
          <w:rFonts w:ascii="Arial Narrow" w:hAnsi="Arial Narrow" w:hint="eastAsia"/>
          <w:bCs/>
          <w:noProof/>
          <w:szCs w:val="21"/>
        </w:rPr>
        <w:t>财务报表附注</w:t>
      </w:r>
      <w:r w:rsidR="00551858">
        <w:rPr>
          <w:rFonts w:ascii="Arial Narrow" w:hAnsi="Arial Narrow" w:hint="eastAsia"/>
          <w:bCs/>
          <w:noProof/>
          <w:szCs w:val="21"/>
        </w:rPr>
        <w:t>以及财务情况说明书</w:t>
      </w:r>
      <w:r w:rsidRPr="001331A3">
        <w:rPr>
          <w:rFonts w:ascii="Arial Narrow" w:hAnsi="Arial Narrow" w:hint="eastAsia"/>
          <w:bCs/>
          <w:noProof/>
          <w:szCs w:val="21"/>
        </w:rPr>
        <w:t>。</w:t>
      </w:r>
    </w:p>
    <w:p w14:paraId="287BB519" w14:textId="66E452AD"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我们认为，后附的财务报表在所有重大方面按照企业会计准则的规定编制，公允反映了</w:t>
      </w:r>
      <w:r w:rsidR="00C54D15">
        <w:rPr>
          <w:rFonts w:ascii="Arial Narrow" w:hAnsi="Arial Narrow"/>
          <w:bCs/>
          <w:noProof/>
          <w:szCs w:val="21"/>
        </w:rPr>
        <w:fldChar w:fldCharType="begin"/>
      </w:r>
      <w:r w:rsidR="00C54D15">
        <w:rPr>
          <w:rFonts w:ascii="Arial Narrow" w:hAnsi="Arial Narrow"/>
          <w:bCs/>
          <w:noProof/>
          <w:szCs w:val="21"/>
        </w:rPr>
        <w:instrText xml:space="preserve"> </w:instrText>
      </w:r>
      <w:r w:rsidR="00C54D15">
        <w:rPr>
          <w:rFonts w:ascii="Arial Narrow" w:hAnsi="Arial Narrow" w:hint="eastAsia"/>
          <w:bCs/>
          <w:noProof/>
          <w:szCs w:val="21"/>
        </w:rPr>
        <w:instrText xml:space="preserve">MERGEFIELD </w:instrText>
      </w:r>
      <w:r w:rsidR="00C54D15">
        <w:rPr>
          <w:rFonts w:ascii="Arial Narrow" w:hAnsi="Arial Narrow" w:hint="eastAsia"/>
          <w:bCs/>
          <w:noProof/>
          <w:szCs w:val="21"/>
        </w:rPr>
        <w:instrText>企业简称</w:instrText>
      </w:r>
      <w:r w:rsidR="00C54D15">
        <w:rPr>
          <w:rFonts w:ascii="Arial Narrow" w:hAnsi="Arial Narrow"/>
          <w:bCs/>
          <w:noProof/>
          <w:szCs w:val="21"/>
        </w:rPr>
        <w:instrText xml:space="preserve"> </w:instrText>
      </w:r>
      <w:r w:rsidR="00C54D15">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企业简称</w:t>
      </w:r>
      <w:r w:rsidR="006C7B94">
        <w:rPr>
          <w:rFonts w:ascii="Arial Narrow" w:hAnsi="Arial Narrow"/>
          <w:bCs/>
          <w:noProof/>
          <w:szCs w:val="21"/>
        </w:rPr>
        <w:t>»</w:t>
      </w:r>
      <w:r w:rsidR="00C54D15">
        <w:rPr>
          <w:rFonts w:ascii="Arial Narrow" w:hAnsi="Arial Narrow"/>
          <w:bCs/>
          <w:noProof/>
          <w:szCs w:val="21"/>
        </w:rPr>
        <w:fldChar w:fldCharType="end"/>
      </w:r>
      <w:r w:rsidR="00205539">
        <w:rPr>
          <w:rFonts w:ascii="Arial Narrow" w:hAnsi="Arial Narrow"/>
          <w:bCs/>
          <w:noProof/>
          <w:szCs w:val="21"/>
        </w:rPr>
        <w:fldChar w:fldCharType="begin"/>
      </w:r>
      <w:r w:rsidR="00205539">
        <w:rPr>
          <w:rFonts w:ascii="Arial Narrow" w:hAnsi="Arial Narrow"/>
          <w:bCs/>
          <w:noProof/>
          <w:szCs w:val="21"/>
        </w:rPr>
        <w:instrText xml:space="preserve"> </w:instrText>
      </w:r>
      <w:r w:rsidR="00205539">
        <w:rPr>
          <w:rFonts w:ascii="Arial Narrow" w:hAnsi="Arial Narrow" w:hint="eastAsia"/>
          <w:bCs/>
          <w:noProof/>
          <w:szCs w:val="21"/>
        </w:rPr>
        <w:instrText xml:space="preserve">MERGEFIELD </w:instrText>
      </w:r>
      <w:r w:rsidR="00205539">
        <w:rPr>
          <w:rFonts w:ascii="Arial Narrow" w:hAnsi="Arial Narrow" w:hint="eastAsia"/>
          <w:bCs/>
          <w:noProof/>
          <w:szCs w:val="21"/>
        </w:rPr>
        <w:instrText>报表截止日</w:instrText>
      </w:r>
      <w:r w:rsidR="00205539">
        <w:rPr>
          <w:rFonts w:ascii="Arial Narrow" w:hAnsi="Arial Narrow"/>
          <w:bCs/>
          <w:noProof/>
          <w:szCs w:val="21"/>
        </w:rPr>
        <w:instrText xml:space="preserve"> </w:instrText>
      </w:r>
      <w:r w:rsidR="00205539">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报表截止日</w:t>
      </w:r>
      <w:r w:rsidR="006C7B94">
        <w:rPr>
          <w:rFonts w:ascii="Arial Narrow" w:hAnsi="Arial Narrow"/>
          <w:bCs/>
          <w:noProof/>
          <w:szCs w:val="21"/>
        </w:rPr>
        <w:t>»</w:t>
      </w:r>
      <w:r w:rsidR="00205539">
        <w:rPr>
          <w:rFonts w:ascii="Arial Narrow" w:hAnsi="Arial Narrow"/>
          <w:bCs/>
          <w:noProof/>
          <w:szCs w:val="21"/>
        </w:rPr>
        <w:fldChar w:fldCharType="end"/>
      </w:r>
      <w:r w:rsidRPr="001331A3">
        <w:rPr>
          <w:rFonts w:ascii="Arial Narrow" w:hAnsi="Arial Narrow" w:hint="eastAsia"/>
          <w:bCs/>
          <w:noProof/>
          <w:szCs w:val="21"/>
        </w:rPr>
        <w:t>的财务状况以及</w:t>
      </w:r>
      <w:r w:rsidR="00205539">
        <w:rPr>
          <w:rFonts w:ascii="Arial Narrow" w:hAnsi="Arial Narrow"/>
          <w:bCs/>
          <w:noProof/>
          <w:szCs w:val="21"/>
        </w:rPr>
        <w:fldChar w:fldCharType="begin"/>
      </w:r>
      <w:r w:rsidR="00205539">
        <w:rPr>
          <w:rFonts w:ascii="Arial Narrow" w:hAnsi="Arial Narrow"/>
          <w:bCs/>
          <w:noProof/>
          <w:szCs w:val="21"/>
        </w:rPr>
        <w:instrText xml:space="preserve"> </w:instrText>
      </w:r>
      <w:r w:rsidR="00205539">
        <w:rPr>
          <w:rFonts w:ascii="Arial Narrow" w:hAnsi="Arial Narrow" w:hint="eastAsia"/>
          <w:bCs/>
          <w:noProof/>
          <w:szCs w:val="21"/>
        </w:rPr>
        <w:instrText xml:space="preserve">MERGEFIELD </w:instrText>
      </w:r>
      <w:r w:rsidR="00205539">
        <w:rPr>
          <w:rFonts w:ascii="Arial Narrow" w:hAnsi="Arial Narrow" w:hint="eastAsia"/>
          <w:bCs/>
          <w:noProof/>
          <w:szCs w:val="21"/>
        </w:rPr>
        <w:instrText>报告年度</w:instrText>
      </w:r>
      <w:r w:rsidR="00205539">
        <w:rPr>
          <w:rFonts w:ascii="Arial Narrow" w:hAnsi="Arial Narrow"/>
          <w:bCs/>
          <w:noProof/>
          <w:szCs w:val="21"/>
        </w:rPr>
        <w:instrText xml:space="preserve"> </w:instrText>
      </w:r>
      <w:r w:rsidR="00205539">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报告年度</w:t>
      </w:r>
      <w:r w:rsidR="006C7B94">
        <w:rPr>
          <w:rFonts w:ascii="Arial Narrow" w:hAnsi="Arial Narrow"/>
          <w:bCs/>
          <w:noProof/>
          <w:szCs w:val="21"/>
        </w:rPr>
        <w:t>»</w:t>
      </w:r>
      <w:r w:rsidR="00205539">
        <w:rPr>
          <w:rFonts w:ascii="Arial Narrow" w:hAnsi="Arial Narrow"/>
          <w:bCs/>
          <w:noProof/>
          <w:szCs w:val="21"/>
        </w:rPr>
        <w:fldChar w:fldCharType="end"/>
      </w:r>
      <w:r w:rsidRPr="001331A3">
        <w:rPr>
          <w:rFonts w:ascii="Arial Narrow" w:hAnsi="Arial Narrow" w:hint="eastAsia"/>
          <w:bCs/>
          <w:noProof/>
          <w:szCs w:val="21"/>
        </w:rPr>
        <w:t>度的经营成果和现金流量。</w:t>
      </w:r>
    </w:p>
    <w:p w14:paraId="2CDF4E4F" w14:textId="77777777" w:rsidR="00223452" w:rsidRPr="00AB1034" w:rsidRDefault="00223452" w:rsidP="00223452">
      <w:pPr>
        <w:spacing w:beforeLines="50" w:before="120" w:afterLines="50" w:after="120" w:line="500" w:lineRule="exact"/>
        <w:ind w:firstLineChars="200" w:firstLine="482"/>
        <w:rPr>
          <w:rFonts w:ascii="Arial Narrow" w:hAnsi="Arial Narrow"/>
          <w:b/>
          <w:bCs/>
          <w:noProof/>
          <w:sz w:val="24"/>
          <w:szCs w:val="24"/>
        </w:rPr>
      </w:pPr>
      <w:r w:rsidRPr="00AB1034">
        <w:rPr>
          <w:rFonts w:ascii="Arial Narrow" w:hAnsi="Arial Narrow" w:hint="eastAsia"/>
          <w:b/>
          <w:bCs/>
          <w:noProof/>
          <w:sz w:val="24"/>
          <w:szCs w:val="24"/>
        </w:rPr>
        <w:t>二、形成审计意见的基础</w:t>
      </w:r>
    </w:p>
    <w:p w14:paraId="0DCBF875" w14:textId="5545CECC"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我们按照中国注册会计师审计准则的规定执行了审计工作。审计报告的“注册会计师对财务报表审计的责任”部分进一步阐述了我们在这些准则下的责任。按照中国注册会计师职业道德守则，我们独立于</w:t>
      </w:r>
      <w:r w:rsidR="00C54D15">
        <w:rPr>
          <w:rFonts w:ascii="Arial Narrow" w:hAnsi="Arial Narrow"/>
          <w:bCs/>
          <w:noProof/>
          <w:szCs w:val="21"/>
        </w:rPr>
        <w:fldChar w:fldCharType="begin"/>
      </w:r>
      <w:r w:rsidR="00C54D15">
        <w:rPr>
          <w:rFonts w:ascii="Arial Narrow" w:hAnsi="Arial Narrow"/>
          <w:bCs/>
          <w:noProof/>
          <w:szCs w:val="21"/>
        </w:rPr>
        <w:instrText xml:space="preserve"> </w:instrText>
      </w:r>
      <w:r w:rsidR="00C54D15">
        <w:rPr>
          <w:rFonts w:ascii="Arial Narrow" w:hAnsi="Arial Narrow" w:hint="eastAsia"/>
          <w:bCs/>
          <w:noProof/>
          <w:szCs w:val="21"/>
        </w:rPr>
        <w:instrText xml:space="preserve">MERGEFIELD </w:instrText>
      </w:r>
      <w:r w:rsidR="00C54D15">
        <w:rPr>
          <w:rFonts w:ascii="Arial Narrow" w:hAnsi="Arial Narrow" w:hint="eastAsia"/>
          <w:bCs/>
          <w:noProof/>
          <w:szCs w:val="21"/>
        </w:rPr>
        <w:instrText>企业简称</w:instrText>
      </w:r>
      <w:r w:rsidR="00C54D15">
        <w:rPr>
          <w:rFonts w:ascii="Arial Narrow" w:hAnsi="Arial Narrow"/>
          <w:bCs/>
          <w:noProof/>
          <w:szCs w:val="21"/>
        </w:rPr>
        <w:instrText xml:space="preserve"> </w:instrText>
      </w:r>
      <w:r w:rsidR="00C54D15">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企业简称</w:t>
      </w:r>
      <w:r w:rsidR="006C7B94">
        <w:rPr>
          <w:rFonts w:ascii="Arial Narrow" w:hAnsi="Arial Narrow"/>
          <w:bCs/>
          <w:noProof/>
          <w:szCs w:val="21"/>
        </w:rPr>
        <w:t>»</w:t>
      </w:r>
      <w:r w:rsidR="00C54D15">
        <w:rPr>
          <w:rFonts w:ascii="Arial Narrow" w:hAnsi="Arial Narrow"/>
          <w:bCs/>
          <w:noProof/>
          <w:szCs w:val="21"/>
        </w:rPr>
        <w:fldChar w:fldCharType="end"/>
      </w:r>
      <w:r w:rsidRPr="001331A3">
        <w:rPr>
          <w:rFonts w:ascii="Arial Narrow" w:hAnsi="Arial Narrow" w:hint="eastAsia"/>
          <w:bCs/>
          <w:noProof/>
          <w:szCs w:val="21"/>
        </w:rPr>
        <w:t>，并履行了职业道德方面的其他责任。我们相信，我们获取的审计证据是充分、适当的，为发表审计意见提供了基础。</w:t>
      </w:r>
    </w:p>
    <w:p w14:paraId="6507461E" w14:textId="77777777" w:rsidR="00223452" w:rsidRPr="00AB1034" w:rsidRDefault="00223452" w:rsidP="00223452">
      <w:pPr>
        <w:spacing w:beforeLines="50" w:before="120" w:afterLines="50" w:after="120" w:line="500" w:lineRule="exact"/>
        <w:ind w:firstLineChars="200" w:firstLine="482"/>
        <w:rPr>
          <w:rFonts w:ascii="Arial Narrow" w:hAnsi="Arial Narrow"/>
          <w:b/>
          <w:bCs/>
          <w:noProof/>
          <w:sz w:val="24"/>
          <w:szCs w:val="24"/>
        </w:rPr>
      </w:pPr>
      <w:r w:rsidRPr="00AB1034">
        <w:rPr>
          <w:rFonts w:ascii="Arial Narrow" w:hAnsi="Arial Narrow" w:hint="eastAsia"/>
          <w:b/>
          <w:bCs/>
          <w:noProof/>
          <w:sz w:val="24"/>
          <w:szCs w:val="24"/>
        </w:rPr>
        <w:t>三、其他信息</w:t>
      </w:r>
    </w:p>
    <w:p w14:paraId="6319CDC7" w14:textId="5242C278" w:rsidR="00223452" w:rsidRPr="001331A3" w:rsidRDefault="00C54D15" w:rsidP="00223452">
      <w:pPr>
        <w:spacing w:line="500" w:lineRule="exact"/>
        <w:ind w:firstLineChars="200" w:firstLine="420"/>
        <w:rPr>
          <w:rFonts w:ascii="Arial Narrow" w:hAnsi="Arial Narrow"/>
          <w:bCs/>
          <w:noProof/>
          <w:szCs w:val="21"/>
        </w:rPr>
      </w:pPr>
      <w:r>
        <w:rPr>
          <w:rFonts w:ascii="Arial Narrow" w:hAnsi="Arial Narrow"/>
          <w:bCs/>
          <w:noProof/>
          <w:szCs w:val="21"/>
        </w:rPr>
        <w:fldChar w:fldCharType="begin"/>
      </w:r>
      <w:r>
        <w:rPr>
          <w:rFonts w:ascii="Arial Narrow" w:hAnsi="Arial Narrow"/>
          <w:bCs/>
          <w:noProof/>
          <w:szCs w:val="21"/>
        </w:rPr>
        <w:instrText xml:space="preserve"> </w:instrText>
      </w:r>
      <w:r>
        <w:rPr>
          <w:rFonts w:ascii="Arial Narrow" w:hAnsi="Arial Narrow" w:hint="eastAsia"/>
          <w:bCs/>
          <w:noProof/>
          <w:szCs w:val="21"/>
        </w:rPr>
        <w:instrText xml:space="preserve">MERGEFIELD </w:instrText>
      </w:r>
      <w:r>
        <w:rPr>
          <w:rFonts w:ascii="Arial Narrow" w:hAnsi="Arial Narrow" w:hint="eastAsia"/>
          <w:bCs/>
          <w:noProof/>
          <w:szCs w:val="21"/>
        </w:rPr>
        <w:instrText>企业简称</w:instrText>
      </w:r>
      <w:r>
        <w:rPr>
          <w:rFonts w:ascii="Arial Narrow" w:hAnsi="Arial Narrow"/>
          <w:bCs/>
          <w:noProof/>
          <w:szCs w:val="21"/>
        </w:rPr>
        <w:instrText xml:space="preserve"> </w:instrText>
      </w:r>
      <w:r>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企业简称</w:t>
      </w:r>
      <w:r w:rsidR="006C7B94">
        <w:rPr>
          <w:rFonts w:ascii="Arial Narrow" w:hAnsi="Arial Narrow"/>
          <w:bCs/>
          <w:noProof/>
          <w:szCs w:val="21"/>
        </w:rPr>
        <w:t>»</w:t>
      </w:r>
      <w:r>
        <w:rPr>
          <w:rFonts w:ascii="Arial Narrow" w:hAnsi="Arial Narrow"/>
          <w:bCs/>
          <w:noProof/>
          <w:szCs w:val="21"/>
        </w:rPr>
        <w:fldChar w:fldCharType="end"/>
      </w:r>
      <w:r w:rsidR="00223452" w:rsidRPr="001331A3">
        <w:rPr>
          <w:rFonts w:ascii="Arial Narrow" w:hAnsi="Arial Narrow" w:hint="eastAsia"/>
          <w:bCs/>
          <w:noProof/>
          <w:szCs w:val="21"/>
        </w:rPr>
        <w:t>管理层（以下简称管理层）对其他信息负责。其他信息包括</w:t>
      </w:r>
      <w:r w:rsidR="009834F5">
        <w:rPr>
          <w:rFonts w:ascii="Arial Narrow" w:hAnsi="Arial Narrow"/>
          <w:bCs/>
          <w:noProof/>
          <w:szCs w:val="21"/>
        </w:rPr>
        <w:fldChar w:fldCharType="begin"/>
      </w:r>
      <w:r w:rsidR="009834F5">
        <w:rPr>
          <w:rFonts w:ascii="Arial Narrow" w:hAnsi="Arial Narrow"/>
          <w:bCs/>
          <w:noProof/>
          <w:szCs w:val="21"/>
        </w:rPr>
        <w:instrText xml:space="preserve"> </w:instrText>
      </w:r>
      <w:r w:rsidR="009834F5">
        <w:rPr>
          <w:rFonts w:ascii="Arial Narrow" w:hAnsi="Arial Narrow" w:hint="eastAsia"/>
          <w:bCs/>
          <w:noProof/>
          <w:szCs w:val="21"/>
        </w:rPr>
        <w:instrText xml:space="preserve">MERGEFIELD </w:instrText>
      </w:r>
      <w:r w:rsidR="009834F5">
        <w:rPr>
          <w:rFonts w:ascii="Arial Narrow" w:hAnsi="Arial Narrow" w:hint="eastAsia"/>
          <w:bCs/>
          <w:noProof/>
          <w:szCs w:val="21"/>
        </w:rPr>
        <w:instrText>企业简称</w:instrText>
      </w:r>
      <w:r w:rsidR="009834F5">
        <w:rPr>
          <w:rFonts w:ascii="Arial Narrow" w:hAnsi="Arial Narrow"/>
          <w:bCs/>
          <w:noProof/>
          <w:szCs w:val="21"/>
        </w:rPr>
        <w:instrText xml:space="preserve"> </w:instrText>
      </w:r>
      <w:r w:rsidR="009834F5">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企业简称</w:t>
      </w:r>
      <w:r w:rsidR="006C7B94">
        <w:rPr>
          <w:rFonts w:ascii="Arial Narrow" w:hAnsi="Arial Narrow"/>
          <w:bCs/>
          <w:noProof/>
          <w:szCs w:val="21"/>
        </w:rPr>
        <w:t>»</w:t>
      </w:r>
      <w:r w:rsidR="009834F5">
        <w:rPr>
          <w:rFonts w:ascii="Arial Narrow" w:hAnsi="Arial Narrow"/>
          <w:bCs/>
          <w:noProof/>
          <w:szCs w:val="21"/>
        </w:rPr>
        <w:fldChar w:fldCharType="end"/>
      </w:r>
      <w:r w:rsidR="00E82DC0">
        <w:rPr>
          <w:rFonts w:ascii="Arial Narrow" w:hAnsi="Arial Narrow"/>
          <w:bCs/>
          <w:noProof/>
          <w:szCs w:val="21"/>
        </w:rPr>
        <w:fldChar w:fldCharType="begin"/>
      </w:r>
      <w:r w:rsidR="00E82DC0">
        <w:rPr>
          <w:rFonts w:ascii="Arial Narrow" w:hAnsi="Arial Narrow"/>
          <w:bCs/>
          <w:noProof/>
          <w:szCs w:val="21"/>
        </w:rPr>
        <w:instrText xml:space="preserve"> </w:instrText>
      </w:r>
      <w:r w:rsidR="00E82DC0">
        <w:rPr>
          <w:rFonts w:ascii="Arial Narrow" w:hAnsi="Arial Narrow" w:hint="eastAsia"/>
          <w:bCs/>
          <w:noProof/>
          <w:szCs w:val="21"/>
        </w:rPr>
        <w:instrText xml:space="preserve">MERGEFIELD </w:instrText>
      </w:r>
      <w:r w:rsidR="00E82DC0">
        <w:rPr>
          <w:rFonts w:ascii="Arial Narrow" w:hAnsi="Arial Narrow" w:hint="eastAsia"/>
          <w:bCs/>
          <w:noProof/>
          <w:szCs w:val="21"/>
        </w:rPr>
        <w:instrText>报告年度</w:instrText>
      </w:r>
      <w:r w:rsidR="00E82DC0">
        <w:rPr>
          <w:rFonts w:ascii="Arial Narrow" w:hAnsi="Arial Narrow"/>
          <w:bCs/>
          <w:noProof/>
          <w:szCs w:val="21"/>
        </w:rPr>
        <w:instrText xml:space="preserve"> </w:instrText>
      </w:r>
      <w:r w:rsidR="00E82DC0">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报告年度</w:t>
      </w:r>
      <w:r w:rsidR="006C7B94">
        <w:rPr>
          <w:rFonts w:ascii="Arial Narrow" w:hAnsi="Arial Narrow"/>
          <w:bCs/>
          <w:noProof/>
          <w:szCs w:val="21"/>
        </w:rPr>
        <w:t>»</w:t>
      </w:r>
      <w:r w:rsidR="00E82DC0">
        <w:rPr>
          <w:rFonts w:ascii="Arial Narrow" w:hAnsi="Arial Narrow"/>
          <w:bCs/>
          <w:noProof/>
          <w:szCs w:val="21"/>
        </w:rPr>
        <w:fldChar w:fldCharType="end"/>
      </w:r>
      <w:r w:rsidR="00223452" w:rsidRPr="001331A3">
        <w:rPr>
          <w:rFonts w:ascii="Arial Narrow" w:hAnsi="Arial Narrow" w:hint="eastAsia"/>
          <w:bCs/>
          <w:noProof/>
          <w:szCs w:val="21"/>
        </w:rPr>
        <w:t>年度报告涵盖的信息，但不包括财务报表和我们的审计报告。</w:t>
      </w:r>
    </w:p>
    <w:p w14:paraId="6FF8462C"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我们对财务报表发表的审计意见不涵盖其他信息，我们也不对其他信息发表任何形式的鉴证结论。</w:t>
      </w:r>
    </w:p>
    <w:p w14:paraId="22A901FE"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lastRenderedPageBreak/>
        <w:t>结合我们对财务报表的审计，我们的责任是阅读其他信息，在此过程中，考虑其他信息是否与财务报表或我们在审计过程中了解到的情况存在重大不一致或者似乎存在重大错报。</w:t>
      </w:r>
    </w:p>
    <w:p w14:paraId="48BE386D"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基于我们已执行的工作，如果我们确定其他信息存在重大错报，我们应当报告该事实。在这方面，我们无任何事项需要报告。</w:t>
      </w:r>
    </w:p>
    <w:p w14:paraId="44878E8E" w14:textId="77777777" w:rsidR="00223452" w:rsidRPr="00AB1034" w:rsidRDefault="00223452" w:rsidP="00223452">
      <w:pPr>
        <w:spacing w:beforeLines="50" w:before="120" w:afterLines="50" w:after="120" w:line="500" w:lineRule="exact"/>
        <w:ind w:firstLineChars="200" w:firstLine="482"/>
        <w:rPr>
          <w:rFonts w:ascii="Arial Narrow" w:hAnsi="Arial Narrow"/>
          <w:b/>
          <w:bCs/>
          <w:noProof/>
          <w:sz w:val="24"/>
          <w:szCs w:val="24"/>
        </w:rPr>
      </w:pPr>
      <w:r w:rsidRPr="00AB1034">
        <w:rPr>
          <w:rFonts w:ascii="Arial Narrow" w:hAnsi="Arial Narrow" w:hint="eastAsia"/>
          <w:b/>
          <w:bCs/>
          <w:noProof/>
          <w:sz w:val="24"/>
          <w:szCs w:val="24"/>
        </w:rPr>
        <w:t>四、管理层和治理层对财务报表的责任</w:t>
      </w:r>
    </w:p>
    <w:p w14:paraId="1F74B913" w14:textId="7C7CFEA4" w:rsidR="00223452" w:rsidRPr="001331A3" w:rsidRDefault="009834F5" w:rsidP="00223452">
      <w:pPr>
        <w:spacing w:line="500" w:lineRule="exact"/>
        <w:ind w:firstLineChars="200" w:firstLine="420"/>
        <w:rPr>
          <w:rFonts w:ascii="Arial Narrow" w:hAnsi="Arial Narrow"/>
          <w:bCs/>
          <w:noProof/>
          <w:szCs w:val="21"/>
        </w:rPr>
      </w:pPr>
      <w:r>
        <w:rPr>
          <w:rFonts w:ascii="Arial Narrow" w:hAnsi="Arial Narrow"/>
          <w:bCs/>
          <w:noProof/>
          <w:szCs w:val="21"/>
        </w:rPr>
        <w:fldChar w:fldCharType="begin"/>
      </w:r>
      <w:r>
        <w:rPr>
          <w:rFonts w:ascii="Arial Narrow" w:hAnsi="Arial Narrow"/>
          <w:bCs/>
          <w:noProof/>
          <w:szCs w:val="21"/>
        </w:rPr>
        <w:instrText xml:space="preserve"> </w:instrText>
      </w:r>
      <w:r>
        <w:rPr>
          <w:rFonts w:ascii="Arial Narrow" w:hAnsi="Arial Narrow" w:hint="eastAsia"/>
          <w:bCs/>
          <w:noProof/>
          <w:szCs w:val="21"/>
        </w:rPr>
        <w:instrText>MERGEFIELD "</w:instrText>
      </w:r>
      <w:r>
        <w:rPr>
          <w:rFonts w:ascii="Arial Narrow" w:hAnsi="Arial Narrow" w:hint="eastAsia"/>
          <w:bCs/>
          <w:noProof/>
          <w:szCs w:val="21"/>
        </w:rPr>
        <w:instrText>企业简称</w:instrText>
      </w:r>
      <w:r>
        <w:rPr>
          <w:rFonts w:ascii="Arial Narrow" w:hAnsi="Arial Narrow" w:hint="eastAsia"/>
          <w:bCs/>
          <w:noProof/>
          <w:szCs w:val="21"/>
        </w:rPr>
        <w:instrText>"</w:instrText>
      </w:r>
      <w:r>
        <w:rPr>
          <w:rFonts w:ascii="Arial Narrow" w:hAnsi="Arial Narrow"/>
          <w:bCs/>
          <w:noProof/>
          <w:szCs w:val="21"/>
        </w:rPr>
        <w:instrText xml:space="preserve"> </w:instrText>
      </w:r>
      <w:r>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企业简称</w:t>
      </w:r>
      <w:r w:rsidR="006C7B94">
        <w:rPr>
          <w:rFonts w:ascii="Arial Narrow" w:hAnsi="Arial Narrow"/>
          <w:bCs/>
          <w:noProof/>
          <w:szCs w:val="21"/>
        </w:rPr>
        <w:t>»</w:t>
      </w:r>
      <w:r>
        <w:rPr>
          <w:rFonts w:ascii="Arial Narrow" w:hAnsi="Arial Narrow"/>
          <w:bCs/>
          <w:noProof/>
          <w:szCs w:val="21"/>
        </w:rPr>
        <w:fldChar w:fldCharType="end"/>
      </w:r>
      <w:r w:rsidR="00223452" w:rsidRPr="001331A3">
        <w:rPr>
          <w:rFonts w:ascii="Arial Narrow" w:hAnsi="Arial Narrow" w:hint="eastAsia"/>
          <w:bCs/>
          <w:noProof/>
          <w:szCs w:val="21"/>
        </w:rPr>
        <w:t>管理层（以下简称管理层）负责按照企业会计准则的规定编制财务报表，使其实现公允反映，并设计、执行和维护必要的内部控制，以使财务报表不存在由于舞弊或错误导致的重大错报。</w:t>
      </w:r>
    </w:p>
    <w:p w14:paraId="5BECDF6C" w14:textId="51BECFE8"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在编制财务报表时，管理层负责评估</w:t>
      </w:r>
      <w:r w:rsidR="009834F5">
        <w:rPr>
          <w:rFonts w:ascii="Arial Narrow" w:hAnsi="Arial Narrow"/>
          <w:bCs/>
          <w:noProof/>
          <w:szCs w:val="21"/>
        </w:rPr>
        <w:fldChar w:fldCharType="begin"/>
      </w:r>
      <w:r w:rsidR="009834F5">
        <w:rPr>
          <w:rFonts w:ascii="Arial Narrow" w:hAnsi="Arial Narrow"/>
          <w:bCs/>
          <w:noProof/>
          <w:szCs w:val="21"/>
        </w:rPr>
        <w:instrText xml:space="preserve"> </w:instrText>
      </w:r>
      <w:r w:rsidR="009834F5">
        <w:rPr>
          <w:rFonts w:ascii="Arial Narrow" w:hAnsi="Arial Narrow" w:hint="eastAsia"/>
          <w:bCs/>
          <w:noProof/>
          <w:szCs w:val="21"/>
        </w:rPr>
        <w:instrText>MERGEFIELD "</w:instrText>
      </w:r>
      <w:r w:rsidR="009834F5">
        <w:rPr>
          <w:rFonts w:ascii="Arial Narrow" w:hAnsi="Arial Narrow" w:hint="eastAsia"/>
          <w:bCs/>
          <w:noProof/>
          <w:szCs w:val="21"/>
        </w:rPr>
        <w:instrText>企业简称</w:instrText>
      </w:r>
      <w:r w:rsidR="009834F5">
        <w:rPr>
          <w:rFonts w:ascii="Arial Narrow" w:hAnsi="Arial Narrow" w:hint="eastAsia"/>
          <w:bCs/>
          <w:noProof/>
          <w:szCs w:val="21"/>
        </w:rPr>
        <w:instrText>"</w:instrText>
      </w:r>
      <w:r w:rsidR="009834F5">
        <w:rPr>
          <w:rFonts w:ascii="Arial Narrow" w:hAnsi="Arial Narrow"/>
          <w:bCs/>
          <w:noProof/>
          <w:szCs w:val="21"/>
        </w:rPr>
        <w:instrText xml:space="preserve"> </w:instrText>
      </w:r>
      <w:r w:rsidR="009834F5">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企业简称</w:t>
      </w:r>
      <w:r w:rsidR="006C7B94">
        <w:rPr>
          <w:rFonts w:ascii="Arial Narrow" w:hAnsi="Arial Narrow"/>
          <w:bCs/>
          <w:noProof/>
          <w:szCs w:val="21"/>
        </w:rPr>
        <w:t>»</w:t>
      </w:r>
      <w:r w:rsidR="009834F5">
        <w:rPr>
          <w:rFonts w:ascii="Arial Narrow" w:hAnsi="Arial Narrow"/>
          <w:bCs/>
          <w:noProof/>
          <w:szCs w:val="21"/>
        </w:rPr>
        <w:fldChar w:fldCharType="end"/>
      </w:r>
      <w:r w:rsidRPr="001331A3">
        <w:rPr>
          <w:rFonts w:ascii="Arial Narrow" w:hAnsi="Arial Narrow" w:hint="eastAsia"/>
          <w:bCs/>
          <w:noProof/>
          <w:szCs w:val="21"/>
        </w:rPr>
        <w:t>的持续经营能力，披露与持续经营相关的事项（如适用），并运用持续经营假设，除非管理层计划清算</w:t>
      </w:r>
      <w:r w:rsidR="00936D28">
        <w:rPr>
          <w:rFonts w:ascii="Arial Narrow" w:hAnsi="Arial Narrow"/>
          <w:bCs/>
          <w:noProof/>
          <w:szCs w:val="21"/>
        </w:rPr>
        <w:fldChar w:fldCharType="begin"/>
      </w:r>
      <w:r w:rsidR="00936D28">
        <w:rPr>
          <w:rFonts w:ascii="Arial Narrow" w:hAnsi="Arial Narrow"/>
          <w:bCs/>
          <w:noProof/>
          <w:szCs w:val="21"/>
        </w:rPr>
        <w:instrText xml:space="preserve"> </w:instrText>
      </w:r>
      <w:r w:rsidR="00936D28">
        <w:rPr>
          <w:rFonts w:ascii="Arial Narrow" w:hAnsi="Arial Narrow" w:hint="eastAsia"/>
          <w:bCs/>
          <w:noProof/>
          <w:szCs w:val="21"/>
        </w:rPr>
        <w:instrText xml:space="preserve">MERGEFIELD </w:instrText>
      </w:r>
      <w:r w:rsidR="00936D28">
        <w:rPr>
          <w:rFonts w:ascii="Arial Narrow" w:hAnsi="Arial Narrow" w:hint="eastAsia"/>
          <w:bCs/>
          <w:noProof/>
          <w:szCs w:val="21"/>
        </w:rPr>
        <w:instrText>企业简称</w:instrText>
      </w:r>
      <w:r w:rsidR="00936D28">
        <w:rPr>
          <w:rFonts w:ascii="Arial Narrow" w:hAnsi="Arial Narrow"/>
          <w:bCs/>
          <w:noProof/>
          <w:szCs w:val="21"/>
        </w:rPr>
        <w:instrText xml:space="preserve"> </w:instrText>
      </w:r>
      <w:r w:rsidR="00936D28">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企业简称</w:t>
      </w:r>
      <w:r w:rsidR="006C7B94">
        <w:rPr>
          <w:rFonts w:ascii="Arial Narrow" w:hAnsi="Arial Narrow"/>
          <w:bCs/>
          <w:noProof/>
          <w:szCs w:val="21"/>
        </w:rPr>
        <w:t>»</w:t>
      </w:r>
      <w:r w:rsidR="00936D28">
        <w:rPr>
          <w:rFonts w:ascii="Arial Narrow" w:hAnsi="Arial Narrow"/>
          <w:bCs/>
          <w:noProof/>
          <w:szCs w:val="21"/>
        </w:rPr>
        <w:fldChar w:fldCharType="end"/>
      </w:r>
      <w:r w:rsidRPr="001331A3">
        <w:rPr>
          <w:rFonts w:ascii="Arial Narrow" w:hAnsi="Arial Narrow" w:hint="eastAsia"/>
          <w:bCs/>
          <w:noProof/>
          <w:szCs w:val="21"/>
        </w:rPr>
        <w:t>、终止运营或别无其他现实的选择。</w:t>
      </w:r>
    </w:p>
    <w:p w14:paraId="2944240D" w14:textId="21387ABE"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治理层负责监督</w:t>
      </w:r>
      <w:r w:rsidR="00936D28">
        <w:rPr>
          <w:rFonts w:ascii="Arial Narrow" w:hAnsi="Arial Narrow"/>
          <w:bCs/>
          <w:noProof/>
          <w:szCs w:val="21"/>
        </w:rPr>
        <w:fldChar w:fldCharType="begin"/>
      </w:r>
      <w:r w:rsidR="00936D28">
        <w:rPr>
          <w:rFonts w:ascii="Arial Narrow" w:hAnsi="Arial Narrow"/>
          <w:bCs/>
          <w:noProof/>
          <w:szCs w:val="21"/>
        </w:rPr>
        <w:instrText xml:space="preserve"> </w:instrText>
      </w:r>
      <w:r w:rsidR="00936D28">
        <w:rPr>
          <w:rFonts w:ascii="Arial Narrow" w:hAnsi="Arial Narrow" w:hint="eastAsia"/>
          <w:bCs/>
          <w:noProof/>
          <w:szCs w:val="21"/>
        </w:rPr>
        <w:instrText xml:space="preserve">MERGEFIELD </w:instrText>
      </w:r>
      <w:r w:rsidR="00936D28">
        <w:rPr>
          <w:rFonts w:ascii="Arial Narrow" w:hAnsi="Arial Narrow" w:hint="eastAsia"/>
          <w:bCs/>
          <w:noProof/>
          <w:szCs w:val="21"/>
        </w:rPr>
        <w:instrText>企业简称</w:instrText>
      </w:r>
      <w:r w:rsidR="00936D28">
        <w:rPr>
          <w:rFonts w:ascii="Arial Narrow" w:hAnsi="Arial Narrow"/>
          <w:bCs/>
          <w:noProof/>
          <w:szCs w:val="21"/>
        </w:rPr>
        <w:instrText xml:space="preserve"> </w:instrText>
      </w:r>
      <w:r w:rsidR="00936D28">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企业简称</w:t>
      </w:r>
      <w:r w:rsidR="006C7B94">
        <w:rPr>
          <w:rFonts w:ascii="Arial Narrow" w:hAnsi="Arial Narrow"/>
          <w:bCs/>
          <w:noProof/>
          <w:szCs w:val="21"/>
        </w:rPr>
        <w:t>»</w:t>
      </w:r>
      <w:r w:rsidR="00936D28">
        <w:rPr>
          <w:rFonts w:ascii="Arial Narrow" w:hAnsi="Arial Narrow"/>
          <w:bCs/>
          <w:noProof/>
          <w:szCs w:val="21"/>
        </w:rPr>
        <w:fldChar w:fldCharType="end"/>
      </w:r>
      <w:r w:rsidRPr="001331A3">
        <w:rPr>
          <w:rFonts w:ascii="Arial Narrow" w:hAnsi="Arial Narrow" w:hint="eastAsia"/>
          <w:bCs/>
          <w:noProof/>
          <w:szCs w:val="21"/>
        </w:rPr>
        <w:t>的财务报告过程。</w:t>
      </w:r>
    </w:p>
    <w:p w14:paraId="3627DD31" w14:textId="77777777" w:rsidR="00223452" w:rsidRPr="00AB1034" w:rsidRDefault="00223452" w:rsidP="00223452">
      <w:pPr>
        <w:spacing w:beforeLines="50" w:before="120" w:afterLines="50" w:after="120" w:line="500" w:lineRule="exact"/>
        <w:ind w:firstLineChars="200" w:firstLine="482"/>
        <w:rPr>
          <w:rFonts w:ascii="Arial Narrow" w:hAnsi="Arial Narrow"/>
          <w:b/>
          <w:bCs/>
          <w:noProof/>
          <w:sz w:val="24"/>
          <w:szCs w:val="24"/>
        </w:rPr>
      </w:pPr>
      <w:r w:rsidRPr="00AB1034">
        <w:rPr>
          <w:rFonts w:ascii="Arial Narrow" w:hAnsi="Arial Narrow" w:hint="eastAsia"/>
          <w:b/>
          <w:bCs/>
          <w:noProof/>
          <w:sz w:val="24"/>
          <w:szCs w:val="24"/>
        </w:rPr>
        <w:t>五、注册会计师对财务报表审计的责任</w:t>
      </w:r>
    </w:p>
    <w:p w14:paraId="325D6BCE"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14:paraId="44FD90DB"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在按照审计准则执行审计工作的过程中，我们运用职业判断，并保持职业怀疑。同时，我们也执行以下工作：</w:t>
      </w:r>
    </w:p>
    <w:p w14:paraId="4EAB054A"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w:t>
      </w:r>
      <w:r w:rsidRPr="001331A3">
        <w:rPr>
          <w:rFonts w:ascii="Arial Narrow" w:hAnsi="Arial Narrow" w:hint="eastAsia"/>
          <w:bCs/>
          <w:noProof/>
          <w:szCs w:val="21"/>
        </w:rPr>
        <w:t>1</w:t>
      </w:r>
      <w:r w:rsidRPr="001331A3">
        <w:rPr>
          <w:rFonts w:ascii="Arial Narrow" w:hAnsi="Arial Narrow" w:hint="eastAsia"/>
          <w:bCs/>
          <w:noProof/>
          <w:szCs w:val="21"/>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14:paraId="11F6B8A9"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w:t>
      </w:r>
      <w:r w:rsidRPr="001331A3">
        <w:rPr>
          <w:rFonts w:ascii="Arial Narrow" w:hAnsi="Arial Narrow" w:hint="eastAsia"/>
          <w:bCs/>
          <w:noProof/>
          <w:szCs w:val="21"/>
        </w:rPr>
        <w:t>2</w:t>
      </w:r>
      <w:r w:rsidRPr="001331A3">
        <w:rPr>
          <w:rFonts w:ascii="Arial Narrow" w:hAnsi="Arial Narrow" w:hint="eastAsia"/>
          <w:bCs/>
          <w:noProof/>
          <w:szCs w:val="21"/>
        </w:rPr>
        <w:t>）了解与审计相关的内部控制，以设计恰当的审计程序。</w:t>
      </w:r>
    </w:p>
    <w:p w14:paraId="4116D787"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w:t>
      </w:r>
      <w:r w:rsidRPr="001331A3">
        <w:rPr>
          <w:rFonts w:ascii="Arial Narrow" w:hAnsi="Arial Narrow" w:hint="eastAsia"/>
          <w:bCs/>
          <w:noProof/>
          <w:szCs w:val="21"/>
        </w:rPr>
        <w:t>3</w:t>
      </w:r>
      <w:r w:rsidRPr="001331A3">
        <w:rPr>
          <w:rFonts w:ascii="Arial Narrow" w:hAnsi="Arial Narrow" w:hint="eastAsia"/>
          <w:bCs/>
          <w:noProof/>
          <w:szCs w:val="21"/>
        </w:rPr>
        <w:t>）评价管理层选用会计政策的恰当性和作出会计估计及相关披露的合理性。</w:t>
      </w:r>
    </w:p>
    <w:p w14:paraId="24572F5C" w14:textId="0C080AE1"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lastRenderedPageBreak/>
        <w:t>（</w:t>
      </w:r>
      <w:r w:rsidRPr="001331A3">
        <w:rPr>
          <w:rFonts w:ascii="Arial Narrow" w:hAnsi="Arial Narrow" w:hint="eastAsia"/>
          <w:bCs/>
          <w:noProof/>
          <w:szCs w:val="21"/>
        </w:rPr>
        <w:t>4</w:t>
      </w:r>
      <w:r w:rsidRPr="001331A3">
        <w:rPr>
          <w:rFonts w:ascii="Arial Narrow" w:hAnsi="Arial Narrow" w:hint="eastAsia"/>
          <w:bCs/>
          <w:noProof/>
          <w:szCs w:val="21"/>
        </w:rPr>
        <w:t>）对管理层使用持续经营假设的恰当性得出结论。同时，根据获取的审计证据，就可能导致对</w:t>
      </w:r>
      <w:r w:rsidR="00987CD0">
        <w:rPr>
          <w:rFonts w:ascii="Arial Narrow" w:hAnsi="Arial Narrow"/>
          <w:bCs/>
          <w:noProof/>
          <w:szCs w:val="21"/>
        </w:rPr>
        <w:fldChar w:fldCharType="begin"/>
      </w:r>
      <w:r w:rsidR="00987CD0">
        <w:rPr>
          <w:rFonts w:ascii="Arial Narrow" w:hAnsi="Arial Narrow"/>
          <w:bCs/>
          <w:noProof/>
          <w:szCs w:val="21"/>
        </w:rPr>
        <w:instrText xml:space="preserve"> </w:instrText>
      </w:r>
      <w:r w:rsidR="00987CD0">
        <w:rPr>
          <w:rFonts w:ascii="Arial Narrow" w:hAnsi="Arial Narrow" w:hint="eastAsia"/>
          <w:bCs/>
          <w:noProof/>
          <w:szCs w:val="21"/>
        </w:rPr>
        <w:instrText xml:space="preserve">MERGEFIELD </w:instrText>
      </w:r>
      <w:r w:rsidR="00987CD0">
        <w:rPr>
          <w:rFonts w:ascii="Arial Narrow" w:hAnsi="Arial Narrow" w:hint="eastAsia"/>
          <w:bCs/>
          <w:noProof/>
          <w:szCs w:val="21"/>
        </w:rPr>
        <w:instrText>企业简称</w:instrText>
      </w:r>
      <w:r w:rsidR="00987CD0">
        <w:rPr>
          <w:rFonts w:ascii="Arial Narrow" w:hAnsi="Arial Narrow"/>
          <w:bCs/>
          <w:noProof/>
          <w:szCs w:val="21"/>
        </w:rPr>
        <w:instrText xml:space="preserve"> </w:instrText>
      </w:r>
      <w:r w:rsidR="00987CD0">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企业简称</w:t>
      </w:r>
      <w:r w:rsidR="006C7B94">
        <w:rPr>
          <w:rFonts w:ascii="Arial Narrow" w:hAnsi="Arial Narrow"/>
          <w:bCs/>
          <w:noProof/>
          <w:szCs w:val="21"/>
        </w:rPr>
        <w:t>»</w:t>
      </w:r>
      <w:r w:rsidR="00987CD0">
        <w:rPr>
          <w:rFonts w:ascii="Arial Narrow" w:hAnsi="Arial Narrow"/>
          <w:bCs/>
          <w:noProof/>
          <w:szCs w:val="21"/>
        </w:rPr>
        <w:fldChar w:fldCharType="end"/>
      </w:r>
      <w:r w:rsidRPr="001331A3">
        <w:rPr>
          <w:rFonts w:ascii="Arial Narrow" w:hAnsi="Arial Narrow" w:hint="eastAsia"/>
          <w:bCs/>
          <w:noProof/>
          <w:szCs w:val="21"/>
        </w:rPr>
        <w:t>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w:t>
      </w:r>
      <w:r w:rsidR="00987CD0">
        <w:rPr>
          <w:rFonts w:ascii="Arial Narrow" w:hAnsi="Arial Narrow"/>
          <w:bCs/>
          <w:noProof/>
          <w:szCs w:val="21"/>
        </w:rPr>
        <w:fldChar w:fldCharType="begin"/>
      </w:r>
      <w:r w:rsidR="00987CD0">
        <w:rPr>
          <w:rFonts w:ascii="Arial Narrow" w:hAnsi="Arial Narrow"/>
          <w:bCs/>
          <w:noProof/>
          <w:szCs w:val="21"/>
        </w:rPr>
        <w:instrText xml:space="preserve"> </w:instrText>
      </w:r>
      <w:r w:rsidR="00987CD0">
        <w:rPr>
          <w:rFonts w:ascii="Arial Narrow" w:hAnsi="Arial Narrow" w:hint="eastAsia"/>
          <w:bCs/>
          <w:noProof/>
          <w:szCs w:val="21"/>
        </w:rPr>
        <w:instrText xml:space="preserve">MERGEFIELD </w:instrText>
      </w:r>
      <w:r w:rsidR="00987CD0">
        <w:rPr>
          <w:rFonts w:ascii="Arial Narrow" w:hAnsi="Arial Narrow" w:hint="eastAsia"/>
          <w:bCs/>
          <w:noProof/>
          <w:szCs w:val="21"/>
        </w:rPr>
        <w:instrText>企业简称</w:instrText>
      </w:r>
      <w:r w:rsidR="00987CD0">
        <w:rPr>
          <w:rFonts w:ascii="Arial Narrow" w:hAnsi="Arial Narrow"/>
          <w:bCs/>
          <w:noProof/>
          <w:szCs w:val="21"/>
        </w:rPr>
        <w:instrText xml:space="preserve"> </w:instrText>
      </w:r>
      <w:r w:rsidR="00987CD0">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企业简称</w:t>
      </w:r>
      <w:r w:rsidR="006C7B94">
        <w:rPr>
          <w:rFonts w:ascii="Arial Narrow" w:hAnsi="Arial Narrow"/>
          <w:bCs/>
          <w:noProof/>
          <w:szCs w:val="21"/>
        </w:rPr>
        <w:t>»</w:t>
      </w:r>
      <w:r w:rsidR="00987CD0">
        <w:rPr>
          <w:rFonts w:ascii="Arial Narrow" w:hAnsi="Arial Narrow"/>
          <w:bCs/>
          <w:noProof/>
          <w:szCs w:val="21"/>
        </w:rPr>
        <w:fldChar w:fldCharType="end"/>
      </w:r>
      <w:r w:rsidRPr="001331A3">
        <w:rPr>
          <w:rFonts w:ascii="Arial Narrow" w:hAnsi="Arial Narrow" w:hint="eastAsia"/>
          <w:bCs/>
          <w:noProof/>
          <w:szCs w:val="21"/>
        </w:rPr>
        <w:t>不能持续经营。</w:t>
      </w:r>
    </w:p>
    <w:p w14:paraId="3FC0A3AE" w14:textId="77777777"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w:t>
      </w:r>
      <w:r w:rsidRPr="001331A3">
        <w:rPr>
          <w:rFonts w:ascii="Arial Narrow" w:hAnsi="Arial Narrow" w:hint="eastAsia"/>
          <w:bCs/>
          <w:noProof/>
          <w:szCs w:val="21"/>
        </w:rPr>
        <w:t>5</w:t>
      </w:r>
      <w:r w:rsidRPr="001331A3">
        <w:rPr>
          <w:rFonts w:ascii="Arial Narrow" w:hAnsi="Arial Narrow" w:hint="eastAsia"/>
          <w:bCs/>
          <w:noProof/>
          <w:szCs w:val="21"/>
        </w:rPr>
        <w:t>）评价财务报表的总体列报、结构和内容（包括披露），并评价财务报表是否公允反映相关交易和事项。</w:t>
      </w:r>
    </w:p>
    <w:p w14:paraId="5C541A15" w14:textId="570A010F" w:rsidR="00223452" w:rsidRPr="001331A3" w:rsidRDefault="00223452" w:rsidP="00223452">
      <w:pPr>
        <w:spacing w:line="500" w:lineRule="exact"/>
        <w:ind w:firstLineChars="200" w:firstLine="420"/>
        <w:rPr>
          <w:rFonts w:ascii="Arial Narrow" w:hAnsi="Arial Narrow"/>
          <w:bCs/>
          <w:noProof/>
          <w:szCs w:val="21"/>
        </w:rPr>
      </w:pPr>
      <w:r w:rsidRPr="001331A3">
        <w:rPr>
          <w:rFonts w:ascii="Arial Narrow" w:hAnsi="Arial Narrow" w:hint="eastAsia"/>
          <w:bCs/>
          <w:noProof/>
          <w:szCs w:val="21"/>
        </w:rPr>
        <w:t>（</w:t>
      </w:r>
      <w:r w:rsidRPr="001331A3">
        <w:rPr>
          <w:rFonts w:ascii="Arial Narrow" w:hAnsi="Arial Narrow" w:hint="eastAsia"/>
          <w:bCs/>
          <w:noProof/>
          <w:szCs w:val="21"/>
        </w:rPr>
        <w:t>6</w:t>
      </w:r>
      <w:r w:rsidRPr="001331A3">
        <w:rPr>
          <w:rFonts w:ascii="Arial Narrow" w:hAnsi="Arial Narrow" w:hint="eastAsia"/>
          <w:bCs/>
          <w:noProof/>
          <w:szCs w:val="21"/>
        </w:rPr>
        <w:t>）就</w:t>
      </w:r>
      <w:r w:rsidR="00987CD0">
        <w:rPr>
          <w:rFonts w:ascii="Arial Narrow" w:hAnsi="Arial Narrow"/>
          <w:bCs/>
          <w:noProof/>
          <w:szCs w:val="21"/>
        </w:rPr>
        <w:fldChar w:fldCharType="begin"/>
      </w:r>
      <w:r w:rsidR="00987CD0">
        <w:rPr>
          <w:rFonts w:ascii="Arial Narrow" w:hAnsi="Arial Narrow"/>
          <w:bCs/>
          <w:noProof/>
          <w:szCs w:val="21"/>
        </w:rPr>
        <w:instrText xml:space="preserve"> </w:instrText>
      </w:r>
      <w:r w:rsidR="00987CD0">
        <w:rPr>
          <w:rFonts w:ascii="Arial Narrow" w:hAnsi="Arial Narrow" w:hint="eastAsia"/>
          <w:bCs/>
          <w:noProof/>
          <w:szCs w:val="21"/>
        </w:rPr>
        <w:instrText xml:space="preserve">MERGEFIELD </w:instrText>
      </w:r>
      <w:r w:rsidR="00987CD0">
        <w:rPr>
          <w:rFonts w:ascii="Arial Narrow" w:hAnsi="Arial Narrow" w:hint="eastAsia"/>
          <w:bCs/>
          <w:noProof/>
          <w:szCs w:val="21"/>
        </w:rPr>
        <w:instrText>企业简称</w:instrText>
      </w:r>
      <w:r w:rsidR="00987CD0">
        <w:rPr>
          <w:rFonts w:ascii="Arial Narrow" w:hAnsi="Arial Narrow"/>
          <w:bCs/>
          <w:noProof/>
          <w:szCs w:val="21"/>
        </w:rPr>
        <w:instrText xml:space="preserve"> </w:instrText>
      </w:r>
      <w:r w:rsidR="00987CD0">
        <w:rPr>
          <w:rFonts w:ascii="Arial Narrow" w:hAnsi="Arial Narrow"/>
          <w:bCs/>
          <w:noProof/>
          <w:szCs w:val="21"/>
        </w:rPr>
        <w:fldChar w:fldCharType="separate"/>
      </w:r>
      <w:r w:rsidR="006C7B94">
        <w:rPr>
          <w:rFonts w:ascii="Arial Narrow" w:hAnsi="Arial Narrow"/>
          <w:bCs/>
          <w:noProof/>
          <w:szCs w:val="21"/>
        </w:rPr>
        <w:t>«</w:t>
      </w:r>
      <w:r w:rsidR="006C7B94">
        <w:rPr>
          <w:rFonts w:ascii="Arial Narrow" w:hAnsi="Arial Narrow" w:hint="eastAsia"/>
          <w:bCs/>
          <w:noProof/>
          <w:szCs w:val="21"/>
        </w:rPr>
        <w:t>企业简称</w:t>
      </w:r>
      <w:r w:rsidR="006C7B94">
        <w:rPr>
          <w:rFonts w:ascii="Arial Narrow" w:hAnsi="Arial Narrow"/>
          <w:bCs/>
          <w:noProof/>
          <w:szCs w:val="21"/>
        </w:rPr>
        <w:t>»</w:t>
      </w:r>
      <w:r w:rsidR="00987CD0">
        <w:rPr>
          <w:rFonts w:ascii="Arial Narrow" w:hAnsi="Arial Narrow"/>
          <w:bCs/>
          <w:noProof/>
          <w:szCs w:val="21"/>
        </w:rPr>
        <w:fldChar w:fldCharType="end"/>
      </w:r>
      <w:r w:rsidRPr="001331A3">
        <w:rPr>
          <w:rFonts w:ascii="Arial Narrow" w:hAnsi="Arial Narrow" w:hint="eastAsia"/>
          <w:bCs/>
          <w:noProof/>
          <w:szCs w:val="21"/>
        </w:rPr>
        <w:t>中实体或业务活动的财务信息获取充分、适当的审计证据，以对财务报表发表审计意见。我们负责指导、监督和执行集团审计，并对审计意见承担全部责任。</w:t>
      </w:r>
    </w:p>
    <w:p w14:paraId="21798999" w14:textId="77777777" w:rsidR="00223452" w:rsidRPr="00960BD2" w:rsidRDefault="00223452" w:rsidP="00223452">
      <w:pPr>
        <w:spacing w:line="500" w:lineRule="exact"/>
        <w:ind w:firstLineChars="200" w:firstLine="420"/>
        <w:rPr>
          <w:rFonts w:ascii="Arial Narrow" w:hAnsi="Arial Narrow"/>
          <w:spacing w:val="20"/>
          <w:sz w:val="22"/>
        </w:rPr>
      </w:pPr>
      <w:r w:rsidRPr="001331A3">
        <w:rPr>
          <w:rFonts w:ascii="Arial Narrow" w:hAnsi="Arial Narrow" w:hint="eastAsia"/>
          <w:bCs/>
          <w:noProof/>
          <w:szCs w:val="21"/>
        </w:rPr>
        <w:t>我们与治理层就计划的审计范围、时间安排和重大审计发现等事项进行沟通，包括沟通我们在审计中识别出的值得关注的内部控制缺陷。</w:t>
      </w:r>
    </w:p>
    <w:p w14:paraId="4EA0709F" w14:textId="77777777" w:rsidR="00223452" w:rsidRPr="00960BD2" w:rsidRDefault="00223452" w:rsidP="00223452">
      <w:pPr>
        <w:spacing w:line="360" w:lineRule="auto"/>
        <w:rPr>
          <w:rFonts w:ascii="Arial Narrow" w:hAnsi="Arial Narrow"/>
          <w:spacing w:val="20"/>
          <w:sz w:val="22"/>
        </w:rPr>
      </w:pPr>
    </w:p>
    <w:p w14:paraId="7C0D6CE2" w14:textId="77777777" w:rsidR="00223452" w:rsidRPr="00960BD2" w:rsidRDefault="00223452" w:rsidP="00223452">
      <w:pPr>
        <w:spacing w:line="360" w:lineRule="auto"/>
        <w:rPr>
          <w:rFonts w:ascii="Arial Narrow" w:hAnsi="Arial Narrow"/>
          <w:spacing w:val="20"/>
          <w:sz w:val="22"/>
        </w:rPr>
      </w:pPr>
    </w:p>
    <w:p w14:paraId="5CDF227B" w14:textId="77777777" w:rsidR="00223452" w:rsidRPr="00960BD2" w:rsidRDefault="00223452" w:rsidP="00223452">
      <w:pPr>
        <w:spacing w:line="360" w:lineRule="auto"/>
        <w:rPr>
          <w:rFonts w:ascii="Arial Narrow" w:hAnsi="Arial Narrow"/>
          <w:spacing w:val="20"/>
          <w:sz w:val="22"/>
        </w:rPr>
      </w:pPr>
    </w:p>
    <w:p w14:paraId="773AA5E4" w14:textId="50FC8A65" w:rsidR="00223452" w:rsidRDefault="00223452" w:rsidP="00223452">
      <w:pPr>
        <w:spacing w:line="360" w:lineRule="auto"/>
        <w:rPr>
          <w:rFonts w:ascii="Arial Narrow" w:hAnsi="Arial Narrow"/>
          <w:spacing w:val="20"/>
          <w:sz w:val="22"/>
        </w:rPr>
      </w:pPr>
    </w:p>
    <w:p w14:paraId="03562068" w14:textId="1A25F5D9" w:rsidR="003135D3" w:rsidRDefault="003135D3" w:rsidP="00223452">
      <w:pPr>
        <w:spacing w:line="360" w:lineRule="auto"/>
        <w:rPr>
          <w:rFonts w:ascii="Arial Narrow" w:hAnsi="Arial Narrow"/>
          <w:spacing w:val="20"/>
          <w:sz w:val="22"/>
        </w:rPr>
      </w:pPr>
    </w:p>
    <w:p w14:paraId="3D5544EC" w14:textId="0B41E954" w:rsidR="003135D3" w:rsidRDefault="003135D3" w:rsidP="00223452">
      <w:pPr>
        <w:spacing w:line="360" w:lineRule="auto"/>
        <w:rPr>
          <w:rFonts w:ascii="Arial Narrow" w:hAnsi="Arial Narrow"/>
          <w:spacing w:val="20"/>
          <w:sz w:val="22"/>
        </w:rPr>
      </w:pPr>
    </w:p>
    <w:p w14:paraId="7AA0FBF3" w14:textId="77777777" w:rsidR="003135D3" w:rsidRPr="00960BD2" w:rsidRDefault="003135D3" w:rsidP="00223452">
      <w:pPr>
        <w:spacing w:line="360" w:lineRule="auto"/>
        <w:rPr>
          <w:rFonts w:ascii="Arial Narrow" w:hAnsi="Arial Narrow"/>
          <w:spacing w:val="20"/>
          <w:sz w:val="22"/>
        </w:rPr>
      </w:pPr>
    </w:p>
    <w:p w14:paraId="1FFB1A89" w14:textId="0CEEA193" w:rsidR="00223452" w:rsidRDefault="00223452" w:rsidP="00223452">
      <w:pPr>
        <w:spacing w:line="360" w:lineRule="auto"/>
        <w:rPr>
          <w:rFonts w:ascii="Arial Narrow" w:hAnsi="Arial Narrow"/>
          <w:spacing w:val="20"/>
          <w:sz w:val="22"/>
        </w:rPr>
      </w:pPr>
    </w:p>
    <w:tbl>
      <w:tblPr>
        <w:tblStyle w:val="afc"/>
        <w:tblW w:w="8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4304"/>
      </w:tblGrid>
      <w:tr w:rsidR="003135D3" w14:paraId="4C359082" w14:textId="77777777" w:rsidTr="003135D3">
        <w:tc>
          <w:tcPr>
            <w:tcW w:w="4304" w:type="dxa"/>
            <w:vAlign w:val="center"/>
          </w:tcPr>
          <w:p w14:paraId="4451D621" w14:textId="74ED4EEF" w:rsidR="003135D3" w:rsidRDefault="003135D3" w:rsidP="003135D3">
            <w:pPr>
              <w:spacing w:line="360" w:lineRule="auto"/>
              <w:ind w:leftChars="200" w:left="420"/>
              <w:rPr>
                <w:rFonts w:ascii="Arial Narrow" w:hAnsi="Arial Narrow"/>
                <w:spacing w:val="20"/>
                <w:sz w:val="22"/>
              </w:rPr>
            </w:pPr>
            <w:r>
              <w:rPr>
                <w:rFonts w:ascii="Arial Narrow" w:hAnsi="Arial Narrow"/>
                <w:noProof/>
                <w:spacing w:val="20"/>
                <w:sz w:val="22"/>
              </w:rPr>
              <w:fldChar w:fldCharType="begin"/>
            </w:r>
            <w:r>
              <w:rPr>
                <w:rFonts w:ascii="Arial Narrow" w:hAnsi="Arial Narrow"/>
                <w:noProof/>
                <w:spacing w:val="20"/>
                <w:sz w:val="22"/>
              </w:rPr>
              <w:instrText xml:space="preserve"> MERGEFIELD </w:instrText>
            </w:r>
            <w:r>
              <w:rPr>
                <w:rFonts w:ascii="Arial Narrow" w:hAnsi="Arial Narrow"/>
                <w:noProof/>
                <w:spacing w:val="20"/>
                <w:sz w:val="22"/>
              </w:rPr>
              <w:instrText>事务所简称</w:instrText>
            </w:r>
            <w:r>
              <w:rPr>
                <w:rFonts w:ascii="Arial Narrow" w:hAnsi="Arial Narrow"/>
                <w:noProof/>
                <w:spacing w:val="20"/>
                <w:sz w:val="22"/>
              </w:rPr>
              <w:instrText xml:space="preserve"> </w:instrText>
            </w:r>
            <w:r>
              <w:rPr>
                <w:rFonts w:ascii="Arial Narrow" w:hAnsi="Arial Narrow"/>
                <w:noProof/>
                <w:spacing w:val="20"/>
                <w:sz w:val="22"/>
              </w:rPr>
              <w:fldChar w:fldCharType="separate"/>
            </w:r>
            <w:r w:rsidR="006C7B94">
              <w:rPr>
                <w:rFonts w:ascii="Arial Narrow" w:hAnsi="Arial Narrow"/>
                <w:noProof/>
                <w:spacing w:val="20"/>
                <w:sz w:val="22"/>
              </w:rPr>
              <w:t>«</w:t>
            </w:r>
            <w:r w:rsidR="006C7B94">
              <w:rPr>
                <w:rFonts w:ascii="Arial Narrow" w:hAnsi="Arial Narrow" w:hint="eastAsia"/>
                <w:noProof/>
                <w:spacing w:val="20"/>
                <w:sz w:val="22"/>
              </w:rPr>
              <w:t>事务所简称</w:t>
            </w:r>
            <w:r w:rsidR="006C7B94">
              <w:rPr>
                <w:rFonts w:ascii="Arial Narrow" w:hAnsi="Arial Narrow"/>
                <w:noProof/>
                <w:spacing w:val="20"/>
                <w:sz w:val="22"/>
              </w:rPr>
              <w:t>»</w:t>
            </w:r>
            <w:r>
              <w:rPr>
                <w:rFonts w:ascii="Arial Narrow" w:hAnsi="Arial Narrow"/>
                <w:noProof/>
                <w:spacing w:val="20"/>
                <w:sz w:val="22"/>
              </w:rPr>
              <w:fldChar w:fldCharType="end"/>
            </w:r>
          </w:p>
        </w:tc>
        <w:tc>
          <w:tcPr>
            <w:tcW w:w="4304" w:type="dxa"/>
            <w:vAlign w:val="center"/>
          </w:tcPr>
          <w:p w14:paraId="12907DC4" w14:textId="77777777" w:rsidR="003135D3" w:rsidRDefault="003135D3" w:rsidP="003135D3">
            <w:pPr>
              <w:spacing w:line="360" w:lineRule="auto"/>
              <w:ind w:leftChars="200" w:left="420"/>
              <w:rPr>
                <w:rFonts w:ascii="Arial Narrow" w:hAnsi="Arial Narrow"/>
                <w:spacing w:val="20"/>
                <w:sz w:val="22"/>
              </w:rPr>
            </w:pPr>
            <w:r w:rsidRPr="00960BD2">
              <w:rPr>
                <w:rFonts w:ascii="Arial Narrow" w:hAnsi="Arial Narrow" w:hint="eastAsia"/>
                <w:spacing w:val="20"/>
                <w:sz w:val="22"/>
              </w:rPr>
              <w:t>中国注册会计师：</w:t>
            </w:r>
          </w:p>
        </w:tc>
      </w:tr>
      <w:tr w:rsidR="003135D3" w14:paraId="4921AE5E" w14:textId="77777777" w:rsidTr="003135D3">
        <w:tc>
          <w:tcPr>
            <w:tcW w:w="4304" w:type="dxa"/>
            <w:vAlign w:val="center"/>
          </w:tcPr>
          <w:p w14:paraId="3DF5AFEE" w14:textId="77777777" w:rsidR="003135D3" w:rsidRDefault="003135D3" w:rsidP="003135D3">
            <w:pPr>
              <w:spacing w:line="360" w:lineRule="auto"/>
              <w:ind w:leftChars="200" w:left="420"/>
              <w:rPr>
                <w:rFonts w:ascii="Arial Narrow" w:hAnsi="Arial Narrow"/>
                <w:spacing w:val="20"/>
                <w:sz w:val="22"/>
              </w:rPr>
            </w:pPr>
          </w:p>
        </w:tc>
        <w:tc>
          <w:tcPr>
            <w:tcW w:w="4304" w:type="dxa"/>
            <w:vAlign w:val="center"/>
          </w:tcPr>
          <w:p w14:paraId="156B1C19" w14:textId="77777777" w:rsidR="003135D3" w:rsidRDefault="003135D3" w:rsidP="003135D3">
            <w:pPr>
              <w:spacing w:line="360" w:lineRule="auto"/>
              <w:ind w:leftChars="200" w:left="420"/>
              <w:rPr>
                <w:rFonts w:ascii="Arial Narrow" w:hAnsi="Arial Narrow"/>
                <w:spacing w:val="20"/>
                <w:sz w:val="22"/>
              </w:rPr>
            </w:pPr>
          </w:p>
        </w:tc>
      </w:tr>
      <w:tr w:rsidR="003135D3" w14:paraId="2378272E" w14:textId="77777777" w:rsidTr="003135D3">
        <w:tc>
          <w:tcPr>
            <w:tcW w:w="4304" w:type="dxa"/>
            <w:vAlign w:val="center"/>
          </w:tcPr>
          <w:p w14:paraId="2C2B2A56" w14:textId="4AEACEF2" w:rsidR="003135D3" w:rsidRDefault="003135D3" w:rsidP="003135D3">
            <w:pPr>
              <w:spacing w:line="360" w:lineRule="auto"/>
              <w:ind w:leftChars="200" w:left="420"/>
              <w:rPr>
                <w:rFonts w:ascii="Arial Narrow" w:hAnsi="Arial Narrow"/>
                <w:spacing w:val="20"/>
                <w:sz w:val="22"/>
              </w:rPr>
            </w:pPr>
            <w:r>
              <w:rPr>
                <w:rFonts w:ascii="Arial Narrow" w:hAnsi="Arial Narrow"/>
                <w:noProof/>
                <w:spacing w:val="20"/>
                <w:sz w:val="22"/>
              </w:rPr>
              <w:fldChar w:fldCharType="begin"/>
            </w:r>
            <w:r>
              <w:rPr>
                <w:rFonts w:ascii="Arial Narrow" w:hAnsi="Arial Narrow"/>
                <w:noProof/>
                <w:spacing w:val="20"/>
                <w:sz w:val="22"/>
              </w:rPr>
              <w:instrText xml:space="preserve"> MERGEFIELD </w:instrText>
            </w:r>
            <w:r>
              <w:rPr>
                <w:rFonts w:ascii="Arial Narrow" w:hAnsi="Arial Narrow"/>
                <w:noProof/>
                <w:spacing w:val="20"/>
                <w:sz w:val="22"/>
              </w:rPr>
              <w:instrText>事务所类型</w:instrText>
            </w:r>
            <w:r>
              <w:rPr>
                <w:rFonts w:ascii="Arial Narrow" w:hAnsi="Arial Narrow"/>
                <w:noProof/>
                <w:spacing w:val="20"/>
                <w:sz w:val="22"/>
              </w:rPr>
              <w:instrText xml:space="preserve"> </w:instrText>
            </w:r>
            <w:r>
              <w:rPr>
                <w:rFonts w:ascii="Arial Narrow" w:hAnsi="Arial Narrow"/>
                <w:noProof/>
                <w:spacing w:val="20"/>
                <w:sz w:val="22"/>
              </w:rPr>
              <w:fldChar w:fldCharType="separate"/>
            </w:r>
            <w:r w:rsidR="006C7B94">
              <w:rPr>
                <w:rFonts w:ascii="Arial Narrow" w:hAnsi="Arial Narrow"/>
                <w:noProof/>
                <w:spacing w:val="20"/>
                <w:sz w:val="22"/>
              </w:rPr>
              <w:t>«</w:t>
            </w:r>
            <w:r w:rsidR="006C7B94">
              <w:rPr>
                <w:rFonts w:ascii="Arial Narrow" w:hAnsi="Arial Narrow" w:hint="eastAsia"/>
                <w:noProof/>
                <w:spacing w:val="20"/>
                <w:sz w:val="22"/>
              </w:rPr>
              <w:t>事务所类型</w:t>
            </w:r>
            <w:r w:rsidR="006C7B94">
              <w:rPr>
                <w:rFonts w:ascii="Arial Narrow" w:hAnsi="Arial Narrow"/>
                <w:noProof/>
                <w:spacing w:val="20"/>
                <w:sz w:val="22"/>
              </w:rPr>
              <w:t>»</w:t>
            </w:r>
            <w:r>
              <w:rPr>
                <w:rFonts w:ascii="Arial Narrow" w:hAnsi="Arial Narrow"/>
                <w:noProof/>
                <w:spacing w:val="20"/>
                <w:sz w:val="22"/>
              </w:rPr>
              <w:fldChar w:fldCharType="end"/>
            </w:r>
          </w:p>
        </w:tc>
        <w:tc>
          <w:tcPr>
            <w:tcW w:w="4304" w:type="dxa"/>
            <w:vAlign w:val="center"/>
          </w:tcPr>
          <w:p w14:paraId="0F03E516" w14:textId="77777777" w:rsidR="003135D3" w:rsidRDefault="003135D3" w:rsidP="003135D3">
            <w:pPr>
              <w:spacing w:line="360" w:lineRule="auto"/>
              <w:ind w:leftChars="200" w:left="420"/>
              <w:rPr>
                <w:rFonts w:ascii="Arial Narrow" w:hAnsi="Arial Narrow"/>
                <w:spacing w:val="20"/>
                <w:sz w:val="22"/>
              </w:rPr>
            </w:pPr>
            <w:r w:rsidRPr="00960BD2">
              <w:rPr>
                <w:rFonts w:ascii="Arial Narrow" w:hAnsi="Arial Narrow" w:hint="eastAsia"/>
                <w:spacing w:val="20"/>
                <w:sz w:val="22"/>
              </w:rPr>
              <w:t>中国注册会计师：</w:t>
            </w:r>
          </w:p>
        </w:tc>
      </w:tr>
      <w:tr w:rsidR="003135D3" w14:paraId="675514CC" w14:textId="77777777" w:rsidTr="003135D3">
        <w:tc>
          <w:tcPr>
            <w:tcW w:w="4304" w:type="dxa"/>
            <w:vAlign w:val="center"/>
          </w:tcPr>
          <w:p w14:paraId="5383CD4D" w14:textId="77777777" w:rsidR="003135D3" w:rsidRDefault="003135D3" w:rsidP="003135D3">
            <w:pPr>
              <w:spacing w:line="360" w:lineRule="auto"/>
              <w:ind w:leftChars="200" w:left="420"/>
              <w:rPr>
                <w:rFonts w:ascii="Arial Narrow" w:hAnsi="Arial Narrow"/>
                <w:spacing w:val="20"/>
                <w:sz w:val="22"/>
              </w:rPr>
            </w:pPr>
          </w:p>
        </w:tc>
        <w:tc>
          <w:tcPr>
            <w:tcW w:w="4304" w:type="dxa"/>
            <w:vAlign w:val="center"/>
          </w:tcPr>
          <w:p w14:paraId="0267E8A8" w14:textId="77777777" w:rsidR="003135D3" w:rsidRDefault="003135D3" w:rsidP="003135D3">
            <w:pPr>
              <w:spacing w:line="360" w:lineRule="auto"/>
              <w:ind w:leftChars="200" w:left="420"/>
              <w:rPr>
                <w:rFonts w:ascii="Arial Narrow" w:hAnsi="Arial Narrow"/>
                <w:spacing w:val="20"/>
                <w:sz w:val="22"/>
              </w:rPr>
            </w:pPr>
          </w:p>
        </w:tc>
      </w:tr>
      <w:tr w:rsidR="003135D3" w14:paraId="7DAEA91B" w14:textId="77777777" w:rsidTr="003135D3">
        <w:tc>
          <w:tcPr>
            <w:tcW w:w="4304" w:type="dxa"/>
            <w:vAlign w:val="center"/>
          </w:tcPr>
          <w:p w14:paraId="460BD6EA" w14:textId="77777777" w:rsidR="003135D3" w:rsidRDefault="003135D3" w:rsidP="003135D3">
            <w:pPr>
              <w:spacing w:line="360" w:lineRule="auto"/>
              <w:ind w:leftChars="200" w:left="420"/>
              <w:rPr>
                <w:rFonts w:ascii="Arial Narrow" w:hAnsi="Arial Narrow"/>
                <w:spacing w:val="20"/>
                <w:sz w:val="22"/>
              </w:rPr>
            </w:pPr>
            <w:r w:rsidRPr="00960BD2">
              <w:rPr>
                <w:rFonts w:ascii="Arial Narrow" w:hAnsi="Arial Narrow" w:hint="eastAsia"/>
                <w:spacing w:val="20"/>
                <w:sz w:val="22"/>
              </w:rPr>
              <w:t>中国·郑州</w:t>
            </w:r>
          </w:p>
        </w:tc>
        <w:tc>
          <w:tcPr>
            <w:tcW w:w="4304" w:type="dxa"/>
            <w:vAlign w:val="center"/>
          </w:tcPr>
          <w:p w14:paraId="4F40A2B4" w14:textId="58682B5B" w:rsidR="003135D3" w:rsidRDefault="003135D3" w:rsidP="003135D3">
            <w:pPr>
              <w:spacing w:line="360" w:lineRule="auto"/>
              <w:ind w:leftChars="200" w:left="420"/>
              <w:rPr>
                <w:rFonts w:ascii="Arial Narrow" w:hAnsi="Arial Narrow"/>
                <w:spacing w:val="20"/>
                <w:sz w:val="22"/>
              </w:rPr>
            </w:pPr>
            <w:r>
              <w:rPr>
                <w:rFonts w:ascii="Arial Narrow" w:hAnsi="Arial Narrow"/>
                <w:noProof/>
                <w:spacing w:val="20"/>
                <w:sz w:val="22"/>
              </w:rPr>
              <w:fldChar w:fldCharType="begin"/>
            </w:r>
            <w:r>
              <w:rPr>
                <w:rFonts w:ascii="Arial Narrow" w:hAnsi="Arial Narrow"/>
                <w:noProof/>
                <w:spacing w:val="20"/>
                <w:sz w:val="22"/>
              </w:rPr>
              <w:instrText xml:space="preserve"> </w:instrText>
            </w:r>
            <w:r>
              <w:rPr>
                <w:rFonts w:ascii="Arial Narrow" w:hAnsi="Arial Narrow" w:hint="eastAsia"/>
                <w:noProof/>
                <w:spacing w:val="20"/>
                <w:sz w:val="22"/>
              </w:rPr>
              <w:instrText xml:space="preserve">MERGEFIELD </w:instrText>
            </w:r>
            <w:r>
              <w:rPr>
                <w:rFonts w:ascii="Arial Narrow" w:hAnsi="Arial Narrow" w:hint="eastAsia"/>
                <w:noProof/>
                <w:spacing w:val="20"/>
                <w:sz w:val="22"/>
              </w:rPr>
              <w:instrText>报告日</w:instrText>
            </w:r>
            <w:r>
              <w:rPr>
                <w:rFonts w:ascii="Arial Narrow" w:hAnsi="Arial Narrow"/>
                <w:noProof/>
                <w:spacing w:val="20"/>
                <w:sz w:val="22"/>
              </w:rPr>
              <w:instrText xml:space="preserve"> </w:instrText>
            </w:r>
            <w:r w:rsidRPr="002204A0">
              <w:rPr>
                <w:rFonts w:ascii="Arial Narrow" w:hAnsi="Arial Narrow" w:hint="eastAsia"/>
                <w:noProof/>
                <w:spacing w:val="20"/>
                <w:sz w:val="22"/>
              </w:rPr>
              <w:instrText>\@"EEEE</w:instrText>
            </w:r>
            <w:r w:rsidRPr="002204A0">
              <w:rPr>
                <w:rFonts w:ascii="Arial Narrow" w:hAnsi="Arial Narrow" w:hint="eastAsia"/>
                <w:noProof/>
                <w:spacing w:val="20"/>
                <w:sz w:val="22"/>
              </w:rPr>
              <w:instrText>年</w:instrText>
            </w:r>
            <w:r w:rsidRPr="002204A0">
              <w:rPr>
                <w:rFonts w:ascii="Arial Narrow" w:hAnsi="Arial Narrow" w:hint="eastAsia"/>
                <w:noProof/>
                <w:spacing w:val="20"/>
                <w:sz w:val="22"/>
              </w:rPr>
              <w:instrText>O</w:instrText>
            </w:r>
            <w:r w:rsidRPr="002204A0">
              <w:rPr>
                <w:rFonts w:ascii="Arial Narrow" w:hAnsi="Arial Narrow" w:hint="eastAsia"/>
                <w:noProof/>
                <w:spacing w:val="20"/>
                <w:sz w:val="22"/>
              </w:rPr>
              <w:instrText>月</w:instrText>
            </w:r>
            <w:r w:rsidRPr="002204A0">
              <w:rPr>
                <w:rFonts w:ascii="Arial Narrow" w:hAnsi="Arial Narrow" w:hint="eastAsia"/>
                <w:noProof/>
                <w:spacing w:val="20"/>
                <w:sz w:val="22"/>
              </w:rPr>
              <w:instrText>A</w:instrText>
            </w:r>
            <w:r w:rsidRPr="002204A0">
              <w:rPr>
                <w:rFonts w:ascii="Arial Narrow" w:hAnsi="Arial Narrow" w:hint="eastAsia"/>
                <w:noProof/>
                <w:spacing w:val="20"/>
                <w:sz w:val="22"/>
              </w:rPr>
              <w:instrText>日</w:instrText>
            </w:r>
            <w:r w:rsidRPr="002204A0">
              <w:rPr>
                <w:rFonts w:ascii="Arial Narrow" w:hAnsi="Arial Narrow" w:hint="eastAsia"/>
                <w:noProof/>
                <w:spacing w:val="20"/>
                <w:sz w:val="22"/>
              </w:rPr>
              <w:instrText>"</w:instrText>
            </w:r>
            <w:r>
              <w:rPr>
                <w:rFonts w:ascii="Arial Narrow" w:hAnsi="Arial Narrow"/>
                <w:noProof/>
                <w:spacing w:val="20"/>
                <w:sz w:val="22"/>
              </w:rPr>
              <w:fldChar w:fldCharType="separate"/>
            </w:r>
            <w:r w:rsidR="006C7B94">
              <w:rPr>
                <w:rFonts w:ascii="Arial Narrow" w:hAnsi="Arial Narrow"/>
                <w:noProof/>
                <w:spacing w:val="20"/>
                <w:sz w:val="22"/>
              </w:rPr>
              <w:t>«</w:t>
            </w:r>
            <w:r w:rsidR="006C7B94">
              <w:rPr>
                <w:rFonts w:ascii="Arial Narrow" w:hAnsi="Arial Narrow" w:hint="eastAsia"/>
                <w:noProof/>
                <w:spacing w:val="20"/>
                <w:sz w:val="22"/>
              </w:rPr>
              <w:t>报告日</w:t>
            </w:r>
            <w:r w:rsidR="006C7B94">
              <w:rPr>
                <w:rFonts w:ascii="Arial Narrow" w:hAnsi="Arial Narrow"/>
                <w:noProof/>
                <w:spacing w:val="20"/>
                <w:sz w:val="22"/>
              </w:rPr>
              <w:t>»</w:t>
            </w:r>
            <w:r>
              <w:rPr>
                <w:rFonts w:ascii="Arial Narrow" w:hAnsi="Arial Narrow"/>
                <w:noProof/>
                <w:spacing w:val="20"/>
                <w:sz w:val="22"/>
              </w:rPr>
              <w:fldChar w:fldCharType="end"/>
            </w:r>
          </w:p>
        </w:tc>
      </w:tr>
    </w:tbl>
    <w:p w14:paraId="39B94777" w14:textId="77777777" w:rsidR="003135D3" w:rsidRPr="00960BD2" w:rsidRDefault="003135D3" w:rsidP="003135D3">
      <w:pPr>
        <w:spacing w:line="360" w:lineRule="auto"/>
        <w:ind w:firstLineChars="200" w:firstLine="520"/>
        <w:rPr>
          <w:rFonts w:ascii="Arial Narrow" w:hAnsi="Arial Narrow"/>
          <w:spacing w:val="20"/>
          <w:sz w:val="22"/>
        </w:rPr>
      </w:pPr>
    </w:p>
    <w:p w14:paraId="0B0E690C" w14:textId="77777777" w:rsidR="00223452" w:rsidRPr="00223452" w:rsidRDefault="00223452" w:rsidP="00223452">
      <w:pPr>
        <w:tabs>
          <w:tab w:val="left" w:pos="3450"/>
        </w:tabs>
        <w:rPr>
          <w:rFonts w:ascii="Arial Narrow" w:hAnsi="Arial Narrow"/>
        </w:rPr>
      </w:pPr>
    </w:p>
    <w:p w14:paraId="42E0B3D2" w14:textId="77777777" w:rsidR="00960BD2" w:rsidRPr="00223452" w:rsidRDefault="00223452" w:rsidP="00223452">
      <w:pPr>
        <w:tabs>
          <w:tab w:val="left" w:pos="3450"/>
        </w:tabs>
        <w:rPr>
          <w:rFonts w:ascii="Arial Narrow" w:hAnsi="Arial Narrow"/>
        </w:rPr>
        <w:sectPr w:rsidR="00960BD2" w:rsidRPr="00223452" w:rsidSect="00EA000D">
          <w:footerReference w:type="default" r:id="rId13"/>
          <w:pgSz w:w="11906" w:h="16838" w:code="9"/>
          <w:pgMar w:top="1474" w:right="1474" w:bottom="1474" w:left="1474" w:header="851" w:footer="992" w:gutter="340"/>
          <w:pgNumType w:start="1"/>
          <w:cols w:space="425"/>
          <w:docGrid w:linePitch="285"/>
        </w:sectPr>
      </w:pPr>
      <w:r>
        <w:rPr>
          <w:rFonts w:ascii="Arial Narrow" w:hAnsi="Arial Narrow"/>
        </w:rPr>
        <w:tab/>
      </w:r>
    </w:p>
    <w:p w14:paraId="415F5D8D" w14:textId="77777777" w:rsidR="00960BD2" w:rsidRPr="00960BD2" w:rsidRDefault="00960BD2" w:rsidP="00960BD2">
      <w:pPr>
        <w:pStyle w:val="af0"/>
        <w:adjustRightInd w:val="0"/>
        <w:spacing w:line="420" w:lineRule="exact"/>
        <w:rPr>
          <w:rFonts w:ascii="Arial Narrow" w:hAnsi="Arial Narrow"/>
          <w:b/>
          <w:sz w:val="28"/>
        </w:rPr>
      </w:pPr>
    </w:p>
    <w:p w14:paraId="0294B109" w14:textId="504BAA02" w:rsidR="00960BD2" w:rsidRPr="00960BD2" w:rsidRDefault="00F572A0" w:rsidP="00960BD2">
      <w:pPr>
        <w:pStyle w:val="af0"/>
        <w:adjustRightInd w:val="0"/>
        <w:spacing w:line="420" w:lineRule="exact"/>
        <w:jc w:val="center"/>
        <w:rPr>
          <w:rFonts w:ascii="Arial Narrow" w:hAnsi="Arial Narrow"/>
          <w:b/>
          <w:sz w:val="28"/>
        </w:rPr>
      </w:pPr>
      <w:r>
        <w:rPr>
          <w:rFonts w:ascii="Arial Narrow" w:hAnsi="Arial Narrow"/>
          <w:b/>
          <w:sz w:val="28"/>
        </w:rPr>
        <w:fldChar w:fldCharType="begin"/>
      </w:r>
      <w:r>
        <w:rPr>
          <w:rFonts w:ascii="Arial Narrow" w:hAnsi="Arial Narrow"/>
          <w:b/>
          <w:sz w:val="28"/>
        </w:rPr>
        <w:instrText xml:space="preserve"> </w:instrText>
      </w:r>
      <w:r>
        <w:rPr>
          <w:rFonts w:ascii="Arial Narrow" w:hAnsi="Arial Narrow" w:hint="eastAsia"/>
          <w:b/>
          <w:sz w:val="28"/>
        </w:rPr>
        <w:instrText xml:space="preserve">MERGEFIELD </w:instrText>
      </w:r>
      <w:r>
        <w:rPr>
          <w:rFonts w:ascii="Arial Narrow" w:hAnsi="Arial Narrow" w:hint="eastAsia"/>
          <w:b/>
          <w:sz w:val="28"/>
        </w:rPr>
        <w:instrText>企业名称</w:instrText>
      </w:r>
      <w:r>
        <w:rPr>
          <w:rFonts w:ascii="Arial Narrow" w:hAnsi="Arial Narrow"/>
          <w:b/>
          <w:sz w:val="28"/>
        </w:rPr>
        <w:instrText xml:space="preserve"> </w:instrText>
      </w:r>
      <w:r>
        <w:rPr>
          <w:rFonts w:ascii="Arial Narrow" w:hAnsi="Arial Narrow"/>
          <w:b/>
          <w:sz w:val="28"/>
        </w:rPr>
        <w:fldChar w:fldCharType="separate"/>
      </w:r>
      <w:r w:rsidR="006C7B94">
        <w:rPr>
          <w:rFonts w:ascii="Arial Narrow" w:hAnsi="Arial Narrow"/>
          <w:b/>
          <w:noProof/>
          <w:sz w:val="28"/>
        </w:rPr>
        <w:t>«</w:t>
      </w:r>
      <w:r w:rsidR="006C7B94">
        <w:rPr>
          <w:rFonts w:ascii="Arial Narrow" w:hAnsi="Arial Narrow" w:hint="eastAsia"/>
          <w:b/>
          <w:noProof/>
          <w:sz w:val="28"/>
        </w:rPr>
        <w:t>企业名称</w:t>
      </w:r>
      <w:r w:rsidR="006C7B94">
        <w:rPr>
          <w:rFonts w:ascii="Arial Narrow" w:hAnsi="Arial Narrow"/>
          <w:b/>
          <w:noProof/>
          <w:sz w:val="28"/>
        </w:rPr>
        <w:t>»</w:t>
      </w:r>
      <w:r>
        <w:rPr>
          <w:rFonts w:ascii="Arial Narrow" w:hAnsi="Arial Narrow"/>
          <w:b/>
          <w:sz w:val="28"/>
        </w:rPr>
        <w:fldChar w:fldCharType="end"/>
      </w:r>
    </w:p>
    <w:p w14:paraId="1D584C56" w14:textId="77777777" w:rsidR="00960BD2" w:rsidRPr="00960BD2" w:rsidRDefault="00960BD2" w:rsidP="00960BD2">
      <w:pPr>
        <w:pStyle w:val="af0"/>
        <w:adjustRightInd w:val="0"/>
        <w:spacing w:line="420" w:lineRule="exact"/>
        <w:jc w:val="center"/>
        <w:rPr>
          <w:rFonts w:ascii="Arial Narrow" w:hAnsi="Arial Narrow"/>
          <w:b/>
          <w:sz w:val="30"/>
        </w:rPr>
      </w:pPr>
      <w:r w:rsidRPr="00960BD2">
        <w:rPr>
          <w:rFonts w:ascii="Arial Narrow" w:hAnsi="Arial Narrow"/>
          <w:b/>
          <w:sz w:val="30"/>
        </w:rPr>
        <w:t>财务报表附注</w:t>
      </w:r>
    </w:p>
    <w:p w14:paraId="5F753D35" w14:textId="7E9C1C6A" w:rsidR="00F572A0" w:rsidRDefault="001D2AE6" w:rsidP="001D2AE6">
      <w:pPr>
        <w:pStyle w:val="af0"/>
        <w:tabs>
          <w:tab w:val="left" w:pos="2670"/>
          <w:tab w:val="center" w:pos="4524"/>
        </w:tabs>
        <w:adjustRightInd w:val="0"/>
        <w:spacing w:before="156" w:line="420" w:lineRule="exact"/>
        <w:jc w:val="left"/>
        <w:rPr>
          <w:rFonts w:ascii="Arial Narrow" w:hAnsi="Arial Narrow"/>
          <w:sz w:val="24"/>
        </w:rPr>
      </w:pPr>
      <w:r>
        <w:rPr>
          <w:rFonts w:ascii="Arial Narrow" w:hAnsi="Arial Narrow"/>
          <w:sz w:val="24"/>
        </w:rPr>
        <w:tab/>
      </w:r>
      <w:r>
        <w:rPr>
          <w:rFonts w:ascii="Arial Narrow" w:hAnsi="Arial Narrow"/>
          <w:sz w:val="24"/>
        </w:rPr>
        <w:tab/>
      </w:r>
      <w:r w:rsidR="00F572A0">
        <w:rPr>
          <w:rFonts w:ascii="Arial Narrow" w:hAnsi="Arial Narrow"/>
          <w:sz w:val="24"/>
        </w:rPr>
        <w:fldChar w:fldCharType="begin"/>
      </w:r>
      <w:r w:rsidR="00F572A0">
        <w:rPr>
          <w:rFonts w:ascii="Arial Narrow" w:hAnsi="Arial Narrow"/>
          <w:sz w:val="24"/>
        </w:rPr>
        <w:instrText xml:space="preserve"> MERGEFIELD "</w:instrText>
      </w:r>
      <w:r w:rsidR="00F572A0">
        <w:rPr>
          <w:rFonts w:ascii="Arial Narrow" w:hAnsi="Arial Narrow"/>
          <w:sz w:val="24"/>
        </w:rPr>
        <w:instrText>报告年度</w:instrText>
      </w:r>
      <w:r w:rsidR="00F572A0">
        <w:rPr>
          <w:rFonts w:ascii="Arial Narrow" w:hAnsi="Arial Narrow"/>
          <w:sz w:val="24"/>
        </w:rPr>
        <w:instrText xml:space="preserve">" </w:instrText>
      </w:r>
      <w:r w:rsidR="00F572A0">
        <w:rPr>
          <w:rFonts w:ascii="Arial Narrow" w:hAnsi="Arial Narrow"/>
          <w:sz w:val="24"/>
        </w:rPr>
        <w:fldChar w:fldCharType="separate"/>
      </w:r>
      <w:r w:rsidR="006C7B94">
        <w:rPr>
          <w:rFonts w:ascii="Arial Narrow" w:hAnsi="Arial Narrow"/>
          <w:noProof/>
          <w:sz w:val="24"/>
        </w:rPr>
        <w:t>«</w:t>
      </w:r>
      <w:r w:rsidR="006C7B94">
        <w:rPr>
          <w:rFonts w:ascii="Arial Narrow" w:hAnsi="Arial Narrow" w:hint="eastAsia"/>
          <w:noProof/>
          <w:sz w:val="24"/>
        </w:rPr>
        <w:t>报告年度</w:t>
      </w:r>
      <w:r w:rsidR="006C7B94">
        <w:rPr>
          <w:rFonts w:ascii="Arial Narrow" w:hAnsi="Arial Narrow"/>
          <w:noProof/>
          <w:sz w:val="24"/>
        </w:rPr>
        <w:t>»</w:t>
      </w:r>
      <w:r w:rsidR="00F572A0">
        <w:rPr>
          <w:rFonts w:ascii="Arial Narrow" w:hAnsi="Arial Narrow"/>
          <w:sz w:val="24"/>
        </w:rPr>
        <w:fldChar w:fldCharType="end"/>
      </w:r>
    </w:p>
    <w:p w14:paraId="2FBA136A" w14:textId="77777777" w:rsidR="00960BD2" w:rsidRPr="00960BD2" w:rsidRDefault="00960BD2" w:rsidP="00960BD2">
      <w:pPr>
        <w:pStyle w:val="af0"/>
        <w:adjustRightInd w:val="0"/>
        <w:spacing w:before="156" w:line="420" w:lineRule="exact"/>
        <w:jc w:val="center"/>
        <w:rPr>
          <w:rFonts w:ascii="Arial Narrow" w:hAnsi="Arial Narrow"/>
        </w:rPr>
      </w:pPr>
      <w:r w:rsidRPr="00960BD2">
        <w:rPr>
          <w:rFonts w:ascii="Arial Narrow" w:hAnsi="Arial Narrow"/>
        </w:rPr>
        <w:t>（除特别说明外，金额以人民币元表述）</w:t>
      </w:r>
    </w:p>
    <w:p w14:paraId="10879856" w14:textId="77777777" w:rsidR="00960BD2" w:rsidRPr="00960BD2" w:rsidRDefault="001A6C0E" w:rsidP="00960BD2">
      <w:pPr>
        <w:pStyle w:val="af0"/>
        <w:adjustRightInd w:val="0"/>
        <w:spacing w:line="420" w:lineRule="exact"/>
        <w:rPr>
          <w:rFonts w:ascii="Arial Narrow" w:hAnsi="Arial Narrow"/>
          <w:u w:val="single"/>
        </w:rPr>
      </w:pPr>
      <w:r>
        <w:rPr>
          <w:rFonts w:ascii="Arial Narrow" w:hAnsi="Arial Narrow"/>
          <w:u w:val="single"/>
        </w:rPr>
        <w:t xml:space="preserve">                                                                     </w:t>
      </w:r>
      <w:r>
        <w:rPr>
          <w:rFonts w:ascii="Arial Narrow" w:hAnsi="Arial Narrow" w:hint="eastAsia"/>
          <w:u w:val="single"/>
        </w:rPr>
        <w:t xml:space="preserve">       </w:t>
      </w:r>
      <w:r>
        <w:rPr>
          <w:rFonts w:ascii="Arial Narrow" w:hAnsi="Arial Narrow"/>
          <w:u w:val="single"/>
        </w:rPr>
        <w:t xml:space="preserve">             </w:t>
      </w:r>
    </w:p>
    <w:p w14:paraId="3CEBD204" w14:textId="77777777" w:rsidR="00960BD2" w:rsidRPr="00960BD2" w:rsidRDefault="005E407C"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960BD2">
        <w:rPr>
          <w:rFonts w:ascii="Arial Narrow" w:hAnsi="Arial Narrow"/>
          <w:b/>
          <w:sz w:val="24"/>
        </w:rPr>
        <w:t>一、</w:t>
      </w:r>
      <w:r w:rsidR="00960BD2" w:rsidRPr="00960BD2">
        <w:rPr>
          <w:rFonts w:ascii="Arial Narrow" w:hAnsi="Arial Narrow"/>
          <w:b/>
          <w:sz w:val="24"/>
        </w:rPr>
        <w:t>公司基本情况</w:t>
      </w:r>
    </w:p>
    <w:p w14:paraId="3DE4B4D3" w14:textId="124D3274" w:rsidR="00960BD2" w:rsidRPr="00960BD2" w:rsidRDefault="00F572A0" w:rsidP="00064C31">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w:instrText>
      </w:r>
      <w:r>
        <w:rPr>
          <w:rFonts w:ascii="Arial Narrow" w:hAnsi="Arial Narrow" w:hint="eastAsia"/>
        </w:rPr>
        <w:instrText>MERGEFIELD "</w:instrText>
      </w:r>
      <w:r>
        <w:rPr>
          <w:rFonts w:ascii="Arial Narrow" w:hAnsi="Arial Narrow" w:hint="eastAsia"/>
        </w:rPr>
        <w:instrText>企业信息</w:instrText>
      </w:r>
      <w:r>
        <w:rPr>
          <w:rFonts w:ascii="Arial Narrow" w:hAnsi="Arial Narrow" w:hint="eastAsia"/>
        </w:rPr>
        <w:instrText>"</w:instrText>
      </w:r>
      <w:r>
        <w:rPr>
          <w:rFonts w:ascii="Arial Narrow" w:hAnsi="Arial Narrow"/>
        </w:rPr>
        <w:instrText xml:space="preserve"> </w:instrText>
      </w:r>
      <w:r>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企业信息</w:t>
      </w:r>
      <w:r w:rsidR="006C7B94">
        <w:rPr>
          <w:rFonts w:ascii="Arial Narrow" w:hAnsi="Arial Narrow"/>
          <w:noProof/>
        </w:rPr>
        <w:t>»</w:t>
      </w:r>
      <w:r>
        <w:rPr>
          <w:rFonts w:ascii="Arial Narrow" w:hAnsi="Arial Narrow"/>
        </w:rPr>
        <w:fldChar w:fldCharType="end"/>
      </w:r>
    </w:p>
    <w:p w14:paraId="09F9E689" w14:textId="77777777" w:rsidR="00960BD2" w:rsidRPr="00960BD2" w:rsidRDefault="005E407C" w:rsidP="00064C31">
      <w:pPr>
        <w:tabs>
          <w:tab w:val="left" w:pos="960"/>
        </w:tabs>
        <w:spacing w:beforeLines="50" w:before="156" w:afterLines="50" w:after="156" w:line="420" w:lineRule="exact"/>
        <w:ind w:firstLineChars="200" w:firstLine="482"/>
        <w:textAlignment w:val="auto"/>
        <w:rPr>
          <w:rFonts w:ascii="Arial Narrow" w:hAnsi="Arial Narrow"/>
          <w:b/>
          <w:sz w:val="24"/>
        </w:rPr>
      </w:pPr>
      <w:r w:rsidRPr="00960BD2">
        <w:rPr>
          <w:rFonts w:ascii="Arial Narrow" w:hAnsi="Arial Narrow"/>
          <w:b/>
          <w:sz w:val="24"/>
        </w:rPr>
        <w:t>二、</w:t>
      </w:r>
      <w:r w:rsidR="00960BD2" w:rsidRPr="00960BD2">
        <w:rPr>
          <w:rFonts w:ascii="Arial Narrow" w:hAnsi="Arial Narrow"/>
          <w:b/>
          <w:sz w:val="24"/>
        </w:rPr>
        <w:t>财务报表的编制基础</w:t>
      </w:r>
    </w:p>
    <w:p w14:paraId="530DCE1D" w14:textId="38DE207F" w:rsidR="00960BD2" w:rsidRPr="00960BD2" w:rsidRDefault="00E00D4E" w:rsidP="00DE1A7E">
      <w:pPr>
        <w:spacing w:line="440" w:lineRule="atLeast"/>
        <w:ind w:firstLineChars="200" w:firstLine="420"/>
        <w:rPr>
          <w:rFonts w:ascii="Arial Narrow" w:hAnsi="Arial Narrow"/>
        </w:rPr>
      </w:pPr>
      <w:r w:rsidRPr="00E00D4E">
        <w:rPr>
          <w:rFonts w:ascii="Arial Narrow" w:hAnsi="Arial Narrow" w:hint="eastAsia"/>
        </w:rPr>
        <w:t>本公司执行中华人民共和国财政部</w:t>
      </w:r>
      <w:r w:rsidRPr="00E00D4E">
        <w:rPr>
          <w:rFonts w:ascii="Arial Narrow" w:hAnsi="Arial Narrow" w:hint="eastAsia"/>
        </w:rPr>
        <w:t>2006</w:t>
      </w:r>
      <w:r w:rsidRPr="00E00D4E">
        <w:rPr>
          <w:rFonts w:ascii="Arial Narrow" w:hAnsi="Arial Narrow" w:hint="eastAsia"/>
        </w:rPr>
        <w:t>年颁布的企业会计准则及其随后修订的具体会计准则、会计准则应用指南、会计准则解释等相关规定。</w:t>
      </w:r>
    </w:p>
    <w:p w14:paraId="53A91F27" w14:textId="77777777" w:rsidR="00960BD2" w:rsidRPr="00960BD2" w:rsidRDefault="00960BD2" w:rsidP="00DE1A7E">
      <w:pPr>
        <w:tabs>
          <w:tab w:val="left" w:pos="420"/>
          <w:tab w:val="left" w:pos="1785"/>
        </w:tabs>
        <w:spacing w:line="440" w:lineRule="atLeast"/>
        <w:ind w:firstLineChars="200" w:firstLine="420"/>
        <w:rPr>
          <w:rFonts w:ascii="Arial Narrow" w:hAnsi="Arial Narrow"/>
        </w:rPr>
      </w:pPr>
      <w:r w:rsidRPr="00960BD2">
        <w:rPr>
          <w:rFonts w:ascii="Arial Narrow" w:hAnsi="Arial Narrow" w:hint="eastAsia"/>
        </w:rPr>
        <w:t>本公司管理层对公司持续经营能力评估后认为公司不存在可能导致持续经营产生重大疑虑的事项或情况，本公司财务报表是按照持续经营假设为基础编制的。</w:t>
      </w:r>
    </w:p>
    <w:p w14:paraId="1A1CF53C" w14:textId="77777777" w:rsidR="00960BD2" w:rsidRPr="00960BD2" w:rsidRDefault="005E407C"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960BD2">
        <w:rPr>
          <w:rFonts w:ascii="Arial Narrow" w:hAnsi="Arial Narrow"/>
          <w:b/>
          <w:sz w:val="24"/>
        </w:rPr>
        <w:t>三、</w:t>
      </w:r>
      <w:r w:rsidR="00960BD2" w:rsidRPr="00960BD2">
        <w:rPr>
          <w:rFonts w:ascii="Arial Narrow" w:hAnsi="Arial Narrow"/>
          <w:b/>
          <w:sz w:val="24"/>
        </w:rPr>
        <w:t>遵循企业会计准则的声明</w:t>
      </w:r>
    </w:p>
    <w:p w14:paraId="63F8BF02"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rPr>
        <w:t>本公司</w:t>
      </w:r>
      <w:r w:rsidRPr="00960BD2">
        <w:rPr>
          <w:rFonts w:ascii="Arial Narrow" w:hAnsi="Arial Narrow" w:hint="eastAsia"/>
        </w:rPr>
        <w:t>执行新的《企业会计准则》，</w:t>
      </w:r>
      <w:r w:rsidRPr="00960BD2">
        <w:rPr>
          <w:rFonts w:ascii="Arial Narrow" w:hAnsi="Arial Narrow"/>
        </w:rPr>
        <w:t>编制的财务报表符合企业会计准则的要求，真实、完整地反映了公司的财务状况、经营成果和现金流量等有关信息。</w:t>
      </w:r>
    </w:p>
    <w:p w14:paraId="58C4A31D" w14:textId="77777777" w:rsidR="00960BD2" w:rsidRPr="00960BD2" w:rsidRDefault="005E407C"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960BD2">
        <w:rPr>
          <w:rFonts w:ascii="Arial Narrow" w:hAnsi="Arial Narrow"/>
          <w:b/>
          <w:sz w:val="24"/>
        </w:rPr>
        <w:t>四、</w:t>
      </w:r>
      <w:r w:rsidR="00960BD2" w:rsidRPr="00960BD2">
        <w:rPr>
          <w:rFonts w:ascii="Arial Narrow" w:hAnsi="Arial Narrow"/>
          <w:b/>
          <w:sz w:val="24"/>
        </w:rPr>
        <w:t>公司的主要会计政策、会计估计</w:t>
      </w:r>
    </w:p>
    <w:p w14:paraId="0AB28540" w14:textId="77777777" w:rsidR="00960BD2" w:rsidRPr="00960BD2" w:rsidRDefault="005E407C" w:rsidP="006C1191">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（一）</w:t>
      </w:r>
      <w:r w:rsidR="00960BD2" w:rsidRPr="00960BD2">
        <w:rPr>
          <w:rFonts w:ascii="Arial Narrow" w:hAnsi="Arial Narrow" w:hint="eastAsia"/>
          <w:b/>
        </w:rPr>
        <w:t>会计准则和会计制度</w:t>
      </w:r>
    </w:p>
    <w:p w14:paraId="7DAEA96F" w14:textId="3D8871B9" w:rsidR="00960BD2" w:rsidRPr="00960BD2" w:rsidRDefault="00F82945" w:rsidP="00DE1A7E">
      <w:pPr>
        <w:spacing w:line="440" w:lineRule="atLeast"/>
        <w:ind w:firstLineChars="200" w:firstLine="420"/>
        <w:rPr>
          <w:rFonts w:ascii="Arial Narrow" w:hAnsi="Arial Narrow"/>
        </w:rPr>
      </w:pPr>
      <w:r w:rsidRPr="00F82945">
        <w:rPr>
          <w:rFonts w:ascii="Arial Narrow" w:hAnsi="Arial Narrow" w:hint="eastAsia"/>
        </w:rPr>
        <w:t>本公司执行中华人民共和国财政部</w:t>
      </w:r>
      <w:r w:rsidRPr="00F82945">
        <w:rPr>
          <w:rFonts w:ascii="Arial Narrow" w:hAnsi="Arial Narrow" w:hint="eastAsia"/>
        </w:rPr>
        <w:t>2006</w:t>
      </w:r>
      <w:r w:rsidRPr="00F82945">
        <w:rPr>
          <w:rFonts w:ascii="Arial Narrow" w:hAnsi="Arial Narrow" w:hint="eastAsia"/>
        </w:rPr>
        <w:t>年颁布的企业会计准则及其随后修订的具体会计准则、会计准则应用指南、会计准则解释等相关规定。</w:t>
      </w:r>
    </w:p>
    <w:p w14:paraId="30A70894" w14:textId="77777777" w:rsidR="00960BD2" w:rsidRPr="00960BD2" w:rsidRDefault="005E407C" w:rsidP="006C1191">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（二）</w:t>
      </w:r>
      <w:r w:rsidR="00960BD2" w:rsidRPr="00960BD2">
        <w:rPr>
          <w:rFonts w:ascii="Arial Narrow" w:hAnsi="Arial Narrow"/>
          <w:b/>
        </w:rPr>
        <w:t>会计年度</w:t>
      </w:r>
    </w:p>
    <w:p w14:paraId="1300D5FB"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rPr>
        <w:t>本公司采用公历年制，即自每年</w:t>
      </w:r>
      <w:r w:rsidRPr="00960BD2">
        <w:rPr>
          <w:rFonts w:ascii="Arial Narrow" w:hAnsi="Arial Narrow"/>
        </w:rPr>
        <w:t>1</w:t>
      </w:r>
      <w:r w:rsidRPr="00960BD2">
        <w:rPr>
          <w:rFonts w:ascii="Arial Narrow" w:hAnsi="Arial Narrow"/>
        </w:rPr>
        <w:t>月</w:t>
      </w:r>
      <w:r w:rsidRPr="00960BD2">
        <w:rPr>
          <w:rFonts w:ascii="Arial Narrow" w:hAnsi="Arial Narrow"/>
        </w:rPr>
        <w:t>1</w:t>
      </w:r>
      <w:r w:rsidRPr="00960BD2">
        <w:rPr>
          <w:rFonts w:ascii="Arial Narrow" w:hAnsi="Arial Narrow"/>
        </w:rPr>
        <w:t>日至</w:t>
      </w:r>
      <w:r w:rsidRPr="00960BD2">
        <w:rPr>
          <w:rFonts w:ascii="Arial Narrow" w:hAnsi="Arial Narrow"/>
        </w:rPr>
        <w:t>12</w:t>
      </w:r>
      <w:r w:rsidRPr="00960BD2">
        <w:rPr>
          <w:rFonts w:ascii="Arial Narrow" w:hAnsi="Arial Narrow"/>
        </w:rPr>
        <w:t>月</w:t>
      </w:r>
      <w:r w:rsidRPr="00960BD2">
        <w:rPr>
          <w:rFonts w:ascii="Arial Narrow" w:hAnsi="Arial Narrow"/>
        </w:rPr>
        <w:t>31</w:t>
      </w:r>
      <w:r w:rsidRPr="00960BD2">
        <w:rPr>
          <w:rFonts w:ascii="Arial Narrow" w:hAnsi="Arial Narrow"/>
        </w:rPr>
        <w:t>日为一个会计年度。</w:t>
      </w:r>
    </w:p>
    <w:p w14:paraId="221DCB36" w14:textId="77777777" w:rsidR="00960BD2" w:rsidRPr="00960BD2" w:rsidRDefault="005E407C" w:rsidP="006C1191">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（三）</w:t>
      </w:r>
      <w:r w:rsidR="00960BD2" w:rsidRPr="00960BD2">
        <w:rPr>
          <w:rFonts w:ascii="Arial Narrow" w:hAnsi="Arial Narrow"/>
          <w:b/>
        </w:rPr>
        <w:t>记账本位币</w:t>
      </w:r>
    </w:p>
    <w:p w14:paraId="6C09A5F7"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rPr>
        <w:t>本公司采用人民币为记账本位币。</w:t>
      </w:r>
    </w:p>
    <w:p w14:paraId="4930DC48" w14:textId="77777777" w:rsidR="00960BD2" w:rsidRPr="00960BD2" w:rsidRDefault="005E407C" w:rsidP="006C1191">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（四）</w:t>
      </w:r>
      <w:r w:rsidR="00960BD2" w:rsidRPr="00960BD2">
        <w:rPr>
          <w:rFonts w:ascii="Arial Narrow" w:hAnsi="Arial Narrow" w:hint="eastAsia"/>
          <w:b/>
        </w:rPr>
        <w:t>记账基础和计价原则</w:t>
      </w:r>
    </w:p>
    <w:p w14:paraId="727F9131"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hint="eastAsia"/>
        </w:rPr>
        <w:t>本公司会计核算以权责发生制为记账基础。</w:t>
      </w:r>
    </w:p>
    <w:p w14:paraId="22F1F93E"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rPr>
        <w:t>本公司在对会计要素进行计量时，一般采用历史成本，如所确定的会计要素金额能够取得并可靠计量则对个别会计要素采用重置成本、可变现净值、现值、公允价值计量。</w:t>
      </w:r>
    </w:p>
    <w:p w14:paraId="37F37D7D" w14:textId="77777777" w:rsidR="00960BD2" w:rsidRPr="00960BD2" w:rsidRDefault="00960BD2" w:rsidP="00DE1A7E">
      <w:pPr>
        <w:spacing w:line="440" w:lineRule="atLeast"/>
        <w:ind w:firstLineChars="200" w:firstLine="420"/>
        <w:rPr>
          <w:rFonts w:ascii="Arial Narrow" w:hAnsi="Arial Narrow"/>
        </w:rPr>
      </w:pPr>
      <w:bookmarkStart w:id="1" w:name="OLE_LINK3"/>
      <w:r w:rsidRPr="00960BD2">
        <w:rPr>
          <w:rFonts w:ascii="Arial Narrow" w:hAnsi="Arial Narrow" w:hint="eastAsia"/>
        </w:rPr>
        <w:lastRenderedPageBreak/>
        <w:t>1</w:t>
      </w:r>
      <w:r w:rsidRPr="00960BD2">
        <w:rPr>
          <w:rFonts w:ascii="Arial Narrow" w:hAnsi="Arial Narrow" w:hint="eastAsia"/>
        </w:rPr>
        <w:t>、</w:t>
      </w:r>
      <w:r w:rsidRPr="00960BD2">
        <w:rPr>
          <w:rFonts w:ascii="Arial Narrow" w:hAnsi="Arial Narrow"/>
        </w:rPr>
        <w:t>本报告</w:t>
      </w:r>
      <w:proofErr w:type="gramStart"/>
      <w:r w:rsidRPr="00960BD2">
        <w:rPr>
          <w:rFonts w:ascii="Arial Narrow" w:hAnsi="Arial Narrow"/>
        </w:rPr>
        <w:t>期采用</w:t>
      </w:r>
      <w:proofErr w:type="gramEnd"/>
      <w:r w:rsidRPr="00960BD2">
        <w:rPr>
          <w:rFonts w:ascii="Arial Narrow" w:hAnsi="Arial Narrow"/>
        </w:rPr>
        <w:t>的计量属性</w:t>
      </w:r>
    </w:p>
    <w:p w14:paraId="13220692"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rPr>
        <w:t>在历史成本计量下，资产按照购置时支付的现金或者现金等价物的金额。负债按照因承担现时义务而实际收到的款项或者资产的金额。</w:t>
      </w:r>
    </w:p>
    <w:p w14:paraId="1B62C092"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hint="eastAsia"/>
        </w:rPr>
        <w:t>2</w:t>
      </w:r>
      <w:r w:rsidRPr="00960BD2">
        <w:rPr>
          <w:rFonts w:ascii="Arial Narrow" w:hAnsi="Arial Narrow" w:hint="eastAsia"/>
        </w:rPr>
        <w:t>、</w:t>
      </w:r>
      <w:r w:rsidRPr="00960BD2">
        <w:rPr>
          <w:rFonts w:ascii="Arial Narrow" w:hAnsi="Arial Narrow"/>
        </w:rPr>
        <w:t>计量属性在报告期发生变化的报表项目</w:t>
      </w:r>
    </w:p>
    <w:p w14:paraId="368256FD"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rPr>
        <w:t>报告期内计量属性未发生变化。</w:t>
      </w:r>
    </w:p>
    <w:bookmarkEnd w:id="1"/>
    <w:p w14:paraId="414FF95C" w14:textId="77777777" w:rsidR="00960BD2" w:rsidRPr="00960BD2" w:rsidRDefault="005E407C" w:rsidP="006C1191">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（五）</w:t>
      </w:r>
      <w:r w:rsidR="00960BD2" w:rsidRPr="00960BD2">
        <w:rPr>
          <w:rFonts w:ascii="Arial Narrow" w:hAnsi="Arial Narrow"/>
          <w:b/>
        </w:rPr>
        <w:t>现金等价物的确定标准</w:t>
      </w:r>
    </w:p>
    <w:p w14:paraId="341E02E8"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rPr>
        <w:t>在编制现金流量表时，将同时具备持有的期限短（一般是指从购买日起三个月内到期）、流动性强、易于转换为已知金额的现金、价值变动风险很小的投资，确定为现金等价物。权益性投资不作为现金等价物。</w:t>
      </w:r>
    </w:p>
    <w:p w14:paraId="7E6258DE" w14:textId="77777777" w:rsidR="00960BD2" w:rsidRPr="00960BD2" w:rsidRDefault="005E407C" w:rsidP="006C1191">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（六）</w:t>
      </w:r>
      <w:r w:rsidR="00960BD2" w:rsidRPr="00960BD2">
        <w:rPr>
          <w:rFonts w:ascii="Arial Narrow" w:hAnsi="Arial Narrow" w:hint="eastAsia"/>
          <w:b/>
        </w:rPr>
        <w:t>外币业务核算方法</w:t>
      </w:r>
    </w:p>
    <w:p w14:paraId="1DF82DA5" w14:textId="77777777" w:rsidR="00960BD2" w:rsidRPr="00960BD2" w:rsidRDefault="00960BD2" w:rsidP="00DE1A7E">
      <w:pPr>
        <w:spacing w:line="440" w:lineRule="atLeast"/>
        <w:ind w:firstLineChars="200" w:firstLine="420"/>
        <w:rPr>
          <w:rFonts w:ascii="Arial Narrow" w:hAnsi="Arial Narrow"/>
        </w:rPr>
      </w:pPr>
      <w:r w:rsidRPr="00960BD2">
        <w:rPr>
          <w:rFonts w:ascii="Arial Narrow" w:hAnsi="Arial Narrow" w:hint="eastAsia"/>
        </w:rPr>
        <w:t>本公司对发生的外币业务，以业务发生当日的汇率（指由中国人民银行公布的外币市场汇价中间价，下同）将外币折算成人民币记账；年末对各种外币账户的外币余额按年</w:t>
      </w:r>
      <w:proofErr w:type="gramStart"/>
      <w:r w:rsidRPr="00960BD2">
        <w:rPr>
          <w:rFonts w:ascii="Arial Narrow" w:hAnsi="Arial Narrow" w:hint="eastAsia"/>
        </w:rPr>
        <w:t>末日汇率</w:t>
      </w:r>
      <w:proofErr w:type="gramEnd"/>
      <w:r w:rsidRPr="00960BD2">
        <w:rPr>
          <w:rFonts w:ascii="Arial Narrow" w:hAnsi="Arial Narrow" w:hint="eastAsia"/>
        </w:rPr>
        <w:t>进行调整，调整后的人民币金额与原账面金额之间的差额作为汇兑损益，属于与购建固定资产有关的专门借款产生的汇兑损益，在该资产达到预定可使用状态前予以资本化，计入资产成本；属于筹建期间发生的汇兑损益于发生时计入长期待摊费用，于本公司开始生产经营的当月一次计入损益；属于正常生产经营期间发生的汇兑损益，则直接计入当期损益。</w:t>
      </w:r>
    </w:p>
    <w:p w14:paraId="54FBC31F" w14:textId="4E90D47D" w:rsidR="00960BD2" w:rsidRPr="00960BD2" w:rsidRDefault="005E407C" w:rsidP="006C1191">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（七）</w:t>
      </w:r>
      <w:r w:rsidR="005A0F05">
        <w:rPr>
          <w:rFonts w:ascii="Arial Narrow" w:hAnsi="Arial Narrow" w:hint="eastAsia"/>
          <w:b/>
        </w:rPr>
        <w:t>金融工具</w:t>
      </w:r>
      <w:r w:rsidR="00960BD2" w:rsidRPr="00960BD2">
        <w:rPr>
          <w:rFonts w:ascii="Arial Narrow" w:hAnsi="Arial Narrow"/>
          <w:b/>
        </w:rPr>
        <w:t>的核算方法</w:t>
      </w:r>
    </w:p>
    <w:p w14:paraId="194CDDF6"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金融工具，是指形成一个企业的金融资产，并形成其他单位的金融负债或权益工具的合同。本公司金融工具包括金融资产、金融负债和权益工具。</w:t>
      </w:r>
    </w:p>
    <w:p w14:paraId="34EBF74A"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1</w:t>
      </w:r>
      <w:r w:rsidRPr="00BB371A">
        <w:rPr>
          <w:rFonts w:ascii="Arial Narrow" w:hAnsi="Arial Narrow" w:hint="eastAsia"/>
        </w:rPr>
        <w:t>、金融资产和金融负债的分类</w:t>
      </w:r>
    </w:p>
    <w:p w14:paraId="5B7AB250"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本公司根据管理金融资产的业务模式和金融资产的合同现金流量特征，将金融资产划分为以下三类：以摊</w:t>
      </w:r>
      <w:proofErr w:type="gramStart"/>
      <w:r w:rsidRPr="00BB371A">
        <w:rPr>
          <w:rFonts w:ascii="Arial Narrow" w:hAnsi="Arial Narrow" w:hint="eastAsia"/>
        </w:rPr>
        <w:t>余成本</w:t>
      </w:r>
      <w:proofErr w:type="gramEnd"/>
      <w:r w:rsidRPr="00BB371A">
        <w:rPr>
          <w:rFonts w:ascii="Arial Narrow" w:hAnsi="Arial Narrow" w:hint="eastAsia"/>
        </w:rPr>
        <w:t>计量的金融资产；以公允价值计量且其变动计入其他综合收益的金融资产；以公允价值计量且其变动计入当期损益的金融资产。</w:t>
      </w:r>
    </w:p>
    <w:p w14:paraId="0D179E80"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除以下情况外，本公司将金融负债分类为以摊</w:t>
      </w:r>
      <w:proofErr w:type="gramStart"/>
      <w:r w:rsidRPr="00BB371A">
        <w:rPr>
          <w:rFonts w:ascii="Arial Narrow" w:hAnsi="Arial Narrow" w:hint="eastAsia"/>
        </w:rPr>
        <w:t>余成本</w:t>
      </w:r>
      <w:proofErr w:type="gramEnd"/>
      <w:r w:rsidRPr="00BB371A">
        <w:rPr>
          <w:rFonts w:ascii="Arial Narrow" w:hAnsi="Arial Narrow" w:hint="eastAsia"/>
        </w:rPr>
        <w:t>计量的金融负债：（一）以公允价值计量且其变动计入当期损益的金融负债，包括交易性金融负债（</w:t>
      </w:r>
      <w:proofErr w:type="gramStart"/>
      <w:r w:rsidRPr="00BB371A">
        <w:rPr>
          <w:rFonts w:ascii="Arial Narrow" w:hAnsi="Arial Narrow" w:hint="eastAsia"/>
        </w:rPr>
        <w:t>含属于</w:t>
      </w:r>
      <w:proofErr w:type="gramEnd"/>
      <w:r w:rsidRPr="00BB371A">
        <w:rPr>
          <w:rFonts w:ascii="Arial Narrow" w:hAnsi="Arial Narrow" w:hint="eastAsia"/>
        </w:rPr>
        <w:t>金融负债的衍生工具）和指定为以公允价值计量且其变动计入当期损益的金融负债。（二）金融资产转移不符合终止确认条件或继续涉入被转移金融资产所形成的金融负债。对此类金融负债，本公司按照《企业会计准则第</w:t>
      </w:r>
      <w:r w:rsidRPr="00BB371A">
        <w:rPr>
          <w:rFonts w:ascii="Arial Narrow" w:hAnsi="Arial Narrow" w:hint="eastAsia"/>
        </w:rPr>
        <w:t>23</w:t>
      </w:r>
      <w:r w:rsidRPr="00BB371A">
        <w:rPr>
          <w:rFonts w:ascii="Arial Narrow" w:hAnsi="Arial Narrow" w:hint="eastAsia"/>
        </w:rPr>
        <w:t>号——金融资产转移》相关规定进行计量。（三）对于不属于（一）或（二）情形的财务担保合同，以及不属于（一）情形的以低于市场利率贷款的贷款承诺。本公司作为此类金融负债发行方的，在初始确认后按照依据企业会计准则第八章所确定的损失准备金额以及初始确认金额扣除依据《企业会计准则第</w:t>
      </w:r>
      <w:r w:rsidRPr="00BB371A">
        <w:rPr>
          <w:rFonts w:ascii="Arial Narrow" w:hAnsi="Arial Narrow" w:hint="eastAsia"/>
        </w:rPr>
        <w:t>14</w:t>
      </w:r>
      <w:r w:rsidRPr="00BB371A">
        <w:rPr>
          <w:rFonts w:ascii="Arial Narrow" w:hAnsi="Arial Narrow" w:hint="eastAsia"/>
        </w:rPr>
        <w:t>号——收入》</w:t>
      </w:r>
    </w:p>
    <w:p w14:paraId="5E285C81"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lastRenderedPageBreak/>
        <w:t>2</w:t>
      </w:r>
      <w:r w:rsidRPr="00BB371A">
        <w:rPr>
          <w:rFonts w:ascii="Arial Narrow" w:hAnsi="Arial Narrow" w:hint="eastAsia"/>
        </w:rPr>
        <w:t>、金融资产和金融负债的确认和计量</w:t>
      </w:r>
    </w:p>
    <w:p w14:paraId="4D71B00E"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w:t>
      </w:r>
      <w:r w:rsidRPr="00BB371A">
        <w:rPr>
          <w:rFonts w:ascii="Arial Narrow" w:hAnsi="Arial Narrow" w:hint="eastAsia"/>
        </w:rPr>
        <w:t>1</w:t>
      </w:r>
      <w:r w:rsidRPr="00BB371A">
        <w:rPr>
          <w:rFonts w:ascii="Arial Narrow" w:hAnsi="Arial Narrow" w:hint="eastAsia"/>
        </w:rPr>
        <w:t>）金融资产的初始确认</w:t>
      </w:r>
    </w:p>
    <w:p w14:paraId="1D7BF835"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本公司金融资产同时符合下列条件的，确认为以摊</w:t>
      </w:r>
      <w:proofErr w:type="gramStart"/>
      <w:r w:rsidRPr="00BB371A">
        <w:rPr>
          <w:rFonts w:ascii="Arial Narrow" w:hAnsi="Arial Narrow" w:hint="eastAsia"/>
        </w:rPr>
        <w:t>余成本</w:t>
      </w:r>
      <w:proofErr w:type="gramEnd"/>
      <w:r w:rsidRPr="00BB371A">
        <w:rPr>
          <w:rFonts w:ascii="Arial Narrow" w:hAnsi="Arial Narrow" w:hint="eastAsia"/>
        </w:rPr>
        <w:t>计量的金融资产：管理该金融资产的业务模式是以收取合同现金流量为目标；该金融资产的合同条款规定，在特定日期产生的现金流量，仅为对本金和以</w:t>
      </w:r>
      <w:proofErr w:type="gramStart"/>
      <w:r w:rsidRPr="00BB371A">
        <w:rPr>
          <w:rFonts w:ascii="Arial Narrow" w:hAnsi="Arial Narrow" w:hint="eastAsia"/>
        </w:rPr>
        <w:t>未偿付</w:t>
      </w:r>
      <w:proofErr w:type="gramEnd"/>
      <w:r w:rsidRPr="00BB371A">
        <w:rPr>
          <w:rFonts w:ascii="Arial Narrow" w:hAnsi="Arial Narrow" w:hint="eastAsia"/>
        </w:rPr>
        <w:t>本金金额为基础的利息的支付。</w:t>
      </w:r>
    </w:p>
    <w:p w14:paraId="37EDCB0B"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金融资产同时符合下列条件的，确认为以公允价值计量且其变动计入其他综合收益的金融资产：管理该金融资产的业务模式既以收取合同现金流量为目标又以出售该金融资产为目标；该金融资产的合同条款规定，在特定日期产生的现金流量，仅为对本金和以</w:t>
      </w:r>
      <w:proofErr w:type="gramStart"/>
      <w:r w:rsidRPr="00BB371A">
        <w:rPr>
          <w:rFonts w:ascii="Arial Narrow" w:hAnsi="Arial Narrow" w:hint="eastAsia"/>
        </w:rPr>
        <w:t>未偿付</w:t>
      </w:r>
      <w:proofErr w:type="gramEnd"/>
      <w:r w:rsidRPr="00BB371A">
        <w:rPr>
          <w:rFonts w:ascii="Arial Narrow" w:hAnsi="Arial Narrow" w:hint="eastAsia"/>
        </w:rPr>
        <w:t>本金金额为基础的利息的支付。</w:t>
      </w:r>
    </w:p>
    <w:p w14:paraId="38932AE8"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按照上述原则确认为以摊</w:t>
      </w:r>
      <w:proofErr w:type="gramStart"/>
      <w:r w:rsidRPr="00BB371A">
        <w:rPr>
          <w:rFonts w:ascii="Arial Narrow" w:hAnsi="Arial Narrow" w:hint="eastAsia"/>
        </w:rPr>
        <w:t>余成本</w:t>
      </w:r>
      <w:proofErr w:type="gramEnd"/>
      <w:r w:rsidRPr="00BB371A">
        <w:rPr>
          <w:rFonts w:ascii="Arial Narrow" w:hAnsi="Arial Narrow" w:hint="eastAsia"/>
        </w:rPr>
        <w:t>计量的金融资产和确认为以公允价值计量且其变动计入其他综合收益的金融资产之外的金融资产，本公司将其确认为以公允价值计量且其变动计入当期损益的金融资产。</w:t>
      </w:r>
    </w:p>
    <w:p w14:paraId="00E1CBD2"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w:t>
      </w:r>
      <w:r w:rsidRPr="00BB371A">
        <w:rPr>
          <w:rFonts w:ascii="Arial Narrow" w:hAnsi="Arial Narrow" w:hint="eastAsia"/>
        </w:rPr>
        <w:t>2</w:t>
      </w:r>
      <w:r w:rsidRPr="00BB371A">
        <w:rPr>
          <w:rFonts w:ascii="Arial Narrow" w:hAnsi="Arial Narrow" w:hint="eastAsia"/>
        </w:rPr>
        <w:t>）金融负债的初始确认</w:t>
      </w:r>
    </w:p>
    <w:p w14:paraId="7154D9FA"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对于金融负债，在初始确认时，为了提供更相关的会计信息，本公司将金融负债指定为以公允价值计量且其变动计入当期损益的金融负债，但该指定应当满足下列条件之一：（一）能够消除或显著减少会计错配。（二）根据正式书面文件载明的企业风险管理或投资策略，以公允价值为基础对金融负债组合或金融资产和金融负债组合进行管理和绩效考核，并在企业内部以此为基础向关键管理人员报告。</w:t>
      </w:r>
    </w:p>
    <w:p w14:paraId="5F3B4FD8"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该指定一经做出，不得撤销</w:t>
      </w:r>
    </w:p>
    <w:p w14:paraId="0172F8CD"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w:t>
      </w:r>
      <w:r w:rsidRPr="00BB371A">
        <w:rPr>
          <w:rFonts w:ascii="Arial Narrow" w:hAnsi="Arial Narrow" w:hint="eastAsia"/>
        </w:rPr>
        <w:t>3</w:t>
      </w:r>
      <w:r w:rsidRPr="00BB371A">
        <w:rPr>
          <w:rFonts w:ascii="Arial Narrow" w:hAnsi="Arial Narrow" w:hint="eastAsia"/>
        </w:rPr>
        <w:t>）金融资产和金融负债的初始计量</w:t>
      </w:r>
    </w:p>
    <w:p w14:paraId="32BF7018"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本公司初始确认金融资产或金融负债，按照公允价值计量。对于以公允价值计量且其变动计入当期损益的金融资产和金融负债，相关交易费用直接计入当期损益；对于其他类别的金融资产或金融负债，相关交易费用计入初始确认金额。但是，初始确认的应收</w:t>
      </w:r>
      <w:proofErr w:type="gramStart"/>
      <w:r w:rsidRPr="00BB371A">
        <w:rPr>
          <w:rFonts w:ascii="Arial Narrow" w:hAnsi="Arial Narrow" w:hint="eastAsia"/>
        </w:rPr>
        <w:t>账款未</w:t>
      </w:r>
      <w:proofErr w:type="gramEnd"/>
      <w:r w:rsidRPr="00BB371A">
        <w:rPr>
          <w:rFonts w:ascii="Arial Narrow" w:hAnsi="Arial Narrow" w:hint="eastAsia"/>
        </w:rPr>
        <w:t>包含《企业会计准则第</w:t>
      </w:r>
      <w:r w:rsidRPr="00BB371A">
        <w:rPr>
          <w:rFonts w:ascii="Arial Narrow" w:hAnsi="Arial Narrow" w:hint="eastAsia"/>
        </w:rPr>
        <w:t>14</w:t>
      </w:r>
      <w:r w:rsidRPr="00BB371A">
        <w:rPr>
          <w:rFonts w:ascii="Arial Narrow" w:hAnsi="Arial Narrow" w:hint="eastAsia"/>
        </w:rPr>
        <w:t>号——收入》所定义的重大融资成分或根据《企业会计准则第</w:t>
      </w:r>
      <w:r w:rsidRPr="00BB371A">
        <w:rPr>
          <w:rFonts w:ascii="Arial Narrow" w:hAnsi="Arial Narrow" w:hint="eastAsia"/>
        </w:rPr>
        <w:t>14</w:t>
      </w:r>
      <w:r w:rsidRPr="00BB371A">
        <w:rPr>
          <w:rFonts w:ascii="Arial Narrow" w:hAnsi="Arial Narrow" w:hint="eastAsia"/>
        </w:rPr>
        <w:t>号——收入》规定不考虑不超过一年的合同中的融资成分的，按照该准则定义的交易价格进行初始计量。</w:t>
      </w:r>
    </w:p>
    <w:p w14:paraId="753C1538"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本公司根据《企业会计准则第</w:t>
      </w:r>
      <w:r w:rsidRPr="00BB371A">
        <w:rPr>
          <w:rFonts w:ascii="Arial Narrow" w:hAnsi="Arial Narrow" w:hint="eastAsia"/>
        </w:rPr>
        <w:t>39</w:t>
      </w:r>
      <w:r w:rsidRPr="00BB371A">
        <w:rPr>
          <w:rFonts w:ascii="Arial Narrow" w:hAnsi="Arial Narrow" w:hint="eastAsia"/>
        </w:rPr>
        <w:t>号——公允价值计量》的规定，确定金融资产和金融负债在初始确认时的公允价值。公允价值通常为相关金融资产或金融负债的交易价格。金融资产或金融负债公允价值与交易价格存在差异的，本公司区别下列情况进行处理：（一）在初始确认时，金融资产或金融负债的公允价值依据相同资产或负债在活跃市场上的报价或者以仅使用可观察市场数据的估值技术确定的，本公司将该公允价值与交易价格之间的差额确认为一项利得或损失。（二）在初始确认时，金融资产或金融负债的公允价值以其他方式确定的，本公司将该公允价值与交易价格之间</w:t>
      </w:r>
      <w:r w:rsidRPr="00BB371A">
        <w:rPr>
          <w:rFonts w:ascii="Arial Narrow" w:hAnsi="Arial Narrow" w:hint="eastAsia"/>
        </w:rPr>
        <w:lastRenderedPageBreak/>
        <w:t>的差额递延。初始确认后，本公司根据某一因素在相应会计期间的变动程度</w:t>
      </w:r>
      <w:proofErr w:type="gramStart"/>
      <w:r w:rsidRPr="00BB371A">
        <w:rPr>
          <w:rFonts w:ascii="Arial Narrow" w:hAnsi="Arial Narrow" w:hint="eastAsia"/>
        </w:rPr>
        <w:t>将该递延</w:t>
      </w:r>
      <w:proofErr w:type="gramEnd"/>
      <w:r w:rsidRPr="00BB371A">
        <w:rPr>
          <w:rFonts w:ascii="Arial Narrow" w:hAnsi="Arial Narrow" w:hint="eastAsia"/>
        </w:rPr>
        <w:t>差额确认为相应会计期间的利得或损失。该因素应当仅限于市场参与者对该金融工具定价时将</w:t>
      </w:r>
      <w:proofErr w:type="gramStart"/>
      <w:r w:rsidRPr="00BB371A">
        <w:rPr>
          <w:rFonts w:ascii="Arial Narrow" w:hAnsi="Arial Narrow" w:hint="eastAsia"/>
        </w:rPr>
        <w:t>予考</w:t>
      </w:r>
      <w:proofErr w:type="gramEnd"/>
      <w:r w:rsidRPr="00BB371A">
        <w:rPr>
          <w:rFonts w:ascii="Arial Narrow" w:hAnsi="Arial Narrow" w:hint="eastAsia"/>
        </w:rPr>
        <w:t>虑的因素，包括时间等。</w:t>
      </w:r>
    </w:p>
    <w:p w14:paraId="1D06FC25"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w:t>
      </w:r>
      <w:r w:rsidRPr="00BB371A">
        <w:rPr>
          <w:rFonts w:ascii="Arial Narrow" w:hAnsi="Arial Narrow" w:hint="eastAsia"/>
        </w:rPr>
        <w:t>4</w:t>
      </w:r>
      <w:r w:rsidRPr="00BB371A">
        <w:rPr>
          <w:rFonts w:ascii="Arial Narrow" w:hAnsi="Arial Narrow" w:hint="eastAsia"/>
        </w:rPr>
        <w:t>）金融资产和金融负债的后续计量</w:t>
      </w:r>
    </w:p>
    <w:p w14:paraId="3003DDCD"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初始确认后，本公司对不同类别的金融资产，分别以摊余成本、以公允价值计量且其变动计入其他综合收益或以公允价值计量且其变动计入当期损益进行后续计量。</w:t>
      </w:r>
    </w:p>
    <w:p w14:paraId="1F60CA75"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初始确认后，本公司对不同类别的金融负债，分别以摊余成本、以公允价值计量且其变动计入当期损益或以企业会计准则第二十一条规定的其他适当方法进行后续计量。</w:t>
      </w:r>
    </w:p>
    <w:p w14:paraId="5F439AD5"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金融资产或金融负债被指定为被套</w:t>
      </w:r>
      <w:proofErr w:type="gramStart"/>
      <w:r w:rsidRPr="00BB371A">
        <w:rPr>
          <w:rFonts w:ascii="Arial Narrow" w:hAnsi="Arial Narrow" w:hint="eastAsia"/>
        </w:rPr>
        <w:t>期项目</w:t>
      </w:r>
      <w:proofErr w:type="gramEnd"/>
      <w:r w:rsidRPr="00BB371A">
        <w:rPr>
          <w:rFonts w:ascii="Arial Narrow" w:hAnsi="Arial Narrow" w:hint="eastAsia"/>
        </w:rPr>
        <w:t>的，本公司根据《企业会计准则第</w:t>
      </w:r>
      <w:r w:rsidRPr="00BB371A">
        <w:rPr>
          <w:rFonts w:ascii="Arial Narrow" w:hAnsi="Arial Narrow" w:hint="eastAsia"/>
        </w:rPr>
        <w:t>24</w:t>
      </w:r>
      <w:r w:rsidRPr="00BB371A">
        <w:rPr>
          <w:rFonts w:ascii="Arial Narrow" w:hAnsi="Arial Narrow" w:hint="eastAsia"/>
        </w:rPr>
        <w:t>号</w:t>
      </w:r>
      <w:r w:rsidRPr="00BB371A">
        <w:rPr>
          <w:rFonts w:ascii="Arial Narrow" w:hAnsi="Arial Narrow" w:hint="eastAsia"/>
        </w:rPr>
        <w:t>--</w:t>
      </w:r>
      <w:r w:rsidRPr="00BB371A">
        <w:rPr>
          <w:rFonts w:ascii="Arial Narrow" w:hAnsi="Arial Narrow" w:hint="eastAsia"/>
        </w:rPr>
        <w:t>套期会计》规定进行后续计量。</w:t>
      </w:r>
    </w:p>
    <w:p w14:paraId="3F97BD4A"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金融资产或金融负债的摊余成本，以该金融资产或金融负债的初始确认金额</w:t>
      </w:r>
      <w:proofErr w:type="gramStart"/>
      <w:r w:rsidRPr="00BB371A">
        <w:rPr>
          <w:rFonts w:ascii="Arial Narrow" w:hAnsi="Arial Narrow" w:hint="eastAsia"/>
        </w:rPr>
        <w:t>经下列</w:t>
      </w:r>
      <w:proofErr w:type="gramEnd"/>
      <w:r w:rsidRPr="00BB371A">
        <w:rPr>
          <w:rFonts w:ascii="Arial Narrow" w:hAnsi="Arial Narrow" w:hint="eastAsia"/>
        </w:rPr>
        <w:t>调整后的结果确定：（一）扣除已偿还的本金。（二）加上或减去采用实际利率法将该初始确认金额与到期</w:t>
      </w:r>
      <w:proofErr w:type="gramStart"/>
      <w:r w:rsidRPr="00BB371A">
        <w:rPr>
          <w:rFonts w:ascii="Arial Narrow" w:hAnsi="Arial Narrow" w:hint="eastAsia"/>
        </w:rPr>
        <w:t>日金额</w:t>
      </w:r>
      <w:proofErr w:type="gramEnd"/>
      <w:r w:rsidRPr="00BB371A">
        <w:rPr>
          <w:rFonts w:ascii="Arial Narrow" w:hAnsi="Arial Narrow" w:hint="eastAsia"/>
        </w:rPr>
        <w:t>之间的差额进行摊销形成的累计摊销额。（三）扣除累计计提的损失准备（仅适用于金融资产）。</w:t>
      </w:r>
    </w:p>
    <w:p w14:paraId="3B45868A"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实际利率法，是指计算金融资产或金融负债的摊</w:t>
      </w:r>
      <w:proofErr w:type="gramStart"/>
      <w:r w:rsidRPr="00BB371A">
        <w:rPr>
          <w:rFonts w:ascii="Arial Narrow" w:hAnsi="Arial Narrow" w:hint="eastAsia"/>
        </w:rPr>
        <w:t>余成本</w:t>
      </w:r>
      <w:proofErr w:type="gramEnd"/>
      <w:r w:rsidRPr="00BB371A">
        <w:rPr>
          <w:rFonts w:ascii="Arial Narrow" w:hAnsi="Arial Narrow" w:hint="eastAsia"/>
        </w:rPr>
        <w:t>以及将利息收入或利息费用分摊计入各会计期间的方法。</w:t>
      </w:r>
    </w:p>
    <w:p w14:paraId="754740FC"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实际利率，是指将金融资产或金融负债在预计存续期的估计未来现金流量，折现为该金融资产账面余额或该金融负债摊</w:t>
      </w:r>
      <w:proofErr w:type="gramStart"/>
      <w:r w:rsidRPr="00BB371A">
        <w:rPr>
          <w:rFonts w:ascii="Arial Narrow" w:hAnsi="Arial Narrow" w:hint="eastAsia"/>
        </w:rPr>
        <w:t>余成本</w:t>
      </w:r>
      <w:proofErr w:type="gramEnd"/>
      <w:r w:rsidRPr="00BB371A">
        <w:rPr>
          <w:rFonts w:ascii="Arial Narrow" w:hAnsi="Arial Narrow" w:hint="eastAsia"/>
        </w:rPr>
        <w:t>所使用的利率。在确定实际利率时，应当在考虑金融资产或金融负债所有合同条款</w:t>
      </w:r>
      <w:r w:rsidRPr="00BB371A">
        <w:rPr>
          <w:rFonts w:ascii="Arial Narrow" w:hAnsi="Arial Narrow" w:hint="eastAsia"/>
        </w:rPr>
        <w:t>(</w:t>
      </w:r>
      <w:r w:rsidRPr="00BB371A">
        <w:rPr>
          <w:rFonts w:ascii="Arial Narrow" w:hAnsi="Arial Narrow" w:hint="eastAsia"/>
        </w:rPr>
        <w:t>如提前还款、展期、看涨期权或其他类似期权等</w:t>
      </w:r>
      <w:r w:rsidRPr="00BB371A">
        <w:rPr>
          <w:rFonts w:ascii="Arial Narrow" w:hAnsi="Arial Narrow" w:hint="eastAsia"/>
        </w:rPr>
        <w:t>)</w:t>
      </w:r>
      <w:r w:rsidRPr="00BB371A">
        <w:rPr>
          <w:rFonts w:ascii="Arial Narrow" w:hAnsi="Arial Narrow" w:hint="eastAsia"/>
        </w:rPr>
        <w:t>的基础上估计预期现金流量，但不应当考虑预期信用损失。</w:t>
      </w:r>
    </w:p>
    <w:p w14:paraId="4994F01E"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3</w:t>
      </w:r>
      <w:r w:rsidRPr="00BB371A">
        <w:rPr>
          <w:rFonts w:ascii="Arial Narrow" w:hAnsi="Arial Narrow" w:hint="eastAsia"/>
        </w:rPr>
        <w:t>、金融资产的减值</w:t>
      </w:r>
    </w:p>
    <w:p w14:paraId="71CC9061"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本公司按照企业会计准则的规定，以预期信用损失为基础，对下列项目进行减值会计处理并确认损失准备：（一）按照企业会计准则第十七条分类为以摊</w:t>
      </w:r>
      <w:proofErr w:type="gramStart"/>
      <w:r w:rsidRPr="00BB371A">
        <w:rPr>
          <w:rFonts w:ascii="Arial Narrow" w:hAnsi="Arial Narrow" w:hint="eastAsia"/>
        </w:rPr>
        <w:t>余成本</w:t>
      </w:r>
      <w:proofErr w:type="gramEnd"/>
      <w:r w:rsidRPr="00BB371A">
        <w:rPr>
          <w:rFonts w:ascii="Arial Narrow" w:hAnsi="Arial Narrow" w:hint="eastAsia"/>
        </w:rPr>
        <w:t>计量的金融资产和第十八条分类为以公允价值计量且其变动计入其他综合收益的金融资产。（二）租赁应收款。（三）合同资产。合同资产是指《企业会计准则第</w:t>
      </w:r>
      <w:r w:rsidRPr="00BB371A">
        <w:rPr>
          <w:rFonts w:ascii="Arial Narrow" w:hAnsi="Arial Narrow" w:hint="eastAsia"/>
        </w:rPr>
        <w:t>14</w:t>
      </w:r>
      <w:r w:rsidRPr="00BB371A">
        <w:rPr>
          <w:rFonts w:ascii="Arial Narrow" w:hAnsi="Arial Narrow" w:hint="eastAsia"/>
        </w:rPr>
        <w:t>号——收入》定义的合同资产。（四）企业发行的分类为以公允价值计量且其变动计入当期损益的金融负债以外的贷款承诺和适用企业会计准则第二十一条（三）规定的财务担保合同。</w:t>
      </w:r>
    </w:p>
    <w:p w14:paraId="4FCBBF24"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除了按照企业会计准则第五十七条和第六十三条的相关规定计量金融工具损失准备的情形以外，本公司在每个资产负债表日评估相关金融工具的信用风险自初始确认后是否已显著增加，并按照下列情形分别计量其损失准备、确认预期信用损失及其变动：（一）如果该金融工具的信用风险自初始确认后已显著增加，按照相当于该金融工具整个存续期内预期信用损失的金额计量其损失准备。无论企业评估信用损失的基础是单项金融工具还是金融工具组合，由此形成的损失准备的增加或转</w:t>
      </w:r>
      <w:r w:rsidRPr="00BB371A">
        <w:rPr>
          <w:rFonts w:ascii="Arial Narrow" w:hAnsi="Arial Narrow" w:hint="eastAsia"/>
        </w:rPr>
        <w:lastRenderedPageBreak/>
        <w:t>回金额，作为减值损失或利得计入当期损益。（二）如果该金融工具的信用风险自初始确认后并未显著增加，按照相当于该金融工具未来</w:t>
      </w:r>
      <w:r w:rsidRPr="00BB371A">
        <w:rPr>
          <w:rFonts w:ascii="Arial Narrow" w:hAnsi="Arial Narrow" w:hint="eastAsia"/>
        </w:rPr>
        <w:t>12</w:t>
      </w:r>
      <w:r w:rsidRPr="00BB371A">
        <w:rPr>
          <w:rFonts w:ascii="Arial Narrow" w:hAnsi="Arial Narrow" w:hint="eastAsia"/>
        </w:rPr>
        <w:t>个月内预期信用损失的金额计量其损失准备，无论企业评估信用损失的基础是单项金融工具还是金融工具组合，由此形成的损失准备的增加或转回金额，作为减值损失或利得计入当期损益。</w:t>
      </w:r>
    </w:p>
    <w:p w14:paraId="5670A31D"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对于分类为以公允价值计量且其变动计入其他综合收益的金融资产，本公司在其他综合收益中确认其损失准备，并将减值利得或损失计入当期损益，且不应减少该金融资产在资产负债表中列示的账面价值。</w:t>
      </w:r>
    </w:p>
    <w:p w14:paraId="3A2E83F9"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4.</w:t>
      </w:r>
      <w:r w:rsidRPr="00BB371A">
        <w:rPr>
          <w:rFonts w:ascii="Arial Narrow" w:hAnsi="Arial Narrow" w:hint="eastAsia"/>
        </w:rPr>
        <w:t>金融资产转移及终止确认</w:t>
      </w:r>
    </w:p>
    <w:p w14:paraId="2589CBA3"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金融资产的一部分满足下列条件之一的，本公司将终止确认的规定适用于该金融资产部分，除此之外，本公司将终止确认的规定适用于该金融资产整体：（一）该金融资产部分仅包括金融资产所产生的特定可辨认现金流量。如本公司就某债务工具与转入方签订一项利息剥离合同，合同规定转入方有权获得该债务工具利息现金流量，但无权获得该债务工具本金现金流量，终止确认的规定适用于该债务工具的利息现金流量。（二）该金融资产部分仅包括与该金融资产所产生的全部现金流量完全成比例的现金流量部分。如本公司就某债务工具与转入方签订转让合同，合同规定转入方拥有获得该债务工具全部现金流量一定比例的权利，终止确认的规定适用于该债务工具全部现金流量一定比例的部分。（三）该金融资产部分仅包括与该金融资产所产生的特定可辨认现金流量完全成比例的现金流量部分。如本公司就某债务工具与转入方签订转让合同，合同规定转入方拥有获得该债务工具利息现金流量一定比例的权利，终止确认的规定适用于该债务工具利息现金流量一定比例的部分。</w:t>
      </w:r>
      <w:r w:rsidRPr="00BB371A">
        <w:rPr>
          <w:rFonts w:ascii="Arial Narrow" w:hAnsi="Arial Narrow" w:hint="eastAsia"/>
        </w:rPr>
        <w:t xml:space="preserve"> </w:t>
      </w:r>
    </w:p>
    <w:p w14:paraId="3256006F"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本公司发生满足本条（二）或（三）条件的金融资产转移，且存在一个以上转入方的，只要本公司转移的份额与金融资产全部现金流量或特定可辨认现金流量完全成比例即可，不要求每个转入方均持有成比例的份额。</w:t>
      </w:r>
      <w:r w:rsidRPr="00BB371A">
        <w:rPr>
          <w:rFonts w:ascii="Arial Narrow" w:hAnsi="Arial Narrow" w:hint="eastAsia"/>
        </w:rPr>
        <w:t xml:space="preserve"> </w:t>
      </w:r>
    </w:p>
    <w:p w14:paraId="285B8276"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金融资产满足下列条件之一的，本公司终止确认该金融资产：</w:t>
      </w:r>
      <w:r w:rsidRPr="00BB371A">
        <w:rPr>
          <w:rFonts w:ascii="Arial Narrow" w:hAnsi="Arial Narrow" w:hint="eastAsia"/>
        </w:rPr>
        <w:t xml:space="preserve"> </w:t>
      </w:r>
    </w:p>
    <w:p w14:paraId="59A89E11" w14:textId="77777777" w:rsidR="005A0F05" w:rsidRPr="00BB371A" w:rsidRDefault="005A0F05" w:rsidP="005A0F05">
      <w:pPr>
        <w:spacing w:line="440" w:lineRule="atLeast"/>
        <w:ind w:firstLineChars="200" w:firstLine="420"/>
        <w:rPr>
          <w:rFonts w:ascii="Arial Narrow" w:hAnsi="Arial Narrow"/>
        </w:rPr>
      </w:pPr>
      <w:r w:rsidRPr="00BB371A">
        <w:rPr>
          <w:rFonts w:ascii="Arial Narrow" w:hAnsi="Arial Narrow" w:hint="eastAsia"/>
        </w:rPr>
        <w:t>（一）收取该金融资产现金流量的合同权利终止。</w:t>
      </w:r>
      <w:r w:rsidRPr="00BB371A">
        <w:rPr>
          <w:rFonts w:ascii="Arial Narrow" w:hAnsi="Arial Narrow" w:hint="eastAsia"/>
        </w:rPr>
        <w:t xml:space="preserve"> </w:t>
      </w:r>
    </w:p>
    <w:p w14:paraId="19A97D3D" w14:textId="34C4CAAB" w:rsidR="00960BD2" w:rsidRDefault="005A0F05" w:rsidP="005A0F05">
      <w:pPr>
        <w:spacing w:line="440" w:lineRule="atLeast"/>
        <w:ind w:firstLineChars="200" w:firstLine="420"/>
        <w:rPr>
          <w:rFonts w:ascii="Arial Narrow" w:hAnsi="Arial Narrow"/>
          <w:b/>
        </w:rPr>
      </w:pPr>
      <w:r w:rsidRPr="00BB371A">
        <w:rPr>
          <w:rFonts w:ascii="Arial Narrow" w:hAnsi="Arial Narrow" w:hint="eastAsia"/>
        </w:rPr>
        <w:t>（二）该金融资产已转移，且</w:t>
      </w:r>
      <w:proofErr w:type="gramStart"/>
      <w:r w:rsidRPr="00BB371A">
        <w:rPr>
          <w:rFonts w:ascii="Arial Narrow" w:hAnsi="Arial Narrow" w:hint="eastAsia"/>
        </w:rPr>
        <w:t>该转移</w:t>
      </w:r>
      <w:proofErr w:type="gramEnd"/>
      <w:r w:rsidRPr="00BB371A">
        <w:rPr>
          <w:rFonts w:ascii="Arial Narrow" w:hAnsi="Arial Narrow" w:hint="eastAsia"/>
        </w:rPr>
        <w:t>满足本准则关于终止确认的规定。</w:t>
      </w:r>
    </w:p>
    <w:p w14:paraId="599AF45D" w14:textId="77777777" w:rsidR="00E22963" w:rsidRPr="00E22963" w:rsidRDefault="00E22963" w:rsidP="00D36332">
      <w:pPr>
        <w:spacing w:line="440" w:lineRule="atLeast"/>
        <w:ind w:firstLineChars="200" w:firstLine="420"/>
        <w:rPr>
          <w:rFonts w:ascii="Arial Narrow" w:hAnsi="Arial Narrow"/>
        </w:rPr>
      </w:pPr>
    </w:p>
    <w:p w14:paraId="16365552" w14:textId="77777777" w:rsidR="00960BD2" w:rsidRPr="00960BD2" w:rsidRDefault="005E407C" w:rsidP="006C1191">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（八）</w:t>
      </w:r>
      <w:r w:rsidR="00960BD2" w:rsidRPr="00960BD2">
        <w:rPr>
          <w:rFonts w:ascii="Arial Narrow" w:hAnsi="Arial Narrow"/>
          <w:b/>
        </w:rPr>
        <w:t>存货核算方法</w:t>
      </w:r>
    </w:p>
    <w:p w14:paraId="3D73DB31"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1</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存货的分类</w:t>
      </w:r>
    </w:p>
    <w:p w14:paraId="20ACCDAE"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存货分类为：在途物资、原材料、在产品、库存商品、发出商品、周转材料等。</w:t>
      </w:r>
    </w:p>
    <w:p w14:paraId="205B4EC0"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2</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存货的盘存制度</w:t>
      </w:r>
    </w:p>
    <w:p w14:paraId="69E8DA9D"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采用永续盘存制。</w:t>
      </w:r>
    </w:p>
    <w:p w14:paraId="2517A216"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lastRenderedPageBreak/>
        <w:t>3</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取得和发出的计价方法</w:t>
      </w:r>
    </w:p>
    <w:p w14:paraId="16B1F2CC"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取得时按实际成本计价</w:t>
      </w:r>
      <w:r w:rsidRPr="00960BD2">
        <w:rPr>
          <w:rFonts w:ascii="Arial Narrow" w:hAnsi="Arial Narrow"/>
        </w:rPr>
        <w:t>,</w:t>
      </w:r>
      <w:r w:rsidRPr="00960BD2">
        <w:rPr>
          <w:rFonts w:ascii="Arial Narrow" w:hAnsi="Arial Narrow"/>
        </w:rPr>
        <w:t>存货发出采用加权平均法核算；存货日常核算以计划成本计价的</w:t>
      </w:r>
      <w:r w:rsidRPr="00960BD2">
        <w:rPr>
          <w:rFonts w:ascii="Arial Narrow" w:hAnsi="Arial Narrow"/>
        </w:rPr>
        <w:t>,</w:t>
      </w:r>
      <w:r w:rsidRPr="00960BD2">
        <w:rPr>
          <w:rFonts w:ascii="Arial Narrow" w:hAnsi="Arial Narrow"/>
        </w:rPr>
        <w:t>期末结转材料成本差异</w:t>
      </w:r>
      <w:r w:rsidRPr="00960BD2">
        <w:rPr>
          <w:rFonts w:ascii="Arial Narrow" w:hAnsi="Arial Narrow"/>
        </w:rPr>
        <w:t>,</w:t>
      </w:r>
      <w:r w:rsidRPr="00960BD2">
        <w:rPr>
          <w:rFonts w:ascii="Arial Narrow" w:hAnsi="Arial Narrow"/>
        </w:rPr>
        <w:t>将计划成本调整为实际成本。</w:t>
      </w:r>
    </w:p>
    <w:p w14:paraId="43BC368E"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4</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周转材料的摊销方法</w:t>
      </w:r>
    </w:p>
    <w:p w14:paraId="2685B323"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低值易耗品采用</w:t>
      </w:r>
      <w:r w:rsidRPr="00960BD2">
        <w:rPr>
          <w:rFonts w:ascii="Arial Narrow" w:hAnsi="Arial Narrow" w:hint="eastAsia"/>
        </w:rPr>
        <w:t>一次</w:t>
      </w:r>
      <w:r w:rsidRPr="00960BD2">
        <w:rPr>
          <w:rFonts w:ascii="Arial Narrow" w:hAnsi="Arial Narrow"/>
        </w:rPr>
        <w:t>摊销法。</w:t>
      </w:r>
    </w:p>
    <w:p w14:paraId="72361F7A"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5</w:t>
      </w:r>
      <w:r w:rsidRPr="00960BD2">
        <w:rPr>
          <w:rFonts w:ascii="Arial Narrow" w:hAnsi="Arial Narrow"/>
        </w:rPr>
        <w:t>、</w:t>
      </w:r>
      <w:r w:rsidR="001A6C0E">
        <w:rPr>
          <w:rFonts w:ascii="Arial Narrow" w:hAnsi="Arial Narrow"/>
        </w:rPr>
        <w:t xml:space="preserve"> </w:t>
      </w:r>
      <w:r w:rsidR="00960BD2" w:rsidRPr="00960BD2">
        <w:rPr>
          <w:rFonts w:ascii="Arial Narrow" w:hAnsi="Arial Narrow" w:hint="eastAsia"/>
        </w:rPr>
        <w:t>存货跌价准备的计提方法</w:t>
      </w:r>
    </w:p>
    <w:p w14:paraId="21627C64"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资产负债表日，公司存货按照成本与可变现净值孰低计量。当其可变现净值低于成本</w:t>
      </w:r>
      <w:r w:rsidRPr="00D36332">
        <w:rPr>
          <w:rFonts w:ascii="Arial Narrow" w:hAnsi="Arial Narrow" w:hint="eastAsia"/>
        </w:rPr>
        <w:t>时，提取存货跌价准备。</w:t>
      </w:r>
      <w:r w:rsidRPr="00D36332">
        <w:rPr>
          <w:rFonts w:ascii="Arial Narrow" w:hAnsi="Arial Narrow"/>
        </w:rPr>
        <w:t>通常</w:t>
      </w:r>
      <w:r w:rsidRPr="00960BD2">
        <w:rPr>
          <w:rFonts w:ascii="Arial Narrow" w:hAnsi="Arial Narrow"/>
        </w:rPr>
        <w:t>按照单个存货项目计提存货跌价准备；对于数量繁多、单价较低的存货，按照存货类别计提存货跌价准备；与在同一地区生产和销售的产品系列相关、具有相同或类似最终用途或目的，且难以与其他项目分开计量的存货，则合并计提存货跌价准备。</w:t>
      </w:r>
    </w:p>
    <w:p w14:paraId="5A4ABF8D" w14:textId="77777777" w:rsidR="00960BD2" w:rsidRPr="00960BD2" w:rsidRDefault="00960BD2" w:rsidP="00D36332">
      <w:pPr>
        <w:spacing w:line="440" w:lineRule="atLeast"/>
        <w:ind w:firstLineChars="200" w:firstLine="420"/>
        <w:rPr>
          <w:rFonts w:ascii="Arial Narrow" w:hAnsi="Arial Narrow"/>
        </w:rPr>
      </w:pPr>
      <w:proofErr w:type="gramStart"/>
      <w:r w:rsidRPr="00960BD2">
        <w:rPr>
          <w:rFonts w:ascii="Arial Narrow" w:hAnsi="Arial Narrow"/>
        </w:rPr>
        <w:t>以前减记</w:t>
      </w:r>
      <w:proofErr w:type="gramEnd"/>
      <w:r w:rsidRPr="00960BD2">
        <w:rPr>
          <w:rFonts w:ascii="Arial Narrow" w:hAnsi="Arial Narrow"/>
        </w:rPr>
        <w:t>存货价值的影响因素已经消失的，</w:t>
      </w:r>
      <w:proofErr w:type="gramStart"/>
      <w:r w:rsidRPr="00960BD2">
        <w:rPr>
          <w:rFonts w:ascii="Arial Narrow" w:hAnsi="Arial Narrow"/>
        </w:rPr>
        <w:t>减记</w:t>
      </w:r>
      <w:proofErr w:type="gramEnd"/>
      <w:r w:rsidRPr="00960BD2">
        <w:rPr>
          <w:rFonts w:ascii="Arial Narrow" w:hAnsi="Arial Narrow"/>
        </w:rPr>
        <w:t>的金额予以恢复，并在原已计提的存货跌价准备金额内转回，转回的金额计入当期损益。</w:t>
      </w:r>
    </w:p>
    <w:p w14:paraId="00A3590C"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（九）</w:t>
      </w:r>
      <w:r w:rsidR="00960BD2" w:rsidRPr="00960BD2">
        <w:rPr>
          <w:rFonts w:ascii="Arial Narrow" w:hAnsi="Arial Narrow"/>
          <w:b/>
        </w:rPr>
        <w:t>固定资产计价及折旧方法</w:t>
      </w:r>
    </w:p>
    <w:p w14:paraId="159BC627"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1</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固定资产确认条件</w:t>
      </w:r>
    </w:p>
    <w:p w14:paraId="140D80C4"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固定资产是指为生产商品、提供劳务、出租或经营管理而持有的，使用寿命超过一个会计年度的有形资产。固定资产在同时满足下列条件时予以确认：</w:t>
      </w:r>
    </w:p>
    <w:p w14:paraId="65119FD4"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1</w:t>
      </w:r>
      <w:r w:rsidRPr="00960BD2">
        <w:rPr>
          <w:rFonts w:ascii="Arial Narrow" w:hAnsi="Arial Narrow"/>
        </w:rPr>
        <w:t>）与该项固定资产有关的经济利益很可能流入企业；</w:t>
      </w:r>
    </w:p>
    <w:p w14:paraId="702D682F"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2</w:t>
      </w:r>
      <w:r w:rsidRPr="00960BD2">
        <w:rPr>
          <w:rFonts w:ascii="Arial Narrow" w:hAnsi="Arial Narrow"/>
        </w:rPr>
        <w:t>）该固定资产的成本能够可靠地计量。</w:t>
      </w:r>
    </w:p>
    <w:p w14:paraId="1902C545"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2</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固定资产分类</w:t>
      </w:r>
    </w:p>
    <w:p w14:paraId="1A5694A7"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固定资产分类为：房屋及建筑物、机器设备、运输设备、办公设备及其他；</w:t>
      </w:r>
    </w:p>
    <w:p w14:paraId="06918112"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3</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固定资产计量</w:t>
      </w:r>
    </w:p>
    <w:p w14:paraId="17113E13"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固定资产通常按照实际成本作为初始计量。</w:t>
      </w:r>
    </w:p>
    <w:p w14:paraId="0B870AAA"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与固定资产有关的后续支出，在使该固定资产可能流入企业的经济利益超过了原先的估计时，计入固定资产账面价值，其</w:t>
      </w:r>
      <w:proofErr w:type="gramStart"/>
      <w:r w:rsidRPr="00960BD2">
        <w:rPr>
          <w:rFonts w:ascii="Arial Narrow" w:hAnsi="Arial Narrow"/>
        </w:rPr>
        <w:t>增计后的</w:t>
      </w:r>
      <w:proofErr w:type="gramEnd"/>
      <w:r w:rsidRPr="00960BD2">
        <w:rPr>
          <w:rFonts w:ascii="Arial Narrow" w:hAnsi="Arial Narrow"/>
        </w:rPr>
        <w:t>金额不超过该固定资产的可收回金额。</w:t>
      </w:r>
    </w:p>
    <w:p w14:paraId="56B0D23B"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固定资产折旧方法：本公司固定资产从其达到预定可使用状态的次月起，采用年限平均法提取折旧。各类固定资产的预计残值率、折旧年限和年折旧率如下：</w:t>
      </w:r>
    </w:p>
    <w:tbl>
      <w:tblPr>
        <w:tblW w:w="5000" w:type="pct"/>
        <w:tblLook w:val="00A0" w:firstRow="1" w:lastRow="0" w:firstColumn="1" w:lastColumn="0" w:noHBand="0" w:noVBand="0"/>
      </w:tblPr>
      <w:tblGrid>
        <w:gridCol w:w="2262"/>
        <w:gridCol w:w="2262"/>
        <w:gridCol w:w="2262"/>
        <w:gridCol w:w="2262"/>
      </w:tblGrid>
      <w:tr w:rsidR="00960BD2" w:rsidRPr="00960BD2" w14:paraId="5DFE53CF" w14:textId="77777777" w:rsidTr="00F32228">
        <w:tc>
          <w:tcPr>
            <w:tcW w:w="1250" w:type="pct"/>
            <w:vAlign w:val="center"/>
          </w:tcPr>
          <w:p w14:paraId="587DFD4B" w14:textId="77777777" w:rsidR="00960BD2" w:rsidRPr="00960BD2" w:rsidRDefault="00960BD2" w:rsidP="00F32228">
            <w:pPr>
              <w:tabs>
                <w:tab w:val="left" w:pos="845"/>
              </w:tabs>
              <w:spacing w:before="100" w:beforeAutospacing="1" w:after="100" w:afterAutospacing="1"/>
              <w:jc w:val="left"/>
              <w:rPr>
                <w:rFonts w:ascii="Arial Narrow" w:hAnsi="Arial Narrow"/>
              </w:rPr>
            </w:pPr>
            <w:r w:rsidRPr="00960BD2">
              <w:rPr>
                <w:rFonts w:ascii="Arial Narrow" w:hAnsi="Arial Narrow" w:hint="eastAsia"/>
              </w:rPr>
              <w:t>固定资产类别</w:t>
            </w:r>
          </w:p>
        </w:tc>
        <w:tc>
          <w:tcPr>
            <w:tcW w:w="1250" w:type="pct"/>
            <w:vAlign w:val="center"/>
          </w:tcPr>
          <w:p w14:paraId="746B1A9B" w14:textId="77777777" w:rsidR="00960BD2" w:rsidRPr="00960BD2" w:rsidRDefault="00960BD2" w:rsidP="00F32228">
            <w:pPr>
              <w:tabs>
                <w:tab w:val="left" w:pos="845"/>
              </w:tabs>
              <w:spacing w:before="100" w:beforeAutospacing="1" w:after="100" w:afterAutospacing="1"/>
              <w:jc w:val="left"/>
              <w:rPr>
                <w:rFonts w:ascii="Arial Narrow" w:hAnsi="Arial Narrow"/>
              </w:rPr>
            </w:pPr>
            <w:r w:rsidRPr="00960BD2">
              <w:rPr>
                <w:rFonts w:ascii="Arial Narrow" w:hAnsi="Arial Narrow" w:hint="eastAsia"/>
              </w:rPr>
              <w:t>折旧年限</w:t>
            </w:r>
          </w:p>
        </w:tc>
        <w:tc>
          <w:tcPr>
            <w:tcW w:w="1250" w:type="pct"/>
            <w:vAlign w:val="center"/>
          </w:tcPr>
          <w:p w14:paraId="4BE8AFE2" w14:textId="77777777" w:rsidR="00960BD2" w:rsidRPr="00960BD2" w:rsidRDefault="00960BD2" w:rsidP="00F32228">
            <w:pPr>
              <w:tabs>
                <w:tab w:val="left" w:pos="845"/>
              </w:tabs>
              <w:spacing w:before="100" w:beforeAutospacing="1" w:after="100" w:afterAutospacing="1"/>
              <w:jc w:val="left"/>
              <w:rPr>
                <w:rFonts w:ascii="Arial Narrow" w:hAnsi="Arial Narrow"/>
              </w:rPr>
            </w:pPr>
            <w:r w:rsidRPr="00960BD2">
              <w:rPr>
                <w:rFonts w:ascii="Arial Narrow" w:hAnsi="Arial Narrow" w:hint="eastAsia"/>
              </w:rPr>
              <w:t>预计残值率</w:t>
            </w:r>
          </w:p>
        </w:tc>
        <w:tc>
          <w:tcPr>
            <w:tcW w:w="1250" w:type="pct"/>
            <w:vAlign w:val="center"/>
          </w:tcPr>
          <w:p w14:paraId="38B04971" w14:textId="77777777" w:rsidR="00960BD2" w:rsidRPr="00960BD2" w:rsidRDefault="00960BD2" w:rsidP="00F32228">
            <w:pPr>
              <w:tabs>
                <w:tab w:val="left" w:pos="845"/>
              </w:tabs>
              <w:spacing w:before="100" w:beforeAutospacing="1" w:after="100" w:afterAutospacing="1"/>
              <w:jc w:val="left"/>
              <w:rPr>
                <w:rFonts w:ascii="Arial Narrow" w:hAnsi="Arial Narrow"/>
              </w:rPr>
            </w:pPr>
            <w:r w:rsidRPr="00960BD2">
              <w:rPr>
                <w:rFonts w:ascii="Arial Narrow" w:hAnsi="Arial Narrow" w:hint="eastAsia"/>
              </w:rPr>
              <w:t>年折旧率</w:t>
            </w:r>
          </w:p>
        </w:tc>
      </w:tr>
      <w:tr w:rsidR="00960BD2" w:rsidRPr="00960BD2" w14:paraId="5141B2A5" w14:textId="77777777" w:rsidTr="00F32228">
        <w:trPr>
          <w:trHeight w:val="385"/>
        </w:trPr>
        <w:tc>
          <w:tcPr>
            <w:tcW w:w="1250" w:type="pct"/>
            <w:vAlign w:val="center"/>
          </w:tcPr>
          <w:p w14:paraId="00E20B4A" w14:textId="77777777" w:rsidR="00960BD2" w:rsidRPr="00960BD2" w:rsidRDefault="00960BD2" w:rsidP="00F32228">
            <w:pPr>
              <w:rPr>
                <w:rFonts w:ascii="Arial Narrow" w:hAnsi="Arial Narrow"/>
              </w:rPr>
            </w:pPr>
            <w:r w:rsidRPr="00960BD2">
              <w:rPr>
                <w:rFonts w:ascii="Arial Narrow" w:hAnsi="Arial Narrow" w:hint="eastAsia"/>
              </w:rPr>
              <w:t>房屋建筑物</w:t>
            </w:r>
          </w:p>
        </w:tc>
        <w:tc>
          <w:tcPr>
            <w:tcW w:w="1250" w:type="pct"/>
            <w:vAlign w:val="center"/>
          </w:tcPr>
          <w:p w14:paraId="7AD7B640" w14:textId="39F00AE8" w:rsidR="00960BD2" w:rsidRPr="00960BD2" w:rsidRDefault="00943846" w:rsidP="00F32228">
            <w:pPr>
              <w:rPr>
                <w:rFonts w:ascii="Arial Narrow" w:hAnsi="Arial Narrow"/>
              </w:rPr>
            </w:pPr>
            <w:r>
              <w:rPr>
                <w:rFonts w:ascii="Arial Narrow" w:hAnsi="Arial Narrow"/>
              </w:rPr>
              <w:t>20</w:t>
            </w:r>
            <w:r w:rsidR="00960BD2" w:rsidRPr="00960BD2">
              <w:rPr>
                <w:rFonts w:ascii="Arial Narrow" w:hAnsi="Arial Narrow" w:hint="eastAsia"/>
              </w:rPr>
              <w:t>年</w:t>
            </w:r>
          </w:p>
        </w:tc>
        <w:tc>
          <w:tcPr>
            <w:tcW w:w="1250" w:type="pct"/>
            <w:vAlign w:val="center"/>
          </w:tcPr>
          <w:p w14:paraId="4077A113" w14:textId="755C3F88" w:rsidR="00960BD2" w:rsidRPr="00960BD2" w:rsidRDefault="00943846" w:rsidP="00F32228">
            <w:pPr>
              <w:jc w:val="left"/>
              <w:rPr>
                <w:rFonts w:ascii="Arial Narrow" w:hAnsi="Arial Narrow"/>
              </w:rPr>
            </w:pPr>
            <w:r>
              <w:rPr>
                <w:rFonts w:ascii="Arial Narrow" w:hAnsi="Arial Narrow"/>
              </w:rPr>
              <w:t>3</w:t>
            </w:r>
            <w:r w:rsidR="00960BD2" w:rsidRPr="00960BD2">
              <w:rPr>
                <w:rFonts w:ascii="Arial Narrow" w:hAnsi="Arial Narrow" w:hint="eastAsia"/>
              </w:rPr>
              <w:t>%</w:t>
            </w:r>
            <w:r>
              <w:rPr>
                <w:rFonts w:ascii="Arial Narrow" w:hAnsi="Arial Narrow" w:hint="eastAsia"/>
              </w:rPr>
              <w:t>-</w:t>
            </w:r>
            <w:r>
              <w:rPr>
                <w:rFonts w:ascii="Arial Narrow" w:hAnsi="Arial Narrow"/>
              </w:rPr>
              <w:t>5</w:t>
            </w:r>
            <w:r w:rsidR="00960BD2" w:rsidRPr="00960BD2">
              <w:rPr>
                <w:rFonts w:ascii="Arial Narrow" w:hAnsi="Arial Narrow" w:hint="eastAsia"/>
              </w:rPr>
              <w:t>%</w:t>
            </w:r>
          </w:p>
        </w:tc>
        <w:tc>
          <w:tcPr>
            <w:tcW w:w="1250" w:type="pct"/>
            <w:vAlign w:val="center"/>
          </w:tcPr>
          <w:p w14:paraId="486B239A" w14:textId="1BC7F15D" w:rsidR="00960BD2" w:rsidRPr="00960BD2" w:rsidRDefault="00943846" w:rsidP="00F32228">
            <w:pPr>
              <w:rPr>
                <w:rFonts w:ascii="Arial Narrow" w:hAnsi="Arial Narrow"/>
              </w:rPr>
            </w:pPr>
            <w:r w:rsidRPr="001F638D">
              <w:rPr>
                <w:rFonts w:hint="eastAsia"/>
              </w:rPr>
              <w:t>4.75</w:t>
            </w:r>
            <w:r>
              <w:t>%</w:t>
            </w:r>
            <w:r w:rsidRPr="001F638D">
              <w:rPr>
                <w:rFonts w:hint="eastAsia"/>
              </w:rPr>
              <w:t>-9.70 %</w:t>
            </w:r>
          </w:p>
        </w:tc>
      </w:tr>
      <w:tr w:rsidR="00960BD2" w:rsidRPr="00960BD2" w14:paraId="27A978C8" w14:textId="77777777" w:rsidTr="00F32228">
        <w:trPr>
          <w:trHeight w:val="419"/>
        </w:trPr>
        <w:tc>
          <w:tcPr>
            <w:tcW w:w="1250" w:type="pct"/>
            <w:vAlign w:val="center"/>
          </w:tcPr>
          <w:p w14:paraId="606F4CC4" w14:textId="77777777" w:rsidR="00960BD2" w:rsidRPr="00960BD2" w:rsidRDefault="00960BD2" w:rsidP="00F32228">
            <w:pPr>
              <w:rPr>
                <w:rFonts w:ascii="Arial Narrow" w:hAnsi="Arial Narrow"/>
              </w:rPr>
            </w:pPr>
            <w:r w:rsidRPr="00960BD2">
              <w:rPr>
                <w:rFonts w:ascii="Arial Narrow" w:hAnsi="Arial Narrow" w:hint="eastAsia"/>
              </w:rPr>
              <w:t>机器设备</w:t>
            </w:r>
          </w:p>
        </w:tc>
        <w:tc>
          <w:tcPr>
            <w:tcW w:w="1250" w:type="pct"/>
            <w:vAlign w:val="center"/>
          </w:tcPr>
          <w:p w14:paraId="28E0D977" w14:textId="77777777" w:rsidR="00960BD2" w:rsidRPr="00960BD2" w:rsidRDefault="00960BD2" w:rsidP="00F32228">
            <w:pPr>
              <w:rPr>
                <w:rFonts w:ascii="Arial Narrow" w:hAnsi="Arial Narrow"/>
              </w:rPr>
            </w:pPr>
            <w:r w:rsidRPr="00960BD2">
              <w:rPr>
                <w:rFonts w:ascii="Arial Narrow" w:hAnsi="Arial Narrow" w:hint="eastAsia"/>
              </w:rPr>
              <w:t>10</w:t>
            </w:r>
            <w:r w:rsidRPr="00960BD2">
              <w:rPr>
                <w:rFonts w:ascii="Arial Narrow" w:hAnsi="Arial Narrow" w:hint="eastAsia"/>
              </w:rPr>
              <w:t>年</w:t>
            </w:r>
          </w:p>
        </w:tc>
        <w:tc>
          <w:tcPr>
            <w:tcW w:w="1250" w:type="pct"/>
            <w:vAlign w:val="center"/>
          </w:tcPr>
          <w:p w14:paraId="55037109" w14:textId="2A2AF6F9" w:rsidR="00960BD2" w:rsidRPr="00960BD2" w:rsidRDefault="00943846" w:rsidP="00F32228">
            <w:pPr>
              <w:jc w:val="left"/>
              <w:rPr>
                <w:rFonts w:ascii="Arial Narrow" w:hAnsi="Arial Narrow"/>
              </w:rPr>
            </w:pPr>
            <w:r>
              <w:rPr>
                <w:rFonts w:ascii="Arial Narrow" w:hAnsi="Arial Narrow"/>
              </w:rPr>
              <w:t>3</w:t>
            </w:r>
            <w:r w:rsidR="00960BD2" w:rsidRPr="00960BD2">
              <w:rPr>
                <w:rFonts w:ascii="Arial Narrow" w:hAnsi="Arial Narrow" w:hint="eastAsia"/>
              </w:rPr>
              <w:t>%</w:t>
            </w:r>
            <w:r>
              <w:rPr>
                <w:rFonts w:ascii="Arial Narrow" w:hAnsi="Arial Narrow" w:hint="eastAsia"/>
              </w:rPr>
              <w:t>-</w:t>
            </w:r>
            <w:r>
              <w:rPr>
                <w:rFonts w:ascii="Arial Narrow" w:hAnsi="Arial Narrow"/>
              </w:rPr>
              <w:t>5</w:t>
            </w:r>
            <w:r w:rsidR="00960BD2" w:rsidRPr="00960BD2">
              <w:rPr>
                <w:rFonts w:ascii="Arial Narrow" w:hAnsi="Arial Narrow" w:hint="eastAsia"/>
              </w:rPr>
              <w:t>%</w:t>
            </w:r>
          </w:p>
        </w:tc>
        <w:tc>
          <w:tcPr>
            <w:tcW w:w="1250" w:type="pct"/>
            <w:vAlign w:val="center"/>
          </w:tcPr>
          <w:p w14:paraId="00145910" w14:textId="678D5113" w:rsidR="00960BD2" w:rsidRPr="00960BD2" w:rsidRDefault="00943846" w:rsidP="00F32228">
            <w:pPr>
              <w:rPr>
                <w:rFonts w:ascii="Arial Narrow" w:hAnsi="Arial Narrow"/>
              </w:rPr>
            </w:pPr>
            <w:r w:rsidRPr="001F638D">
              <w:rPr>
                <w:rFonts w:hint="eastAsia"/>
              </w:rPr>
              <w:t>9.50</w:t>
            </w:r>
            <w:r>
              <w:t>%</w:t>
            </w:r>
            <w:r w:rsidRPr="001F638D">
              <w:rPr>
                <w:rFonts w:hint="eastAsia"/>
              </w:rPr>
              <w:t>-16.17</w:t>
            </w:r>
            <w:r w:rsidR="00960BD2" w:rsidRPr="00960BD2">
              <w:rPr>
                <w:rFonts w:ascii="Arial Narrow" w:hAnsi="Arial Narrow" w:hint="eastAsia"/>
              </w:rPr>
              <w:t>%</w:t>
            </w:r>
          </w:p>
        </w:tc>
      </w:tr>
      <w:tr w:rsidR="00960BD2" w:rsidRPr="00960BD2" w14:paraId="32AF0352" w14:textId="77777777" w:rsidTr="00F32228">
        <w:trPr>
          <w:trHeight w:val="397"/>
        </w:trPr>
        <w:tc>
          <w:tcPr>
            <w:tcW w:w="1250" w:type="pct"/>
            <w:vAlign w:val="center"/>
          </w:tcPr>
          <w:p w14:paraId="2B8B4C74" w14:textId="77777777" w:rsidR="00960BD2" w:rsidRPr="00960BD2" w:rsidRDefault="00960BD2" w:rsidP="00F32228">
            <w:pPr>
              <w:rPr>
                <w:rFonts w:ascii="Arial Narrow" w:hAnsi="Arial Narrow"/>
              </w:rPr>
            </w:pPr>
            <w:r w:rsidRPr="00960BD2">
              <w:rPr>
                <w:rFonts w:ascii="Arial Narrow" w:hAnsi="Arial Narrow" w:hint="eastAsia"/>
              </w:rPr>
              <w:t>电子设备</w:t>
            </w:r>
          </w:p>
        </w:tc>
        <w:tc>
          <w:tcPr>
            <w:tcW w:w="1250" w:type="pct"/>
            <w:vAlign w:val="center"/>
          </w:tcPr>
          <w:p w14:paraId="1A00BD4F" w14:textId="52B18EEE" w:rsidR="00960BD2" w:rsidRPr="00960BD2" w:rsidRDefault="00943846" w:rsidP="00F32228">
            <w:pPr>
              <w:rPr>
                <w:rFonts w:ascii="Arial Narrow" w:hAnsi="Arial Narrow"/>
              </w:rPr>
            </w:pPr>
            <w:r>
              <w:rPr>
                <w:rFonts w:ascii="Arial Narrow" w:hAnsi="Arial Narrow"/>
              </w:rPr>
              <w:t>4-10</w:t>
            </w:r>
            <w:r w:rsidR="00960BD2" w:rsidRPr="00960BD2">
              <w:rPr>
                <w:rFonts w:ascii="Arial Narrow" w:hAnsi="Arial Narrow" w:hint="eastAsia"/>
              </w:rPr>
              <w:t>年</w:t>
            </w:r>
          </w:p>
        </w:tc>
        <w:tc>
          <w:tcPr>
            <w:tcW w:w="1250" w:type="pct"/>
            <w:vAlign w:val="center"/>
          </w:tcPr>
          <w:p w14:paraId="296B37E6" w14:textId="03DD8437" w:rsidR="00960BD2" w:rsidRPr="00960BD2" w:rsidRDefault="00943846" w:rsidP="00F32228">
            <w:pPr>
              <w:jc w:val="left"/>
              <w:rPr>
                <w:rFonts w:ascii="Arial Narrow" w:hAnsi="Arial Narrow"/>
              </w:rPr>
            </w:pPr>
            <w:r>
              <w:rPr>
                <w:rFonts w:ascii="Arial Narrow" w:hAnsi="Arial Narrow"/>
              </w:rPr>
              <w:t>3</w:t>
            </w:r>
            <w:r w:rsidR="00960BD2" w:rsidRPr="00960BD2">
              <w:rPr>
                <w:rFonts w:ascii="Arial Narrow" w:hAnsi="Arial Narrow" w:hint="eastAsia"/>
              </w:rPr>
              <w:t>%-</w:t>
            </w:r>
            <w:r>
              <w:rPr>
                <w:rFonts w:ascii="Arial Narrow" w:hAnsi="Arial Narrow"/>
              </w:rPr>
              <w:t>5</w:t>
            </w:r>
            <w:r w:rsidR="00960BD2" w:rsidRPr="00960BD2">
              <w:rPr>
                <w:rFonts w:ascii="Arial Narrow" w:hAnsi="Arial Narrow" w:hint="eastAsia"/>
              </w:rPr>
              <w:t>%</w:t>
            </w:r>
          </w:p>
        </w:tc>
        <w:tc>
          <w:tcPr>
            <w:tcW w:w="1250" w:type="pct"/>
            <w:vAlign w:val="center"/>
          </w:tcPr>
          <w:p w14:paraId="114C2EE0" w14:textId="34C4574A" w:rsidR="00960BD2" w:rsidRPr="00960BD2" w:rsidRDefault="00943846" w:rsidP="00F32228">
            <w:pPr>
              <w:rPr>
                <w:rFonts w:ascii="Arial Narrow" w:hAnsi="Arial Narrow"/>
              </w:rPr>
            </w:pPr>
            <w:r w:rsidRPr="001F638D">
              <w:rPr>
                <w:rFonts w:hint="eastAsia"/>
              </w:rPr>
              <w:t>9.50</w:t>
            </w:r>
            <w:r>
              <w:t>%</w:t>
            </w:r>
            <w:r w:rsidRPr="001F638D">
              <w:rPr>
                <w:rFonts w:hint="eastAsia"/>
              </w:rPr>
              <w:t xml:space="preserve">-24.25 </w:t>
            </w:r>
            <w:r w:rsidR="00960BD2" w:rsidRPr="00960BD2">
              <w:rPr>
                <w:rFonts w:ascii="Arial Narrow" w:hAnsi="Arial Narrow" w:hint="eastAsia"/>
              </w:rPr>
              <w:t>%</w:t>
            </w:r>
          </w:p>
        </w:tc>
      </w:tr>
      <w:tr w:rsidR="00960BD2" w:rsidRPr="00960BD2" w14:paraId="756EA52E" w14:textId="77777777" w:rsidTr="00F32228">
        <w:trPr>
          <w:trHeight w:val="430"/>
        </w:trPr>
        <w:tc>
          <w:tcPr>
            <w:tcW w:w="1250" w:type="pct"/>
            <w:vAlign w:val="center"/>
          </w:tcPr>
          <w:p w14:paraId="7F1F2040" w14:textId="77777777" w:rsidR="00960BD2" w:rsidRPr="00960BD2" w:rsidRDefault="00960BD2" w:rsidP="00F32228">
            <w:pPr>
              <w:rPr>
                <w:rFonts w:ascii="Arial Narrow" w:hAnsi="Arial Narrow"/>
              </w:rPr>
            </w:pPr>
            <w:r w:rsidRPr="00960BD2">
              <w:rPr>
                <w:rFonts w:ascii="Arial Narrow" w:hAnsi="Arial Narrow" w:hint="eastAsia"/>
              </w:rPr>
              <w:t>运输设备</w:t>
            </w:r>
          </w:p>
        </w:tc>
        <w:tc>
          <w:tcPr>
            <w:tcW w:w="1250" w:type="pct"/>
            <w:vAlign w:val="center"/>
          </w:tcPr>
          <w:p w14:paraId="682531AE" w14:textId="22DE69A3" w:rsidR="00960BD2" w:rsidRPr="00960BD2" w:rsidRDefault="00943846" w:rsidP="00F32228">
            <w:pPr>
              <w:rPr>
                <w:rFonts w:ascii="Arial Narrow" w:hAnsi="Arial Narrow"/>
              </w:rPr>
            </w:pPr>
            <w:r>
              <w:rPr>
                <w:rFonts w:ascii="Arial Narrow" w:hAnsi="Arial Narrow"/>
              </w:rPr>
              <w:t>3-10</w:t>
            </w:r>
            <w:r w:rsidR="00960BD2" w:rsidRPr="00960BD2">
              <w:rPr>
                <w:rFonts w:ascii="Arial Narrow" w:hAnsi="Arial Narrow" w:hint="eastAsia"/>
              </w:rPr>
              <w:t>年</w:t>
            </w:r>
          </w:p>
        </w:tc>
        <w:tc>
          <w:tcPr>
            <w:tcW w:w="1250" w:type="pct"/>
            <w:vAlign w:val="center"/>
          </w:tcPr>
          <w:p w14:paraId="75EFD8EB" w14:textId="4B73A274" w:rsidR="00960BD2" w:rsidRPr="00960BD2" w:rsidRDefault="00943846" w:rsidP="00F32228">
            <w:pPr>
              <w:jc w:val="left"/>
              <w:rPr>
                <w:rFonts w:ascii="Arial Narrow" w:hAnsi="Arial Narrow"/>
              </w:rPr>
            </w:pPr>
            <w:r>
              <w:rPr>
                <w:rFonts w:ascii="Arial Narrow" w:hAnsi="Arial Narrow"/>
              </w:rPr>
              <w:t>3</w:t>
            </w:r>
            <w:r w:rsidR="00960BD2" w:rsidRPr="00960BD2">
              <w:rPr>
                <w:rFonts w:ascii="Arial Narrow" w:hAnsi="Arial Narrow" w:hint="eastAsia"/>
              </w:rPr>
              <w:t>%</w:t>
            </w:r>
            <w:r>
              <w:rPr>
                <w:rFonts w:ascii="Arial Narrow" w:hAnsi="Arial Narrow" w:hint="eastAsia"/>
              </w:rPr>
              <w:t>-</w:t>
            </w:r>
            <w:r w:rsidR="00960BD2" w:rsidRPr="00960BD2">
              <w:rPr>
                <w:rFonts w:ascii="Arial Narrow" w:hAnsi="Arial Narrow" w:hint="eastAsia"/>
              </w:rPr>
              <w:t>5%</w:t>
            </w:r>
          </w:p>
        </w:tc>
        <w:tc>
          <w:tcPr>
            <w:tcW w:w="1250" w:type="pct"/>
            <w:vAlign w:val="center"/>
          </w:tcPr>
          <w:p w14:paraId="0D61A11E" w14:textId="008B64D1" w:rsidR="00960BD2" w:rsidRPr="00960BD2" w:rsidRDefault="00943846" w:rsidP="00F32228">
            <w:pPr>
              <w:rPr>
                <w:rFonts w:ascii="Arial Narrow" w:hAnsi="Arial Narrow"/>
              </w:rPr>
            </w:pPr>
            <w:r w:rsidRPr="001F638D">
              <w:rPr>
                <w:rFonts w:hint="eastAsia"/>
              </w:rPr>
              <w:t>11.18</w:t>
            </w:r>
            <w:r>
              <w:t>%</w:t>
            </w:r>
            <w:r w:rsidRPr="001F638D">
              <w:rPr>
                <w:rFonts w:hint="eastAsia"/>
              </w:rPr>
              <w:t>-19.40</w:t>
            </w:r>
            <w:r w:rsidR="00960BD2" w:rsidRPr="00960BD2">
              <w:rPr>
                <w:rFonts w:ascii="Arial Narrow" w:hAnsi="Arial Narrow" w:hint="eastAsia"/>
              </w:rPr>
              <w:t>%</w:t>
            </w:r>
          </w:p>
        </w:tc>
      </w:tr>
    </w:tbl>
    <w:p w14:paraId="30C3D923"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已计提减值准备的固定资产在计提折旧时，按照该项固定资产的账面价值，以及尚可使用年限</w:t>
      </w:r>
      <w:r w:rsidRPr="00960BD2">
        <w:rPr>
          <w:rFonts w:ascii="Arial Narrow" w:hAnsi="Arial Narrow"/>
        </w:rPr>
        <w:lastRenderedPageBreak/>
        <w:t>重新计算确定折旧率和折旧额；如果已计提减值准备的固定资产价值又得以恢复，该项固定资产的折旧率和折旧额的确定方法，按照固定资产价值恢复后的账面价值，以及尚可使用年限重新计算确定折旧率和折旧额。已全额计提减值准备的固定资产，不再计提折旧。</w:t>
      </w:r>
    </w:p>
    <w:p w14:paraId="646DDE44"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4</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融资租入的固定资产按租赁资产原账面价值与最低租赁付款额的现值两者中较低者作为入账价值。</w:t>
      </w:r>
    </w:p>
    <w:p w14:paraId="65F4CCA3"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融资租入的固定资产采用与自有应计折旧资产相同的折旧政策。能够合理确定租赁期届满时将会取得租赁资产所有权的，在租赁资产尚可使用年限内计提折旧；无法合理确定租赁期届满时能够取得租赁资产所有权的，在租赁期与租赁资产尚可使用年限两者中较短的期间内计提折旧。</w:t>
      </w:r>
    </w:p>
    <w:p w14:paraId="7B5B85AB"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5</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闲置固定资产：当固定资产不能为本公司生产商品、提供劳务、出租或经营管理服务时，本公司将列入闲置固定资产管理，闲置固定资产按照在用固定资产计提折旧。</w:t>
      </w:r>
    </w:p>
    <w:p w14:paraId="0123E603"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（十）</w:t>
      </w:r>
      <w:r w:rsidR="00960BD2" w:rsidRPr="00960BD2">
        <w:rPr>
          <w:rFonts w:ascii="Arial Narrow" w:hAnsi="Arial Narrow"/>
          <w:b/>
        </w:rPr>
        <w:t>在建工程核算方法</w:t>
      </w:r>
    </w:p>
    <w:p w14:paraId="593BC25A"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1</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在建工程类别</w:t>
      </w:r>
    </w:p>
    <w:p w14:paraId="649BD88D"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在建工程以立项项目分类核算。</w:t>
      </w:r>
    </w:p>
    <w:p w14:paraId="49CF8711"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2</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在建工程结转为固定资产的时点</w:t>
      </w:r>
    </w:p>
    <w:p w14:paraId="397D7BF4"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在建工程项目按建造该项资产达到预定可使用状态前所发生的全部支出，作为固定资产的入账价值。所建造固定资产在建工程已达到预定可使用状态，但尚未办理竣工决算的，</w:t>
      </w:r>
      <w:proofErr w:type="gramStart"/>
      <w:r w:rsidRPr="00960BD2">
        <w:rPr>
          <w:rFonts w:ascii="Arial Narrow" w:hAnsi="Arial Narrow"/>
        </w:rPr>
        <w:t>自达到</w:t>
      </w:r>
      <w:proofErr w:type="gramEnd"/>
      <w:r w:rsidRPr="00960BD2">
        <w:rPr>
          <w:rFonts w:ascii="Arial Narrow" w:hAnsi="Arial Narrow"/>
        </w:rPr>
        <w:t>预定可使用状态之日起，根据工程预算、造价或工程实际成本等，按估计价值确定其成本，并计提折旧，待办理竣工决算后，再按实际成本调整原来的暂估价值，但不调整原已计提的折旧额。</w:t>
      </w:r>
    </w:p>
    <w:p w14:paraId="1E09253F"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3</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期末公司根据在建工程的减值迹象判断是否应当计提减值准备﹐对长期停建并计划在三年内不会重新开工等预计发生减值的在建工程，对可收回金额低于账面价值的部分计提在建工程减值准备。</w:t>
      </w:r>
    </w:p>
    <w:p w14:paraId="5FE6A10D"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在建工程减值准备一旦计提，不得转回。</w:t>
      </w:r>
    </w:p>
    <w:p w14:paraId="2DBD4E49"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（十一）</w:t>
      </w:r>
      <w:r w:rsidR="00960BD2" w:rsidRPr="00960BD2">
        <w:rPr>
          <w:rFonts w:ascii="Arial Narrow" w:hAnsi="Arial Narrow"/>
          <w:b/>
        </w:rPr>
        <w:t>无形资产核算方法</w:t>
      </w:r>
    </w:p>
    <w:p w14:paraId="527102D6"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1</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无形资产确认条件</w:t>
      </w:r>
    </w:p>
    <w:p w14:paraId="5486AE0C"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无形资产，是指企业拥有或者控制的没有实物形态的可</w:t>
      </w:r>
      <w:proofErr w:type="gramStart"/>
      <w:r w:rsidRPr="00960BD2">
        <w:rPr>
          <w:rFonts w:ascii="Arial Narrow" w:hAnsi="Arial Narrow"/>
        </w:rPr>
        <w:t>辨认非</w:t>
      </w:r>
      <w:proofErr w:type="gramEnd"/>
      <w:r w:rsidRPr="00960BD2">
        <w:rPr>
          <w:rFonts w:ascii="Arial Narrow" w:hAnsi="Arial Narrow"/>
        </w:rPr>
        <w:t>货币性资产。无形资产在同时满足下列条件的，才能予以确认：</w:t>
      </w:r>
    </w:p>
    <w:p w14:paraId="4DCFE830"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1</w:t>
      </w:r>
      <w:r w:rsidRPr="00960BD2">
        <w:rPr>
          <w:rFonts w:ascii="Arial Narrow" w:hAnsi="Arial Narrow"/>
        </w:rPr>
        <w:t>）与该项无形资产有关的经济利益很可能流入企业；</w:t>
      </w:r>
    </w:p>
    <w:p w14:paraId="3C0B4D82"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2</w:t>
      </w:r>
      <w:r w:rsidRPr="00960BD2">
        <w:rPr>
          <w:rFonts w:ascii="Arial Narrow" w:hAnsi="Arial Narrow"/>
        </w:rPr>
        <w:t>）该无形资产的成本能够可靠地计量。</w:t>
      </w:r>
    </w:p>
    <w:p w14:paraId="18A9466D"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2</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无形资产的计价方法</w:t>
      </w:r>
    </w:p>
    <w:p w14:paraId="30FF810A"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无形资产应当按照成本进行初始计量。</w:t>
      </w:r>
    </w:p>
    <w:p w14:paraId="5506345F"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3</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无形资产使用寿命及摊销</w:t>
      </w:r>
    </w:p>
    <w:p w14:paraId="6A14153F"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lastRenderedPageBreak/>
        <w:t>公司于取得无形资产时分析判断其使用寿命。无形资产的使用寿命为有限的，估计该使用寿命的年限或者构成使用寿命的产量等类似计量单位数量；无法预见无形资产为企业带来经济利益期限的，视为使用寿命不确定的无形资产。</w:t>
      </w:r>
    </w:p>
    <w:p w14:paraId="1F8011F1"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使用寿命有限的无形资产，其应摊销金额在使用寿命内系统合理摊销。使用寿命不确定的无形资产不摊销。</w:t>
      </w:r>
    </w:p>
    <w:p w14:paraId="0F3D0E4A"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4</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资产负债表日，对使用寿命有限的无形资产的使用寿命和摊销方法进行复核，使用寿命和摊销方法与前期估计不同时，改变摊销期限和摊销方法。对使用寿命不确定的无形资产的使用寿命进行复核，如果有证据表明无形资产的使用寿命是有限的，则按使用寿命有限的无形资产进行摊销。</w:t>
      </w:r>
    </w:p>
    <w:p w14:paraId="3459E827"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5</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研究开发支出</w:t>
      </w:r>
    </w:p>
    <w:p w14:paraId="782BEDA4"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企业内部研究开发项目的支出，区分为研究阶段支出与开发阶段支出。</w:t>
      </w:r>
    </w:p>
    <w:p w14:paraId="4848A5BD"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研究阶段支出是指公司为获取并理解新的科学或技术知识而进行的独创性的、探索性的有计划调查所发生的支出，是为进一步开发活动进行资料及相关方面的准备，已进行的研究活动将来是否会转入开发、开发后是否会形成无形资产等均具有较大的不确定性。</w:t>
      </w:r>
    </w:p>
    <w:p w14:paraId="260B1290"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开发阶段支出是指在进行商业性生产或使用前，将研究成果或其他知识应用于某项计划或设计，以生产出新的或具有实质性改进的材料、装置、产品等发生支出。相对于研究阶段而言，开发阶段是已完成研究阶段的工作，在很大程度上具备了形成一项新产品或新技术的基本条件。</w:t>
      </w:r>
    </w:p>
    <w:p w14:paraId="11D3DC0E"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企业内部研究开发项目研究阶段的支出，应当于发生时计入当期损益；开发阶段的支出，同时满足下列条件的，才确认为无形资产：</w:t>
      </w:r>
    </w:p>
    <w:p w14:paraId="07ADD257"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hint="eastAsia"/>
        </w:rPr>
        <w:t>1</w:t>
      </w:r>
      <w:r w:rsidRPr="00960BD2">
        <w:rPr>
          <w:rFonts w:ascii="Arial Narrow" w:hAnsi="Arial Narrow"/>
        </w:rPr>
        <w:t>）完成该无形资产以使其能够使用或出售在技术上具有可行性。</w:t>
      </w:r>
    </w:p>
    <w:p w14:paraId="326B117F"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hint="eastAsia"/>
        </w:rPr>
        <w:t>2</w:t>
      </w:r>
      <w:r w:rsidRPr="00960BD2">
        <w:rPr>
          <w:rFonts w:ascii="Arial Narrow" w:hAnsi="Arial Narrow"/>
        </w:rPr>
        <w:t>）具有完成该无形资产并使用或出售的意图。</w:t>
      </w:r>
    </w:p>
    <w:p w14:paraId="508B1053"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hint="eastAsia"/>
        </w:rPr>
        <w:t>3</w:t>
      </w:r>
      <w:r w:rsidRPr="00960BD2">
        <w:rPr>
          <w:rFonts w:ascii="Arial Narrow" w:hAnsi="Arial Narrow"/>
        </w:rPr>
        <w:t>）无形资产产生经济利益的方式。</w:t>
      </w:r>
    </w:p>
    <w:p w14:paraId="01FE1C2B"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hint="eastAsia"/>
        </w:rPr>
        <w:t>4</w:t>
      </w:r>
      <w:r w:rsidRPr="00960BD2">
        <w:rPr>
          <w:rFonts w:ascii="Arial Narrow" w:hAnsi="Arial Narrow"/>
        </w:rPr>
        <w:t>）有足够的技术、财务资源和其他资源支持，以完成该无形资产的开发，并有能力使用或出售该无形资产。</w:t>
      </w:r>
    </w:p>
    <w:p w14:paraId="0C8B5333"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hint="eastAsia"/>
        </w:rPr>
        <w:t>5</w:t>
      </w:r>
      <w:r w:rsidRPr="00960BD2">
        <w:rPr>
          <w:rFonts w:ascii="Arial Narrow" w:hAnsi="Arial Narrow"/>
        </w:rPr>
        <w:t>）归属于该无形资产开发阶段的支出能够可靠地计量。</w:t>
      </w:r>
    </w:p>
    <w:p w14:paraId="58037A22"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（十二）</w:t>
      </w:r>
      <w:r w:rsidR="00960BD2" w:rsidRPr="00960BD2">
        <w:rPr>
          <w:rFonts w:ascii="Arial Narrow" w:hAnsi="Arial Narrow" w:hint="eastAsia"/>
          <w:b/>
        </w:rPr>
        <w:t>长期非金融资产</w:t>
      </w:r>
      <w:r w:rsidR="00960BD2" w:rsidRPr="00960BD2">
        <w:rPr>
          <w:rFonts w:ascii="Arial Narrow" w:hAnsi="Arial Narrow"/>
          <w:b/>
        </w:rPr>
        <w:t>减值</w:t>
      </w:r>
    </w:p>
    <w:p w14:paraId="18715A70"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对于固定资产、在建工程、无形资产、采用成本模式计量的投资性房地产等长期非金融资产，公司在每期末判断相关资产是否存在可能发生减值的迹象。</w:t>
      </w:r>
    </w:p>
    <w:p w14:paraId="4FA73B0D"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每期末判断相关资产是否存在可能发生减值的迹象。存在减值迹象的，估计其可回收金额。可回收金额根据资产的公允价值减去处置费用后的净额与资产预计未来现金流量的现值两者之间较高者确定。可收回金额的计量结果表明，资产的可收回金额低于其账面价值的，将差额确认为资产减值损失。</w:t>
      </w:r>
    </w:p>
    <w:p w14:paraId="5D913CAF"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lastRenderedPageBreak/>
        <w:t>资产减值损失确认后，减值资产的折旧或者摊销费用应当在未来期间作相应调整，以使该资产在剩余使用寿命内，系统地分摊调整后的资产账面价值（扣除预计净残值）。</w:t>
      </w:r>
    </w:p>
    <w:p w14:paraId="27D1F30C"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资产减值损失一经确认，在以后会计期间不再转回。</w:t>
      </w:r>
    </w:p>
    <w:p w14:paraId="3C65D54C"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有迹象表明一项资产可能发生减值的，企业以单项资产为基础估计其可收回金额。企业难以对单项资产的可收回金额进行估计的，以该资产所属的资产组为基础确定资产组的可收回金额。</w:t>
      </w:r>
    </w:p>
    <w:p w14:paraId="29B49875"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资产组的认定，以资产</w:t>
      </w:r>
      <w:proofErr w:type="gramStart"/>
      <w:r w:rsidRPr="00960BD2">
        <w:rPr>
          <w:rFonts w:ascii="Arial Narrow" w:hAnsi="Arial Narrow"/>
        </w:rPr>
        <w:t>组产生</w:t>
      </w:r>
      <w:proofErr w:type="gramEnd"/>
      <w:r w:rsidRPr="00960BD2">
        <w:rPr>
          <w:rFonts w:ascii="Arial Narrow" w:hAnsi="Arial Narrow"/>
        </w:rPr>
        <w:t>的主要现金流入是否独立于其他资产或者资产组的现金流入为依据。同时，在认定资产组时，考虑企业管理层管理生产经营活动的方式（如是按照生产线、业务种类还是按照地区或者区域等）和对资产的持续使用或者处置的决策方式等。资产组一经确定，各个会计期间保持一致。</w:t>
      </w:r>
    </w:p>
    <w:p w14:paraId="10497DCC"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几项资产的组合生产的产品（或者其他产出）存在活跃市场的，即使部分或者所有这些产品（或者其他产出）均供内部使用，也在符合前款规定的情况下，将这几项资产的组合认定为一个资产组。如果该资产组的现金流入受内部转移价格的影响，按照企业管理层在公平交易中对未来价格的最佳估计数来确定资产组的未来现金流量。</w:t>
      </w:r>
    </w:p>
    <w:p w14:paraId="6E6BC4E9"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（十三）</w:t>
      </w:r>
      <w:r w:rsidR="00960BD2" w:rsidRPr="00960BD2">
        <w:rPr>
          <w:rFonts w:ascii="Arial Narrow" w:hAnsi="Arial Narrow" w:hint="eastAsia"/>
          <w:b/>
        </w:rPr>
        <w:t>辞退福利</w:t>
      </w:r>
    </w:p>
    <w:p w14:paraId="376E1BA0"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本公司在职工劳动合同到期之前解除与职工的劳动关系，或者为鼓励职工自愿接受裁减而提出给予补偿的建议，在满足预计负债确认条件的</w:t>
      </w:r>
      <w:proofErr w:type="gramStart"/>
      <w:r w:rsidRPr="00960BD2">
        <w:rPr>
          <w:rFonts w:ascii="Arial Narrow" w:hAnsi="Arial Narrow" w:hint="eastAsia"/>
        </w:rPr>
        <w:t>确认因</w:t>
      </w:r>
      <w:proofErr w:type="gramEnd"/>
      <w:r w:rsidRPr="00960BD2">
        <w:rPr>
          <w:rFonts w:ascii="Arial Narrow" w:hAnsi="Arial Narrow" w:hint="eastAsia"/>
        </w:rPr>
        <w:t>解除与职工的劳动关系给予补偿而产生的预计负债，同时计入当期损益。</w:t>
      </w:r>
    </w:p>
    <w:p w14:paraId="1626A211"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本公司按照《企业会计准则第</w:t>
      </w:r>
      <w:r w:rsidRPr="00960BD2">
        <w:rPr>
          <w:rFonts w:ascii="Arial Narrow" w:hAnsi="Arial Narrow" w:hint="eastAsia"/>
        </w:rPr>
        <w:t>9</w:t>
      </w:r>
      <w:r w:rsidRPr="00960BD2">
        <w:rPr>
          <w:rFonts w:ascii="Arial Narrow" w:hAnsi="Arial Narrow" w:hint="eastAsia"/>
        </w:rPr>
        <w:t>号—职工薪酬准则》对内部退休人员支出在满足以下条件的确认为预计负债并同时计入当期损益，应当满足的条件：</w:t>
      </w:r>
    </w:p>
    <w:p w14:paraId="632430F4"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1</w:t>
      </w:r>
      <w:r w:rsidRPr="00960BD2">
        <w:rPr>
          <w:rFonts w:ascii="Arial Narrow" w:hAnsi="Arial Narrow"/>
        </w:rPr>
        <w:t>、</w:t>
      </w:r>
      <w:r w:rsidR="001A6C0E">
        <w:rPr>
          <w:rFonts w:ascii="Arial Narrow" w:hAnsi="Arial Narrow"/>
        </w:rPr>
        <w:t xml:space="preserve"> </w:t>
      </w:r>
      <w:r w:rsidR="00960BD2" w:rsidRPr="00960BD2">
        <w:rPr>
          <w:rFonts w:ascii="Arial Narrow" w:hAnsi="Arial Narrow" w:hint="eastAsia"/>
        </w:rPr>
        <w:t>内部退休计划在首次执行日之前已经过企业董事会或类似权力机构批准并已实施，不包括在首次执行日之后批准实施的内部退休计划；</w:t>
      </w:r>
    </w:p>
    <w:p w14:paraId="7E76E51E"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2</w:t>
      </w:r>
      <w:r w:rsidRPr="00960BD2">
        <w:rPr>
          <w:rFonts w:ascii="Arial Narrow" w:hAnsi="Arial Narrow"/>
        </w:rPr>
        <w:t>、</w:t>
      </w:r>
      <w:r w:rsidR="001A6C0E">
        <w:rPr>
          <w:rFonts w:ascii="Arial Narrow" w:hAnsi="Arial Narrow"/>
        </w:rPr>
        <w:t xml:space="preserve"> </w:t>
      </w:r>
      <w:r w:rsidR="00960BD2" w:rsidRPr="00960BD2">
        <w:rPr>
          <w:rFonts w:ascii="Arial Narrow" w:hAnsi="Arial Narrow" w:hint="eastAsia"/>
        </w:rPr>
        <w:t>内部退休人员为距法定退休年龄不足</w:t>
      </w:r>
      <w:r w:rsidR="00960BD2" w:rsidRPr="00960BD2">
        <w:rPr>
          <w:rFonts w:ascii="Arial Narrow" w:hAnsi="Arial Narrow" w:hint="eastAsia"/>
        </w:rPr>
        <w:t>5</w:t>
      </w:r>
      <w:r w:rsidR="00960BD2" w:rsidRPr="00960BD2">
        <w:rPr>
          <w:rFonts w:ascii="Arial Narrow" w:hAnsi="Arial Narrow" w:hint="eastAsia"/>
        </w:rPr>
        <w:t>年或者工龄已满</w:t>
      </w:r>
      <w:r w:rsidR="00960BD2" w:rsidRPr="00960BD2">
        <w:rPr>
          <w:rFonts w:ascii="Arial Narrow" w:hAnsi="Arial Narrow" w:hint="eastAsia"/>
        </w:rPr>
        <w:t>30</w:t>
      </w:r>
      <w:r w:rsidR="00960BD2" w:rsidRPr="00960BD2">
        <w:rPr>
          <w:rFonts w:ascii="Arial Narrow" w:hAnsi="Arial Narrow" w:hint="eastAsia"/>
        </w:rPr>
        <w:t>年的企业职工；</w:t>
      </w:r>
    </w:p>
    <w:p w14:paraId="32409FFE"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3</w:t>
      </w:r>
      <w:r w:rsidRPr="00960BD2">
        <w:rPr>
          <w:rFonts w:ascii="Arial Narrow" w:hAnsi="Arial Narrow"/>
        </w:rPr>
        <w:t>、</w:t>
      </w:r>
      <w:r w:rsidR="001A6C0E">
        <w:rPr>
          <w:rFonts w:ascii="Arial Narrow" w:hAnsi="Arial Narrow"/>
        </w:rPr>
        <w:t xml:space="preserve"> </w:t>
      </w:r>
      <w:r w:rsidR="00960BD2" w:rsidRPr="00960BD2">
        <w:rPr>
          <w:rFonts w:ascii="Arial Narrow" w:hAnsi="Arial Narrow" w:hint="eastAsia"/>
        </w:rPr>
        <w:t>内部退休人员支出仅包括自首次执行日至法定退休日企业</w:t>
      </w:r>
      <w:proofErr w:type="gramStart"/>
      <w:r w:rsidR="00960BD2" w:rsidRPr="00960BD2">
        <w:rPr>
          <w:rFonts w:ascii="Arial Narrow" w:hAnsi="Arial Narrow" w:hint="eastAsia"/>
        </w:rPr>
        <w:t>拟支付</w:t>
      </w:r>
      <w:proofErr w:type="gramEnd"/>
      <w:r w:rsidR="00960BD2" w:rsidRPr="00960BD2">
        <w:rPr>
          <w:rFonts w:ascii="Arial Narrow" w:hAnsi="Arial Narrow" w:hint="eastAsia"/>
        </w:rPr>
        <w:t>给职工的基本生活费和按规定应缴纳的社会保险费。</w:t>
      </w:r>
    </w:p>
    <w:p w14:paraId="7446A2EB"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对付款时间超过一年的辞退福利，本公司选择银行同期贷款利率作为折现率进行折现，并以折现后的金额计量预计负债。</w:t>
      </w:r>
    </w:p>
    <w:p w14:paraId="54E514CB"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（十四）</w:t>
      </w:r>
      <w:r w:rsidR="00960BD2" w:rsidRPr="00960BD2">
        <w:rPr>
          <w:rFonts w:ascii="Arial Narrow" w:hAnsi="Arial Narrow"/>
          <w:b/>
        </w:rPr>
        <w:t>预计负债确认原则</w:t>
      </w:r>
    </w:p>
    <w:p w14:paraId="735BA0A9"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1</w:t>
      </w:r>
      <w:r w:rsidRPr="00960BD2">
        <w:rPr>
          <w:rFonts w:ascii="Arial Narrow" w:hAnsi="Arial Narrow"/>
        </w:rPr>
        <w:t>）预计负债的确认原则</w:t>
      </w:r>
    </w:p>
    <w:p w14:paraId="1D2F6956"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若与或有事项相关的义务同时符合以下条件，则将其确认为负债：</w:t>
      </w:r>
    </w:p>
    <w:p w14:paraId="3EE8B81F"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t>①</w:t>
      </w:r>
      <w:r w:rsidRPr="00960BD2">
        <w:rPr>
          <w:rFonts w:ascii="Arial Narrow" w:hAnsi="Arial Narrow"/>
        </w:rPr>
        <w:t>该义务是公司承担的现时义务；</w:t>
      </w:r>
    </w:p>
    <w:p w14:paraId="00EC59BA"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t>②</w:t>
      </w:r>
      <w:r w:rsidRPr="00960BD2">
        <w:rPr>
          <w:rFonts w:ascii="Arial Narrow" w:hAnsi="Arial Narrow"/>
        </w:rPr>
        <w:t>该义务的履行很可能导致经济利益流出公司；</w:t>
      </w:r>
    </w:p>
    <w:p w14:paraId="063AED98"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lastRenderedPageBreak/>
        <w:t>③</w:t>
      </w:r>
      <w:r w:rsidRPr="00960BD2">
        <w:rPr>
          <w:rFonts w:ascii="Arial Narrow" w:hAnsi="Arial Narrow"/>
        </w:rPr>
        <w:t>该义务的金额能够可靠地计量。</w:t>
      </w:r>
    </w:p>
    <w:p w14:paraId="1DB99C77"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公司的亏损合同和承担的重组义务符合上述条件的，确认为预计负债。</w:t>
      </w:r>
    </w:p>
    <w:p w14:paraId="74B441B3"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2</w:t>
      </w:r>
      <w:r w:rsidRPr="00960BD2">
        <w:rPr>
          <w:rFonts w:ascii="Arial Narrow" w:hAnsi="Arial Narrow"/>
        </w:rPr>
        <w:t>）预计负债最佳估计数的确定方法</w:t>
      </w:r>
    </w:p>
    <w:p w14:paraId="424960FB"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如果所需支出存在一个金额范围，</w:t>
      </w:r>
      <w:proofErr w:type="gramStart"/>
      <w:r w:rsidRPr="00960BD2">
        <w:rPr>
          <w:rFonts w:ascii="Arial Narrow" w:hAnsi="Arial Narrow"/>
        </w:rPr>
        <w:t>则最佳</w:t>
      </w:r>
      <w:proofErr w:type="gramEnd"/>
      <w:r w:rsidRPr="00960BD2">
        <w:rPr>
          <w:rFonts w:ascii="Arial Narrow" w:hAnsi="Arial Narrow"/>
        </w:rPr>
        <w:t>估计数按该范围的上、下限金额的平均数确定；如果所需支出不存在一个金额范围，则按如下方法确定：</w:t>
      </w:r>
    </w:p>
    <w:p w14:paraId="141A6377"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t>①</w:t>
      </w:r>
      <w:r w:rsidRPr="00960BD2">
        <w:rPr>
          <w:rFonts w:ascii="Arial Narrow" w:hAnsi="Arial Narrow"/>
        </w:rPr>
        <w:t>或有事项涉及单个项目时，最佳估计数按最可能发生的金额确定；</w:t>
      </w:r>
    </w:p>
    <w:p w14:paraId="53667D62"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t>②</w:t>
      </w:r>
      <w:r w:rsidRPr="00960BD2">
        <w:rPr>
          <w:rFonts w:ascii="Arial Narrow" w:hAnsi="Arial Narrow"/>
        </w:rPr>
        <w:t>或有事项涉及多个项目时，最佳估计数按各种可能发生额及其发生概率计算确定。清偿确认的负债所需支出全部或部分预期由第三方或其他方补偿的，则补偿金额在基本确定能收到时，作为资产单独确认。确认的补偿金额不超过所确认负债的账面价值。</w:t>
      </w:r>
    </w:p>
    <w:p w14:paraId="1DE4F870"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（十五）</w:t>
      </w:r>
      <w:r w:rsidR="00960BD2" w:rsidRPr="00960BD2">
        <w:rPr>
          <w:rFonts w:ascii="Arial Narrow" w:hAnsi="Arial Narrow" w:hint="eastAsia"/>
          <w:b/>
        </w:rPr>
        <w:t>递延收益</w:t>
      </w:r>
    </w:p>
    <w:p w14:paraId="741BA060"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本会计年度收到的</w:t>
      </w:r>
      <w:r w:rsidRPr="00960BD2">
        <w:rPr>
          <w:rFonts w:ascii="Arial Narrow" w:hAnsi="Arial Narrow"/>
        </w:rPr>
        <w:t>应在以后期间计入当期损益的政府补助</w:t>
      </w:r>
      <w:r w:rsidRPr="00960BD2">
        <w:rPr>
          <w:rFonts w:ascii="Arial Narrow" w:hAnsi="Arial Narrow" w:hint="eastAsia"/>
        </w:rPr>
        <w:t>。</w:t>
      </w:r>
      <w:r w:rsidRPr="00960BD2">
        <w:rPr>
          <w:rFonts w:ascii="Arial Narrow" w:hAnsi="Arial Narrow"/>
        </w:rPr>
        <w:t>与资产相关的政府补助，在相关资产使用寿命内分</w:t>
      </w:r>
      <w:r w:rsidRPr="00960BD2">
        <w:rPr>
          <w:rFonts w:ascii="Arial Narrow" w:hAnsi="Arial Narrow" w:hint="eastAsia"/>
        </w:rPr>
        <w:t>期摊销计入当期损益；</w:t>
      </w:r>
      <w:r w:rsidRPr="00960BD2">
        <w:rPr>
          <w:rFonts w:ascii="Arial Narrow" w:hAnsi="Arial Narrow"/>
        </w:rPr>
        <w:t>与收益相关的政府补助，用于补偿企业以后期间相关费用或损失的，在发生相关费用或损失的期间，按应补偿的金额</w:t>
      </w:r>
      <w:r w:rsidRPr="00960BD2">
        <w:rPr>
          <w:rFonts w:ascii="Arial Narrow" w:hAnsi="Arial Narrow" w:hint="eastAsia"/>
        </w:rPr>
        <w:t>计入当期损益。</w:t>
      </w:r>
    </w:p>
    <w:p w14:paraId="62E46BD9"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（十六）</w:t>
      </w:r>
      <w:r w:rsidR="00960BD2" w:rsidRPr="00960BD2">
        <w:rPr>
          <w:rFonts w:ascii="Arial Narrow" w:hAnsi="Arial Narrow"/>
          <w:b/>
        </w:rPr>
        <w:t>收入确认原则</w:t>
      </w:r>
    </w:p>
    <w:p w14:paraId="700A501A"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1</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销售商品</w:t>
      </w:r>
    </w:p>
    <w:p w14:paraId="56AFE157"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公司已将商品所有权上的主要风险和报酬转移给购货方；既没有保留通常与所有权相联系的继续管理权，也没有对已售出的商品实施有效控制；收入的金额能够可靠地计量；相关的经济利益很可能流入企业；相关的已发生或将发生的成本能够可靠地计量时，确认营业收入的实现。</w:t>
      </w:r>
    </w:p>
    <w:p w14:paraId="3464B606"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2</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提供劳务</w:t>
      </w:r>
    </w:p>
    <w:p w14:paraId="16A7E1D8"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在资产负债表日提供劳务交易的结果能够可靠估计的，采用完工百分比法确认提供劳务收入。提供劳务交易的完工进度，根据实际选用下列方法情况确定：</w:t>
      </w:r>
    </w:p>
    <w:p w14:paraId="418FD0E5"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1</w:t>
      </w:r>
      <w:r w:rsidRPr="00960BD2">
        <w:rPr>
          <w:rFonts w:ascii="Arial Narrow" w:hAnsi="Arial Narrow"/>
        </w:rPr>
        <w:t>）已完工作的测量。</w:t>
      </w:r>
    </w:p>
    <w:p w14:paraId="454DA839"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2</w:t>
      </w:r>
      <w:r w:rsidRPr="00960BD2">
        <w:rPr>
          <w:rFonts w:ascii="Arial Narrow" w:hAnsi="Arial Narrow"/>
        </w:rPr>
        <w:t>）已经提供的劳务占应提供劳务总量的比例。</w:t>
      </w:r>
    </w:p>
    <w:p w14:paraId="4F3B740A"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3</w:t>
      </w:r>
      <w:r w:rsidRPr="00960BD2">
        <w:rPr>
          <w:rFonts w:ascii="Arial Narrow" w:hAnsi="Arial Narrow"/>
        </w:rPr>
        <w:t>）已经发生的成本</w:t>
      </w:r>
      <w:proofErr w:type="gramStart"/>
      <w:r w:rsidRPr="00960BD2">
        <w:rPr>
          <w:rFonts w:ascii="Arial Narrow" w:hAnsi="Arial Narrow"/>
        </w:rPr>
        <w:t>占估计</w:t>
      </w:r>
      <w:proofErr w:type="gramEnd"/>
      <w:r w:rsidRPr="00960BD2">
        <w:rPr>
          <w:rFonts w:ascii="Arial Narrow" w:hAnsi="Arial Narrow"/>
        </w:rPr>
        <w:t>总成本的比例。</w:t>
      </w:r>
    </w:p>
    <w:p w14:paraId="36DF7B99"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公司按照从接受劳务方已收或应收的合同或协议价款确定提供劳务收入总额，但已收或应收的合同或协议价款</w:t>
      </w:r>
      <w:proofErr w:type="gramStart"/>
      <w:r w:rsidRPr="00960BD2">
        <w:rPr>
          <w:rFonts w:ascii="Arial Narrow" w:hAnsi="Arial Narrow"/>
        </w:rPr>
        <w:t>不</w:t>
      </w:r>
      <w:proofErr w:type="gramEnd"/>
      <w:r w:rsidRPr="00960BD2">
        <w:rPr>
          <w:rFonts w:ascii="Arial Narrow" w:hAnsi="Arial Narrow"/>
        </w:rPr>
        <w:t>公允的除外。资产负债表</w:t>
      </w:r>
      <w:proofErr w:type="gramStart"/>
      <w:r w:rsidRPr="00960BD2">
        <w:rPr>
          <w:rFonts w:ascii="Arial Narrow" w:hAnsi="Arial Narrow"/>
        </w:rPr>
        <w:t>日按照</w:t>
      </w:r>
      <w:proofErr w:type="gramEnd"/>
      <w:r w:rsidRPr="00960BD2">
        <w:rPr>
          <w:rFonts w:ascii="Arial Narrow" w:hAnsi="Arial Narrow"/>
        </w:rPr>
        <w:t>提供劳务收入总额乘以完工进度扣除以前会计期间累计已确认提供劳务收入后的金额，确认当期提供劳务收入。</w:t>
      </w:r>
    </w:p>
    <w:p w14:paraId="36957FDD"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在资产负债表日提供劳务交易结果不能够可靠估计的，分别下列情况处理：</w:t>
      </w:r>
    </w:p>
    <w:p w14:paraId="20570E9D"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1</w:t>
      </w:r>
      <w:r w:rsidRPr="00960BD2">
        <w:rPr>
          <w:rFonts w:ascii="Arial Narrow" w:hAnsi="Arial Narrow"/>
        </w:rPr>
        <w:t>）已经发生的劳务成本预计能够得到补偿的，按照已经发生的劳务成本金额确认提供劳务收入，并按相同金额结转劳务成本。</w:t>
      </w:r>
    </w:p>
    <w:p w14:paraId="46D861E5"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2</w:t>
      </w:r>
      <w:r w:rsidRPr="00960BD2">
        <w:rPr>
          <w:rFonts w:ascii="Arial Narrow" w:hAnsi="Arial Narrow"/>
        </w:rPr>
        <w:t>）已经发生的劳务成本预计不能够得到补偿的，将已经发生的劳务成本计入当期损益，不确</w:t>
      </w:r>
      <w:r w:rsidRPr="00960BD2">
        <w:rPr>
          <w:rFonts w:ascii="Arial Narrow" w:hAnsi="Arial Narrow"/>
        </w:rPr>
        <w:lastRenderedPageBreak/>
        <w:t>认提供劳务收入。</w:t>
      </w:r>
    </w:p>
    <w:p w14:paraId="76306541"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3</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让渡资产使用权</w:t>
      </w:r>
    </w:p>
    <w:p w14:paraId="39A9715D"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与交易相关的经济利益很可能流入企业，收入的金额能够可靠地计量时，公司分别下列情况确定让渡资产使用权收入金额：</w:t>
      </w:r>
    </w:p>
    <w:p w14:paraId="346ED547"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1</w:t>
      </w:r>
      <w:r w:rsidRPr="00960BD2">
        <w:rPr>
          <w:rFonts w:ascii="Arial Narrow" w:hAnsi="Arial Narrow"/>
        </w:rPr>
        <w:t>）利息收入金额，按照他人使用本企业货币资金的时间和实际利率计算确定。</w:t>
      </w:r>
    </w:p>
    <w:p w14:paraId="1AF8CC21"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2</w:t>
      </w:r>
      <w:r w:rsidRPr="00960BD2">
        <w:rPr>
          <w:rFonts w:ascii="Arial Narrow" w:hAnsi="Arial Narrow"/>
        </w:rPr>
        <w:t>）使用费收入金额，按照有关合同或协议约定的收费时间和方法计算确定。</w:t>
      </w:r>
    </w:p>
    <w:p w14:paraId="55BBBE77" w14:textId="77777777" w:rsidR="00960BD2" w:rsidRPr="00960BD2" w:rsidRDefault="005E407C" w:rsidP="00841F8C">
      <w:pPr>
        <w:tabs>
          <w:tab w:val="left" w:pos="644"/>
          <w:tab w:val="left" w:pos="742"/>
          <w:tab w:val="left" w:pos="845"/>
          <w:tab w:val="num" w:pos="978"/>
        </w:tabs>
        <w:adjustRightInd/>
        <w:spacing w:line="440" w:lineRule="exact"/>
        <w:ind w:firstLineChars="200" w:firstLine="422"/>
        <w:textAlignment w:val="auto"/>
        <w:rPr>
          <w:rFonts w:ascii="Arial Narrow" w:hAnsi="Arial Narrow"/>
          <w:b/>
        </w:rPr>
      </w:pPr>
      <w:r w:rsidRPr="00960BD2">
        <w:rPr>
          <w:rFonts w:ascii="Arial Narrow" w:hAnsi="Arial Narrow" w:hint="eastAsia"/>
          <w:b/>
        </w:rPr>
        <w:t>（十七</w:t>
      </w:r>
      <w:r w:rsidR="00BB1C0C">
        <w:rPr>
          <w:rFonts w:ascii="Arial Narrow" w:hAnsi="Arial Narrow" w:hint="eastAsia"/>
          <w:b/>
        </w:rPr>
        <w:t>）</w:t>
      </w:r>
      <w:r w:rsidR="00960BD2" w:rsidRPr="00960BD2">
        <w:rPr>
          <w:rFonts w:ascii="Arial Narrow" w:hAnsi="Arial Narrow"/>
          <w:b/>
        </w:rPr>
        <w:t>所得税的会计处理方法</w:t>
      </w:r>
    </w:p>
    <w:p w14:paraId="1E86C914"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本公司采用资产负债表债务法进行所得税核算</w:t>
      </w:r>
      <w:r w:rsidRPr="00960BD2">
        <w:rPr>
          <w:rFonts w:ascii="Arial Narrow" w:hAnsi="Arial Narrow"/>
        </w:rPr>
        <w:t>。</w:t>
      </w:r>
    </w:p>
    <w:p w14:paraId="33DCC2AF"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1</w:t>
      </w:r>
      <w:r w:rsidRPr="00960BD2">
        <w:rPr>
          <w:rFonts w:ascii="Arial Narrow" w:hAnsi="Arial Narrow" w:hint="eastAsia"/>
        </w:rPr>
        <w:t>、</w:t>
      </w:r>
      <w:r w:rsidRPr="00960BD2">
        <w:rPr>
          <w:rFonts w:ascii="Arial Narrow" w:hAnsi="Arial Narrow"/>
        </w:rPr>
        <w:t>递延所得税资产的确认</w:t>
      </w:r>
    </w:p>
    <w:p w14:paraId="372572D1"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w:t>
      </w:r>
      <w:r w:rsidRPr="00960BD2">
        <w:rPr>
          <w:rFonts w:ascii="Arial Narrow" w:hAnsi="Arial Narrow" w:hint="eastAsia"/>
        </w:rPr>
        <w:t>1</w:t>
      </w:r>
      <w:r w:rsidRPr="00960BD2">
        <w:rPr>
          <w:rFonts w:ascii="Arial Narrow" w:hAnsi="Arial Narrow" w:hint="eastAsia"/>
        </w:rPr>
        <w:t>）</w:t>
      </w:r>
      <w:r w:rsidRPr="00960BD2">
        <w:rPr>
          <w:rFonts w:ascii="Arial Narrow" w:hAnsi="Arial Narrow"/>
        </w:rPr>
        <w:t>本公司以很可能取得用来抵扣可抵扣暂时性差异的应纳税所得额为限，确认由可抵扣暂时性差异产生的递延所得税资产。但是同时具有下列特征的交易中因资产或负债的初始确认所产生的递延所得税资产不予确认：</w:t>
      </w:r>
    </w:p>
    <w:p w14:paraId="32B27B17"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①</w:t>
      </w:r>
      <w:r w:rsidRPr="00960BD2">
        <w:rPr>
          <w:rFonts w:ascii="Arial Narrow" w:hAnsi="Arial Narrow"/>
        </w:rPr>
        <w:t>该项交易不是企业合并；</w:t>
      </w:r>
    </w:p>
    <w:p w14:paraId="0428FFEB"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t>②</w:t>
      </w:r>
      <w:r w:rsidRPr="00960BD2">
        <w:rPr>
          <w:rFonts w:ascii="Arial Narrow" w:hAnsi="Arial Narrow"/>
        </w:rPr>
        <w:t>交易发生时既不影响会计利润也不影响应纳税所得额</w:t>
      </w:r>
      <w:r w:rsidRPr="00960BD2">
        <w:rPr>
          <w:rFonts w:ascii="Arial Narrow" w:hAnsi="Arial Narrow"/>
        </w:rPr>
        <w:t>(</w:t>
      </w:r>
      <w:r w:rsidRPr="00960BD2">
        <w:rPr>
          <w:rFonts w:ascii="Arial Narrow" w:hAnsi="Arial Narrow"/>
        </w:rPr>
        <w:t>或可抵扣亏损</w:t>
      </w:r>
      <w:r w:rsidRPr="00960BD2">
        <w:rPr>
          <w:rFonts w:ascii="Arial Narrow" w:hAnsi="Arial Narrow"/>
        </w:rPr>
        <w:t>)</w:t>
      </w:r>
      <w:r w:rsidRPr="00960BD2">
        <w:rPr>
          <w:rFonts w:ascii="Arial Narrow" w:hAnsi="Arial Narrow"/>
        </w:rPr>
        <w:t>。</w:t>
      </w:r>
    </w:p>
    <w:p w14:paraId="33EE96B0"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w:t>
      </w:r>
      <w:r w:rsidRPr="00960BD2">
        <w:rPr>
          <w:rFonts w:ascii="Arial Narrow" w:hAnsi="Arial Narrow" w:hint="eastAsia"/>
        </w:rPr>
        <w:t>2</w:t>
      </w:r>
      <w:r w:rsidRPr="00960BD2">
        <w:rPr>
          <w:rFonts w:ascii="Arial Narrow" w:hAnsi="Arial Narrow" w:hint="eastAsia"/>
        </w:rPr>
        <w:t>）</w:t>
      </w:r>
      <w:r w:rsidRPr="00960BD2">
        <w:rPr>
          <w:rFonts w:ascii="Arial Narrow" w:hAnsi="Arial Narrow"/>
        </w:rPr>
        <w:t>本公司对于能够结转以后年度的可抵扣亏损和税款抵减，以很可能获得用来抵扣可抵扣亏损和税款抵减的未来应纳税所得额为限，确认相应的递延所得税资产。</w:t>
      </w:r>
    </w:p>
    <w:p w14:paraId="6317C03E"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2</w:t>
      </w:r>
      <w:r w:rsidRPr="00960BD2">
        <w:rPr>
          <w:rFonts w:ascii="Arial Narrow" w:hAnsi="Arial Narrow" w:hint="eastAsia"/>
        </w:rPr>
        <w:t>、</w:t>
      </w:r>
      <w:r w:rsidRPr="00960BD2">
        <w:rPr>
          <w:rFonts w:ascii="Arial Narrow" w:hAnsi="Arial Narrow"/>
        </w:rPr>
        <w:t>递延所得税负债的确认</w:t>
      </w:r>
    </w:p>
    <w:p w14:paraId="2136F05A"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除下列情况产生的递延所得税负债以外，本公司确认所有应纳税暂时性差异产生的递延所得税负债：</w:t>
      </w:r>
    </w:p>
    <w:p w14:paraId="53AF80C4" w14:textId="77777777" w:rsidR="00960BD2" w:rsidRPr="00960BD2" w:rsidRDefault="00960BD2" w:rsidP="008C21EA">
      <w:pPr>
        <w:spacing w:line="440" w:lineRule="atLeast"/>
        <w:ind w:firstLineChars="200" w:firstLine="420"/>
        <w:rPr>
          <w:rFonts w:ascii="Arial Narrow" w:hAnsi="Arial Narrow"/>
        </w:rPr>
      </w:pPr>
      <w:r w:rsidRPr="00960BD2">
        <w:rPr>
          <w:rFonts w:ascii="Arial Narrow" w:hAnsi="Arial Narrow" w:hint="eastAsia"/>
        </w:rPr>
        <w:t>（</w:t>
      </w:r>
      <w:r w:rsidRPr="00960BD2">
        <w:rPr>
          <w:rFonts w:ascii="Arial Narrow" w:hAnsi="Arial Narrow" w:hint="eastAsia"/>
        </w:rPr>
        <w:t>1</w:t>
      </w:r>
      <w:r w:rsidRPr="00960BD2">
        <w:rPr>
          <w:rFonts w:ascii="Arial Narrow" w:hAnsi="Arial Narrow" w:hint="eastAsia"/>
        </w:rPr>
        <w:t>）</w:t>
      </w:r>
      <w:r w:rsidRPr="00960BD2">
        <w:rPr>
          <w:rFonts w:ascii="Arial Narrow" w:hAnsi="Arial Narrow"/>
        </w:rPr>
        <w:t>商誉的初始确认；</w:t>
      </w:r>
    </w:p>
    <w:p w14:paraId="0EEBB167"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w:t>
      </w:r>
      <w:r w:rsidRPr="00960BD2">
        <w:rPr>
          <w:rFonts w:ascii="Arial Narrow" w:hAnsi="Arial Narrow" w:hint="eastAsia"/>
        </w:rPr>
        <w:t>2</w:t>
      </w:r>
      <w:r w:rsidRPr="00960BD2">
        <w:rPr>
          <w:rFonts w:ascii="Arial Narrow" w:hAnsi="Arial Narrow" w:hint="eastAsia"/>
        </w:rPr>
        <w:t>）</w:t>
      </w:r>
      <w:r w:rsidRPr="00960BD2">
        <w:rPr>
          <w:rFonts w:ascii="Arial Narrow" w:hAnsi="Arial Narrow"/>
        </w:rPr>
        <w:t>同时满足具有下列特征的交易中产生的资产或负债的初始确认：</w:t>
      </w:r>
    </w:p>
    <w:p w14:paraId="030179DD"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t>①</w:t>
      </w:r>
      <w:r w:rsidRPr="00960BD2">
        <w:rPr>
          <w:rFonts w:ascii="Arial Narrow" w:hAnsi="Arial Narrow"/>
        </w:rPr>
        <w:t>该项交易不是企业合并；</w:t>
      </w:r>
    </w:p>
    <w:p w14:paraId="6AACC4A9"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t>②</w:t>
      </w:r>
      <w:r w:rsidRPr="00960BD2">
        <w:rPr>
          <w:rFonts w:ascii="Arial Narrow" w:hAnsi="Arial Narrow"/>
        </w:rPr>
        <w:t>交易发生时既不影响会计利润也不影响应纳税所得额</w:t>
      </w:r>
      <w:r w:rsidRPr="00960BD2">
        <w:rPr>
          <w:rFonts w:ascii="Arial Narrow" w:hAnsi="Arial Narrow"/>
        </w:rPr>
        <w:t>(</w:t>
      </w:r>
      <w:r w:rsidRPr="00960BD2">
        <w:rPr>
          <w:rFonts w:ascii="Arial Narrow" w:hAnsi="Arial Narrow"/>
        </w:rPr>
        <w:t>或可抵扣亏损</w:t>
      </w:r>
      <w:r w:rsidRPr="00960BD2">
        <w:rPr>
          <w:rFonts w:ascii="Arial Narrow" w:hAnsi="Arial Narrow"/>
        </w:rPr>
        <w:t>)</w:t>
      </w:r>
      <w:r w:rsidRPr="00960BD2">
        <w:rPr>
          <w:rFonts w:ascii="Arial Narrow" w:hAnsi="Arial Narrow"/>
        </w:rPr>
        <w:t>。</w:t>
      </w:r>
    </w:p>
    <w:p w14:paraId="01017C24"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3</w:t>
      </w:r>
      <w:r w:rsidRPr="00960BD2">
        <w:rPr>
          <w:rFonts w:ascii="Arial Narrow" w:hAnsi="Arial Narrow" w:hint="eastAsia"/>
        </w:rPr>
        <w:t>、</w:t>
      </w:r>
      <w:r w:rsidRPr="00960BD2">
        <w:rPr>
          <w:rFonts w:ascii="Arial Narrow" w:hAnsi="Arial Narrow"/>
        </w:rPr>
        <w:t>所得税费用计量</w:t>
      </w:r>
    </w:p>
    <w:p w14:paraId="3104150C"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rPr>
        <w:t>本公司将当期所得税和递延所得税作为所得税费用或收益计入当期损益，但不包括下列情况产生的所得税：</w:t>
      </w:r>
    </w:p>
    <w:p w14:paraId="04A82809"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w:t>
      </w:r>
      <w:r w:rsidRPr="00960BD2">
        <w:rPr>
          <w:rFonts w:ascii="Arial Narrow" w:hAnsi="Arial Narrow" w:hint="eastAsia"/>
        </w:rPr>
        <w:t>1</w:t>
      </w:r>
      <w:r w:rsidRPr="00960BD2">
        <w:rPr>
          <w:rFonts w:ascii="Arial Narrow" w:hAnsi="Arial Narrow" w:hint="eastAsia"/>
        </w:rPr>
        <w:t>）</w:t>
      </w:r>
      <w:r w:rsidRPr="00960BD2">
        <w:rPr>
          <w:rFonts w:ascii="Arial Narrow" w:hAnsi="Arial Narrow"/>
        </w:rPr>
        <w:t>企业合并；</w:t>
      </w:r>
    </w:p>
    <w:p w14:paraId="42148280" w14:textId="77777777" w:rsidR="00960BD2" w:rsidRPr="00960BD2" w:rsidRDefault="005E407C" w:rsidP="00D36332">
      <w:pPr>
        <w:spacing w:line="440" w:lineRule="atLeast"/>
        <w:ind w:firstLineChars="200" w:firstLine="420"/>
        <w:rPr>
          <w:rFonts w:ascii="Arial Narrow" w:hAnsi="Arial Narrow"/>
        </w:rPr>
      </w:pPr>
      <w:r w:rsidRPr="00960BD2">
        <w:rPr>
          <w:rFonts w:ascii="Arial Narrow" w:hAnsi="Arial Narrow"/>
        </w:rPr>
        <w:t>（</w:t>
      </w:r>
      <w:r w:rsidRPr="00960BD2">
        <w:rPr>
          <w:rFonts w:ascii="Arial Narrow" w:hAnsi="Arial Narrow"/>
        </w:rPr>
        <w:t>2</w:t>
      </w:r>
      <w:r w:rsidRPr="00960BD2">
        <w:rPr>
          <w:rFonts w:ascii="Arial Narrow" w:hAnsi="Arial Narrow"/>
        </w:rPr>
        <w:t>）</w:t>
      </w:r>
      <w:r w:rsidR="001A6C0E">
        <w:rPr>
          <w:rFonts w:ascii="Arial Narrow" w:hAnsi="Arial Narrow"/>
        </w:rPr>
        <w:t xml:space="preserve"> </w:t>
      </w:r>
      <w:r w:rsidR="00960BD2" w:rsidRPr="00960BD2">
        <w:rPr>
          <w:rFonts w:ascii="Arial Narrow" w:hAnsi="Arial Narrow"/>
        </w:rPr>
        <w:t>直接在所有者权益中确认的交易或事项。</w:t>
      </w:r>
    </w:p>
    <w:p w14:paraId="27DF448D" w14:textId="77777777" w:rsidR="00960BD2" w:rsidRPr="005E407C" w:rsidRDefault="005E407C"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5E407C">
        <w:rPr>
          <w:rFonts w:ascii="Arial Narrow" w:hAnsi="Arial Narrow"/>
          <w:b/>
          <w:sz w:val="24"/>
        </w:rPr>
        <w:t>五、</w:t>
      </w:r>
      <w:r w:rsidR="00960BD2" w:rsidRPr="005E407C">
        <w:rPr>
          <w:rFonts w:ascii="Arial Narrow" w:hAnsi="Arial Narrow"/>
          <w:b/>
          <w:sz w:val="24"/>
        </w:rPr>
        <w:t>财务报表主要项目注释</w:t>
      </w:r>
    </w:p>
    <w:p w14:paraId="3B55A180" w14:textId="1D361EF6" w:rsidR="00F572A0"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w:instrText>
      </w:r>
      <w:r w:rsidRPr="00D36332">
        <w:rPr>
          <w:rFonts w:ascii="Arial Narrow" w:hAnsi="Arial Narrow" w:hint="eastAsia"/>
        </w:rPr>
        <w:instrText>MERGEFIELD "</w:instrText>
      </w:r>
      <w:r w:rsidRPr="00D36332">
        <w:rPr>
          <w:rFonts w:ascii="Arial Narrow" w:hAnsi="Arial Narrow" w:hint="eastAsia"/>
        </w:rPr>
        <w:instrText>货币资金</w:instrText>
      </w:r>
      <w:r w:rsidRPr="00D36332">
        <w:rPr>
          <w:rFonts w:ascii="Arial Narrow" w:hAnsi="Arial Narrow" w:hint="eastAsia"/>
        </w:rPr>
        <w:instrText>"</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货币资金</w:t>
      </w:r>
      <w:r w:rsidR="006C7B94">
        <w:rPr>
          <w:rFonts w:ascii="Arial Narrow" w:hAnsi="Arial Narrow"/>
          <w:noProof/>
        </w:rPr>
        <w:t>»</w:t>
      </w:r>
      <w:r w:rsidRPr="00D36332">
        <w:rPr>
          <w:rFonts w:ascii="Arial Narrow" w:hAnsi="Arial Narrow"/>
        </w:rPr>
        <w:fldChar w:fldCharType="end"/>
      </w:r>
    </w:p>
    <w:p w14:paraId="5F2181E4" w14:textId="5943DC95" w:rsidR="00F32228" w:rsidRPr="00D36332" w:rsidRDefault="009C7808" w:rsidP="00D36332">
      <w:pPr>
        <w:spacing w:line="440" w:lineRule="atLeast"/>
        <w:ind w:firstLineChars="200" w:firstLine="420"/>
        <w:rPr>
          <w:rFonts w:ascii="Arial Narrow" w:hAnsi="Arial Narrow"/>
        </w:rPr>
      </w:pPr>
      <w:r>
        <w:rPr>
          <w:rFonts w:ascii="Arial Narrow" w:hAnsi="Arial Narrow"/>
        </w:rPr>
        <w:lastRenderedPageBreak/>
        <w:fldChar w:fldCharType="begin"/>
      </w:r>
      <w:r>
        <w:rPr>
          <w:rFonts w:ascii="Arial Narrow" w:hAnsi="Arial Narrow"/>
        </w:rPr>
        <w:instrText xml:space="preserve"> MERGEFIELD  </w:instrText>
      </w:r>
      <w:r>
        <w:rPr>
          <w:rFonts w:ascii="Arial Narrow" w:hAnsi="Arial Narrow"/>
        </w:rPr>
        <w:instrText>交易性金融资产</w:instrText>
      </w:r>
      <w:r>
        <w:rPr>
          <w:rFonts w:ascii="Arial Narrow" w:hAnsi="Arial Narrow"/>
        </w:rPr>
        <w:instrText xml:space="preserve"> </w:instrText>
      </w:r>
      <w:r>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交易性金融资产</w:t>
      </w:r>
      <w:r w:rsidR="006C7B94">
        <w:rPr>
          <w:rFonts w:ascii="Arial Narrow" w:hAnsi="Arial Narrow"/>
          <w:noProof/>
        </w:rPr>
        <w:t>»</w:t>
      </w:r>
      <w:r>
        <w:rPr>
          <w:rFonts w:ascii="Arial Narrow" w:hAnsi="Arial Narrow"/>
        </w:rPr>
        <w:fldChar w:fldCharType="end"/>
      </w:r>
    </w:p>
    <w:p w14:paraId="2380F23A" w14:textId="0ED1CC18"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衍生金融资产</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衍生金融资产</w:t>
      </w:r>
      <w:r w:rsidR="006C7B94">
        <w:rPr>
          <w:rFonts w:ascii="Arial Narrow" w:hAnsi="Arial Narrow"/>
          <w:noProof/>
        </w:rPr>
        <w:t>»</w:t>
      </w:r>
      <w:r w:rsidRPr="00D36332">
        <w:rPr>
          <w:rFonts w:ascii="Arial Narrow" w:hAnsi="Arial Narrow"/>
        </w:rPr>
        <w:fldChar w:fldCharType="end"/>
      </w:r>
    </w:p>
    <w:p w14:paraId="24D97237" w14:textId="264A3AE4" w:rsidR="002612E1" w:rsidRDefault="00865DB2"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应收票据</w:instrText>
      </w:r>
      <w:r>
        <w:rPr>
          <w:rFonts w:ascii="Arial Narrow" w:hAnsi="Arial Narrow"/>
        </w:rPr>
        <w:instrText xml:space="preserve"> </w:instrText>
      </w:r>
      <w:r>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应收票据</w:t>
      </w:r>
      <w:r w:rsidR="006C7B94">
        <w:rPr>
          <w:rFonts w:ascii="Arial Narrow" w:hAnsi="Arial Narrow"/>
          <w:noProof/>
        </w:rPr>
        <w:t>»</w:t>
      </w:r>
      <w:r>
        <w:rPr>
          <w:rFonts w:ascii="Arial Narrow" w:hAnsi="Arial Narrow"/>
        </w:rPr>
        <w:fldChar w:fldCharType="end"/>
      </w:r>
    </w:p>
    <w:p w14:paraId="44FF64F9" w14:textId="6D33E624" w:rsidR="00865DB2" w:rsidRPr="00D36332" w:rsidRDefault="00865DB2"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应收账款</w:instrText>
      </w:r>
      <w:r>
        <w:rPr>
          <w:rFonts w:ascii="Arial Narrow" w:hAnsi="Arial Narrow"/>
        </w:rPr>
        <w:instrText xml:space="preserve"> </w:instrText>
      </w:r>
      <w:r>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应收账款</w:t>
      </w:r>
      <w:r w:rsidR="006C7B94">
        <w:rPr>
          <w:rFonts w:ascii="Arial Narrow" w:hAnsi="Arial Narrow"/>
          <w:noProof/>
        </w:rPr>
        <w:t>»</w:t>
      </w:r>
      <w:r>
        <w:rPr>
          <w:rFonts w:ascii="Arial Narrow" w:hAnsi="Arial Narrow"/>
        </w:rPr>
        <w:fldChar w:fldCharType="end"/>
      </w:r>
    </w:p>
    <w:p w14:paraId="14D178C1" w14:textId="13D39162"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预付款项</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预付款项</w:t>
      </w:r>
      <w:r w:rsidR="006C7B94">
        <w:rPr>
          <w:rFonts w:ascii="Arial Narrow" w:hAnsi="Arial Narrow"/>
          <w:noProof/>
        </w:rPr>
        <w:t>»</w:t>
      </w:r>
      <w:r w:rsidRPr="00D36332">
        <w:rPr>
          <w:rFonts w:ascii="Arial Narrow" w:hAnsi="Arial Narrow"/>
        </w:rPr>
        <w:fldChar w:fldCharType="end"/>
      </w:r>
    </w:p>
    <w:p w14:paraId="431244DA" w14:textId="69333089"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其他应收款</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其他应收款</w:t>
      </w:r>
      <w:r w:rsidR="006C7B94">
        <w:rPr>
          <w:rFonts w:ascii="Arial Narrow" w:hAnsi="Arial Narrow"/>
          <w:noProof/>
        </w:rPr>
        <w:t>»</w:t>
      </w:r>
      <w:r w:rsidRPr="00D36332">
        <w:rPr>
          <w:rFonts w:ascii="Arial Narrow" w:hAnsi="Arial Narrow"/>
        </w:rPr>
        <w:fldChar w:fldCharType="end"/>
      </w:r>
    </w:p>
    <w:p w14:paraId="2EE836A3" w14:textId="2F007B04"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存货</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存货</w:t>
      </w:r>
      <w:r w:rsidR="006C7B94">
        <w:rPr>
          <w:rFonts w:ascii="Arial Narrow" w:hAnsi="Arial Narrow"/>
          <w:noProof/>
        </w:rPr>
        <w:t>»</w:t>
      </w:r>
      <w:r w:rsidRPr="00D36332">
        <w:rPr>
          <w:rFonts w:ascii="Arial Narrow" w:hAnsi="Arial Narrow"/>
        </w:rPr>
        <w:fldChar w:fldCharType="end"/>
      </w:r>
    </w:p>
    <w:p w14:paraId="1D84E415" w14:textId="067C03DE" w:rsidR="00232880" w:rsidRPr="00D36332" w:rsidRDefault="00232880"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持有待售资产</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持有待售资产</w:t>
      </w:r>
      <w:r w:rsidR="006C7B94">
        <w:rPr>
          <w:rFonts w:ascii="Arial Narrow" w:hAnsi="Arial Narrow"/>
          <w:noProof/>
        </w:rPr>
        <w:t>»</w:t>
      </w:r>
      <w:r w:rsidRPr="00D36332">
        <w:rPr>
          <w:rFonts w:ascii="Arial Narrow" w:hAnsi="Arial Narrow"/>
        </w:rPr>
        <w:fldChar w:fldCharType="end"/>
      </w:r>
    </w:p>
    <w:p w14:paraId="0E2EBD71" w14:textId="7E58577E"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一年内到期的非流动资产</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一年内到期的非流动资产</w:t>
      </w:r>
      <w:r w:rsidR="006C7B94">
        <w:rPr>
          <w:rFonts w:ascii="Arial Narrow" w:hAnsi="Arial Narrow"/>
          <w:noProof/>
        </w:rPr>
        <w:t>»</w:t>
      </w:r>
      <w:r w:rsidRPr="00D36332">
        <w:rPr>
          <w:rFonts w:ascii="Arial Narrow" w:hAnsi="Arial Narrow"/>
        </w:rPr>
        <w:fldChar w:fldCharType="end"/>
      </w:r>
    </w:p>
    <w:p w14:paraId="32265A4A" w14:textId="5C155E9C"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其他流动资产</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其他流动资产</w:t>
      </w:r>
      <w:r w:rsidR="006C7B94">
        <w:rPr>
          <w:rFonts w:ascii="Arial Narrow" w:hAnsi="Arial Narrow"/>
          <w:noProof/>
        </w:rPr>
        <w:t>»</w:t>
      </w:r>
      <w:r w:rsidRPr="00D36332">
        <w:rPr>
          <w:rFonts w:ascii="Arial Narrow" w:hAnsi="Arial Narrow"/>
        </w:rPr>
        <w:fldChar w:fldCharType="end"/>
      </w:r>
    </w:p>
    <w:p w14:paraId="0462923E" w14:textId="7CEE1AF4" w:rsidR="00F32228" w:rsidRPr="00D36332" w:rsidRDefault="009C7808"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债权投资</w:instrText>
      </w:r>
      <w:r>
        <w:rPr>
          <w:rFonts w:ascii="Arial Narrow" w:hAnsi="Arial Narrow"/>
        </w:rPr>
        <w:instrText xml:space="preserve"> </w:instrText>
      </w:r>
      <w:r>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债权投资</w:t>
      </w:r>
      <w:r w:rsidR="006C7B94">
        <w:rPr>
          <w:rFonts w:ascii="Arial Narrow" w:hAnsi="Arial Narrow"/>
          <w:noProof/>
        </w:rPr>
        <w:t>»</w:t>
      </w:r>
      <w:r>
        <w:rPr>
          <w:rFonts w:ascii="Arial Narrow" w:hAnsi="Arial Narrow"/>
        </w:rPr>
        <w:fldChar w:fldCharType="end"/>
      </w:r>
    </w:p>
    <w:p w14:paraId="54910154" w14:textId="26DAA443" w:rsidR="00F32228" w:rsidRPr="00D36332" w:rsidRDefault="009C7808"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其他债权投资</w:instrText>
      </w:r>
      <w:r>
        <w:rPr>
          <w:rFonts w:ascii="Arial Narrow" w:hAnsi="Arial Narrow"/>
        </w:rPr>
        <w:instrText xml:space="preserve"> </w:instrText>
      </w:r>
      <w:r>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其他债权投资</w:t>
      </w:r>
      <w:r w:rsidR="006C7B94">
        <w:rPr>
          <w:rFonts w:ascii="Arial Narrow" w:hAnsi="Arial Narrow"/>
          <w:noProof/>
        </w:rPr>
        <w:t>»</w:t>
      </w:r>
      <w:r>
        <w:rPr>
          <w:rFonts w:ascii="Arial Narrow" w:hAnsi="Arial Narrow"/>
        </w:rPr>
        <w:fldChar w:fldCharType="end"/>
      </w:r>
    </w:p>
    <w:p w14:paraId="59ECE52E" w14:textId="2F69AE33"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长期应收款</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长期应收款</w:t>
      </w:r>
      <w:r w:rsidR="006C7B94">
        <w:rPr>
          <w:rFonts w:ascii="Arial Narrow" w:hAnsi="Arial Narrow"/>
          <w:noProof/>
        </w:rPr>
        <w:t>»</w:t>
      </w:r>
      <w:r w:rsidRPr="00D36332">
        <w:rPr>
          <w:rFonts w:ascii="Arial Narrow" w:hAnsi="Arial Narrow"/>
        </w:rPr>
        <w:fldChar w:fldCharType="end"/>
      </w:r>
    </w:p>
    <w:p w14:paraId="7021049A" w14:textId="1A5CD7B8" w:rsidR="00F32228"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长期股权投资</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长期股权投资</w:t>
      </w:r>
      <w:r w:rsidR="006C7B94">
        <w:rPr>
          <w:rFonts w:ascii="Arial Narrow" w:hAnsi="Arial Narrow"/>
          <w:noProof/>
        </w:rPr>
        <w:t>»</w:t>
      </w:r>
      <w:r w:rsidRPr="00D36332">
        <w:rPr>
          <w:rFonts w:ascii="Arial Narrow" w:hAnsi="Arial Narrow"/>
        </w:rPr>
        <w:fldChar w:fldCharType="end"/>
      </w:r>
    </w:p>
    <w:p w14:paraId="73D50BFA" w14:textId="5F3E1E9A" w:rsidR="009C7808" w:rsidRDefault="009C7808"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其他权益工具投资</w:instrText>
      </w:r>
      <w:r>
        <w:rPr>
          <w:rFonts w:ascii="Arial Narrow" w:hAnsi="Arial Narrow"/>
        </w:rPr>
        <w:instrText xml:space="preserve"> </w:instrText>
      </w:r>
      <w:r>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其他权益工具投资</w:t>
      </w:r>
      <w:r w:rsidR="006C7B94">
        <w:rPr>
          <w:rFonts w:ascii="Arial Narrow" w:hAnsi="Arial Narrow"/>
          <w:noProof/>
        </w:rPr>
        <w:t>»</w:t>
      </w:r>
      <w:r>
        <w:rPr>
          <w:rFonts w:ascii="Arial Narrow" w:hAnsi="Arial Narrow"/>
        </w:rPr>
        <w:fldChar w:fldCharType="end"/>
      </w:r>
    </w:p>
    <w:p w14:paraId="6B5D4B52" w14:textId="2CA49452" w:rsidR="009C7808" w:rsidRPr="009C7808" w:rsidRDefault="009C7808"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w:instrText>
      </w:r>
      <w:r>
        <w:rPr>
          <w:rFonts w:ascii="Arial Narrow" w:hAnsi="Arial Narrow" w:hint="eastAsia"/>
        </w:rPr>
        <w:instrText xml:space="preserve">MERGEFIELD  </w:instrText>
      </w:r>
      <w:r>
        <w:rPr>
          <w:rFonts w:ascii="Arial Narrow" w:hAnsi="Arial Narrow" w:hint="eastAsia"/>
        </w:rPr>
        <w:instrText>其他非流动金融资产</w:instrText>
      </w:r>
      <w:r>
        <w:rPr>
          <w:rFonts w:ascii="Arial Narrow" w:hAnsi="Arial Narrow"/>
        </w:rPr>
        <w:instrText xml:space="preserve"> </w:instrText>
      </w:r>
      <w:r>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其他非流动金融资产</w:t>
      </w:r>
      <w:r w:rsidR="006C7B94">
        <w:rPr>
          <w:rFonts w:ascii="Arial Narrow" w:hAnsi="Arial Narrow"/>
          <w:noProof/>
        </w:rPr>
        <w:t>»</w:t>
      </w:r>
      <w:r>
        <w:rPr>
          <w:rFonts w:ascii="Arial Narrow" w:hAnsi="Arial Narrow"/>
        </w:rPr>
        <w:fldChar w:fldCharType="end"/>
      </w:r>
    </w:p>
    <w:p w14:paraId="3DBA818E" w14:textId="494CD1CB"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投资性房地产</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投资性房地产</w:t>
      </w:r>
      <w:r w:rsidR="006C7B94">
        <w:rPr>
          <w:rFonts w:ascii="Arial Narrow" w:hAnsi="Arial Narrow"/>
          <w:noProof/>
        </w:rPr>
        <w:t>»</w:t>
      </w:r>
      <w:r w:rsidRPr="00D36332">
        <w:rPr>
          <w:rFonts w:ascii="Arial Narrow" w:hAnsi="Arial Narrow"/>
        </w:rPr>
        <w:fldChar w:fldCharType="end"/>
      </w:r>
    </w:p>
    <w:p w14:paraId="3708F6EF" w14:textId="463B2A2F"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固定资产</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固定资产</w:t>
      </w:r>
      <w:r w:rsidR="006C7B94">
        <w:rPr>
          <w:rFonts w:ascii="Arial Narrow" w:hAnsi="Arial Narrow"/>
          <w:noProof/>
        </w:rPr>
        <w:t>»</w:t>
      </w:r>
      <w:r w:rsidRPr="00D36332">
        <w:rPr>
          <w:rFonts w:ascii="Arial Narrow" w:hAnsi="Arial Narrow"/>
        </w:rPr>
        <w:fldChar w:fldCharType="end"/>
      </w:r>
    </w:p>
    <w:p w14:paraId="6DF5FA33" w14:textId="1253BD36"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在建工程</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在建工程</w:t>
      </w:r>
      <w:r w:rsidR="006C7B94">
        <w:rPr>
          <w:rFonts w:ascii="Arial Narrow" w:hAnsi="Arial Narrow"/>
          <w:noProof/>
        </w:rPr>
        <w:t>»</w:t>
      </w:r>
      <w:r w:rsidRPr="00D36332">
        <w:rPr>
          <w:rFonts w:ascii="Arial Narrow" w:hAnsi="Arial Narrow"/>
        </w:rPr>
        <w:fldChar w:fldCharType="end"/>
      </w:r>
    </w:p>
    <w:p w14:paraId="108C6C65" w14:textId="5D1679B6"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生产性生物资产</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生产性生物资产</w:t>
      </w:r>
      <w:r w:rsidR="006C7B94">
        <w:rPr>
          <w:rFonts w:ascii="Arial Narrow" w:hAnsi="Arial Narrow"/>
          <w:noProof/>
        </w:rPr>
        <w:t>»</w:t>
      </w:r>
      <w:r w:rsidRPr="00D36332">
        <w:rPr>
          <w:rFonts w:ascii="Arial Narrow" w:hAnsi="Arial Narrow"/>
        </w:rPr>
        <w:fldChar w:fldCharType="end"/>
      </w:r>
    </w:p>
    <w:p w14:paraId="76270786" w14:textId="28AD9B33"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油气资产</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油气资产</w:t>
      </w:r>
      <w:r w:rsidR="006C7B94">
        <w:rPr>
          <w:rFonts w:ascii="Arial Narrow" w:hAnsi="Arial Narrow"/>
          <w:noProof/>
        </w:rPr>
        <w:t>»</w:t>
      </w:r>
      <w:r w:rsidRPr="00D36332">
        <w:rPr>
          <w:rFonts w:ascii="Arial Narrow" w:hAnsi="Arial Narrow"/>
        </w:rPr>
        <w:fldChar w:fldCharType="end"/>
      </w:r>
    </w:p>
    <w:p w14:paraId="52589FA8" w14:textId="607B2165" w:rsidR="00F32228" w:rsidRPr="00D36332" w:rsidRDefault="00F32228"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无形资产</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无形资产</w:t>
      </w:r>
      <w:r w:rsidR="006C7B94">
        <w:rPr>
          <w:rFonts w:ascii="Arial Narrow" w:hAnsi="Arial Narrow"/>
          <w:noProof/>
        </w:rPr>
        <w:t>»</w:t>
      </w:r>
      <w:r w:rsidRPr="00D36332">
        <w:rPr>
          <w:rFonts w:ascii="Arial Narrow" w:hAnsi="Arial Narrow"/>
        </w:rPr>
        <w:fldChar w:fldCharType="end"/>
      </w:r>
    </w:p>
    <w:p w14:paraId="2CF1D32A" w14:textId="2E553A49" w:rsidR="00F32228"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开发支出</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开发支出</w:t>
      </w:r>
      <w:r w:rsidR="006C7B94">
        <w:rPr>
          <w:rFonts w:ascii="Arial Narrow" w:hAnsi="Arial Narrow"/>
          <w:noProof/>
        </w:rPr>
        <w:t>»</w:t>
      </w:r>
      <w:r w:rsidRPr="00D36332">
        <w:rPr>
          <w:rFonts w:ascii="Arial Narrow" w:hAnsi="Arial Narrow"/>
        </w:rPr>
        <w:fldChar w:fldCharType="end"/>
      </w:r>
    </w:p>
    <w:p w14:paraId="543EB1A5" w14:textId="31FE079F"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长期待摊费用</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长期待摊费用</w:t>
      </w:r>
      <w:r w:rsidR="006C7B94">
        <w:rPr>
          <w:rFonts w:ascii="Arial Narrow" w:hAnsi="Arial Narrow"/>
          <w:noProof/>
        </w:rPr>
        <w:t>»</w:t>
      </w:r>
      <w:r w:rsidRPr="00D36332">
        <w:rPr>
          <w:rFonts w:ascii="Arial Narrow" w:hAnsi="Arial Narrow"/>
        </w:rPr>
        <w:fldChar w:fldCharType="end"/>
      </w:r>
    </w:p>
    <w:p w14:paraId="0431FA69" w14:textId="04A70F4F"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递延所得税资产</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递延所得税资产</w:t>
      </w:r>
      <w:r w:rsidR="006C7B94">
        <w:rPr>
          <w:rFonts w:ascii="Arial Narrow" w:hAnsi="Arial Narrow"/>
          <w:noProof/>
        </w:rPr>
        <w:t>»</w:t>
      </w:r>
      <w:r w:rsidRPr="00D36332">
        <w:rPr>
          <w:rFonts w:ascii="Arial Narrow" w:hAnsi="Arial Narrow"/>
        </w:rPr>
        <w:fldChar w:fldCharType="end"/>
      </w:r>
    </w:p>
    <w:p w14:paraId="0C603E1A" w14:textId="61FC6ECF"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其他非流动资产</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其他非流动资产</w:t>
      </w:r>
      <w:r w:rsidR="006C7B94">
        <w:rPr>
          <w:rFonts w:ascii="Arial Narrow" w:hAnsi="Arial Narrow"/>
          <w:noProof/>
        </w:rPr>
        <w:t>»</w:t>
      </w:r>
      <w:r w:rsidRPr="00D36332">
        <w:rPr>
          <w:rFonts w:ascii="Arial Narrow" w:hAnsi="Arial Narrow"/>
        </w:rPr>
        <w:fldChar w:fldCharType="end"/>
      </w:r>
    </w:p>
    <w:p w14:paraId="633B2883" w14:textId="5CE409BD"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短期借款</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短期借款</w:t>
      </w:r>
      <w:r w:rsidR="006C7B94">
        <w:rPr>
          <w:rFonts w:ascii="Arial Narrow" w:hAnsi="Arial Narrow"/>
          <w:noProof/>
        </w:rPr>
        <w:t>»</w:t>
      </w:r>
      <w:r w:rsidRPr="00D36332">
        <w:rPr>
          <w:rFonts w:ascii="Arial Narrow" w:hAnsi="Arial Narrow"/>
        </w:rPr>
        <w:fldChar w:fldCharType="end"/>
      </w:r>
    </w:p>
    <w:p w14:paraId="6F8E04DA" w14:textId="49FBE356" w:rsidR="001F1452" w:rsidRPr="00D36332" w:rsidRDefault="009C7808"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交易性金融负债</w:instrText>
      </w:r>
      <w:r>
        <w:rPr>
          <w:rFonts w:ascii="Arial Narrow" w:hAnsi="Arial Narrow"/>
        </w:rPr>
        <w:instrText xml:space="preserve"> </w:instrText>
      </w:r>
      <w:r>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交易性金融负债</w:t>
      </w:r>
      <w:r w:rsidR="006C7B94">
        <w:rPr>
          <w:rFonts w:ascii="Arial Narrow" w:hAnsi="Arial Narrow"/>
          <w:noProof/>
        </w:rPr>
        <w:t>»</w:t>
      </w:r>
      <w:r>
        <w:rPr>
          <w:rFonts w:ascii="Arial Narrow" w:hAnsi="Arial Narrow"/>
        </w:rPr>
        <w:fldChar w:fldCharType="end"/>
      </w:r>
    </w:p>
    <w:p w14:paraId="365D022D" w14:textId="4836E214" w:rsidR="002612E1" w:rsidRPr="00D36332" w:rsidRDefault="002612E1"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衍生金融负债</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衍生金融负债</w:t>
      </w:r>
      <w:r w:rsidR="006C7B94">
        <w:rPr>
          <w:rFonts w:ascii="Arial Narrow" w:hAnsi="Arial Narrow"/>
          <w:noProof/>
        </w:rPr>
        <w:t>»</w:t>
      </w:r>
      <w:r w:rsidRPr="00D36332">
        <w:rPr>
          <w:rFonts w:ascii="Arial Narrow" w:hAnsi="Arial Narrow"/>
        </w:rPr>
        <w:fldChar w:fldCharType="end"/>
      </w:r>
    </w:p>
    <w:p w14:paraId="2929503E" w14:textId="67C5B5B3" w:rsidR="002612E1" w:rsidRDefault="00865DB2"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应付票据</w:instrText>
      </w:r>
      <w:r>
        <w:rPr>
          <w:rFonts w:ascii="Arial Narrow" w:hAnsi="Arial Narrow"/>
        </w:rPr>
        <w:instrText xml:space="preserve"> </w:instrText>
      </w:r>
      <w:r>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应付票据</w:t>
      </w:r>
      <w:r w:rsidR="006C7B94">
        <w:rPr>
          <w:rFonts w:ascii="Arial Narrow" w:hAnsi="Arial Narrow"/>
          <w:noProof/>
        </w:rPr>
        <w:t>»</w:t>
      </w:r>
      <w:r>
        <w:rPr>
          <w:rFonts w:ascii="Arial Narrow" w:hAnsi="Arial Narrow"/>
        </w:rPr>
        <w:fldChar w:fldCharType="end"/>
      </w:r>
    </w:p>
    <w:p w14:paraId="30F81079" w14:textId="6ECD08B5" w:rsidR="00865DB2" w:rsidRPr="00D36332" w:rsidRDefault="00865DB2"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应付账款</w:instrText>
      </w:r>
      <w:r>
        <w:rPr>
          <w:rFonts w:ascii="Arial Narrow" w:hAnsi="Arial Narrow"/>
        </w:rPr>
        <w:instrText xml:space="preserve"> </w:instrText>
      </w:r>
      <w:r>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应付账款</w:t>
      </w:r>
      <w:r w:rsidR="006C7B94">
        <w:rPr>
          <w:rFonts w:ascii="Arial Narrow" w:hAnsi="Arial Narrow"/>
          <w:noProof/>
        </w:rPr>
        <w:t>»</w:t>
      </w:r>
      <w:r>
        <w:rPr>
          <w:rFonts w:ascii="Arial Narrow" w:hAnsi="Arial Narrow"/>
        </w:rPr>
        <w:fldChar w:fldCharType="end"/>
      </w:r>
    </w:p>
    <w:p w14:paraId="379CC368" w14:textId="6783EC9F"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lastRenderedPageBreak/>
        <w:fldChar w:fldCharType="begin"/>
      </w:r>
      <w:r w:rsidRPr="00D36332">
        <w:rPr>
          <w:rFonts w:ascii="Arial Narrow" w:hAnsi="Arial Narrow"/>
        </w:rPr>
        <w:instrText xml:space="preserve"> MERGEFIELD </w:instrText>
      </w:r>
      <w:r w:rsidRPr="00D36332">
        <w:rPr>
          <w:rFonts w:ascii="Arial Narrow" w:hAnsi="Arial Narrow"/>
        </w:rPr>
        <w:instrText>预收款项</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预收款项</w:t>
      </w:r>
      <w:r w:rsidR="006C7B94">
        <w:rPr>
          <w:rFonts w:ascii="Arial Narrow" w:hAnsi="Arial Narrow"/>
          <w:noProof/>
        </w:rPr>
        <w:t>»</w:t>
      </w:r>
      <w:r w:rsidRPr="00D36332">
        <w:rPr>
          <w:rFonts w:ascii="Arial Narrow" w:hAnsi="Arial Narrow"/>
        </w:rPr>
        <w:fldChar w:fldCharType="end"/>
      </w:r>
    </w:p>
    <w:p w14:paraId="14013145" w14:textId="6EAA116D"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应付职工薪酬</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应付职工薪酬</w:t>
      </w:r>
      <w:r w:rsidR="006C7B94">
        <w:rPr>
          <w:rFonts w:ascii="Arial Narrow" w:hAnsi="Arial Narrow"/>
          <w:noProof/>
        </w:rPr>
        <w:t>»</w:t>
      </w:r>
      <w:r w:rsidRPr="00D36332">
        <w:rPr>
          <w:rFonts w:ascii="Arial Narrow" w:hAnsi="Arial Narrow"/>
        </w:rPr>
        <w:fldChar w:fldCharType="end"/>
      </w:r>
    </w:p>
    <w:p w14:paraId="0CCBD84B" w14:textId="3DE9E6E5"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应交税费</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应交税费</w:t>
      </w:r>
      <w:r w:rsidR="006C7B94">
        <w:rPr>
          <w:rFonts w:ascii="Arial Narrow" w:hAnsi="Arial Narrow"/>
          <w:noProof/>
        </w:rPr>
        <w:t>»</w:t>
      </w:r>
      <w:r w:rsidRPr="00D36332">
        <w:rPr>
          <w:rFonts w:ascii="Arial Narrow" w:hAnsi="Arial Narrow"/>
        </w:rPr>
        <w:fldChar w:fldCharType="end"/>
      </w:r>
    </w:p>
    <w:p w14:paraId="03357FE1" w14:textId="15DA1947"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其他应付款</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其他应付款</w:t>
      </w:r>
      <w:r w:rsidR="006C7B94">
        <w:rPr>
          <w:rFonts w:ascii="Arial Narrow" w:hAnsi="Arial Narrow"/>
          <w:noProof/>
        </w:rPr>
        <w:t>»</w:t>
      </w:r>
      <w:r w:rsidRPr="00D36332">
        <w:rPr>
          <w:rFonts w:ascii="Arial Narrow" w:hAnsi="Arial Narrow"/>
        </w:rPr>
        <w:fldChar w:fldCharType="end"/>
      </w:r>
    </w:p>
    <w:p w14:paraId="36778AEB" w14:textId="17D8C4B7" w:rsidR="002612E1" w:rsidRPr="00D36332" w:rsidRDefault="002612E1"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持有待售负债</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持有待售负债</w:t>
      </w:r>
      <w:r w:rsidR="006C7B94">
        <w:rPr>
          <w:rFonts w:ascii="Arial Narrow" w:hAnsi="Arial Narrow"/>
          <w:noProof/>
        </w:rPr>
        <w:t>»</w:t>
      </w:r>
      <w:r w:rsidRPr="00D36332">
        <w:rPr>
          <w:rFonts w:ascii="Arial Narrow" w:hAnsi="Arial Narrow"/>
        </w:rPr>
        <w:fldChar w:fldCharType="end"/>
      </w:r>
    </w:p>
    <w:p w14:paraId="23192B59" w14:textId="56517AFE"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一年内到期的非流动负债</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一年内到期的非流动负债</w:t>
      </w:r>
      <w:r w:rsidR="006C7B94">
        <w:rPr>
          <w:rFonts w:ascii="Arial Narrow" w:hAnsi="Arial Narrow"/>
          <w:noProof/>
        </w:rPr>
        <w:t>»</w:t>
      </w:r>
      <w:r w:rsidRPr="00D36332">
        <w:rPr>
          <w:rFonts w:ascii="Arial Narrow" w:hAnsi="Arial Narrow"/>
        </w:rPr>
        <w:fldChar w:fldCharType="end"/>
      </w:r>
    </w:p>
    <w:p w14:paraId="17A0B4E0" w14:textId="5EF305AE"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其他流动负债</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其他流动负债</w:t>
      </w:r>
      <w:r w:rsidR="006C7B94">
        <w:rPr>
          <w:rFonts w:ascii="Arial Narrow" w:hAnsi="Arial Narrow"/>
          <w:noProof/>
        </w:rPr>
        <w:t>»</w:t>
      </w:r>
      <w:r w:rsidRPr="00D36332">
        <w:rPr>
          <w:rFonts w:ascii="Arial Narrow" w:hAnsi="Arial Narrow"/>
        </w:rPr>
        <w:fldChar w:fldCharType="end"/>
      </w:r>
    </w:p>
    <w:p w14:paraId="0B47AA0E" w14:textId="54D1966B"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长期借款</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长期借款</w:t>
      </w:r>
      <w:r w:rsidR="006C7B94">
        <w:rPr>
          <w:rFonts w:ascii="Arial Narrow" w:hAnsi="Arial Narrow"/>
          <w:noProof/>
        </w:rPr>
        <w:t>»</w:t>
      </w:r>
      <w:r w:rsidRPr="00D36332">
        <w:rPr>
          <w:rFonts w:ascii="Arial Narrow" w:hAnsi="Arial Narrow"/>
        </w:rPr>
        <w:fldChar w:fldCharType="end"/>
      </w:r>
    </w:p>
    <w:p w14:paraId="575382CC" w14:textId="0A81AD8F" w:rsidR="002612E1" w:rsidRPr="00D36332" w:rsidRDefault="002612E1"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应付债券</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应付债券</w:t>
      </w:r>
      <w:r w:rsidR="006C7B94">
        <w:rPr>
          <w:rFonts w:ascii="Arial Narrow" w:hAnsi="Arial Narrow"/>
          <w:noProof/>
        </w:rPr>
        <w:t>»</w:t>
      </w:r>
      <w:r w:rsidRPr="00D36332">
        <w:rPr>
          <w:rFonts w:ascii="Arial Narrow" w:hAnsi="Arial Narrow"/>
        </w:rPr>
        <w:fldChar w:fldCharType="end"/>
      </w:r>
    </w:p>
    <w:p w14:paraId="39CDB04A" w14:textId="7AB61532"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长期应付款</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长期应付款</w:t>
      </w:r>
      <w:r w:rsidR="006C7B94">
        <w:rPr>
          <w:rFonts w:ascii="Arial Narrow" w:hAnsi="Arial Narrow"/>
          <w:noProof/>
        </w:rPr>
        <w:t>»</w:t>
      </w:r>
      <w:r w:rsidRPr="00D36332">
        <w:rPr>
          <w:rFonts w:ascii="Arial Narrow" w:hAnsi="Arial Narrow"/>
        </w:rPr>
        <w:fldChar w:fldCharType="end"/>
      </w:r>
    </w:p>
    <w:p w14:paraId="22F0DB1B" w14:textId="7C4B3562"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预计负债</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预计负债</w:t>
      </w:r>
      <w:r w:rsidR="006C7B94">
        <w:rPr>
          <w:rFonts w:ascii="Arial Narrow" w:hAnsi="Arial Narrow"/>
          <w:noProof/>
        </w:rPr>
        <w:t>»</w:t>
      </w:r>
      <w:r w:rsidRPr="00D36332">
        <w:rPr>
          <w:rFonts w:ascii="Arial Narrow" w:hAnsi="Arial Narrow"/>
        </w:rPr>
        <w:fldChar w:fldCharType="end"/>
      </w:r>
    </w:p>
    <w:p w14:paraId="0D125495" w14:textId="7FDD3E57" w:rsidR="001F1452" w:rsidRPr="00D36332" w:rsidRDefault="001F1452" w:rsidP="009830F1">
      <w:pPr>
        <w:tabs>
          <w:tab w:val="left" w:pos="2040"/>
        </w:tabs>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递延收益</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递延收益</w:t>
      </w:r>
      <w:r w:rsidR="006C7B94">
        <w:rPr>
          <w:rFonts w:ascii="Arial Narrow" w:hAnsi="Arial Narrow"/>
          <w:noProof/>
        </w:rPr>
        <w:t>»</w:t>
      </w:r>
      <w:r w:rsidRPr="00D36332">
        <w:rPr>
          <w:rFonts w:ascii="Arial Narrow" w:hAnsi="Arial Narrow"/>
        </w:rPr>
        <w:fldChar w:fldCharType="end"/>
      </w:r>
      <w:r w:rsidR="009830F1">
        <w:rPr>
          <w:rFonts w:ascii="Arial Narrow" w:hAnsi="Arial Narrow"/>
        </w:rPr>
        <w:tab/>
      </w:r>
    </w:p>
    <w:p w14:paraId="13438D55" w14:textId="08673BCE"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递延所得税负债</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递延所得税负债</w:t>
      </w:r>
      <w:r w:rsidR="006C7B94">
        <w:rPr>
          <w:rFonts w:ascii="Arial Narrow" w:hAnsi="Arial Narrow"/>
          <w:noProof/>
        </w:rPr>
        <w:t>»</w:t>
      </w:r>
      <w:r w:rsidRPr="00D36332">
        <w:rPr>
          <w:rFonts w:ascii="Arial Narrow" w:hAnsi="Arial Narrow"/>
        </w:rPr>
        <w:fldChar w:fldCharType="end"/>
      </w:r>
    </w:p>
    <w:p w14:paraId="2191A802" w14:textId="29C54309" w:rsidR="002612E1" w:rsidRPr="00D36332" w:rsidRDefault="002612E1"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其他非流动负债</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其他非流动负债</w:t>
      </w:r>
      <w:r w:rsidR="006C7B94">
        <w:rPr>
          <w:rFonts w:ascii="Arial Narrow" w:hAnsi="Arial Narrow"/>
          <w:noProof/>
        </w:rPr>
        <w:t>»</w:t>
      </w:r>
      <w:r w:rsidRPr="00D36332">
        <w:rPr>
          <w:rFonts w:ascii="Arial Narrow" w:hAnsi="Arial Narrow"/>
        </w:rPr>
        <w:fldChar w:fldCharType="end"/>
      </w:r>
    </w:p>
    <w:p w14:paraId="6BE71C0E" w14:textId="63796D6E" w:rsidR="001F1452" w:rsidRPr="00D36332" w:rsidRDefault="00705D47"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实收资本或股本</w:instrText>
      </w:r>
      <w:r>
        <w:rPr>
          <w:rFonts w:ascii="Arial Narrow" w:hAnsi="Arial Narrow"/>
        </w:rPr>
        <w:instrText xml:space="preserve"> </w:instrText>
      </w:r>
      <w:r>
        <w:rPr>
          <w:rFonts w:ascii="Arial Narrow" w:hAnsi="Arial Narrow"/>
        </w:rPr>
        <w:fldChar w:fldCharType="separate"/>
      </w:r>
      <w:r>
        <w:rPr>
          <w:rFonts w:ascii="Arial Narrow" w:hAnsi="Arial Narrow"/>
          <w:noProof/>
        </w:rPr>
        <w:t>«</w:t>
      </w:r>
      <w:r>
        <w:rPr>
          <w:rFonts w:ascii="Arial Narrow" w:hAnsi="Arial Narrow" w:hint="eastAsia"/>
          <w:noProof/>
        </w:rPr>
        <w:t>实收资本或股本</w:t>
      </w:r>
      <w:r>
        <w:rPr>
          <w:rFonts w:ascii="Arial Narrow" w:hAnsi="Arial Narrow"/>
          <w:noProof/>
        </w:rPr>
        <w:t>»</w:t>
      </w:r>
      <w:r>
        <w:rPr>
          <w:rFonts w:ascii="Arial Narrow" w:hAnsi="Arial Narrow"/>
        </w:rPr>
        <w:fldChar w:fldCharType="end"/>
      </w:r>
    </w:p>
    <w:p w14:paraId="1C2C424B" w14:textId="6FF27055" w:rsidR="002612E1" w:rsidRPr="00D36332" w:rsidRDefault="002612E1"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其他权益工具</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其他权益工具</w:t>
      </w:r>
      <w:r w:rsidR="006C7B94">
        <w:rPr>
          <w:rFonts w:ascii="Arial Narrow" w:hAnsi="Arial Narrow"/>
          <w:noProof/>
        </w:rPr>
        <w:t>»</w:t>
      </w:r>
      <w:r w:rsidRPr="00D36332">
        <w:rPr>
          <w:rFonts w:ascii="Arial Narrow" w:hAnsi="Arial Narrow"/>
        </w:rPr>
        <w:fldChar w:fldCharType="end"/>
      </w:r>
    </w:p>
    <w:p w14:paraId="68F7FECD" w14:textId="4DFE83BD"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资本公积</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资本公积</w:t>
      </w:r>
      <w:r w:rsidR="006C7B94">
        <w:rPr>
          <w:rFonts w:ascii="Arial Narrow" w:hAnsi="Arial Narrow"/>
          <w:noProof/>
        </w:rPr>
        <w:t>»</w:t>
      </w:r>
      <w:r w:rsidRPr="00D36332">
        <w:rPr>
          <w:rFonts w:ascii="Arial Narrow" w:hAnsi="Arial Narrow"/>
        </w:rPr>
        <w:fldChar w:fldCharType="end"/>
      </w:r>
    </w:p>
    <w:p w14:paraId="0CF6EA39" w14:textId="09C8A14A" w:rsidR="00A41FFD" w:rsidRDefault="00A41FFD"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其他综合收益</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其他综合收益</w:t>
      </w:r>
      <w:r w:rsidR="006C7B94">
        <w:rPr>
          <w:rFonts w:ascii="Arial Narrow" w:hAnsi="Arial Narrow"/>
          <w:noProof/>
        </w:rPr>
        <w:t>»</w:t>
      </w:r>
      <w:r w:rsidRPr="00D36332">
        <w:rPr>
          <w:rFonts w:ascii="Arial Narrow" w:hAnsi="Arial Narrow"/>
        </w:rPr>
        <w:fldChar w:fldCharType="end"/>
      </w:r>
    </w:p>
    <w:p w14:paraId="778447D3" w14:textId="6AD96DA2" w:rsidR="00865DB2" w:rsidRPr="00D36332" w:rsidRDefault="00865DB2"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专项储备</w:instrText>
      </w:r>
      <w:r>
        <w:rPr>
          <w:rFonts w:ascii="Arial Narrow" w:hAnsi="Arial Narrow"/>
        </w:rPr>
        <w:instrText xml:space="preserve"> </w:instrText>
      </w:r>
      <w:r>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专项储备</w:t>
      </w:r>
      <w:r w:rsidR="006C7B94">
        <w:rPr>
          <w:rFonts w:ascii="Arial Narrow" w:hAnsi="Arial Narrow"/>
          <w:noProof/>
        </w:rPr>
        <w:t>»</w:t>
      </w:r>
      <w:r>
        <w:rPr>
          <w:rFonts w:ascii="Arial Narrow" w:hAnsi="Arial Narrow"/>
        </w:rPr>
        <w:fldChar w:fldCharType="end"/>
      </w:r>
    </w:p>
    <w:p w14:paraId="28C44F8E" w14:textId="3E223B14"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盈余公积</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盈余公积</w:t>
      </w:r>
      <w:r w:rsidR="006C7B94">
        <w:rPr>
          <w:rFonts w:ascii="Arial Narrow" w:hAnsi="Arial Narrow"/>
          <w:noProof/>
        </w:rPr>
        <w:t>»</w:t>
      </w:r>
      <w:r w:rsidRPr="00D36332">
        <w:rPr>
          <w:rFonts w:ascii="Arial Narrow" w:hAnsi="Arial Narrow"/>
        </w:rPr>
        <w:fldChar w:fldCharType="end"/>
      </w:r>
    </w:p>
    <w:p w14:paraId="0E2CD5A1" w14:textId="6669FF7A"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未分配利润</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未分配利润</w:t>
      </w:r>
      <w:r w:rsidR="006C7B94">
        <w:rPr>
          <w:rFonts w:ascii="Arial Narrow" w:hAnsi="Arial Narrow"/>
          <w:noProof/>
        </w:rPr>
        <w:t>»</w:t>
      </w:r>
      <w:r w:rsidRPr="00D36332">
        <w:rPr>
          <w:rFonts w:ascii="Arial Narrow" w:hAnsi="Arial Narrow"/>
        </w:rPr>
        <w:fldChar w:fldCharType="end"/>
      </w:r>
    </w:p>
    <w:p w14:paraId="690C2933" w14:textId="494FCA0F"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营业收入</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营业收入</w:t>
      </w:r>
      <w:r w:rsidR="006C7B94">
        <w:rPr>
          <w:rFonts w:ascii="Arial Narrow" w:hAnsi="Arial Narrow"/>
          <w:noProof/>
        </w:rPr>
        <w:t>»</w:t>
      </w:r>
      <w:r w:rsidRPr="00D36332">
        <w:rPr>
          <w:rFonts w:ascii="Arial Narrow" w:hAnsi="Arial Narrow"/>
        </w:rPr>
        <w:fldChar w:fldCharType="end"/>
      </w:r>
    </w:p>
    <w:p w14:paraId="12956DB6" w14:textId="6FC99E26"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营业成本</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营业成本</w:t>
      </w:r>
      <w:r w:rsidR="006C7B94">
        <w:rPr>
          <w:rFonts w:ascii="Arial Narrow" w:hAnsi="Arial Narrow"/>
          <w:noProof/>
        </w:rPr>
        <w:t>»</w:t>
      </w:r>
      <w:r w:rsidRPr="00D36332">
        <w:rPr>
          <w:rFonts w:ascii="Arial Narrow" w:hAnsi="Arial Narrow"/>
        </w:rPr>
        <w:fldChar w:fldCharType="end"/>
      </w:r>
    </w:p>
    <w:p w14:paraId="099E8CFA" w14:textId="3363396D"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税金及附加</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税金及附加</w:t>
      </w:r>
      <w:r w:rsidR="006C7B94">
        <w:rPr>
          <w:rFonts w:ascii="Arial Narrow" w:hAnsi="Arial Narrow"/>
          <w:noProof/>
        </w:rPr>
        <w:t>»</w:t>
      </w:r>
      <w:r w:rsidRPr="00D36332">
        <w:rPr>
          <w:rFonts w:ascii="Arial Narrow" w:hAnsi="Arial Narrow"/>
        </w:rPr>
        <w:fldChar w:fldCharType="end"/>
      </w:r>
    </w:p>
    <w:p w14:paraId="22930C98" w14:textId="293F3968"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销售费用</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销售费用</w:t>
      </w:r>
      <w:r w:rsidR="006C7B94">
        <w:rPr>
          <w:rFonts w:ascii="Arial Narrow" w:hAnsi="Arial Narrow"/>
          <w:noProof/>
        </w:rPr>
        <w:t>»</w:t>
      </w:r>
      <w:r w:rsidRPr="00D36332">
        <w:rPr>
          <w:rFonts w:ascii="Arial Narrow" w:hAnsi="Arial Narrow"/>
        </w:rPr>
        <w:fldChar w:fldCharType="end"/>
      </w:r>
    </w:p>
    <w:p w14:paraId="7E56D86A" w14:textId="5BA6000B"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管理费用</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管理费用</w:t>
      </w:r>
      <w:r w:rsidR="006C7B94">
        <w:rPr>
          <w:rFonts w:ascii="Arial Narrow" w:hAnsi="Arial Narrow"/>
          <w:noProof/>
        </w:rPr>
        <w:t>»</w:t>
      </w:r>
      <w:r w:rsidRPr="00D36332">
        <w:rPr>
          <w:rFonts w:ascii="Arial Narrow" w:hAnsi="Arial Narrow"/>
        </w:rPr>
        <w:fldChar w:fldCharType="end"/>
      </w:r>
    </w:p>
    <w:p w14:paraId="64B9595C" w14:textId="2A1FD872" w:rsidR="00A41FFD" w:rsidRPr="00D36332" w:rsidRDefault="00A41FFD"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研发费用</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研发费用</w:t>
      </w:r>
      <w:r w:rsidR="006C7B94">
        <w:rPr>
          <w:rFonts w:ascii="Arial Narrow" w:hAnsi="Arial Narrow"/>
          <w:noProof/>
        </w:rPr>
        <w:t>»</w:t>
      </w:r>
      <w:r w:rsidRPr="00D36332">
        <w:rPr>
          <w:rFonts w:ascii="Arial Narrow" w:hAnsi="Arial Narrow"/>
        </w:rPr>
        <w:fldChar w:fldCharType="end"/>
      </w:r>
    </w:p>
    <w:p w14:paraId="35A60C31" w14:textId="32542797" w:rsidR="001F1452" w:rsidRPr="00D36332" w:rsidRDefault="001F1452" w:rsidP="00865DB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财务费用</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财务费用</w:t>
      </w:r>
      <w:r w:rsidR="006C7B94">
        <w:rPr>
          <w:rFonts w:ascii="Arial Narrow" w:hAnsi="Arial Narrow"/>
          <w:noProof/>
        </w:rPr>
        <w:t>»</w:t>
      </w:r>
      <w:r w:rsidRPr="00D36332">
        <w:rPr>
          <w:rFonts w:ascii="Arial Narrow" w:hAnsi="Arial Narrow"/>
        </w:rPr>
        <w:fldChar w:fldCharType="end"/>
      </w:r>
    </w:p>
    <w:p w14:paraId="3E2E919D" w14:textId="5FA93D05" w:rsidR="00A41FFD" w:rsidRPr="00D36332" w:rsidRDefault="00A41FFD"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其他收益</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其他收益</w:t>
      </w:r>
      <w:r w:rsidR="006C7B94">
        <w:rPr>
          <w:rFonts w:ascii="Arial Narrow" w:hAnsi="Arial Narrow"/>
          <w:noProof/>
        </w:rPr>
        <w:t>»</w:t>
      </w:r>
      <w:r w:rsidRPr="00D36332">
        <w:rPr>
          <w:rFonts w:ascii="Arial Narrow" w:hAnsi="Arial Narrow"/>
        </w:rPr>
        <w:fldChar w:fldCharType="end"/>
      </w:r>
    </w:p>
    <w:p w14:paraId="1B94F766" w14:textId="475DCCA0"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投资收益</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投资收益</w:t>
      </w:r>
      <w:r w:rsidR="006C7B94">
        <w:rPr>
          <w:rFonts w:ascii="Arial Narrow" w:hAnsi="Arial Narrow"/>
          <w:noProof/>
        </w:rPr>
        <w:t>»</w:t>
      </w:r>
      <w:r w:rsidRPr="00D36332">
        <w:rPr>
          <w:rFonts w:ascii="Arial Narrow" w:hAnsi="Arial Narrow"/>
        </w:rPr>
        <w:fldChar w:fldCharType="end"/>
      </w:r>
    </w:p>
    <w:p w14:paraId="3CE3C2D8" w14:textId="40277BEE" w:rsidR="00A41FFD" w:rsidRDefault="00A41FFD"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公允价值变动收益</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公允价值变动收益</w:t>
      </w:r>
      <w:r w:rsidR="006C7B94">
        <w:rPr>
          <w:rFonts w:ascii="Arial Narrow" w:hAnsi="Arial Narrow"/>
          <w:noProof/>
        </w:rPr>
        <w:t>»</w:t>
      </w:r>
      <w:r w:rsidRPr="00D36332">
        <w:rPr>
          <w:rFonts w:ascii="Arial Narrow" w:hAnsi="Arial Narrow"/>
        </w:rPr>
        <w:fldChar w:fldCharType="end"/>
      </w:r>
    </w:p>
    <w:p w14:paraId="235DC7E6" w14:textId="1144493E" w:rsidR="009C7808" w:rsidRDefault="009C7808" w:rsidP="00D36332">
      <w:pPr>
        <w:spacing w:line="440" w:lineRule="atLeast"/>
        <w:ind w:firstLineChars="200" w:firstLine="420"/>
        <w:rPr>
          <w:rFonts w:ascii="Arial Narrow" w:hAnsi="Arial Narrow"/>
        </w:rPr>
      </w:pPr>
      <w:r>
        <w:rPr>
          <w:rFonts w:ascii="Arial Narrow" w:hAnsi="Arial Narrow"/>
        </w:rPr>
        <w:lastRenderedPageBreak/>
        <w:fldChar w:fldCharType="begin"/>
      </w:r>
      <w:r>
        <w:rPr>
          <w:rFonts w:ascii="Arial Narrow" w:hAnsi="Arial Narrow"/>
        </w:rPr>
        <w:instrText xml:space="preserve"> MERGEFIELD  </w:instrText>
      </w:r>
      <w:r>
        <w:rPr>
          <w:rFonts w:ascii="Arial Narrow" w:hAnsi="Arial Narrow"/>
        </w:rPr>
        <w:instrText>信用减值损失</w:instrText>
      </w:r>
      <w:r>
        <w:rPr>
          <w:rFonts w:ascii="Arial Narrow" w:hAnsi="Arial Narrow"/>
        </w:rPr>
        <w:instrText xml:space="preserve"> </w:instrText>
      </w:r>
      <w:r>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信用减值损失</w:t>
      </w:r>
      <w:r w:rsidR="006C7B94">
        <w:rPr>
          <w:rFonts w:ascii="Arial Narrow" w:hAnsi="Arial Narrow"/>
          <w:noProof/>
        </w:rPr>
        <w:t>»</w:t>
      </w:r>
      <w:r>
        <w:rPr>
          <w:rFonts w:ascii="Arial Narrow" w:hAnsi="Arial Narrow"/>
        </w:rPr>
        <w:fldChar w:fldCharType="end"/>
      </w:r>
    </w:p>
    <w:p w14:paraId="08B6BA8E" w14:textId="3E65C042" w:rsidR="00865DB2" w:rsidRPr="00D36332" w:rsidRDefault="00865DB2" w:rsidP="00D36332">
      <w:pPr>
        <w:spacing w:line="440" w:lineRule="atLeast"/>
        <w:ind w:firstLineChars="200" w:firstLine="420"/>
        <w:rPr>
          <w:rFonts w:ascii="Arial Narrow" w:hAnsi="Arial Narrow"/>
        </w:rPr>
      </w:pPr>
      <w:r>
        <w:rPr>
          <w:rFonts w:ascii="Arial Narrow" w:hAnsi="Arial Narrow"/>
        </w:rPr>
        <w:fldChar w:fldCharType="begin"/>
      </w:r>
      <w:r>
        <w:rPr>
          <w:rFonts w:ascii="Arial Narrow" w:hAnsi="Arial Narrow"/>
        </w:rPr>
        <w:instrText xml:space="preserve"> MERGEFIELD </w:instrText>
      </w:r>
      <w:r>
        <w:rPr>
          <w:rFonts w:ascii="Arial Narrow" w:hAnsi="Arial Narrow"/>
        </w:rPr>
        <w:instrText>资产减值损失</w:instrText>
      </w:r>
      <w:r>
        <w:rPr>
          <w:rFonts w:ascii="Arial Narrow" w:hAnsi="Arial Narrow"/>
        </w:rPr>
        <w:instrText xml:space="preserve"> </w:instrText>
      </w:r>
      <w:r>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资产减值损失</w:t>
      </w:r>
      <w:r w:rsidR="006C7B94">
        <w:rPr>
          <w:rFonts w:ascii="Arial Narrow" w:hAnsi="Arial Narrow"/>
          <w:noProof/>
        </w:rPr>
        <w:t>»</w:t>
      </w:r>
      <w:r>
        <w:rPr>
          <w:rFonts w:ascii="Arial Narrow" w:hAnsi="Arial Narrow"/>
        </w:rPr>
        <w:fldChar w:fldCharType="end"/>
      </w:r>
    </w:p>
    <w:p w14:paraId="651F8425" w14:textId="6983AFCB" w:rsidR="00223452" w:rsidRPr="00D36332" w:rsidRDefault="00223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资产处置收益</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资产处置收益</w:t>
      </w:r>
      <w:r w:rsidR="006C7B94">
        <w:rPr>
          <w:rFonts w:ascii="Arial Narrow" w:hAnsi="Arial Narrow"/>
          <w:noProof/>
        </w:rPr>
        <w:t>»</w:t>
      </w:r>
      <w:r w:rsidRPr="00D36332">
        <w:rPr>
          <w:rFonts w:ascii="Arial Narrow" w:hAnsi="Arial Narrow"/>
        </w:rPr>
        <w:fldChar w:fldCharType="end"/>
      </w:r>
    </w:p>
    <w:p w14:paraId="051D5FE1" w14:textId="3E410BC1"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营业外收入</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营业外收入</w:t>
      </w:r>
      <w:r w:rsidR="006C7B94">
        <w:rPr>
          <w:rFonts w:ascii="Arial Narrow" w:hAnsi="Arial Narrow"/>
          <w:noProof/>
        </w:rPr>
        <w:t>»</w:t>
      </w:r>
      <w:r w:rsidRPr="00D36332">
        <w:rPr>
          <w:rFonts w:ascii="Arial Narrow" w:hAnsi="Arial Narrow"/>
        </w:rPr>
        <w:fldChar w:fldCharType="end"/>
      </w:r>
    </w:p>
    <w:p w14:paraId="52F3E572" w14:textId="29EB5EE2"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营业外支出</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营业外支出</w:t>
      </w:r>
      <w:r w:rsidR="006C7B94">
        <w:rPr>
          <w:rFonts w:ascii="Arial Narrow" w:hAnsi="Arial Narrow"/>
          <w:noProof/>
        </w:rPr>
        <w:t>»</w:t>
      </w:r>
      <w:r w:rsidRPr="00D36332">
        <w:rPr>
          <w:rFonts w:ascii="Arial Narrow" w:hAnsi="Arial Narrow"/>
        </w:rPr>
        <w:fldChar w:fldCharType="end"/>
      </w:r>
    </w:p>
    <w:p w14:paraId="71B634C8" w14:textId="740A4325" w:rsidR="001F1452" w:rsidRPr="00D36332" w:rsidRDefault="001F1452" w:rsidP="00D36332">
      <w:pPr>
        <w:spacing w:line="440" w:lineRule="atLeast"/>
        <w:ind w:firstLineChars="200" w:firstLine="420"/>
        <w:rPr>
          <w:rFonts w:ascii="Arial Narrow" w:hAnsi="Arial Narrow"/>
        </w:rPr>
      </w:pPr>
      <w:r w:rsidRPr="00D36332">
        <w:rPr>
          <w:rFonts w:ascii="Arial Narrow" w:hAnsi="Arial Narrow"/>
        </w:rPr>
        <w:fldChar w:fldCharType="begin"/>
      </w:r>
      <w:r w:rsidRPr="00D36332">
        <w:rPr>
          <w:rFonts w:ascii="Arial Narrow" w:hAnsi="Arial Narrow"/>
        </w:rPr>
        <w:instrText xml:space="preserve"> MERGEFIELD </w:instrText>
      </w:r>
      <w:r w:rsidRPr="00D36332">
        <w:rPr>
          <w:rFonts w:ascii="Arial Narrow" w:hAnsi="Arial Narrow"/>
        </w:rPr>
        <w:instrText>所得税费用</w:instrText>
      </w:r>
      <w:r w:rsidRPr="00D36332">
        <w:rPr>
          <w:rFonts w:ascii="Arial Narrow" w:hAnsi="Arial Narrow"/>
        </w:rPr>
        <w:instrText xml:space="preserve"> </w:instrText>
      </w:r>
      <w:r w:rsidRPr="00D36332">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所得税费用</w:t>
      </w:r>
      <w:r w:rsidR="006C7B94">
        <w:rPr>
          <w:rFonts w:ascii="Arial Narrow" w:hAnsi="Arial Narrow"/>
          <w:noProof/>
        </w:rPr>
        <w:t>»</w:t>
      </w:r>
      <w:r w:rsidRPr="00D36332">
        <w:rPr>
          <w:rFonts w:ascii="Arial Narrow" w:hAnsi="Arial Narrow"/>
        </w:rPr>
        <w:fldChar w:fldCharType="end"/>
      </w:r>
    </w:p>
    <w:p w14:paraId="7613CBD9" w14:textId="77777777" w:rsidR="00960BD2" w:rsidRPr="00960BD2" w:rsidRDefault="00960BD2"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960BD2">
        <w:rPr>
          <w:rFonts w:ascii="Arial Narrow" w:hAnsi="Arial Narrow" w:hint="eastAsia"/>
          <w:b/>
          <w:sz w:val="24"/>
        </w:rPr>
        <w:t>六、或有事项</w:t>
      </w:r>
    </w:p>
    <w:p w14:paraId="708032F3"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本公司本期无或有事项。</w:t>
      </w:r>
    </w:p>
    <w:p w14:paraId="012F7C82" w14:textId="77777777" w:rsidR="00960BD2" w:rsidRPr="004731E0" w:rsidRDefault="00960BD2"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4731E0">
        <w:rPr>
          <w:rFonts w:ascii="Arial Narrow" w:hAnsi="Arial Narrow" w:hint="eastAsia"/>
          <w:b/>
          <w:sz w:val="24"/>
        </w:rPr>
        <w:t>七、资产负债表日后事项</w:t>
      </w:r>
    </w:p>
    <w:p w14:paraId="15C82DD1"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本公司本期无资产负债表日后事项。</w:t>
      </w:r>
    </w:p>
    <w:p w14:paraId="3B92734F" w14:textId="77777777" w:rsidR="00960BD2" w:rsidRPr="005E407C" w:rsidRDefault="00960BD2"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5E407C">
        <w:rPr>
          <w:rFonts w:ascii="Arial Narrow" w:hAnsi="Arial Narrow" w:hint="eastAsia"/>
          <w:b/>
          <w:sz w:val="24"/>
        </w:rPr>
        <w:t>八、其他重要项目</w:t>
      </w:r>
    </w:p>
    <w:p w14:paraId="7C5E6E82"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本公司本期无其他重要项目。</w:t>
      </w:r>
    </w:p>
    <w:p w14:paraId="4DC25A6D" w14:textId="77777777" w:rsidR="00960BD2" w:rsidRPr="005E407C" w:rsidRDefault="00960BD2"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5E407C">
        <w:rPr>
          <w:rFonts w:ascii="Arial Narrow" w:hAnsi="Arial Narrow" w:hint="eastAsia"/>
          <w:b/>
          <w:sz w:val="24"/>
        </w:rPr>
        <w:t>九、企业合并、分立的说明</w:t>
      </w:r>
    </w:p>
    <w:p w14:paraId="3413E256" w14:textId="77777777" w:rsidR="00960BD2" w:rsidRPr="00960BD2" w:rsidRDefault="00960BD2" w:rsidP="00D36332">
      <w:pPr>
        <w:spacing w:line="440" w:lineRule="atLeast"/>
        <w:ind w:firstLineChars="200" w:firstLine="420"/>
        <w:rPr>
          <w:rFonts w:ascii="Arial Narrow" w:hAnsi="Arial Narrow"/>
        </w:rPr>
      </w:pPr>
      <w:r w:rsidRPr="00960BD2">
        <w:rPr>
          <w:rFonts w:ascii="Arial Narrow" w:hAnsi="Arial Narrow" w:hint="eastAsia"/>
        </w:rPr>
        <w:t>本公司本期无合并、分立事项。</w:t>
      </w:r>
    </w:p>
    <w:p w14:paraId="79DED5CE" w14:textId="77777777" w:rsidR="00960BD2" w:rsidRPr="002032D9" w:rsidRDefault="00960BD2" w:rsidP="002032D9">
      <w:pPr>
        <w:tabs>
          <w:tab w:val="left" w:pos="960"/>
        </w:tabs>
        <w:spacing w:beforeLines="50" w:before="156" w:afterLines="50" w:after="156" w:line="420" w:lineRule="exact"/>
        <w:ind w:firstLineChars="200" w:firstLine="482"/>
        <w:textAlignment w:val="auto"/>
        <w:rPr>
          <w:rFonts w:ascii="Arial Narrow" w:hAnsi="Arial Narrow"/>
          <w:b/>
          <w:sz w:val="24"/>
        </w:rPr>
      </w:pPr>
      <w:r w:rsidRPr="002032D9">
        <w:rPr>
          <w:rFonts w:ascii="Arial Narrow" w:hAnsi="Arial Narrow" w:hint="eastAsia"/>
          <w:b/>
          <w:sz w:val="24"/>
        </w:rPr>
        <w:t>十、会计报表之批准</w:t>
      </w:r>
    </w:p>
    <w:p w14:paraId="74BD347F" w14:textId="77777777" w:rsidR="00960BD2" w:rsidRPr="00960BD2" w:rsidRDefault="00960BD2" w:rsidP="00D36332">
      <w:pPr>
        <w:spacing w:line="440" w:lineRule="atLeast"/>
        <w:ind w:firstLineChars="200" w:firstLine="420"/>
        <w:rPr>
          <w:rFonts w:ascii="Arial Narrow" w:hAnsi="Arial Narrow"/>
          <w:szCs w:val="21"/>
          <w:lang w:val="zh-CN"/>
        </w:rPr>
      </w:pPr>
      <w:r w:rsidRPr="00D36332">
        <w:rPr>
          <w:rFonts w:ascii="Arial Narrow" w:hAnsi="Arial Narrow" w:hint="eastAsia"/>
        </w:rPr>
        <w:t>本公司本期会计报表已经公司董事会批准。</w:t>
      </w:r>
      <w:r w:rsidR="001A6C0E">
        <w:rPr>
          <w:rFonts w:ascii="Arial Narrow" w:hAnsi="Arial Narrow" w:hint="eastAsia"/>
        </w:rPr>
        <w:t xml:space="preserve">    </w:t>
      </w:r>
      <w:r w:rsidR="001A6C0E">
        <w:rPr>
          <w:rFonts w:ascii="Arial Narrow" w:hAnsi="Arial Narrow" w:hint="eastAsia"/>
          <w:szCs w:val="21"/>
          <w:lang w:val="zh-CN"/>
        </w:rPr>
        <w:t xml:space="preserve">        </w:t>
      </w:r>
    </w:p>
    <w:p w14:paraId="1993E54C" w14:textId="77777777" w:rsidR="00960BD2" w:rsidRPr="005E407C" w:rsidRDefault="00960BD2" w:rsidP="00FB3DCC">
      <w:pPr>
        <w:tabs>
          <w:tab w:val="left" w:pos="960"/>
        </w:tabs>
        <w:spacing w:beforeLines="50" w:before="156" w:afterLines="50" w:after="156" w:line="420" w:lineRule="exact"/>
        <w:ind w:firstLineChars="200" w:firstLine="482"/>
        <w:textAlignment w:val="auto"/>
        <w:rPr>
          <w:rFonts w:ascii="Arial Narrow" w:hAnsi="Arial Narrow"/>
          <w:b/>
          <w:sz w:val="24"/>
        </w:rPr>
      </w:pPr>
      <w:r w:rsidRPr="005E407C">
        <w:rPr>
          <w:rFonts w:ascii="Arial Narrow" w:hAnsi="Arial Narrow" w:hint="eastAsia"/>
          <w:b/>
          <w:sz w:val="24"/>
        </w:rPr>
        <w:t>十</w:t>
      </w:r>
      <w:r w:rsidR="004576DD" w:rsidRPr="005E407C">
        <w:rPr>
          <w:rFonts w:ascii="Arial Narrow" w:hAnsi="Arial Narrow" w:hint="eastAsia"/>
          <w:b/>
          <w:sz w:val="24"/>
        </w:rPr>
        <w:t>一</w:t>
      </w:r>
      <w:r w:rsidRPr="005E407C">
        <w:rPr>
          <w:rFonts w:ascii="Arial Narrow" w:hAnsi="Arial Narrow" w:hint="eastAsia"/>
          <w:b/>
          <w:sz w:val="24"/>
        </w:rPr>
        <w:t>、其他需说明事项</w:t>
      </w:r>
    </w:p>
    <w:p w14:paraId="59D06382" w14:textId="77777777" w:rsidR="00960BD2" w:rsidRPr="00960BD2" w:rsidRDefault="00960BD2" w:rsidP="00D36332">
      <w:pPr>
        <w:spacing w:line="440" w:lineRule="atLeast"/>
        <w:ind w:firstLineChars="200" w:firstLine="420"/>
        <w:rPr>
          <w:rFonts w:ascii="Arial Narrow" w:hAnsi="Arial Narrow"/>
        </w:rPr>
      </w:pPr>
      <w:r w:rsidRPr="00D36332">
        <w:rPr>
          <w:rFonts w:ascii="Arial Narrow" w:hAnsi="Arial Narrow" w:hint="eastAsia"/>
        </w:rPr>
        <w:t>本公司无其他需说明事项</w:t>
      </w:r>
    </w:p>
    <w:p w14:paraId="2A865655" w14:textId="77777777" w:rsidR="00960BD2" w:rsidRPr="00960BD2" w:rsidRDefault="00960BD2" w:rsidP="00960BD2">
      <w:pPr>
        <w:snapToGrid w:val="0"/>
        <w:spacing w:line="300" w:lineRule="atLeast"/>
        <w:rPr>
          <w:rFonts w:ascii="Arial Narrow" w:hAnsi="Arial Narrow"/>
          <w:sz w:val="26"/>
          <w:szCs w:val="26"/>
          <w:lang w:val="zh-CN"/>
        </w:rPr>
      </w:pPr>
    </w:p>
    <w:p w14:paraId="7EAAC820" w14:textId="77777777" w:rsidR="00960BD2" w:rsidRPr="00960BD2" w:rsidRDefault="00960BD2" w:rsidP="00960BD2">
      <w:pPr>
        <w:tabs>
          <w:tab w:val="left" w:pos="105"/>
        </w:tabs>
        <w:spacing w:line="420" w:lineRule="exact"/>
        <w:ind w:firstLineChars="2337" w:firstLine="4908"/>
        <w:rPr>
          <w:rFonts w:ascii="Arial Narrow" w:hAnsi="Arial Narrow"/>
        </w:rPr>
      </w:pPr>
    </w:p>
    <w:p w14:paraId="78CC7E3D" w14:textId="77777777" w:rsidR="00960BD2" w:rsidRDefault="00960BD2" w:rsidP="00960BD2">
      <w:pPr>
        <w:spacing w:line="420" w:lineRule="exact"/>
        <w:rPr>
          <w:rFonts w:ascii="Arial Narrow" w:hAnsi="Arial Narrow"/>
          <w:b/>
        </w:rPr>
      </w:pPr>
    </w:p>
    <w:p w14:paraId="5813EBDC" w14:textId="66692FB0" w:rsidR="0005475F" w:rsidRPr="004576DD" w:rsidRDefault="004576DD" w:rsidP="004576DD">
      <w:pPr>
        <w:spacing w:line="420" w:lineRule="exact"/>
        <w:jc w:val="right"/>
        <w:rPr>
          <w:rFonts w:ascii="Arial Narrow" w:hAnsi="Arial Narrow"/>
        </w:rPr>
      </w:pPr>
      <w:r w:rsidRPr="004576DD">
        <w:rPr>
          <w:rFonts w:ascii="Arial Narrow" w:hAnsi="Arial Narrow"/>
        </w:rPr>
        <w:fldChar w:fldCharType="begin"/>
      </w:r>
      <w:r w:rsidRPr="004576DD">
        <w:rPr>
          <w:rFonts w:ascii="Arial Narrow" w:hAnsi="Arial Narrow"/>
        </w:rPr>
        <w:instrText xml:space="preserve"> MERGEFIELD </w:instrText>
      </w:r>
      <w:r w:rsidRPr="004576DD">
        <w:rPr>
          <w:rFonts w:ascii="Arial Narrow" w:hAnsi="Arial Narrow"/>
        </w:rPr>
        <w:instrText>企业名称</w:instrText>
      </w:r>
      <w:r w:rsidRPr="004576DD">
        <w:rPr>
          <w:rFonts w:ascii="Arial Narrow" w:hAnsi="Arial Narrow"/>
        </w:rPr>
        <w:instrText xml:space="preserve"> </w:instrText>
      </w:r>
      <w:r w:rsidRPr="004576DD">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企业名称</w:t>
      </w:r>
      <w:r w:rsidR="006C7B94">
        <w:rPr>
          <w:rFonts w:ascii="Arial Narrow" w:hAnsi="Arial Narrow"/>
          <w:noProof/>
        </w:rPr>
        <w:t>»</w:t>
      </w:r>
      <w:r w:rsidRPr="004576DD">
        <w:rPr>
          <w:rFonts w:ascii="Arial Narrow" w:hAnsi="Arial Narrow"/>
        </w:rPr>
        <w:fldChar w:fldCharType="end"/>
      </w:r>
    </w:p>
    <w:p w14:paraId="0F4C40F3" w14:textId="77777777" w:rsidR="004576DD" w:rsidRDefault="004576DD" w:rsidP="004576DD">
      <w:pPr>
        <w:spacing w:line="420" w:lineRule="exact"/>
        <w:jc w:val="right"/>
        <w:rPr>
          <w:rFonts w:ascii="Arial Narrow" w:hAnsi="Arial Narrow"/>
          <w:b/>
        </w:rPr>
      </w:pPr>
    </w:p>
    <w:p w14:paraId="7B645E93" w14:textId="4E16C268" w:rsidR="004576DD" w:rsidRPr="004576DD" w:rsidRDefault="004576DD" w:rsidP="004576DD">
      <w:pPr>
        <w:spacing w:line="420" w:lineRule="exact"/>
        <w:jc w:val="right"/>
        <w:rPr>
          <w:rFonts w:ascii="Arial Narrow" w:hAnsi="Arial Narrow"/>
        </w:rPr>
      </w:pPr>
      <w:r w:rsidRPr="004576DD">
        <w:rPr>
          <w:rFonts w:ascii="Arial Narrow" w:hAnsi="Arial Narrow"/>
        </w:rPr>
        <w:fldChar w:fldCharType="begin"/>
      </w:r>
      <w:r w:rsidRPr="004576DD">
        <w:rPr>
          <w:rFonts w:ascii="Arial Narrow" w:hAnsi="Arial Narrow"/>
        </w:rPr>
        <w:instrText xml:space="preserve"> MERGEFIELD "</w:instrText>
      </w:r>
      <w:r w:rsidRPr="004576DD">
        <w:rPr>
          <w:rFonts w:ascii="Arial Narrow" w:hAnsi="Arial Narrow"/>
        </w:rPr>
        <w:instrText>报告日</w:instrText>
      </w:r>
      <w:r w:rsidRPr="004576DD">
        <w:rPr>
          <w:rFonts w:ascii="Arial Narrow" w:hAnsi="Arial Narrow"/>
        </w:rPr>
        <w:instrText xml:space="preserve">" </w:instrText>
      </w:r>
      <w:r w:rsidRPr="004576DD">
        <w:rPr>
          <w:rFonts w:ascii="Arial Narrow" w:hAnsi="Arial Narrow" w:hint="eastAsia"/>
        </w:rPr>
        <w:instrText>\@"EEEE</w:instrText>
      </w:r>
      <w:r w:rsidRPr="004576DD">
        <w:rPr>
          <w:rFonts w:ascii="Arial Narrow" w:hAnsi="Arial Narrow" w:hint="eastAsia"/>
        </w:rPr>
        <w:instrText>年</w:instrText>
      </w:r>
      <w:r w:rsidRPr="004576DD">
        <w:rPr>
          <w:rFonts w:ascii="Arial Narrow" w:hAnsi="Arial Narrow" w:hint="eastAsia"/>
        </w:rPr>
        <w:instrText>O</w:instrText>
      </w:r>
      <w:r w:rsidRPr="004576DD">
        <w:rPr>
          <w:rFonts w:ascii="Arial Narrow" w:hAnsi="Arial Narrow" w:hint="eastAsia"/>
        </w:rPr>
        <w:instrText>月</w:instrText>
      </w:r>
      <w:r w:rsidRPr="004576DD">
        <w:rPr>
          <w:rFonts w:ascii="Arial Narrow" w:hAnsi="Arial Narrow" w:hint="eastAsia"/>
        </w:rPr>
        <w:instrText>A</w:instrText>
      </w:r>
      <w:r w:rsidRPr="004576DD">
        <w:rPr>
          <w:rFonts w:ascii="Arial Narrow" w:hAnsi="Arial Narrow" w:hint="eastAsia"/>
        </w:rPr>
        <w:instrText>日</w:instrText>
      </w:r>
      <w:r w:rsidRPr="004576DD">
        <w:rPr>
          <w:rFonts w:ascii="Arial Narrow" w:hAnsi="Arial Narrow" w:hint="eastAsia"/>
        </w:rPr>
        <w:instrText>"</w:instrText>
      </w:r>
      <w:r w:rsidRPr="004576DD">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报告日</w:t>
      </w:r>
      <w:r w:rsidR="006C7B94">
        <w:rPr>
          <w:rFonts w:ascii="Arial Narrow" w:hAnsi="Arial Narrow"/>
          <w:noProof/>
        </w:rPr>
        <w:t>»</w:t>
      </w:r>
      <w:r w:rsidRPr="004576DD">
        <w:rPr>
          <w:rFonts w:ascii="Arial Narrow" w:hAnsi="Arial Narrow"/>
        </w:rPr>
        <w:fldChar w:fldCharType="end"/>
      </w:r>
    </w:p>
    <w:p w14:paraId="548D255D" w14:textId="77777777" w:rsidR="0005475F" w:rsidRPr="00960BD2" w:rsidRDefault="0005475F" w:rsidP="00960BD2">
      <w:pPr>
        <w:spacing w:line="420" w:lineRule="exact"/>
        <w:rPr>
          <w:rFonts w:ascii="Arial Narrow" w:hAnsi="Arial Narrow"/>
          <w:b/>
        </w:rPr>
      </w:pPr>
    </w:p>
    <w:p w14:paraId="7DE0764C" w14:textId="77777777" w:rsidR="00443F6A" w:rsidRDefault="00443F6A">
      <w:pPr>
        <w:rPr>
          <w:rFonts w:ascii="Arial Narrow" w:hAnsi="Arial Narrow"/>
        </w:rPr>
        <w:sectPr w:rsidR="00443F6A" w:rsidSect="00DA6D5B">
          <w:headerReference w:type="default" r:id="rId14"/>
          <w:footerReference w:type="even" r:id="rId15"/>
          <w:footerReference w:type="default" r:id="rId16"/>
          <w:headerReference w:type="first" r:id="rId17"/>
          <w:footerReference w:type="first" r:id="rId18"/>
          <w:pgSz w:w="11906" w:h="16838" w:code="9"/>
          <w:pgMar w:top="1474" w:right="1416" w:bottom="1474" w:left="1442" w:header="964" w:footer="964" w:gutter="0"/>
          <w:pgNumType w:start="8"/>
          <w:cols w:space="425"/>
          <w:docGrid w:type="lines" w:linePitch="312"/>
        </w:sectPr>
      </w:pPr>
    </w:p>
    <w:p w14:paraId="45DF3348" w14:textId="533195C8" w:rsidR="00470BB8" w:rsidRDefault="00470BB8">
      <w:pPr>
        <w:rPr>
          <w:rFonts w:ascii="Arial Narrow" w:hAnsi="Arial Narrow"/>
        </w:rPr>
      </w:pPr>
    </w:p>
    <w:p w14:paraId="304BF7EB" w14:textId="6D72B92D" w:rsidR="00E37168" w:rsidRDefault="00E37168">
      <w:pPr>
        <w:rPr>
          <w:rFonts w:ascii="Arial Narrow" w:hAnsi="Arial Narrow"/>
        </w:rPr>
      </w:pPr>
    </w:p>
    <w:p w14:paraId="6536E623" w14:textId="3BCEEDF8" w:rsidR="00E37168" w:rsidRPr="00E37168" w:rsidRDefault="00A60568" w:rsidP="00E37168">
      <w:pPr>
        <w:jc w:val="center"/>
        <w:rPr>
          <w:rFonts w:ascii="Arial Narrow" w:hAnsi="Arial Narrow"/>
          <w:sz w:val="28"/>
          <w:szCs w:val="28"/>
        </w:rPr>
      </w:pPr>
      <w:r>
        <w:rPr>
          <w:rFonts w:ascii="Arial Narrow" w:hAnsi="Arial Narrow"/>
          <w:sz w:val="28"/>
          <w:szCs w:val="28"/>
        </w:rPr>
        <w:fldChar w:fldCharType="begin"/>
      </w:r>
      <w:r>
        <w:rPr>
          <w:rFonts w:ascii="Arial Narrow" w:hAnsi="Arial Narrow"/>
          <w:sz w:val="28"/>
          <w:szCs w:val="28"/>
        </w:rPr>
        <w:instrText xml:space="preserve"> MERGEFIELD </w:instrText>
      </w:r>
      <w:r>
        <w:rPr>
          <w:rFonts w:ascii="Arial Narrow" w:hAnsi="Arial Narrow"/>
          <w:sz w:val="28"/>
          <w:szCs w:val="28"/>
        </w:rPr>
        <w:instrText>企业名称</w:instrText>
      </w:r>
      <w:r>
        <w:rPr>
          <w:rFonts w:ascii="Arial Narrow" w:hAnsi="Arial Narrow"/>
          <w:sz w:val="28"/>
          <w:szCs w:val="28"/>
        </w:rPr>
        <w:instrText xml:space="preserve">1 </w:instrText>
      </w:r>
      <w:r>
        <w:rPr>
          <w:rFonts w:ascii="Arial Narrow" w:hAnsi="Arial Narrow"/>
          <w:sz w:val="28"/>
          <w:szCs w:val="28"/>
        </w:rPr>
        <w:fldChar w:fldCharType="separate"/>
      </w:r>
      <w:r w:rsidR="006C7B94">
        <w:rPr>
          <w:rFonts w:ascii="Arial Narrow" w:hAnsi="Arial Narrow"/>
          <w:noProof/>
          <w:sz w:val="28"/>
          <w:szCs w:val="28"/>
        </w:rPr>
        <w:t>«</w:t>
      </w:r>
      <w:r w:rsidR="006C7B94">
        <w:rPr>
          <w:rFonts w:ascii="Arial Narrow" w:hAnsi="Arial Narrow" w:hint="eastAsia"/>
          <w:noProof/>
          <w:sz w:val="28"/>
          <w:szCs w:val="28"/>
        </w:rPr>
        <w:t>企业名称</w:t>
      </w:r>
      <w:r w:rsidR="006C7B94">
        <w:rPr>
          <w:rFonts w:ascii="Arial Narrow" w:hAnsi="Arial Narrow" w:hint="eastAsia"/>
          <w:noProof/>
          <w:sz w:val="28"/>
          <w:szCs w:val="28"/>
        </w:rPr>
        <w:t>1</w:t>
      </w:r>
      <w:r w:rsidR="006C7B94">
        <w:rPr>
          <w:rFonts w:ascii="Arial Narrow" w:hAnsi="Arial Narrow"/>
          <w:noProof/>
          <w:sz w:val="28"/>
          <w:szCs w:val="28"/>
        </w:rPr>
        <w:t>»</w:t>
      </w:r>
      <w:r>
        <w:rPr>
          <w:rFonts w:ascii="Arial Narrow" w:hAnsi="Arial Narrow"/>
          <w:sz w:val="28"/>
          <w:szCs w:val="28"/>
        </w:rPr>
        <w:fldChar w:fldCharType="end"/>
      </w:r>
    </w:p>
    <w:p w14:paraId="6A6ED318" w14:textId="3718A3BB" w:rsidR="00E37168" w:rsidRPr="00496473" w:rsidRDefault="007F38DA" w:rsidP="00E37168">
      <w:pPr>
        <w:spacing w:beforeLines="50" w:before="156" w:afterLines="50" w:after="156"/>
        <w:jc w:val="center"/>
        <w:rPr>
          <w:rFonts w:ascii="Arial Narrow" w:hAnsi="Arial Narrow"/>
          <w:b/>
          <w:sz w:val="36"/>
          <w:szCs w:val="36"/>
        </w:rPr>
      </w:pPr>
      <w:r>
        <w:rPr>
          <w:rFonts w:ascii="Arial Narrow" w:hAnsi="Arial Narrow"/>
          <w:b/>
          <w:sz w:val="36"/>
          <w:szCs w:val="36"/>
        </w:rPr>
        <w:fldChar w:fldCharType="begin"/>
      </w:r>
      <w:r>
        <w:rPr>
          <w:rFonts w:ascii="Arial Narrow" w:hAnsi="Arial Narrow"/>
          <w:b/>
          <w:sz w:val="36"/>
          <w:szCs w:val="36"/>
        </w:rPr>
        <w:instrText xml:space="preserve"> </w:instrText>
      </w:r>
      <w:r>
        <w:rPr>
          <w:rFonts w:ascii="Arial Narrow" w:hAnsi="Arial Narrow" w:hint="eastAsia"/>
          <w:b/>
          <w:sz w:val="36"/>
          <w:szCs w:val="36"/>
        </w:rPr>
        <w:instrText xml:space="preserve">MERGEFIELD </w:instrText>
      </w:r>
      <w:r>
        <w:rPr>
          <w:rFonts w:ascii="Arial Narrow" w:hAnsi="Arial Narrow" w:hint="eastAsia"/>
          <w:b/>
          <w:sz w:val="36"/>
          <w:szCs w:val="36"/>
        </w:rPr>
        <w:instrText>会计年度</w:instrText>
      </w:r>
      <w:r>
        <w:rPr>
          <w:rFonts w:ascii="Arial Narrow" w:hAnsi="Arial Narrow"/>
          <w:b/>
          <w:sz w:val="36"/>
          <w:szCs w:val="36"/>
        </w:rPr>
        <w:instrText xml:space="preserve"> </w:instrText>
      </w:r>
      <w:r>
        <w:rPr>
          <w:rFonts w:ascii="Arial Narrow" w:hAnsi="Arial Narrow"/>
          <w:b/>
          <w:sz w:val="36"/>
          <w:szCs w:val="36"/>
        </w:rPr>
        <w:fldChar w:fldCharType="separate"/>
      </w:r>
      <w:r w:rsidR="006C7B94">
        <w:rPr>
          <w:rFonts w:ascii="Arial Narrow" w:hAnsi="Arial Narrow"/>
          <w:b/>
          <w:noProof/>
          <w:sz w:val="36"/>
          <w:szCs w:val="36"/>
        </w:rPr>
        <w:t>«</w:t>
      </w:r>
      <w:r w:rsidR="006C7B94">
        <w:rPr>
          <w:rFonts w:ascii="Arial Narrow" w:hAnsi="Arial Narrow" w:hint="eastAsia"/>
          <w:b/>
          <w:noProof/>
          <w:sz w:val="36"/>
          <w:szCs w:val="36"/>
        </w:rPr>
        <w:t>会计年度</w:t>
      </w:r>
      <w:r w:rsidR="006C7B94">
        <w:rPr>
          <w:rFonts w:ascii="Arial Narrow" w:hAnsi="Arial Narrow"/>
          <w:b/>
          <w:noProof/>
          <w:sz w:val="36"/>
          <w:szCs w:val="36"/>
        </w:rPr>
        <w:t>»</w:t>
      </w:r>
      <w:r>
        <w:rPr>
          <w:rFonts w:ascii="Arial Narrow" w:hAnsi="Arial Narrow"/>
          <w:b/>
          <w:sz w:val="36"/>
          <w:szCs w:val="36"/>
        </w:rPr>
        <w:fldChar w:fldCharType="end"/>
      </w:r>
      <w:r w:rsidR="00E37168" w:rsidRPr="00496473">
        <w:rPr>
          <w:rFonts w:ascii="Arial Narrow" w:hAnsi="Arial Narrow" w:hint="eastAsia"/>
          <w:b/>
          <w:sz w:val="36"/>
          <w:szCs w:val="36"/>
        </w:rPr>
        <w:t>度财务</w:t>
      </w:r>
      <w:r w:rsidR="00E37168">
        <w:rPr>
          <w:rFonts w:ascii="Arial Narrow" w:hAnsi="Arial Narrow" w:hint="eastAsia"/>
          <w:b/>
          <w:sz w:val="36"/>
          <w:szCs w:val="36"/>
        </w:rPr>
        <w:t>情</w:t>
      </w:r>
      <w:r w:rsidR="00E37168" w:rsidRPr="00496473">
        <w:rPr>
          <w:rFonts w:ascii="Arial Narrow" w:hAnsi="Arial Narrow" w:hint="eastAsia"/>
          <w:b/>
          <w:sz w:val="36"/>
          <w:szCs w:val="36"/>
        </w:rPr>
        <w:t>况说明书</w:t>
      </w:r>
    </w:p>
    <w:p w14:paraId="3BBFD527" w14:textId="137CF018" w:rsidR="00E37168" w:rsidRPr="00E37168" w:rsidRDefault="00A63570" w:rsidP="00E37168">
      <w:pPr>
        <w:spacing w:line="440" w:lineRule="exact"/>
        <w:ind w:firstLineChars="200" w:firstLine="480"/>
        <w:rPr>
          <w:rFonts w:ascii="Arial Narrow" w:hAnsi="Arial Narrow"/>
          <w:sz w:val="24"/>
          <w:szCs w:val="24"/>
        </w:rPr>
      </w:pPr>
      <w:r>
        <w:rPr>
          <w:rFonts w:ascii="Arial Narrow" w:hAnsi="Arial Narrow"/>
          <w:sz w:val="24"/>
          <w:szCs w:val="24"/>
        </w:rPr>
        <w:fldChar w:fldCharType="begin"/>
      </w:r>
      <w:r>
        <w:rPr>
          <w:rFonts w:ascii="Arial Narrow" w:hAnsi="Arial Narrow"/>
          <w:sz w:val="24"/>
          <w:szCs w:val="24"/>
        </w:rPr>
        <w:instrText xml:space="preserve"> MERGEFIELD M_1 </w:instrText>
      </w:r>
      <w:r>
        <w:rPr>
          <w:rFonts w:ascii="Arial Narrow" w:hAnsi="Arial Narrow"/>
          <w:sz w:val="24"/>
          <w:szCs w:val="24"/>
        </w:rPr>
        <w:fldChar w:fldCharType="separate"/>
      </w:r>
      <w:r w:rsidR="006C7B94">
        <w:rPr>
          <w:rFonts w:ascii="Arial Narrow" w:hAnsi="Arial Narrow"/>
          <w:noProof/>
          <w:sz w:val="24"/>
          <w:szCs w:val="24"/>
        </w:rPr>
        <w:t>«M_1»</w:t>
      </w:r>
      <w:r>
        <w:rPr>
          <w:rFonts w:ascii="Arial Narrow" w:hAnsi="Arial Narrow"/>
          <w:sz w:val="24"/>
          <w:szCs w:val="24"/>
        </w:rPr>
        <w:fldChar w:fldCharType="end"/>
      </w:r>
    </w:p>
    <w:p w14:paraId="2BD848C3" w14:textId="26B1B7D5" w:rsidR="00E37168" w:rsidRPr="00E37168" w:rsidRDefault="00A63570" w:rsidP="00E37168">
      <w:pPr>
        <w:spacing w:line="440" w:lineRule="exact"/>
        <w:ind w:firstLineChars="200" w:firstLine="480"/>
        <w:rPr>
          <w:rFonts w:ascii="Arial Narrow" w:hAnsi="Arial Narrow"/>
          <w:sz w:val="24"/>
          <w:szCs w:val="24"/>
        </w:rPr>
      </w:pPr>
      <w:r>
        <w:rPr>
          <w:rFonts w:ascii="Arial Narrow" w:hAnsi="Arial Narrow"/>
          <w:sz w:val="24"/>
          <w:szCs w:val="24"/>
        </w:rPr>
        <w:fldChar w:fldCharType="begin"/>
      </w:r>
      <w:r>
        <w:rPr>
          <w:rFonts w:ascii="Arial Narrow" w:hAnsi="Arial Narrow"/>
          <w:sz w:val="24"/>
          <w:szCs w:val="24"/>
        </w:rPr>
        <w:instrText xml:space="preserve"> MERGEFIELD M_2 </w:instrText>
      </w:r>
      <w:r>
        <w:rPr>
          <w:rFonts w:ascii="Arial Narrow" w:hAnsi="Arial Narrow"/>
          <w:sz w:val="24"/>
          <w:szCs w:val="24"/>
        </w:rPr>
        <w:fldChar w:fldCharType="separate"/>
      </w:r>
      <w:r w:rsidR="006C7B94">
        <w:rPr>
          <w:rFonts w:ascii="Arial Narrow" w:hAnsi="Arial Narrow"/>
          <w:noProof/>
          <w:sz w:val="24"/>
          <w:szCs w:val="24"/>
        </w:rPr>
        <w:t>«M_2»</w:t>
      </w:r>
      <w:r>
        <w:rPr>
          <w:rFonts w:ascii="Arial Narrow" w:hAnsi="Arial Narrow"/>
          <w:sz w:val="24"/>
          <w:szCs w:val="24"/>
        </w:rPr>
        <w:fldChar w:fldCharType="end"/>
      </w:r>
    </w:p>
    <w:p w14:paraId="08D2055F" w14:textId="13658417" w:rsidR="00E37168" w:rsidRPr="00E37168" w:rsidRDefault="00A63570" w:rsidP="00E37168">
      <w:pPr>
        <w:spacing w:line="440" w:lineRule="exact"/>
        <w:ind w:firstLineChars="200" w:firstLine="480"/>
        <w:rPr>
          <w:rFonts w:ascii="Arial Narrow" w:hAnsi="Arial Narrow"/>
          <w:sz w:val="24"/>
          <w:szCs w:val="24"/>
        </w:rPr>
      </w:pPr>
      <w:r>
        <w:rPr>
          <w:rFonts w:ascii="Arial Narrow" w:hAnsi="Arial Narrow"/>
          <w:sz w:val="24"/>
          <w:szCs w:val="24"/>
        </w:rPr>
        <w:fldChar w:fldCharType="begin"/>
      </w:r>
      <w:r>
        <w:rPr>
          <w:rFonts w:ascii="Arial Narrow" w:hAnsi="Arial Narrow"/>
          <w:sz w:val="24"/>
          <w:szCs w:val="24"/>
        </w:rPr>
        <w:instrText xml:space="preserve"> MERGEFIELD M_3 </w:instrText>
      </w:r>
      <w:r>
        <w:rPr>
          <w:rFonts w:ascii="Arial Narrow" w:hAnsi="Arial Narrow"/>
          <w:sz w:val="24"/>
          <w:szCs w:val="24"/>
        </w:rPr>
        <w:fldChar w:fldCharType="separate"/>
      </w:r>
      <w:r w:rsidR="006C7B94">
        <w:rPr>
          <w:rFonts w:ascii="Arial Narrow" w:hAnsi="Arial Narrow"/>
          <w:noProof/>
          <w:sz w:val="24"/>
          <w:szCs w:val="24"/>
        </w:rPr>
        <w:t>«M_3»</w:t>
      </w:r>
      <w:r>
        <w:rPr>
          <w:rFonts w:ascii="Arial Narrow" w:hAnsi="Arial Narrow"/>
          <w:sz w:val="24"/>
          <w:szCs w:val="24"/>
        </w:rPr>
        <w:fldChar w:fldCharType="end"/>
      </w:r>
    </w:p>
    <w:p w14:paraId="29293A4A" w14:textId="23708951" w:rsidR="00E37168" w:rsidRPr="00E37168" w:rsidRDefault="00A63570" w:rsidP="00E37168">
      <w:pPr>
        <w:spacing w:line="440" w:lineRule="exact"/>
        <w:ind w:firstLineChars="200" w:firstLine="480"/>
        <w:rPr>
          <w:rFonts w:ascii="Arial Narrow" w:hAnsi="Arial Narrow"/>
          <w:sz w:val="24"/>
          <w:szCs w:val="24"/>
        </w:rPr>
      </w:pPr>
      <w:r>
        <w:rPr>
          <w:rFonts w:ascii="Arial Narrow" w:hAnsi="Arial Narrow"/>
          <w:sz w:val="24"/>
          <w:szCs w:val="24"/>
        </w:rPr>
        <w:fldChar w:fldCharType="begin"/>
      </w:r>
      <w:r>
        <w:rPr>
          <w:rFonts w:ascii="Arial Narrow" w:hAnsi="Arial Narrow"/>
          <w:sz w:val="24"/>
          <w:szCs w:val="24"/>
        </w:rPr>
        <w:instrText xml:space="preserve"> MERGEFIELD M_4 </w:instrText>
      </w:r>
      <w:r>
        <w:rPr>
          <w:rFonts w:ascii="Arial Narrow" w:hAnsi="Arial Narrow"/>
          <w:sz w:val="24"/>
          <w:szCs w:val="24"/>
        </w:rPr>
        <w:fldChar w:fldCharType="separate"/>
      </w:r>
      <w:r w:rsidR="006C7B94">
        <w:rPr>
          <w:rFonts w:ascii="Arial Narrow" w:hAnsi="Arial Narrow"/>
          <w:noProof/>
          <w:sz w:val="24"/>
          <w:szCs w:val="24"/>
        </w:rPr>
        <w:t>«M_4»</w:t>
      </w:r>
      <w:r>
        <w:rPr>
          <w:rFonts w:ascii="Arial Narrow" w:hAnsi="Arial Narrow"/>
          <w:sz w:val="24"/>
          <w:szCs w:val="24"/>
        </w:rPr>
        <w:fldChar w:fldCharType="end"/>
      </w:r>
    </w:p>
    <w:p w14:paraId="072CCA93" w14:textId="472F3F02" w:rsidR="00E37168" w:rsidRPr="00E37168" w:rsidRDefault="00A63570" w:rsidP="00E37168">
      <w:pPr>
        <w:spacing w:line="440" w:lineRule="exact"/>
        <w:ind w:firstLineChars="200" w:firstLine="480"/>
        <w:rPr>
          <w:rFonts w:ascii="Arial Narrow" w:hAnsi="Arial Narrow"/>
          <w:sz w:val="24"/>
          <w:szCs w:val="24"/>
        </w:rPr>
      </w:pPr>
      <w:r>
        <w:rPr>
          <w:rFonts w:ascii="Arial Narrow" w:hAnsi="Arial Narrow"/>
          <w:sz w:val="24"/>
          <w:szCs w:val="24"/>
        </w:rPr>
        <w:fldChar w:fldCharType="begin"/>
      </w:r>
      <w:r>
        <w:rPr>
          <w:rFonts w:ascii="Arial Narrow" w:hAnsi="Arial Narrow"/>
          <w:sz w:val="24"/>
          <w:szCs w:val="24"/>
        </w:rPr>
        <w:instrText xml:space="preserve"> MERGEFIELD M_5 </w:instrText>
      </w:r>
      <w:r>
        <w:rPr>
          <w:rFonts w:ascii="Arial Narrow" w:hAnsi="Arial Narrow"/>
          <w:sz w:val="24"/>
          <w:szCs w:val="24"/>
        </w:rPr>
        <w:fldChar w:fldCharType="separate"/>
      </w:r>
      <w:r w:rsidR="006C7B94">
        <w:rPr>
          <w:rFonts w:ascii="Arial Narrow" w:hAnsi="Arial Narrow"/>
          <w:noProof/>
          <w:sz w:val="24"/>
          <w:szCs w:val="24"/>
        </w:rPr>
        <w:t>«M_5»</w:t>
      </w:r>
      <w:r>
        <w:rPr>
          <w:rFonts w:ascii="Arial Narrow" w:hAnsi="Arial Narrow"/>
          <w:sz w:val="24"/>
          <w:szCs w:val="24"/>
        </w:rPr>
        <w:fldChar w:fldCharType="end"/>
      </w:r>
    </w:p>
    <w:p w14:paraId="0611084C" w14:textId="74EB617D" w:rsidR="00E37168" w:rsidRPr="00E37168" w:rsidRDefault="00A63570" w:rsidP="00E37168">
      <w:pPr>
        <w:spacing w:line="440" w:lineRule="exact"/>
        <w:ind w:firstLineChars="200" w:firstLine="480"/>
        <w:rPr>
          <w:rFonts w:ascii="Arial Narrow" w:hAnsi="Arial Narrow"/>
          <w:sz w:val="24"/>
          <w:szCs w:val="24"/>
        </w:rPr>
      </w:pPr>
      <w:r>
        <w:rPr>
          <w:rFonts w:ascii="Arial Narrow" w:hAnsi="Arial Narrow"/>
          <w:sz w:val="24"/>
          <w:szCs w:val="24"/>
        </w:rPr>
        <w:fldChar w:fldCharType="begin"/>
      </w:r>
      <w:r>
        <w:rPr>
          <w:rFonts w:ascii="Arial Narrow" w:hAnsi="Arial Narrow"/>
          <w:sz w:val="24"/>
          <w:szCs w:val="24"/>
        </w:rPr>
        <w:instrText xml:space="preserve"> MERGEFIELD M_6 </w:instrText>
      </w:r>
      <w:r>
        <w:rPr>
          <w:rFonts w:ascii="Arial Narrow" w:hAnsi="Arial Narrow"/>
          <w:sz w:val="24"/>
          <w:szCs w:val="24"/>
        </w:rPr>
        <w:fldChar w:fldCharType="separate"/>
      </w:r>
      <w:r w:rsidR="006C7B94">
        <w:rPr>
          <w:rFonts w:ascii="Arial Narrow" w:hAnsi="Arial Narrow"/>
          <w:noProof/>
          <w:sz w:val="24"/>
          <w:szCs w:val="24"/>
        </w:rPr>
        <w:t>«M_6»</w:t>
      </w:r>
      <w:r>
        <w:rPr>
          <w:rFonts w:ascii="Arial Narrow" w:hAnsi="Arial Narrow"/>
          <w:sz w:val="24"/>
          <w:szCs w:val="24"/>
        </w:rPr>
        <w:fldChar w:fldCharType="end"/>
      </w:r>
    </w:p>
    <w:p w14:paraId="529ED664" w14:textId="5139AB2F" w:rsidR="00E37168" w:rsidRPr="00E37168" w:rsidRDefault="00A63570" w:rsidP="00E37168">
      <w:pPr>
        <w:spacing w:line="440" w:lineRule="exact"/>
        <w:ind w:firstLineChars="200" w:firstLine="480"/>
        <w:rPr>
          <w:rFonts w:ascii="Arial Narrow" w:hAnsi="Arial Narrow"/>
          <w:sz w:val="24"/>
          <w:szCs w:val="24"/>
        </w:rPr>
      </w:pPr>
      <w:r>
        <w:rPr>
          <w:rFonts w:ascii="Arial Narrow" w:hAnsi="Arial Narrow"/>
          <w:sz w:val="24"/>
          <w:szCs w:val="24"/>
        </w:rPr>
        <w:fldChar w:fldCharType="begin"/>
      </w:r>
      <w:r>
        <w:rPr>
          <w:rFonts w:ascii="Arial Narrow" w:hAnsi="Arial Narrow"/>
          <w:sz w:val="24"/>
          <w:szCs w:val="24"/>
        </w:rPr>
        <w:instrText xml:space="preserve"> MERGEFIELD M_7 </w:instrText>
      </w:r>
      <w:r>
        <w:rPr>
          <w:rFonts w:ascii="Arial Narrow" w:hAnsi="Arial Narrow"/>
          <w:sz w:val="24"/>
          <w:szCs w:val="24"/>
        </w:rPr>
        <w:fldChar w:fldCharType="separate"/>
      </w:r>
      <w:r w:rsidR="006C7B94">
        <w:rPr>
          <w:rFonts w:ascii="Arial Narrow" w:hAnsi="Arial Narrow"/>
          <w:noProof/>
          <w:sz w:val="24"/>
          <w:szCs w:val="24"/>
        </w:rPr>
        <w:t>«M_7»</w:t>
      </w:r>
      <w:r>
        <w:rPr>
          <w:rFonts w:ascii="Arial Narrow" w:hAnsi="Arial Narrow"/>
          <w:sz w:val="24"/>
          <w:szCs w:val="24"/>
        </w:rPr>
        <w:fldChar w:fldCharType="end"/>
      </w:r>
    </w:p>
    <w:p w14:paraId="7D9F5C16" w14:textId="2A05D353" w:rsidR="00E37168" w:rsidRDefault="00E37168" w:rsidP="00E37168">
      <w:pPr>
        <w:spacing w:line="440" w:lineRule="exact"/>
        <w:ind w:firstLineChars="200" w:firstLine="480"/>
        <w:rPr>
          <w:rFonts w:ascii="Arial Narrow" w:hAnsi="Arial Narrow"/>
          <w:sz w:val="24"/>
          <w:szCs w:val="24"/>
        </w:rPr>
      </w:pPr>
    </w:p>
    <w:p w14:paraId="3C88DFFC" w14:textId="085AFD75" w:rsidR="007F38DA" w:rsidRPr="00E37168" w:rsidRDefault="007F38DA" w:rsidP="007F38DA">
      <w:pPr>
        <w:spacing w:line="440" w:lineRule="exact"/>
        <w:ind w:firstLineChars="200" w:firstLine="480"/>
        <w:jc w:val="right"/>
        <w:rPr>
          <w:rFonts w:ascii="Arial Narrow" w:hAnsi="Arial Narrow"/>
          <w:sz w:val="24"/>
          <w:szCs w:val="24"/>
        </w:rPr>
      </w:pPr>
      <w:r>
        <w:rPr>
          <w:rFonts w:ascii="Arial Narrow" w:hAnsi="Arial Narrow"/>
          <w:sz w:val="24"/>
          <w:szCs w:val="24"/>
        </w:rPr>
        <w:fldChar w:fldCharType="begin"/>
      </w:r>
      <w:r>
        <w:rPr>
          <w:rFonts w:ascii="Arial Narrow" w:hAnsi="Arial Narrow"/>
          <w:sz w:val="24"/>
          <w:szCs w:val="24"/>
        </w:rPr>
        <w:instrText xml:space="preserve"> MERGEFIELD </w:instrText>
      </w:r>
      <w:r>
        <w:rPr>
          <w:rFonts w:ascii="Arial Narrow" w:hAnsi="Arial Narrow"/>
          <w:sz w:val="24"/>
          <w:szCs w:val="24"/>
        </w:rPr>
        <w:instrText>企业名称</w:instrText>
      </w:r>
      <w:r>
        <w:rPr>
          <w:rFonts w:ascii="Arial Narrow" w:hAnsi="Arial Narrow"/>
          <w:sz w:val="24"/>
          <w:szCs w:val="24"/>
        </w:rPr>
        <w:instrText xml:space="preserve">1 </w:instrText>
      </w:r>
      <w:r>
        <w:rPr>
          <w:rFonts w:ascii="Arial Narrow" w:hAnsi="Arial Narrow"/>
          <w:sz w:val="24"/>
          <w:szCs w:val="24"/>
        </w:rPr>
        <w:fldChar w:fldCharType="separate"/>
      </w:r>
      <w:r w:rsidR="006C7B94">
        <w:rPr>
          <w:rFonts w:ascii="Arial Narrow" w:hAnsi="Arial Narrow"/>
          <w:noProof/>
          <w:sz w:val="24"/>
          <w:szCs w:val="24"/>
        </w:rPr>
        <w:t>«</w:t>
      </w:r>
      <w:r w:rsidR="006C7B94">
        <w:rPr>
          <w:rFonts w:ascii="Arial Narrow" w:hAnsi="Arial Narrow" w:hint="eastAsia"/>
          <w:noProof/>
          <w:sz w:val="24"/>
          <w:szCs w:val="24"/>
        </w:rPr>
        <w:t>企业名称</w:t>
      </w:r>
      <w:r w:rsidR="006C7B94">
        <w:rPr>
          <w:rFonts w:ascii="Arial Narrow" w:hAnsi="Arial Narrow" w:hint="eastAsia"/>
          <w:noProof/>
          <w:sz w:val="24"/>
          <w:szCs w:val="24"/>
        </w:rPr>
        <w:t>1</w:t>
      </w:r>
      <w:r w:rsidR="006C7B94">
        <w:rPr>
          <w:rFonts w:ascii="Arial Narrow" w:hAnsi="Arial Narrow"/>
          <w:noProof/>
          <w:sz w:val="24"/>
          <w:szCs w:val="24"/>
        </w:rPr>
        <w:t>»</w:t>
      </w:r>
      <w:r>
        <w:rPr>
          <w:rFonts w:ascii="Arial Narrow" w:hAnsi="Arial Narrow"/>
          <w:sz w:val="24"/>
          <w:szCs w:val="24"/>
        </w:rPr>
        <w:fldChar w:fldCharType="end"/>
      </w:r>
    </w:p>
    <w:sectPr w:rsidR="007F38DA" w:rsidRPr="00E37168" w:rsidSect="00CD5DD3">
      <w:headerReference w:type="default" r:id="rId19"/>
      <w:pgSz w:w="11906" w:h="16838" w:code="9"/>
      <w:pgMar w:top="1474" w:right="1416" w:bottom="1474" w:left="1442" w:header="964" w:footer="96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FD7AC" w14:textId="77777777" w:rsidR="00B0481C" w:rsidRDefault="00B0481C" w:rsidP="0005475F">
      <w:pPr>
        <w:spacing w:line="240" w:lineRule="auto"/>
      </w:pPr>
      <w:r>
        <w:separator/>
      </w:r>
    </w:p>
  </w:endnote>
  <w:endnote w:type="continuationSeparator" w:id="0">
    <w:p w14:paraId="7EF79118" w14:textId="77777777" w:rsidR="00B0481C" w:rsidRDefault="00B0481C" w:rsidP="00054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15F27" w14:textId="77777777" w:rsidR="00E07B7B" w:rsidRDefault="00E07B7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14:paraId="517C3681" w14:textId="77777777" w:rsidR="00E07B7B" w:rsidRDefault="00E07B7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AEB42" w14:textId="77777777" w:rsidR="00E07B7B" w:rsidRDefault="00E07B7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592995"/>
      <w:docPartObj>
        <w:docPartGallery w:val="Page Numbers (Bottom of Page)"/>
        <w:docPartUnique/>
      </w:docPartObj>
    </w:sdtPr>
    <w:sdtEndPr/>
    <w:sdtContent>
      <w:p w14:paraId="75E036B5" w14:textId="77777777" w:rsidR="00E07B7B" w:rsidRDefault="00E07B7B">
        <w:pPr>
          <w:pStyle w:val="a5"/>
          <w:jc w:val="center"/>
        </w:pPr>
        <w:r>
          <w:fldChar w:fldCharType="begin"/>
        </w:r>
        <w:r>
          <w:instrText>PAGE   \* MERGEFORMAT</w:instrText>
        </w:r>
        <w:r>
          <w:fldChar w:fldCharType="separate"/>
        </w:r>
        <w:r w:rsidRPr="00FB1541">
          <w:rPr>
            <w:noProof/>
            <w:lang w:val="zh-CN"/>
          </w:rPr>
          <w:t>3</w:t>
        </w:r>
        <w:r>
          <w:fldChar w:fldCharType="end"/>
        </w:r>
      </w:p>
    </w:sdtContent>
  </w:sdt>
  <w:p w14:paraId="359FB9FD" w14:textId="77777777" w:rsidR="00E07B7B" w:rsidRDefault="00E07B7B">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A719B" w14:textId="77777777" w:rsidR="00E07B7B" w:rsidRDefault="00E07B7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14:paraId="31451CA7" w14:textId="77777777" w:rsidR="00E07B7B" w:rsidRDefault="00E07B7B">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974865"/>
      <w:docPartObj>
        <w:docPartGallery w:val="Page Numbers (Bottom of Page)"/>
        <w:docPartUnique/>
      </w:docPartObj>
    </w:sdtPr>
    <w:sdtEndPr>
      <w:rPr>
        <w:noProof/>
      </w:rPr>
    </w:sdtEndPr>
    <w:sdtContent>
      <w:p w14:paraId="0B0BA3F6" w14:textId="3958CC03" w:rsidR="00E07B7B" w:rsidRDefault="00E07B7B">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64282E94" w14:textId="77777777" w:rsidR="00E07B7B" w:rsidRDefault="00E07B7B">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FB153" w14:textId="77777777" w:rsidR="00E07B7B" w:rsidRDefault="00E07B7B">
    <w:pPr>
      <w:pStyle w:val="a5"/>
      <w:framePr w:wrap="around" w:vAnchor="text" w:hAnchor="margin" w:xAlign="right" w:y="1"/>
      <w:jc w:val="center"/>
      <w:rPr>
        <w:rStyle w:val="a7"/>
      </w:rPr>
    </w:pPr>
  </w:p>
  <w:p w14:paraId="0E72919A" w14:textId="77777777" w:rsidR="00E07B7B" w:rsidRDefault="00E07B7B">
    <w:pPr>
      <w:pStyle w:val="a5"/>
      <w:ind w:right="360"/>
    </w:pPr>
  </w:p>
  <w:p w14:paraId="5C486941" w14:textId="77777777" w:rsidR="00E07B7B" w:rsidRDefault="00E07B7B">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78BAF" w14:textId="77777777" w:rsidR="00B0481C" w:rsidRDefault="00B0481C" w:rsidP="0005475F">
      <w:pPr>
        <w:spacing w:line="240" w:lineRule="auto"/>
      </w:pPr>
      <w:r>
        <w:separator/>
      </w:r>
    </w:p>
  </w:footnote>
  <w:footnote w:type="continuationSeparator" w:id="0">
    <w:p w14:paraId="7CE77FE0" w14:textId="77777777" w:rsidR="00B0481C" w:rsidRDefault="00B0481C" w:rsidP="000547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8AE36" w14:textId="286ADB08" w:rsidR="00E07B7B" w:rsidRDefault="00E07B7B" w:rsidP="00421B76">
    <w:pPr>
      <w:pStyle w:val="a3"/>
      <w:pBdr>
        <w:bottom w:val="none" w:sz="0" w:space="0" w:color="auto"/>
      </w:pBdr>
      <w:jc w:val="both"/>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C8B63" w14:textId="12F5C79D" w:rsidR="00E07B7B" w:rsidRDefault="00E07B7B" w:rsidP="00E07B7B">
    <w:pPr>
      <w:pStyle w:val="a3"/>
      <w:pBdr>
        <w:bottom w:val="none" w:sz="0" w:space="0" w:color="auto"/>
      </w:pBdr>
      <w:ind w:left="450" w:hangingChars="300" w:hanging="450"/>
      <w:jc w:val="both"/>
      <w:rPr>
        <w:sz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0531E" w14:textId="77777777" w:rsidR="00E07B7B" w:rsidRDefault="00E07B7B">
    <w:pPr>
      <w:pStyle w:val="a3"/>
      <w:pBdr>
        <w:bottom w:val="single" w:sz="4" w:space="0" w:color="auto"/>
      </w:pBdr>
      <w:jc w:val="left"/>
    </w:pPr>
  </w:p>
  <w:p w14:paraId="633171CD" w14:textId="20C71079" w:rsidR="00E07B7B" w:rsidRDefault="00E07B7B">
    <w:pPr>
      <w:pStyle w:val="a3"/>
      <w:pBdr>
        <w:bottom w:val="single" w:sz="4" w:space="0" w:color="auto"/>
      </w:pBdr>
      <w:jc w:val="left"/>
      <w:rPr>
        <w:i/>
      </w:rPr>
    </w:pPr>
    <w:r>
      <w:fldChar w:fldCharType="begin"/>
    </w:r>
    <w:r>
      <w:instrText xml:space="preserve"> </w:instrText>
    </w:r>
    <w:r>
      <w:rPr>
        <w:rFonts w:hint="eastAsia"/>
      </w:rPr>
      <w:instrText xml:space="preserve">MERGEFIELD </w:instrText>
    </w:r>
    <w:r>
      <w:rPr>
        <w:rFonts w:hint="eastAsia"/>
      </w:rPr>
      <w:instrText>企业名称</w:instrText>
    </w:r>
    <w:r>
      <w:instrText xml:space="preserve"> </w:instrText>
    </w:r>
    <w:r>
      <w:fldChar w:fldCharType="separate"/>
    </w:r>
    <w:r w:rsidR="006C7B94">
      <w:rPr>
        <w:noProof/>
      </w:rPr>
      <w:t>«</w:t>
    </w:r>
    <w:r w:rsidR="006C7B94">
      <w:rPr>
        <w:rFonts w:hint="eastAsia"/>
        <w:noProof/>
      </w:rPr>
      <w:t>企业名称</w:t>
    </w:r>
    <w:r w:rsidR="006C7B94">
      <w:rPr>
        <w:noProof/>
      </w:rPr>
      <w:t>»</w:t>
    </w:r>
    <w:r>
      <w:fldChar w:fldCharType="end"/>
    </w:r>
    <w:r>
      <w:t xml:space="preserve"> </w:t>
    </w:r>
    <w:r>
      <w:rPr>
        <w:i/>
      </w:rPr>
      <w:t xml:space="preserve"> </w:t>
    </w:r>
    <w:r>
      <w:rPr>
        <w:rFonts w:hint="eastAsia"/>
        <w:i/>
      </w:rPr>
      <w:t xml:space="preserve">                                               </w:t>
    </w:r>
    <w:r>
      <w:rPr>
        <w:rFonts w:hint="eastAsia"/>
        <w:i/>
      </w:rPr>
      <w:t xml:space="preserve">　　</w:t>
    </w:r>
    <w:r>
      <w:rPr>
        <w:rFonts w:hint="eastAsia"/>
        <w:i/>
      </w:rPr>
      <w:t xml:space="preserve">  </w:t>
    </w:r>
    <w:r>
      <w:rPr>
        <w:rFonts w:ascii="Arial Narrow" w:hAnsi="Arial Narrow"/>
        <w:i/>
      </w:rPr>
      <w:t xml:space="preserve"> </w:t>
    </w:r>
    <w:r w:rsidRPr="00F572A0">
      <w:rPr>
        <w:rFonts w:ascii="Arial Narrow" w:hAnsi="Arial Narrow"/>
      </w:rPr>
      <w:fldChar w:fldCharType="begin"/>
    </w:r>
    <w:r w:rsidRPr="00F572A0">
      <w:rPr>
        <w:rFonts w:ascii="Arial Narrow" w:hAnsi="Arial Narrow"/>
      </w:rPr>
      <w:instrText xml:space="preserve"> MERGEFIELD "</w:instrText>
    </w:r>
    <w:r w:rsidRPr="00F572A0">
      <w:rPr>
        <w:rFonts w:ascii="Arial Narrow" w:hAnsi="Arial Narrow"/>
      </w:rPr>
      <w:instrText>报告年度</w:instrText>
    </w:r>
    <w:r w:rsidRPr="00F572A0">
      <w:rPr>
        <w:rFonts w:ascii="Arial Narrow" w:hAnsi="Arial Narrow"/>
      </w:rPr>
      <w:instrText xml:space="preserve">" </w:instrText>
    </w:r>
    <w:r w:rsidRPr="00F572A0">
      <w:rPr>
        <w:rFonts w:ascii="Arial Narrow" w:hAnsi="Arial Narrow"/>
      </w:rPr>
      <w:fldChar w:fldCharType="separate"/>
    </w:r>
    <w:r w:rsidR="006C7B94">
      <w:rPr>
        <w:rFonts w:ascii="Arial Narrow" w:hAnsi="Arial Narrow"/>
        <w:noProof/>
      </w:rPr>
      <w:t>«</w:t>
    </w:r>
    <w:r w:rsidR="006C7B94">
      <w:rPr>
        <w:rFonts w:ascii="Arial Narrow" w:hAnsi="Arial Narrow" w:hint="eastAsia"/>
        <w:noProof/>
      </w:rPr>
      <w:t>报告年度</w:t>
    </w:r>
    <w:r w:rsidR="006C7B94">
      <w:rPr>
        <w:rFonts w:ascii="Arial Narrow" w:hAnsi="Arial Narrow"/>
        <w:noProof/>
      </w:rPr>
      <w:t>»</w:t>
    </w:r>
    <w:r w:rsidRPr="00F572A0">
      <w:rPr>
        <w:rFonts w:ascii="Arial Narrow" w:hAnsi="Arial Narrow"/>
      </w:rPr>
      <w:fldChar w:fldCharType="end"/>
    </w:r>
    <w:r w:rsidRPr="00F572A0">
      <w:rPr>
        <w:rFonts w:ascii="Arial Narrow" w:hAnsi="Arial Narrow"/>
      </w:rPr>
      <w:t>财</w:t>
    </w:r>
    <w:r>
      <w:rPr>
        <w:rFonts w:hint="eastAsia"/>
      </w:rPr>
      <w:t>务报表附注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31BB0" w14:textId="77777777" w:rsidR="00E07B7B" w:rsidRDefault="00E07B7B">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7EB0E" w14:textId="77777777" w:rsidR="00E07B7B" w:rsidRDefault="00E07B7B">
    <w:pPr>
      <w:pStyle w:val="a3"/>
      <w:pBdr>
        <w:bottom w:val="single" w:sz="4" w:space="0" w:color="auto"/>
      </w:pBdr>
      <w:jc w:val="left"/>
    </w:pPr>
  </w:p>
  <w:p w14:paraId="67C15658" w14:textId="62E9C940" w:rsidR="00E07B7B" w:rsidRPr="0011793F" w:rsidRDefault="00E07B7B">
    <w:pPr>
      <w:pStyle w:val="a3"/>
      <w:pBdr>
        <w:bottom w:val="single" w:sz="4" w:space="0" w:color="auto"/>
      </w:pBdr>
      <w:jc w:val="left"/>
      <w:rPr>
        <w:rFonts w:ascii="Arial Narrow" w:hAnsi="Arial Narrow"/>
        <w:iCs/>
      </w:rPr>
    </w:pPr>
    <w:r w:rsidRPr="0011793F">
      <w:rPr>
        <w:rFonts w:ascii="Arial Narrow" w:hAnsi="Arial Narrow"/>
        <w:iCs/>
      </w:rPr>
      <w:fldChar w:fldCharType="begin"/>
    </w:r>
    <w:r w:rsidRPr="0011793F">
      <w:rPr>
        <w:rFonts w:ascii="Arial Narrow" w:hAnsi="Arial Narrow"/>
        <w:iCs/>
      </w:rPr>
      <w:instrText xml:space="preserve"> MERGEFIELD </w:instrText>
    </w:r>
    <w:r w:rsidRPr="0011793F">
      <w:rPr>
        <w:rFonts w:ascii="Arial Narrow" w:hAnsi="Arial Narrow"/>
        <w:iCs/>
      </w:rPr>
      <w:instrText>企业名称</w:instrText>
    </w:r>
    <w:r w:rsidRPr="0011793F">
      <w:rPr>
        <w:rFonts w:ascii="Arial Narrow" w:hAnsi="Arial Narrow"/>
        <w:iCs/>
      </w:rPr>
      <w:instrText xml:space="preserve">1 </w:instrText>
    </w:r>
    <w:r w:rsidRPr="0011793F">
      <w:rPr>
        <w:rFonts w:ascii="Arial Narrow" w:hAnsi="Arial Narrow"/>
        <w:iCs/>
      </w:rPr>
      <w:fldChar w:fldCharType="separate"/>
    </w:r>
    <w:r w:rsidR="006C7B94">
      <w:rPr>
        <w:rFonts w:ascii="Arial Narrow" w:hAnsi="Arial Narrow"/>
        <w:iCs/>
        <w:noProof/>
      </w:rPr>
      <w:t>«</w:t>
    </w:r>
    <w:r w:rsidR="006C7B94">
      <w:rPr>
        <w:rFonts w:ascii="Arial Narrow" w:hAnsi="Arial Narrow" w:hint="eastAsia"/>
        <w:iCs/>
        <w:noProof/>
      </w:rPr>
      <w:t>企业名称</w:t>
    </w:r>
    <w:r w:rsidR="006C7B94">
      <w:rPr>
        <w:rFonts w:ascii="Arial Narrow" w:hAnsi="Arial Narrow" w:hint="eastAsia"/>
        <w:iCs/>
        <w:noProof/>
      </w:rPr>
      <w:t>1</w:t>
    </w:r>
    <w:r w:rsidR="006C7B94">
      <w:rPr>
        <w:rFonts w:ascii="Arial Narrow" w:hAnsi="Arial Narrow"/>
        <w:iCs/>
        <w:noProof/>
      </w:rPr>
      <w:t>»</w:t>
    </w:r>
    <w:r w:rsidRPr="0011793F">
      <w:rPr>
        <w:rFonts w:ascii="Arial Narrow" w:hAnsi="Arial Narrow"/>
        <w:iCs/>
      </w:rPr>
      <w:fldChar w:fldCharType="end"/>
    </w:r>
    <w:r w:rsidRPr="0011793F">
      <w:rPr>
        <w:rFonts w:ascii="Arial Narrow" w:hAnsi="Arial Narrow"/>
        <w:iCs/>
      </w:rPr>
      <w:t xml:space="preserve">                                                     </w:t>
    </w:r>
    <w:r w:rsidRPr="0011793F">
      <w:rPr>
        <w:rFonts w:ascii="Arial Narrow" w:hAnsi="Arial Narrow"/>
        <w:iCs/>
      </w:rPr>
      <w:fldChar w:fldCharType="begin"/>
    </w:r>
    <w:r w:rsidRPr="0011793F">
      <w:rPr>
        <w:rFonts w:ascii="Arial Narrow" w:hAnsi="Arial Narrow"/>
        <w:iCs/>
      </w:rPr>
      <w:instrText xml:space="preserve"> MERGEFIELD </w:instrText>
    </w:r>
    <w:r w:rsidRPr="0011793F">
      <w:rPr>
        <w:rFonts w:ascii="Arial Narrow" w:hAnsi="Arial Narrow"/>
        <w:iCs/>
      </w:rPr>
      <w:instrText>会计年度</w:instrText>
    </w:r>
    <w:r w:rsidRPr="0011793F">
      <w:rPr>
        <w:rFonts w:ascii="Arial Narrow" w:hAnsi="Arial Narrow"/>
        <w:iCs/>
      </w:rPr>
      <w:instrText xml:space="preserve"> </w:instrText>
    </w:r>
    <w:r w:rsidRPr="0011793F">
      <w:rPr>
        <w:rFonts w:ascii="Arial Narrow" w:hAnsi="Arial Narrow"/>
        <w:iCs/>
      </w:rPr>
      <w:fldChar w:fldCharType="separate"/>
    </w:r>
    <w:r w:rsidR="006C7B94">
      <w:rPr>
        <w:rFonts w:ascii="Arial Narrow" w:hAnsi="Arial Narrow"/>
        <w:iCs/>
        <w:noProof/>
      </w:rPr>
      <w:t>«</w:t>
    </w:r>
    <w:r w:rsidR="006C7B94">
      <w:rPr>
        <w:rFonts w:ascii="Arial Narrow" w:hAnsi="Arial Narrow" w:hint="eastAsia"/>
        <w:iCs/>
        <w:noProof/>
      </w:rPr>
      <w:t>会计年度</w:t>
    </w:r>
    <w:r w:rsidR="006C7B94">
      <w:rPr>
        <w:rFonts w:ascii="Arial Narrow" w:hAnsi="Arial Narrow"/>
        <w:iCs/>
        <w:noProof/>
      </w:rPr>
      <w:t>»</w:t>
    </w:r>
    <w:r w:rsidRPr="0011793F">
      <w:rPr>
        <w:rFonts w:ascii="Arial Narrow" w:hAnsi="Arial Narrow"/>
        <w:iCs/>
      </w:rPr>
      <w:fldChar w:fldCharType="end"/>
    </w:r>
    <w:r w:rsidRPr="0011793F">
      <w:rPr>
        <w:rFonts w:ascii="Arial Narrow" w:hAnsi="Arial Narrow"/>
        <w:iCs/>
      </w:rPr>
      <w:t>度财务情况说明书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33E6198"/>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A174E09"/>
    <w:multiLevelType w:val="hybridMultilevel"/>
    <w:tmpl w:val="CDC227B4"/>
    <w:lvl w:ilvl="0" w:tplc="FFFFFFFF">
      <w:start w:val="4"/>
      <w:numFmt w:val="decimal"/>
      <w:lvlText w:val="%1、"/>
      <w:lvlJc w:val="left"/>
      <w:pPr>
        <w:ind w:left="928" w:hanging="360"/>
      </w:pPr>
      <w:rPr>
        <w:rFonts w:hint="default"/>
      </w:rPr>
    </w:lvl>
    <w:lvl w:ilvl="1" w:tplc="FFFFFFFF">
      <w:start w:val="1"/>
      <w:numFmt w:val="lowerLetter"/>
      <w:lvlText w:val="%2)"/>
      <w:lvlJc w:val="left"/>
      <w:pPr>
        <w:ind w:left="1408" w:hanging="420"/>
      </w:pPr>
    </w:lvl>
    <w:lvl w:ilvl="2" w:tplc="FFFFFFFF" w:tentative="1">
      <w:start w:val="1"/>
      <w:numFmt w:val="lowerRoman"/>
      <w:lvlText w:val="%3."/>
      <w:lvlJc w:val="right"/>
      <w:pPr>
        <w:ind w:left="1828" w:hanging="420"/>
      </w:pPr>
    </w:lvl>
    <w:lvl w:ilvl="3" w:tplc="FFFFFFFF" w:tentative="1">
      <w:start w:val="1"/>
      <w:numFmt w:val="decimal"/>
      <w:lvlText w:val="%4."/>
      <w:lvlJc w:val="left"/>
      <w:pPr>
        <w:ind w:left="2248" w:hanging="420"/>
      </w:pPr>
    </w:lvl>
    <w:lvl w:ilvl="4" w:tplc="FFFFFFFF" w:tentative="1">
      <w:start w:val="1"/>
      <w:numFmt w:val="lowerLetter"/>
      <w:lvlText w:val="%5)"/>
      <w:lvlJc w:val="left"/>
      <w:pPr>
        <w:ind w:left="2668" w:hanging="420"/>
      </w:pPr>
    </w:lvl>
    <w:lvl w:ilvl="5" w:tplc="FFFFFFFF" w:tentative="1">
      <w:start w:val="1"/>
      <w:numFmt w:val="lowerRoman"/>
      <w:lvlText w:val="%6."/>
      <w:lvlJc w:val="right"/>
      <w:pPr>
        <w:ind w:left="3088" w:hanging="420"/>
      </w:pPr>
    </w:lvl>
    <w:lvl w:ilvl="6" w:tplc="FFFFFFFF" w:tentative="1">
      <w:start w:val="1"/>
      <w:numFmt w:val="decimal"/>
      <w:lvlText w:val="%7."/>
      <w:lvlJc w:val="left"/>
      <w:pPr>
        <w:ind w:left="3508" w:hanging="420"/>
      </w:pPr>
    </w:lvl>
    <w:lvl w:ilvl="7" w:tplc="FFFFFFFF" w:tentative="1">
      <w:start w:val="1"/>
      <w:numFmt w:val="lowerLetter"/>
      <w:lvlText w:val="%8)"/>
      <w:lvlJc w:val="left"/>
      <w:pPr>
        <w:ind w:left="3928" w:hanging="420"/>
      </w:pPr>
    </w:lvl>
    <w:lvl w:ilvl="8" w:tplc="FFFFFFFF" w:tentative="1">
      <w:start w:val="1"/>
      <w:numFmt w:val="lowerRoman"/>
      <w:lvlText w:val="%9."/>
      <w:lvlJc w:val="right"/>
      <w:pPr>
        <w:ind w:left="4348" w:hanging="420"/>
      </w:pPr>
    </w:lvl>
  </w:abstractNum>
  <w:abstractNum w:abstractNumId="2" w15:restartNumberingAfterBreak="0">
    <w:nsid w:val="0D4B2CA4"/>
    <w:multiLevelType w:val="hybridMultilevel"/>
    <w:tmpl w:val="219A8230"/>
    <w:lvl w:ilvl="0" w:tplc="56569410">
      <w:start w:val="1"/>
      <w:numFmt w:val="decimal"/>
      <w:lvlText w:val="%1、"/>
      <w:lvlJc w:val="left"/>
      <w:pPr>
        <w:tabs>
          <w:tab w:val="num" w:pos="360"/>
        </w:tabs>
        <w:ind w:left="360" w:hanging="360"/>
      </w:pPr>
      <w:rPr>
        <w:rFonts w:ascii="Times New Roman" w:eastAsia="Times New Roman" w:hAnsi="Times New Roman" w:cs="Times New Roman"/>
      </w:rPr>
    </w:lvl>
    <w:lvl w:ilvl="1" w:tplc="04090019">
      <w:start w:val="1"/>
      <w:numFmt w:val="decimal"/>
      <w:lvlText w:val="（%2）"/>
      <w:lvlJc w:val="left"/>
      <w:pPr>
        <w:tabs>
          <w:tab w:val="num" w:pos="1288"/>
        </w:tabs>
        <w:ind w:left="1288" w:hanging="720"/>
      </w:pPr>
      <w:rPr>
        <w:rFonts w:hint="eastAsia"/>
      </w:rPr>
    </w:lvl>
    <w:lvl w:ilvl="2" w:tplc="0409001B">
      <w:start w:val="1"/>
      <w:numFmt w:val="decimalEnclosedCircle"/>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171560E"/>
    <w:multiLevelType w:val="hybridMultilevel"/>
    <w:tmpl w:val="B8786C34"/>
    <w:lvl w:ilvl="0" w:tplc="73CA8196">
      <w:start w:val="9"/>
      <w:numFmt w:val="japaneseCounting"/>
      <w:lvlText w:val="（%1）"/>
      <w:lvlJc w:val="left"/>
      <w:pPr>
        <w:ind w:left="825" w:hanging="720"/>
      </w:pPr>
      <w:rPr>
        <w:rFonts w:hint="default"/>
      </w:rPr>
    </w:lvl>
    <w:lvl w:ilvl="1" w:tplc="04090019" w:tentative="1">
      <w:start w:val="1"/>
      <w:numFmt w:val="lowerLetter"/>
      <w:lvlText w:val="%2)"/>
      <w:lvlJc w:val="left"/>
      <w:pPr>
        <w:ind w:left="945" w:hanging="420"/>
      </w:pPr>
    </w:lvl>
    <w:lvl w:ilvl="2" w:tplc="0409001B">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17A433E7"/>
    <w:multiLevelType w:val="singleLevel"/>
    <w:tmpl w:val="52CEFF4E"/>
    <w:lvl w:ilvl="0">
      <w:start w:val="1"/>
      <w:numFmt w:val="decimalEnclosedCircle"/>
      <w:lvlText w:val="%1"/>
      <w:lvlJc w:val="left"/>
      <w:pPr>
        <w:tabs>
          <w:tab w:val="num" w:pos="1020"/>
        </w:tabs>
        <w:ind w:left="1020" w:hanging="300"/>
      </w:pPr>
      <w:rPr>
        <w:rFonts w:hint="eastAsia"/>
      </w:rPr>
    </w:lvl>
  </w:abstractNum>
  <w:abstractNum w:abstractNumId="5" w15:restartNumberingAfterBreak="0">
    <w:nsid w:val="183A1F71"/>
    <w:multiLevelType w:val="hybridMultilevel"/>
    <w:tmpl w:val="12EAE1B8"/>
    <w:lvl w:ilvl="0" w:tplc="FFFFFFFF">
      <w:start w:val="1"/>
      <w:numFmt w:val="chineseCountingThousand"/>
      <w:lvlText w:val="（%1）"/>
      <w:lvlJc w:val="left"/>
      <w:pPr>
        <w:tabs>
          <w:tab w:val="num" w:pos="644"/>
        </w:tabs>
        <w:ind w:left="644" w:hanging="360"/>
      </w:pPr>
      <w:rPr>
        <w:rFonts w:hint="default"/>
      </w:rPr>
    </w:lvl>
    <w:lvl w:ilvl="1" w:tplc="FFFFFFFF">
      <w:start w:val="1"/>
      <w:numFmt w:val="decimal"/>
      <w:lvlText w:val="%2、"/>
      <w:lvlJc w:val="left"/>
      <w:pPr>
        <w:tabs>
          <w:tab w:val="num" w:pos="1064"/>
        </w:tabs>
        <w:ind w:left="284" w:firstLine="420"/>
      </w:pPr>
      <w:rPr>
        <w:rFonts w:hint="default"/>
      </w:rPr>
    </w:lvl>
    <w:lvl w:ilvl="2" w:tplc="FFFFFFFF">
      <w:start w:val="1"/>
      <w:numFmt w:val="lowerLetter"/>
      <w:lvlText w:val="%3."/>
      <w:lvlJc w:val="left"/>
      <w:pPr>
        <w:tabs>
          <w:tab w:val="num" w:pos="1484"/>
        </w:tabs>
        <w:ind w:left="1484" w:hanging="360"/>
      </w:pPr>
      <w:rPr>
        <w:rFonts w:hint="default"/>
      </w:rPr>
    </w:lvl>
    <w:lvl w:ilvl="3" w:tplc="FFFFFFFF">
      <w:start w:val="1"/>
      <w:numFmt w:val="decimal"/>
      <w:lvlText w:val="（%4）"/>
      <w:lvlJc w:val="left"/>
      <w:pPr>
        <w:tabs>
          <w:tab w:val="num" w:pos="2264"/>
        </w:tabs>
        <w:ind w:left="2264" w:hanging="720"/>
      </w:pPr>
      <w:rPr>
        <w:rFonts w:hint="default"/>
      </w:rPr>
    </w:lvl>
    <w:lvl w:ilvl="4" w:tplc="FFFFFFFF" w:tentative="1">
      <w:start w:val="1"/>
      <w:numFmt w:val="lowerLetter"/>
      <w:lvlText w:val="%5)"/>
      <w:lvlJc w:val="left"/>
      <w:pPr>
        <w:tabs>
          <w:tab w:val="num" w:pos="2384"/>
        </w:tabs>
        <w:ind w:left="2384" w:hanging="420"/>
      </w:pPr>
    </w:lvl>
    <w:lvl w:ilvl="5" w:tplc="FFFFFFFF" w:tentative="1">
      <w:start w:val="1"/>
      <w:numFmt w:val="lowerRoman"/>
      <w:lvlText w:val="%6."/>
      <w:lvlJc w:val="right"/>
      <w:pPr>
        <w:tabs>
          <w:tab w:val="num" w:pos="2804"/>
        </w:tabs>
        <w:ind w:left="2804" w:hanging="420"/>
      </w:pPr>
    </w:lvl>
    <w:lvl w:ilvl="6" w:tplc="FFFFFFFF" w:tentative="1">
      <w:start w:val="1"/>
      <w:numFmt w:val="decimal"/>
      <w:lvlText w:val="%7."/>
      <w:lvlJc w:val="left"/>
      <w:pPr>
        <w:tabs>
          <w:tab w:val="num" w:pos="3224"/>
        </w:tabs>
        <w:ind w:left="3224" w:hanging="420"/>
      </w:pPr>
    </w:lvl>
    <w:lvl w:ilvl="7" w:tplc="FFFFFFFF" w:tentative="1">
      <w:start w:val="1"/>
      <w:numFmt w:val="lowerLetter"/>
      <w:lvlText w:val="%8)"/>
      <w:lvlJc w:val="left"/>
      <w:pPr>
        <w:tabs>
          <w:tab w:val="num" w:pos="3644"/>
        </w:tabs>
        <w:ind w:left="3644" w:hanging="420"/>
      </w:pPr>
    </w:lvl>
    <w:lvl w:ilvl="8" w:tplc="FFFFFFFF" w:tentative="1">
      <w:start w:val="1"/>
      <w:numFmt w:val="lowerRoman"/>
      <w:lvlText w:val="%9."/>
      <w:lvlJc w:val="right"/>
      <w:pPr>
        <w:tabs>
          <w:tab w:val="num" w:pos="4064"/>
        </w:tabs>
        <w:ind w:left="4064" w:hanging="420"/>
      </w:pPr>
    </w:lvl>
  </w:abstractNum>
  <w:abstractNum w:abstractNumId="6" w15:restartNumberingAfterBreak="0">
    <w:nsid w:val="279D6D18"/>
    <w:multiLevelType w:val="hybridMultilevel"/>
    <w:tmpl w:val="EA9AAFBC"/>
    <w:lvl w:ilvl="0" w:tplc="97365A02">
      <w:start w:val="2"/>
      <w:numFmt w:val="decimal"/>
      <w:lvlText w:val="（%1）"/>
      <w:lvlJc w:val="left"/>
      <w:pPr>
        <w:ind w:left="1140" w:hanging="720"/>
      </w:pPr>
      <w:rPr>
        <w:rFonts w:hint="default"/>
      </w:rPr>
    </w:lvl>
    <w:lvl w:ilvl="1" w:tplc="4E66F7A0"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0160FF30"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7" w15:restartNumberingAfterBreak="0">
    <w:nsid w:val="33C12950"/>
    <w:multiLevelType w:val="hybridMultilevel"/>
    <w:tmpl w:val="6F4657C2"/>
    <w:lvl w:ilvl="0" w:tplc="853003E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350239D5"/>
    <w:multiLevelType w:val="multilevel"/>
    <w:tmpl w:val="586EDB9C"/>
    <w:lvl w:ilvl="0">
      <w:start w:val="1"/>
      <w:numFmt w:val="decimal"/>
      <w:lvlText w:val="%1、"/>
      <w:lvlJc w:val="left"/>
      <w:pPr>
        <w:tabs>
          <w:tab w:val="num" w:pos="669"/>
        </w:tabs>
        <w:ind w:left="669" w:hanging="360"/>
      </w:pPr>
    </w:lvl>
    <w:lvl w:ilvl="1">
      <w:start w:val="1"/>
      <w:numFmt w:val="decimal"/>
      <w:lvlText w:val="（%2）"/>
      <w:lvlJc w:val="left"/>
      <w:pPr>
        <w:tabs>
          <w:tab w:val="num" w:pos="1750"/>
        </w:tabs>
        <w:ind w:left="1750" w:hanging="720"/>
      </w:pPr>
      <w:rPr>
        <w:lang w:val="en-US"/>
      </w:rPr>
    </w:lvl>
    <w:lvl w:ilvl="2">
      <w:start w:val="1"/>
      <w:numFmt w:val="decimal"/>
      <w:lvlText w:val="%3."/>
      <w:lvlJc w:val="left"/>
      <w:pPr>
        <w:tabs>
          <w:tab w:val="num" w:pos="2469"/>
        </w:tabs>
        <w:ind w:left="2469" w:hanging="360"/>
      </w:pPr>
    </w:lvl>
    <w:lvl w:ilvl="3">
      <w:start w:val="1"/>
      <w:numFmt w:val="decimal"/>
      <w:lvlText w:val="%4."/>
      <w:lvlJc w:val="left"/>
      <w:pPr>
        <w:tabs>
          <w:tab w:val="num" w:pos="3189"/>
        </w:tabs>
        <w:ind w:left="3189" w:hanging="360"/>
      </w:pPr>
    </w:lvl>
    <w:lvl w:ilvl="4">
      <w:start w:val="1"/>
      <w:numFmt w:val="decimal"/>
      <w:lvlText w:val="%5."/>
      <w:lvlJc w:val="left"/>
      <w:pPr>
        <w:tabs>
          <w:tab w:val="num" w:pos="3909"/>
        </w:tabs>
        <w:ind w:left="3909" w:hanging="360"/>
      </w:pPr>
    </w:lvl>
    <w:lvl w:ilvl="5">
      <w:start w:val="1"/>
      <w:numFmt w:val="decimal"/>
      <w:lvlText w:val="%6."/>
      <w:lvlJc w:val="left"/>
      <w:pPr>
        <w:tabs>
          <w:tab w:val="num" w:pos="4629"/>
        </w:tabs>
        <w:ind w:left="4629" w:hanging="360"/>
      </w:pPr>
    </w:lvl>
    <w:lvl w:ilvl="6">
      <w:start w:val="1"/>
      <w:numFmt w:val="decimal"/>
      <w:lvlText w:val="%7."/>
      <w:lvlJc w:val="left"/>
      <w:pPr>
        <w:tabs>
          <w:tab w:val="num" w:pos="5349"/>
        </w:tabs>
        <w:ind w:left="5349" w:hanging="360"/>
      </w:pPr>
    </w:lvl>
    <w:lvl w:ilvl="7">
      <w:start w:val="1"/>
      <w:numFmt w:val="decimal"/>
      <w:lvlText w:val="%8."/>
      <w:lvlJc w:val="left"/>
      <w:pPr>
        <w:tabs>
          <w:tab w:val="num" w:pos="6069"/>
        </w:tabs>
        <w:ind w:left="6069" w:hanging="360"/>
      </w:pPr>
    </w:lvl>
    <w:lvl w:ilvl="8">
      <w:start w:val="1"/>
      <w:numFmt w:val="decimal"/>
      <w:lvlText w:val="%9."/>
      <w:lvlJc w:val="left"/>
      <w:pPr>
        <w:tabs>
          <w:tab w:val="num" w:pos="6789"/>
        </w:tabs>
        <w:ind w:left="6789" w:hanging="360"/>
      </w:pPr>
    </w:lvl>
  </w:abstractNum>
  <w:abstractNum w:abstractNumId="9" w15:restartNumberingAfterBreak="0">
    <w:nsid w:val="3BFF7701"/>
    <w:multiLevelType w:val="hybridMultilevel"/>
    <w:tmpl w:val="6C625AEC"/>
    <w:lvl w:ilvl="0" w:tplc="8FFC48AC">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0" w15:restartNumberingAfterBreak="0">
    <w:nsid w:val="4ECE0DD0"/>
    <w:multiLevelType w:val="hybridMultilevel"/>
    <w:tmpl w:val="74B23C78"/>
    <w:lvl w:ilvl="0" w:tplc="5AD6527A">
      <w:start w:val="9"/>
      <w:numFmt w:val="japaneseCounting"/>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1" w15:restartNumberingAfterBreak="0">
    <w:nsid w:val="51DB78DE"/>
    <w:multiLevelType w:val="hybridMultilevel"/>
    <w:tmpl w:val="63A408F2"/>
    <w:lvl w:ilvl="0" w:tplc="AF0C1274">
      <w:start w:val="1"/>
      <w:numFmt w:val="japaneseCounting"/>
      <w:lvlText w:val="%1、"/>
      <w:lvlJc w:val="left"/>
      <w:pPr>
        <w:tabs>
          <w:tab w:val="num" w:pos="960"/>
        </w:tabs>
        <w:ind w:left="960" w:hanging="480"/>
      </w:pPr>
      <w:rPr>
        <w:rFonts w:hint="default"/>
      </w:rPr>
    </w:lvl>
    <w:lvl w:ilvl="1" w:tplc="04090019">
      <w:start w:val="1"/>
      <w:numFmt w:val="decimal"/>
      <w:lvlText w:val="（%2）"/>
      <w:lvlJc w:val="left"/>
      <w:pPr>
        <w:tabs>
          <w:tab w:val="num" w:pos="1713"/>
        </w:tabs>
        <w:ind w:left="1713" w:hanging="720"/>
      </w:pPr>
      <w:rPr>
        <w:rFonts w:hint="default"/>
      </w:rPr>
    </w:lvl>
    <w:lvl w:ilvl="2" w:tplc="0409001B">
      <w:start w:val="1"/>
      <w:numFmt w:val="decimal"/>
      <w:lvlText w:val="%3、"/>
      <w:lvlJc w:val="left"/>
      <w:pPr>
        <w:tabs>
          <w:tab w:val="num" w:pos="928"/>
        </w:tabs>
        <w:ind w:left="928" w:hanging="360"/>
      </w:pPr>
      <w:rPr>
        <w:rFonts w:hint="default"/>
      </w:rPr>
    </w:lvl>
    <w:lvl w:ilvl="3" w:tplc="82D47B8A">
      <w:start w:val="3"/>
      <w:numFmt w:val="japaneseCounting"/>
      <w:lvlText w:val="（%4）"/>
      <w:lvlJc w:val="left"/>
      <w:pPr>
        <w:tabs>
          <w:tab w:val="num" w:pos="2460"/>
        </w:tabs>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5BA46723"/>
    <w:multiLevelType w:val="hybridMultilevel"/>
    <w:tmpl w:val="FB266956"/>
    <w:lvl w:ilvl="0" w:tplc="B62E7422">
      <w:start w:val="9"/>
      <w:numFmt w:val="japaneseCounting"/>
      <w:lvlText w:val="（%1）"/>
      <w:lvlJc w:val="left"/>
      <w:pPr>
        <w:ind w:left="2070" w:hanging="720"/>
      </w:pPr>
      <w:rPr>
        <w:rFonts w:hint="default"/>
      </w:rPr>
    </w:lvl>
    <w:lvl w:ilvl="1" w:tplc="1810A6F8" w:tentative="1">
      <w:start w:val="1"/>
      <w:numFmt w:val="lowerLetter"/>
      <w:lvlText w:val="%2)"/>
      <w:lvlJc w:val="left"/>
      <w:pPr>
        <w:ind w:left="2190" w:hanging="420"/>
      </w:pPr>
    </w:lvl>
    <w:lvl w:ilvl="2" w:tplc="D55019C6" w:tentative="1">
      <w:start w:val="1"/>
      <w:numFmt w:val="lowerRoman"/>
      <w:lvlText w:val="%3."/>
      <w:lvlJc w:val="right"/>
      <w:pPr>
        <w:ind w:left="2610" w:hanging="420"/>
      </w:pPr>
    </w:lvl>
    <w:lvl w:ilvl="3" w:tplc="0409000F" w:tentative="1">
      <w:start w:val="1"/>
      <w:numFmt w:val="decimal"/>
      <w:lvlText w:val="%4."/>
      <w:lvlJc w:val="left"/>
      <w:pPr>
        <w:ind w:left="3030" w:hanging="420"/>
      </w:pPr>
    </w:lvl>
    <w:lvl w:ilvl="4" w:tplc="04090019" w:tentative="1">
      <w:start w:val="1"/>
      <w:numFmt w:val="lowerLetter"/>
      <w:lvlText w:val="%5)"/>
      <w:lvlJc w:val="left"/>
      <w:pPr>
        <w:ind w:left="3450" w:hanging="420"/>
      </w:pPr>
    </w:lvl>
    <w:lvl w:ilvl="5" w:tplc="0409001B" w:tentative="1">
      <w:start w:val="1"/>
      <w:numFmt w:val="lowerRoman"/>
      <w:lvlText w:val="%6."/>
      <w:lvlJc w:val="right"/>
      <w:pPr>
        <w:ind w:left="3870" w:hanging="420"/>
      </w:pPr>
    </w:lvl>
    <w:lvl w:ilvl="6" w:tplc="0409000F" w:tentative="1">
      <w:start w:val="1"/>
      <w:numFmt w:val="decimal"/>
      <w:lvlText w:val="%7."/>
      <w:lvlJc w:val="left"/>
      <w:pPr>
        <w:ind w:left="4290" w:hanging="420"/>
      </w:pPr>
    </w:lvl>
    <w:lvl w:ilvl="7" w:tplc="04090019" w:tentative="1">
      <w:start w:val="1"/>
      <w:numFmt w:val="lowerLetter"/>
      <w:lvlText w:val="%8)"/>
      <w:lvlJc w:val="left"/>
      <w:pPr>
        <w:ind w:left="4710" w:hanging="420"/>
      </w:pPr>
    </w:lvl>
    <w:lvl w:ilvl="8" w:tplc="0409001B" w:tentative="1">
      <w:start w:val="1"/>
      <w:numFmt w:val="lowerRoman"/>
      <w:lvlText w:val="%9."/>
      <w:lvlJc w:val="right"/>
      <w:pPr>
        <w:ind w:left="5130" w:hanging="420"/>
      </w:pPr>
    </w:lvl>
  </w:abstractNum>
  <w:abstractNum w:abstractNumId="13" w15:restartNumberingAfterBreak="0">
    <w:nsid w:val="65BE7659"/>
    <w:multiLevelType w:val="hybridMultilevel"/>
    <w:tmpl w:val="254C5098"/>
    <w:lvl w:ilvl="0" w:tplc="58F072AA">
      <w:start w:val="1"/>
      <w:numFmt w:val="decimal"/>
      <w:lvlText w:val="%1."/>
      <w:lvlJc w:val="left"/>
      <w:pPr>
        <w:tabs>
          <w:tab w:val="num" w:pos="840"/>
        </w:tabs>
        <w:ind w:left="840" w:hanging="420"/>
      </w:pPr>
      <w:rPr>
        <w:b/>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71910C93"/>
    <w:multiLevelType w:val="hybridMultilevel"/>
    <w:tmpl w:val="87565230"/>
    <w:lvl w:ilvl="0" w:tplc="65644556">
      <w:start w:val="2"/>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15:restartNumberingAfterBreak="0">
    <w:nsid w:val="72BC5B41"/>
    <w:multiLevelType w:val="singleLevel"/>
    <w:tmpl w:val="FD4006CA"/>
    <w:lvl w:ilvl="0">
      <w:start w:val="1"/>
      <w:numFmt w:val="decimal"/>
      <w:lvlText w:val="（%1）"/>
      <w:lvlJc w:val="left"/>
      <w:pPr>
        <w:tabs>
          <w:tab w:val="num" w:pos="885"/>
        </w:tabs>
        <w:ind w:left="885" w:hanging="525"/>
      </w:pPr>
      <w:rPr>
        <w:rFonts w:hint="eastAsia"/>
      </w:rPr>
    </w:lvl>
  </w:abstractNum>
  <w:abstractNum w:abstractNumId="16" w15:restartNumberingAfterBreak="0">
    <w:nsid w:val="757E28F9"/>
    <w:multiLevelType w:val="hybridMultilevel"/>
    <w:tmpl w:val="36608C0A"/>
    <w:lvl w:ilvl="0" w:tplc="FFFFFFFF">
      <w:start w:val="1"/>
      <w:numFmt w:val="decimal"/>
      <w:lvlText w:val="（%1）"/>
      <w:lvlJc w:val="left"/>
      <w:pPr>
        <w:tabs>
          <w:tab w:val="num" w:pos="900"/>
        </w:tabs>
        <w:ind w:left="0" w:firstLine="40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79CD0E94"/>
    <w:multiLevelType w:val="hybridMultilevel"/>
    <w:tmpl w:val="0C42A57A"/>
    <w:lvl w:ilvl="0" w:tplc="275C41BE">
      <w:start w:val="1"/>
      <w:numFmt w:val="decimal"/>
      <w:lvlText w:val="%1、"/>
      <w:lvlJc w:val="left"/>
      <w:pPr>
        <w:tabs>
          <w:tab w:val="num" w:pos="780"/>
        </w:tabs>
        <w:ind w:left="0" w:firstLine="420"/>
      </w:pPr>
      <w:rPr>
        <w:rFonts w:hint="default"/>
      </w:rPr>
    </w:lvl>
    <w:lvl w:ilvl="1" w:tplc="04090019">
      <w:start w:val="3"/>
      <w:numFmt w:val="decimalEnclosedCircle"/>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A887A72"/>
    <w:multiLevelType w:val="singleLevel"/>
    <w:tmpl w:val="FD4006CA"/>
    <w:lvl w:ilvl="0">
      <w:start w:val="1"/>
      <w:numFmt w:val="decimal"/>
      <w:lvlText w:val="（%1）"/>
      <w:lvlJc w:val="left"/>
      <w:pPr>
        <w:tabs>
          <w:tab w:val="num" w:pos="840"/>
        </w:tabs>
        <w:ind w:left="840" w:hanging="525"/>
      </w:pPr>
      <w:rPr>
        <w:rFonts w:hint="eastAsia"/>
      </w:rPr>
    </w:lvl>
  </w:abstractNum>
  <w:num w:numId="1">
    <w:abstractNumId w:val="5"/>
  </w:num>
  <w:num w:numId="2">
    <w:abstractNumId w:val="2"/>
  </w:num>
  <w:num w:numId="3">
    <w:abstractNumId w:val="7"/>
  </w:num>
  <w:num w:numId="4">
    <w:abstractNumId w:val="11"/>
  </w:num>
  <w:num w:numId="5">
    <w:abstractNumId w:val="0"/>
  </w:num>
  <w:num w:numId="6">
    <w:abstractNumId w:val="16"/>
  </w:num>
  <w:num w:numId="7">
    <w:abstractNumId w:val="1"/>
  </w:num>
  <w:num w:numId="8">
    <w:abstractNumId w:val="9"/>
  </w:num>
  <w:num w:numId="9">
    <w:abstractNumId w:val="6"/>
  </w:num>
  <w:num w:numId="10">
    <w:abstractNumId w:val="12"/>
  </w:num>
  <w:num w:numId="11">
    <w:abstractNumId w:val="17"/>
  </w:num>
  <w:num w:numId="12">
    <w:abstractNumId w:val="18"/>
  </w:num>
  <w:num w:numId="13">
    <w:abstractNumId w:val="15"/>
  </w:num>
  <w:num w:numId="14">
    <w:abstractNumId w:val="4"/>
  </w:num>
  <w:num w:numId="15">
    <w:abstractNumId w:val="3"/>
  </w:num>
  <w:num w:numId="16">
    <w:abstractNumId w:val="10"/>
  </w:num>
  <w:num w:numId="17">
    <w:abstractNumId w:val="14"/>
  </w:num>
  <w:num w:numId="18">
    <w:abstractNumId w:val="13"/>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1BF"/>
    <w:rsid w:val="00012875"/>
    <w:rsid w:val="0005475F"/>
    <w:rsid w:val="000568D2"/>
    <w:rsid w:val="00062378"/>
    <w:rsid w:val="00064C31"/>
    <w:rsid w:val="0009332F"/>
    <w:rsid w:val="000973FC"/>
    <w:rsid w:val="000D31B1"/>
    <w:rsid w:val="000F4A43"/>
    <w:rsid w:val="000F6499"/>
    <w:rsid w:val="000F6927"/>
    <w:rsid w:val="000F7F24"/>
    <w:rsid w:val="00112C80"/>
    <w:rsid w:val="0011793F"/>
    <w:rsid w:val="00133136"/>
    <w:rsid w:val="00152D10"/>
    <w:rsid w:val="00165722"/>
    <w:rsid w:val="001870C7"/>
    <w:rsid w:val="00194AEE"/>
    <w:rsid w:val="001A1195"/>
    <w:rsid w:val="001A6C0E"/>
    <w:rsid w:val="001C0327"/>
    <w:rsid w:val="001D2AE6"/>
    <w:rsid w:val="001D7C86"/>
    <w:rsid w:val="001E6C1B"/>
    <w:rsid w:val="001F1452"/>
    <w:rsid w:val="001F5016"/>
    <w:rsid w:val="002032D9"/>
    <w:rsid w:val="00205539"/>
    <w:rsid w:val="002204A0"/>
    <w:rsid w:val="00223452"/>
    <w:rsid w:val="00232880"/>
    <w:rsid w:val="00257F2B"/>
    <w:rsid w:val="002612E1"/>
    <w:rsid w:val="00262908"/>
    <w:rsid w:val="0026346F"/>
    <w:rsid w:val="00272D67"/>
    <w:rsid w:val="002A358F"/>
    <w:rsid w:val="002B513E"/>
    <w:rsid w:val="002C1A41"/>
    <w:rsid w:val="002D0218"/>
    <w:rsid w:val="002D5024"/>
    <w:rsid w:val="002E1F88"/>
    <w:rsid w:val="002E3780"/>
    <w:rsid w:val="0030024B"/>
    <w:rsid w:val="003135D3"/>
    <w:rsid w:val="00314F55"/>
    <w:rsid w:val="003232E1"/>
    <w:rsid w:val="00332E35"/>
    <w:rsid w:val="00334F69"/>
    <w:rsid w:val="003418A7"/>
    <w:rsid w:val="0036644E"/>
    <w:rsid w:val="0038417E"/>
    <w:rsid w:val="00386FFE"/>
    <w:rsid w:val="00392F12"/>
    <w:rsid w:val="003961CC"/>
    <w:rsid w:val="003A69CE"/>
    <w:rsid w:val="003B2773"/>
    <w:rsid w:val="003D1EEB"/>
    <w:rsid w:val="003D2584"/>
    <w:rsid w:val="003E468F"/>
    <w:rsid w:val="003E7364"/>
    <w:rsid w:val="003F19D6"/>
    <w:rsid w:val="0040342F"/>
    <w:rsid w:val="004178B0"/>
    <w:rsid w:val="00421B76"/>
    <w:rsid w:val="004415A0"/>
    <w:rsid w:val="00443F6A"/>
    <w:rsid w:val="00445DB4"/>
    <w:rsid w:val="00447EF1"/>
    <w:rsid w:val="004566A7"/>
    <w:rsid w:val="004576DD"/>
    <w:rsid w:val="004610D4"/>
    <w:rsid w:val="00470BB8"/>
    <w:rsid w:val="00471338"/>
    <w:rsid w:val="004731E0"/>
    <w:rsid w:val="00480307"/>
    <w:rsid w:val="00486BB6"/>
    <w:rsid w:val="00497260"/>
    <w:rsid w:val="004B2C92"/>
    <w:rsid w:val="004D505B"/>
    <w:rsid w:val="00503609"/>
    <w:rsid w:val="00531E04"/>
    <w:rsid w:val="00534D52"/>
    <w:rsid w:val="0053755D"/>
    <w:rsid w:val="00551858"/>
    <w:rsid w:val="00593281"/>
    <w:rsid w:val="00595EAE"/>
    <w:rsid w:val="005A0F05"/>
    <w:rsid w:val="005C5251"/>
    <w:rsid w:val="005E407C"/>
    <w:rsid w:val="005E4D86"/>
    <w:rsid w:val="005E6FDA"/>
    <w:rsid w:val="005F60EB"/>
    <w:rsid w:val="006130B9"/>
    <w:rsid w:val="006443B5"/>
    <w:rsid w:val="006544A4"/>
    <w:rsid w:val="006902CB"/>
    <w:rsid w:val="006A5AD6"/>
    <w:rsid w:val="006C1191"/>
    <w:rsid w:val="006C27AF"/>
    <w:rsid w:val="006C6174"/>
    <w:rsid w:val="006C7B94"/>
    <w:rsid w:val="006D6008"/>
    <w:rsid w:val="006F1EF5"/>
    <w:rsid w:val="007043C7"/>
    <w:rsid w:val="00705D47"/>
    <w:rsid w:val="00706BEE"/>
    <w:rsid w:val="00727FFC"/>
    <w:rsid w:val="007364AC"/>
    <w:rsid w:val="00783022"/>
    <w:rsid w:val="007B2101"/>
    <w:rsid w:val="007C6CB8"/>
    <w:rsid w:val="007F38DA"/>
    <w:rsid w:val="008021BF"/>
    <w:rsid w:val="008153D3"/>
    <w:rsid w:val="008407E5"/>
    <w:rsid w:val="00841F8C"/>
    <w:rsid w:val="00856B87"/>
    <w:rsid w:val="008641CE"/>
    <w:rsid w:val="00865DB2"/>
    <w:rsid w:val="00875AAC"/>
    <w:rsid w:val="008776BC"/>
    <w:rsid w:val="008808F9"/>
    <w:rsid w:val="008A7632"/>
    <w:rsid w:val="008B5E3D"/>
    <w:rsid w:val="008C21EA"/>
    <w:rsid w:val="008D03C0"/>
    <w:rsid w:val="008D6715"/>
    <w:rsid w:val="008D7869"/>
    <w:rsid w:val="00936D28"/>
    <w:rsid w:val="00943846"/>
    <w:rsid w:val="00950063"/>
    <w:rsid w:val="00960BD2"/>
    <w:rsid w:val="009830F1"/>
    <w:rsid w:val="009834F5"/>
    <w:rsid w:val="00987CD0"/>
    <w:rsid w:val="009B62E8"/>
    <w:rsid w:val="009B7FCE"/>
    <w:rsid w:val="009C6EC1"/>
    <w:rsid w:val="009C7202"/>
    <w:rsid w:val="009C7808"/>
    <w:rsid w:val="009D05B0"/>
    <w:rsid w:val="009D64F1"/>
    <w:rsid w:val="009F3737"/>
    <w:rsid w:val="00A0519C"/>
    <w:rsid w:val="00A07F6F"/>
    <w:rsid w:val="00A22527"/>
    <w:rsid w:val="00A27231"/>
    <w:rsid w:val="00A33086"/>
    <w:rsid w:val="00A41FFD"/>
    <w:rsid w:val="00A60568"/>
    <w:rsid w:val="00A63398"/>
    <w:rsid w:val="00A63570"/>
    <w:rsid w:val="00A64130"/>
    <w:rsid w:val="00A721E5"/>
    <w:rsid w:val="00A83311"/>
    <w:rsid w:val="00AA5C63"/>
    <w:rsid w:val="00AE0640"/>
    <w:rsid w:val="00B032CE"/>
    <w:rsid w:val="00B0481C"/>
    <w:rsid w:val="00B10D3C"/>
    <w:rsid w:val="00B35881"/>
    <w:rsid w:val="00B35FEF"/>
    <w:rsid w:val="00B50EEF"/>
    <w:rsid w:val="00B72835"/>
    <w:rsid w:val="00B75218"/>
    <w:rsid w:val="00B84384"/>
    <w:rsid w:val="00B94603"/>
    <w:rsid w:val="00BB1C0C"/>
    <w:rsid w:val="00BB2C16"/>
    <w:rsid w:val="00BB55FA"/>
    <w:rsid w:val="00C25583"/>
    <w:rsid w:val="00C459CD"/>
    <w:rsid w:val="00C54D15"/>
    <w:rsid w:val="00C67D84"/>
    <w:rsid w:val="00CA3747"/>
    <w:rsid w:val="00CD2281"/>
    <w:rsid w:val="00CD3506"/>
    <w:rsid w:val="00CD5DD3"/>
    <w:rsid w:val="00D06141"/>
    <w:rsid w:val="00D14591"/>
    <w:rsid w:val="00D16C88"/>
    <w:rsid w:val="00D20365"/>
    <w:rsid w:val="00D36332"/>
    <w:rsid w:val="00D43F08"/>
    <w:rsid w:val="00D45371"/>
    <w:rsid w:val="00D60FA0"/>
    <w:rsid w:val="00D821E4"/>
    <w:rsid w:val="00DA6D5B"/>
    <w:rsid w:val="00DB4B25"/>
    <w:rsid w:val="00DC5BF8"/>
    <w:rsid w:val="00DE1A7E"/>
    <w:rsid w:val="00DF1F26"/>
    <w:rsid w:val="00DF22DF"/>
    <w:rsid w:val="00E00D4E"/>
    <w:rsid w:val="00E02A5B"/>
    <w:rsid w:val="00E02E44"/>
    <w:rsid w:val="00E07B7B"/>
    <w:rsid w:val="00E22963"/>
    <w:rsid w:val="00E37168"/>
    <w:rsid w:val="00E401C0"/>
    <w:rsid w:val="00E41CD8"/>
    <w:rsid w:val="00E42E72"/>
    <w:rsid w:val="00E6041D"/>
    <w:rsid w:val="00E73750"/>
    <w:rsid w:val="00E81E7D"/>
    <w:rsid w:val="00E82DC0"/>
    <w:rsid w:val="00E90D76"/>
    <w:rsid w:val="00EA000D"/>
    <w:rsid w:val="00EA3B24"/>
    <w:rsid w:val="00EB7936"/>
    <w:rsid w:val="00EC2532"/>
    <w:rsid w:val="00ED7F55"/>
    <w:rsid w:val="00EE1538"/>
    <w:rsid w:val="00F13C26"/>
    <w:rsid w:val="00F157E8"/>
    <w:rsid w:val="00F25140"/>
    <w:rsid w:val="00F32228"/>
    <w:rsid w:val="00F572A0"/>
    <w:rsid w:val="00F60042"/>
    <w:rsid w:val="00F82945"/>
    <w:rsid w:val="00FA2F7A"/>
    <w:rsid w:val="00FB1541"/>
    <w:rsid w:val="00FB3DCC"/>
    <w:rsid w:val="00FB4BEB"/>
    <w:rsid w:val="00FD1CC4"/>
    <w:rsid w:val="00FD6608"/>
    <w:rsid w:val="00FF4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574E4"/>
  <w15:chartTrackingRefBased/>
  <w15:docId w15:val="{356F2139-BC45-466A-A206-08A45311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0BB8"/>
    <w:pPr>
      <w:widowControl w:val="0"/>
      <w:adjustRightInd w:val="0"/>
      <w:spacing w:line="312" w:lineRule="atLeast"/>
      <w:jc w:val="both"/>
      <w:textAlignment w:val="baseline"/>
    </w:pPr>
    <w:rPr>
      <w:rFonts w:ascii="Times New Roman" w:eastAsia="宋体" w:hAnsi="Times New Roman" w:cs="Times New Roman"/>
      <w:kern w:val="0"/>
      <w:szCs w:val="20"/>
    </w:rPr>
  </w:style>
  <w:style w:type="paragraph" w:styleId="1">
    <w:name w:val="heading 1"/>
    <w:basedOn w:val="a"/>
    <w:next w:val="a"/>
    <w:link w:val="10"/>
    <w:qFormat/>
    <w:rsid w:val="00960BD2"/>
    <w:pPr>
      <w:keepNext/>
      <w:adjustRightInd/>
      <w:spacing w:line="300" w:lineRule="auto"/>
      <w:textAlignment w:val="auto"/>
      <w:outlineLvl w:val="0"/>
    </w:pPr>
    <w:rPr>
      <w:rFonts w:ascii="宋体" w:hAnsi="Arial"/>
      <w:b/>
      <w:kern w:val="2"/>
      <w:sz w:val="24"/>
    </w:rPr>
  </w:style>
  <w:style w:type="paragraph" w:styleId="2">
    <w:name w:val="heading 2"/>
    <w:basedOn w:val="a"/>
    <w:next w:val="a"/>
    <w:link w:val="20"/>
    <w:qFormat/>
    <w:rsid w:val="00960BD2"/>
    <w:pPr>
      <w:keepNext/>
      <w:adjustRightInd/>
      <w:spacing w:line="300" w:lineRule="auto"/>
      <w:ind w:left="-108"/>
      <w:jc w:val="center"/>
      <w:textAlignment w:val="auto"/>
      <w:outlineLvl w:val="1"/>
    </w:pPr>
    <w:rPr>
      <w:rFonts w:hAnsi="宋体"/>
      <w:b/>
      <w:kern w:val="2"/>
      <w:sz w:val="30"/>
    </w:rPr>
  </w:style>
  <w:style w:type="paragraph" w:styleId="30">
    <w:name w:val="heading 3"/>
    <w:basedOn w:val="a"/>
    <w:next w:val="a"/>
    <w:link w:val="31"/>
    <w:qFormat/>
    <w:rsid w:val="00960BD2"/>
    <w:pPr>
      <w:keepNext/>
      <w:keepLines/>
      <w:spacing w:before="260" w:after="260" w:line="416" w:lineRule="atLeast"/>
      <w:ind w:left="1275" w:hanging="425"/>
      <w:outlineLvl w:val="2"/>
    </w:pPr>
    <w:rPr>
      <w:b/>
      <w:sz w:val="32"/>
    </w:rPr>
  </w:style>
  <w:style w:type="paragraph" w:styleId="4">
    <w:name w:val="heading 4"/>
    <w:basedOn w:val="a"/>
    <w:next w:val="a"/>
    <w:link w:val="40"/>
    <w:qFormat/>
    <w:rsid w:val="00960BD2"/>
    <w:pPr>
      <w:keepNext/>
      <w:keepLines/>
      <w:spacing w:before="280" w:after="290" w:line="376" w:lineRule="atLeast"/>
      <w:ind w:left="1700" w:hanging="425"/>
      <w:outlineLvl w:val="3"/>
    </w:pPr>
    <w:rPr>
      <w:rFonts w:ascii="Arial" w:eastAsia="黑体" w:hAnsi="Arial"/>
      <w:b/>
      <w:sz w:val="28"/>
    </w:rPr>
  </w:style>
  <w:style w:type="paragraph" w:styleId="5">
    <w:name w:val="heading 5"/>
    <w:basedOn w:val="a"/>
    <w:next w:val="a"/>
    <w:link w:val="50"/>
    <w:qFormat/>
    <w:rsid w:val="00960BD2"/>
    <w:pPr>
      <w:keepNext/>
      <w:keepLines/>
      <w:spacing w:before="280" w:after="290" w:line="376" w:lineRule="atLeast"/>
      <w:ind w:left="2125" w:hanging="425"/>
      <w:outlineLvl w:val="4"/>
    </w:pPr>
    <w:rPr>
      <w:b/>
      <w:sz w:val="28"/>
    </w:rPr>
  </w:style>
  <w:style w:type="paragraph" w:styleId="6">
    <w:name w:val="heading 6"/>
    <w:basedOn w:val="a"/>
    <w:next w:val="a"/>
    <w:link w:val="60"/>
    <w:qFormat/>
    <w:rsid w:val="00960BD2"/>
    <w:pPr>
      <w:keepNext/>
      <w:keepLines/>
      <w:spacing w:before="240" w:after="64" w:line="320" w:lineRule="atLeast"/>
      <w:ind w:left="2550" w:hanging="425"/>
      <w:outlineLvl w:val="5"/>
    </w:pPr>
    <w:rPr>
      <w:rFonts w:ascii="Arial" w:eastAsia="黑体" w:hAnsi="Arial"/>
      <w:b/>
      <w:sz w:val="24"/>
    </w:rPr>
  </w:style>
  <w:style w:type="paragraph" w:styleId="7">
    <w:name w:val="heading 7"/>
    <w:basedOn w:val="a"/>
    <w:next w:val="a"/>
    <w:link w:val="70"/>
    <w:qFormat/>
    <w:rsid w:val="00960BD2"/>
    <w:pPr>
      <w:keepNext/>
      <w:keepLines/>
      <w:spacing w:before="240" w:after="64" w:line="320" w:lineRule="atLeast"/>
      <w:ind w:left="2975" w:hanging="425"/>
      <w:outlineLvl w:val="6"/>
    </w:pPr>
    <w:rPr>
      <w:b/>
      <w:sz w:val="24"/>
    </w:rPr>
  </w:style>
  <w:style w:type="paragraph" w:styleId="8">
    <w:name w:val="heading 8"/>
    <w:basedOn w:val="a"/>
    <w:next w:val="a"/>
    <w:link w:val="80"/>
    <w:qFormat/>
    <w:rsid w:val="00960BD2"/>
    <w:pPr>
      <w:keepNext/>
      <w:keepLines/>
      <w:spacing w:before="240" w:after="64" w:line="320" w:lineRule="atLeast"/>
      <w:ind w:left="3400" w:hanging="425"/>
      <w:outlineLvl w:val="7"/>
    </w:pPr>
    <w:rPr>
      <w:rFonts w:ascii="Arial" w:eastAsia="黑体" w:hAnsi="Arial"/>
      <w:sz w:val="24"/>
    </w:rPr>
  </w:style>
  <w:style w:type="paragraph" w:styleId="9">
    <w:name w:val="heading 9"/>
    <w:basedOn w:val="a"/>
    <w:next w:val="a"/>
    <w:link w:val="90"/>
    <w:qFormat/>
    <w:rsid w:val="00960BD2"/>
    <w:pPr>
      <w:keepNext/>
      <w:keepLines/>
      <w:spacing w:before="240" w:after="64" w:line="320" w:lineRule="atLeast"/>
      <w:ind w:left="3825" w:hanging="425"/>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70BB8"/>
    <w:pPr>
      <w:pBdr>
        <w:bottom w:val="single" w:sz="6" w:space="1" w:color="auto"/>
      </w:pBdr>
      <w:tabs>
        <w:tab w:val="center" w:pos="4153"/>
        <w:tab w:val="right" w:pos="8306"/>
      </w:tabs>
      <w:snapToGrid w:val="0"/>
      <w:spacing w:line="240" w:lineRule="atLeast"/>
      <w:jc w:val="center"/>
    </w:pPr>
    <w:rPr>
      <w:sz w:val="18"/>
    </w:rPr>
  </w:style>
  <w:style w:type="character" w:customStyle="1" w:styleId="a4">
    <w:name w:val="页眉 字符"/>
    <w:basedOn w:val="a0"/>
    <w:link w:val="a3"/>
    <w:rsid w:val="00470BB8"/>
    <w:rPr>
      <w:rFonts w:ascii="Times New Roman" w:eastAsia="宋体" w:hAnsi="Times New Roman" w:cs="Times New Roman"/>
      <w:kern w:val="0"/>
      <w:sz w:val="18"/>
      <w:szCs w:val="20"/>
    </w:rPr>
  </w:style>
  <w:style w:type="paragraph" w:styleId="a5">
    <w:name w:val="footer"/>
    <w:basedOn w:val="a"/>
    <w:link w:val="a6"/>
    <w:uiPriority w:val="99"/>
    <w:rsid w:val="00960BD2"/>
    <w:pPr>
      <w:tabs>
        <w:tab w:val="center" w:pos="4153"/>
        <w:tab w:val="right" w:pos="8306"/>
      </w:tabs>
      <w:snapToGrid w:val="0"/>
      <w:spacing w:line="240" w:lineRule="atLeast"/>
      <w:jc w:val="left"/>
    </w:pPr>
    <w:rPr>
      <w:sz w:val="18"/>
    </w:rPr>
  </w:style>
  <w:style w:type="character" w:customStyle="1" w:styleId="a6">
    <w:name w:val="页脚 字符"/>
    <w:basedOn w:val="a0"/>
    <w:link w:val="a5"/>
    <w:uiPriority w:val="99"/>
    <w:rsid w:val="00960BD2"/>
    <w:rPr>
      <w:rFonts w:ascii="Times New Roman" w:eastAsia="宋体" w:hAnsi="Times New Roman" w:cs="Times New Roman"/>
      <w:kern w:val="0"/>
      <w:sz w:val="18"/>
      <w:szCs w:val="20"/>
    </w:rPr>
  </w:style>
  <w:style w:type="character" w:styleId="a7">
    <w:name w:val="page number"/>
    <w:basedOn w:val="a0"/>
    <w:rsid w:val="00960BD2"/>
  </w:style>
  <w:style w:type="character" w:customStyle="1" w:styleId="10">
    <w:name w:val="标题 1 字符"/>
    <w:basedOn w:val="a0"/>
    <w:link w:val="1"/>
    <w:rsid w:val="00960BD2"/>
    <w:rPr>
      <w:rFonts w:ascii="宋体" w:eastAsia="宋体" w:hAnsi="Arial" w:cs="Times New Roman"/>
      <w:b/>
      <w:sz w:val="24"/>
      <w:szCs w:val="20"/>
    </w:rPr>
  </w:style>
  <w:style w:type="character" w:customStyle="1" w:styleId="20">
    <w:name w:val="标题 2 字符"/>
    <w:basedOn w:val="a0"/>
    <w:link w:val="2"/>
    <w:rsid w:val="00960BD2"/>
    <w:rPr>
      <w:rFonts w:ascii="Times New Roman" w:eastAsia="宋体" w:hAnsi="宋体" w:cs="Times New Roman"/>
      <w:b/>
      <w:sz w:val="30"/>
      <w:szCs w:val="20"/>
    </w:rPr>
  </w:style>
  <w:style w:type="character" w:customStyle="1" w:styleId="31">
    <w:name w:val="标题 3 字符"/>
    <w:basedOn w:val="a0"/>
    <w:link w:val="30"/>
    <w:rsid w:val="00960BD2"/>
    <w:rPr>
      <w:rFonts w:ascii="Times New Roman" w:eastAsia="宋体" w:hAnsi="Times New Roman" w:cs="Times New Roman"/>
      <w:b/>
      <w:kern w:val="0"/>
      <w:sz w:val="32"/>
      <w:szCs w:val="20"/>
    </w:rPr>
  </w:style>
  <w:style w:type="character" w:customStyle="1" w:styleId="40">
    <w:name w:val="标题 4 字符"/>
    <w:basedOn w:val="a0"/>
    <w:link w:val="4"/>
    <w:rsid w:val="00960BD2"/>
    <w:rPr>
      <w:rFonts w:ascii="Arial" w:eastAsia="黑体" w:hAnsi="Arial" w:cs="Times New Roman"/>
      <w:b/>
      <w:kern w:val="0"/>
      <w:sz w:val="28"/>
      <w:szCs w:val="20"/>
    </w:rPr>
  </w:style>
  <w:style w:type="character" w:customStyle="1" w:styleId="50">
    <w:name w:val="标题 5 字符"/>
    <w:basedOn w:val="a0"/>
    <w:link w:val="5"/>
    <w:rsid w:val="00960BD2"/>
    <w:rPr>
      <w:rFonts w:ascii="Times New Roman" w:eastAsia="宋体" w:hAnsi="Times New Roman" w:cs="Times New Roman"/>
      <w:b/>
      <w:kern w:val="0"/>
      <w:sz w:val="28"/>
      <w:szCs w:val="20"/>
    </w:rPr>
  </w:style>
  <w:style w:type="character" w:customStyle="1" w:styleId="60">
    <w:name w:val="标题 6 字符"/>
    <w:basedOn w:val="a0"/>
    <w:link w:val="6"/>
    <w:rsid w:val="00960BD2"/>
    <w:rPr>
      <w:rFonts w:ascii="Arial" w:eastAsia="黑体" w:hAnsi="Arial" w:cs="Times New Roman"/>
      <w:b/>
      <w:kern w:val="0"/>
      <w:sz w:val="24"/>
      <w:szCs w:val="20"/>
    </w:rPr>
  </w:style>
  <w:style w:type="character" w:customStyle="1" w:styleId="70">
    <w:name w:val="标题 7 字符"/>
    <w:basedOn w:val="a0"/>
    <w:link w:val="7"/>
    <w:rsid w:val="00960BD2"/>
    <w:rPr>
      <w:rFonts w:ascii="Times New Roman" w:eastAsia="宋体" w:hAnsi="Times New Roman" w:cs="Times New Roman"/>
      <w:b/>
      <w:kern w:val="0"/>
      <w:sz w:val="24"/>
      <w:szCs w:val="20"/>
    </w:rPr>
  </w:style>
  <w:style w:type="character" w:customStyle="1" w:styleId="80">
    <w:name w:val="标题 8 字符"/>
    <w:basedOn w:val="a0"/>
    <w:link w:val="8"/>
    <w:rsid w:val="00960BD2"/>
    <w:rPr>
      <w:rFonts w:ascii="Arial" w:eastAsia="黑体" w:hAnsi="Arial" w:cs="Times New Roman"/>
      <w:kern w:val="0"/>
      <w:sz w:val="24"/>
      <w:szCs w:val="20"/>
    </w:rPr>
  </w:style>
  <w:style w:type="character" w:customStyle="1" w:styleId="90">
    <w:name w:val="标题 9 字符"/>
    <w:basedOn w:val="a0"/>
    <w:link w:val="9"/>
    <w:rsid w:val="00960BD2"/>
    <w:rPr>
      <w:rFonts w:ascii="Arial" w:eastAsia="黑体" w:hAnsi="Arial" w:cs="Times New Roman"/>
      <w:kern w:val="0"/>
      <w:szCs w:val="20"/>
    </w:rPr>
  </w:style>
  <w:style w:type="paragraph" w:styleId="a8">
    <w:name w:val="Date"/>
    <w:basedOn w:val="a"/>
    <w:next w:val="a"/>
    <w:link w:val="a9"/>
    <w:rsid w:val="00960BD2"/>
    <w:pPr>
      <w:adjustRightInd/>
      <w:spacing w:line="240" w:lineRule="auto"/>
      <w:textAlignment w:val="auto"/>
    </w:pPr>
    <w:rPr>
      <w:rFonts w:ascii="幼圆" w:eastAsia="幼圆"/>
      <w:kern w:val="2"/>
    </w:rPr>
  </w:style>
  <w:style w:type="character" w:customStyle="1" w:styleId="a9">
    <w:name w:val="日期 字符"/>
    <w:basedOn w:val="a0"/>
    <w:link w:val="a8"/>
    <w:rsid w:val="00960BD2"/>
    <w:rPr>
      <w:rFonts w:ascii="幼圆" w:eastAsia="幼圆" w:hAnsi="Times New Roman" w:cs="Times New Roman"/>
      <w:szCs w:val="20"/>
    </w:rPr>
  </w:style>
  <w:style w:type="paragraph" w:styleId="aa">
    <w:name w:val="Body Text Indent"/>
    <w:basedOn w:val="a"/>
    <w:link w:val="ab"/>
    <w:rsid w:val="00960BD2"/>
    <w:pPr>
      <w:adjustRightInd/>
      <w:spacing w:line="240" w:lineRule="auto"/>
      <w:ind w:left="315"/>
      <w:textAlignment w:val="auto"/>
    </w:pPr>
    <w:rPr>
      <w:rFonts w:ascii="幼圆" w:eastAsia="幼圆"/>
      <w:kern w:val="2"/>
    </w:rPr>
  </w:style>
  <w:style w:type="character" w:customStyle="1" w:styleId="ab">
    <w:name w:val="正文文本缩进 字符"/>
    <w:basedOn w:val="a0"/>
    <w:link w:val="aa"/>
    <w:rsid w:val="00960BD2"/>
    <w:rPr>
      <w:rFonts w:ascii="幼圆" w:eastAsia="幼圆" w:hAnsi="Times New Roman" w:cs="Times New Roman"/>
      <w:szCs w:val="20"/>
    </w:rPr>
  </w:style>
  <w:style w:type="paragraph" w:styleId="21">
    <w:name w:val="Body Text Indent 2"/>
    <w:basedOn w:val="a"/>
    <w:link w:val="22"/>
    <w:rsid w:val="00960BD2"/>
    <w:pPr>
      <w:adjustRightInd/>
      <w:spacing w:line="240" w:lineRule="auto"/>
      <w:ind w:left="630" w:hanging="630"/>
      <w:textAlignment w:val="auto"/>
    </w:pPr>
    <w:rPr>
      <w:rFonts w:ascii="幼圆" w:eastAsia="幼圆"/>
      <w:kern w:val="2"/>
    </w:rPr>
  </w:style>
  <w:style w:type="character" w:customStyle="1" w:styleId="22">
    <w:name w:val="正文文本缩进 2 字符"/>
    <w:basedOn w:val="a0"/>
    <w:link w:val="21"/>
    <w:rsid w:val="00960BD2"/>
    <w:rPr>
      <w:rFonts w:ascii="幼圆" w:eastAsia="幼圆" w:hAnsi="Times New Roman" w:cs="Times New Roman"/>
      <w:szCs w:val="20"/>
    </w:rPr>
  </w:style>
  <w:style w:type="paragraph" w:styleId="32">
    <w:name w:val="Body Text Indent 3"/>
    <w:basedOn w:val="a"/>
    <w:link w:val="33"/>
    <w:rsid w:val="00960BD2"/>
    <w:pPr>
      <w:tabs>
        <w:tab w:val="left" w:pos="945"/>
      </w:tabs>
      <w:adjustRightInd/>
      <w:spacing w:line="240" w:lineRule="auto"/>
      <w:ind w:left="945"/>
      <w:textAlignment w:val="auto"/>
    </w:pPr>
    <w:rPr>
      <w:rFonts w:ascii="幼圆" w:eastAsia="幼圆"/>
      <w:kern w:val="2"/>
    </w:rPr>
  </w:style>
  <w:style w:type="character" w:customStyle="1" w:styleId="33">
    <w:name w:val="正文文本缩进 3 字符"/>
    <w:basedOn w:val="a0"/>
    <w:link w:val="32"/>
    <w:rsid w:val="00960BD2"/>
    <w:rPr>
      <w:rFonts w:ascii="幼圆" w:eastAsia="幼圆" w:hAnsi="Times New Roman" w:cs="Times New Roman"/>
      <w:szCs w:val="20"/>
    </w:rPr>
  </w:style>
  <w:style w:type="paragraph" w:styleId="ac">
    <w:name w:val="Document Map"/>
    <w:basedOn w:val="a"/>
    <w:link w:val="ad"/>
    <w:semiHidden/>
    <w:rsid w:val="00960BD2"/>
    <w:pPr>
      <w:shd w:val="clear" w:color="auto" w:fill="000080"/>
      <w:adjustRightInd/>
      <w:spacing w:line="240" w:lineRule="auto"/>
      <w:textAlignment w:val="auto"/>
    </w:pPr>
    <w:rPr>
      <w:kern w:val="2"/>
    </w:rPr>
  </w:style>
  <w:style w:type="character" w:customStyle="1" w:styleId="ad">
    <w:name w:val="文档结构图 字符"/>
    <w:basedOn w:val="a0"/>
    <w:link w:val="ac"/>
    <w:semiHidden/>
    <w:rsid w:val="00960BD2"/>
    <w:rPr>
      <w:rFonts w:ascii="Times New Roman" w:eastAsia="宋体" w:hAnsi="Times New Roman" w:cs="Times New Roman"/>
      <w:szCs w:val="20"/>
      <w:shd w:val="clear" w:color="auto" w:fill="000080"/>
    </w:rPr>
  </w:style>
  <w:style w:type="paragraph" w:styleId="ae">
    <w:name w:val="Body Text"/>
    <w:basedOn w:val="a"/>
    <w:link w:val="af"/>
    <w:rsid w:val="00960BD2"/>
    <w:pPr>
      <w:adjustRightInd/>
      <w:spacing w:before="120" w:line="240" w:lineRule="auto"/>
      <w:ind w:right="-329"/>
      <w:textAlignment w:val="auto"/>
    </w:pPr>
    <w:rPr>
      <w:rFonts w:ascii="宋体" w:hAnsi="Arial"/>
      <w:kern w:val="2"/>
    </w:rPr>
  </w:style>
  <w:style w:type="character" w:customStyle="1" w:styleId="af">
    <w:name w:val="正文文本 字符"/>
    <w:basedOn w:val="a0"/>
    <w:link w:val="ae"/>
    <w:rsid w:val="00960BD2"/>
    <w:rPr>
      <w:rFonts w:ascii="宋体" w:eastAsia="宋体" w:hAnsi="Arial" w:cs="Times New Roman"/>
      <w:szCs w:val="20"/>
    </w:rPr>
  </w:style>
  <w:style w:type="paragraph" w:styleId="23">
    <w:name w:val="Body Text 2"/>
    <w:basedOn w:val="a"/>
    <w:link w:val="24"/>
    <w:rsid w:val="00960BD2"/>
    <w:pPr>
      <w:adjustRightInd/>
      <w:spacing w:line="240" w:lineRule="auto"/>
      <w:textAlignment w:val="auto"/>
    </w:pPr>
    <w:rPr>
      <w:rFonts w:ascii="宋体"/>
      <w:b/>
      <w:color w:val="000000"/>
      <w:kern w:val="2"/>
    </w:rPr>
  </w:style>
  <w:style w:type="character" w:customStyle="1" w:styleId="24">
    <w:name w:val="正文文本 2 字符"/>
    <w:basedOn w:val="a0"/>
    <w:link w:val="23"/>
    <w:rsid w:val="00960BD2"/>
    <w:rPr>
      <w:rFonts w:ascii="宋体" w:eastAsia="宋体" w:hAnsi="Times New Roman" w:cs="Times New Roman"/>
      <w:b/>
      <w:color w:val="000000"/>
      <w:szCs w:val="20"/>
    </w:rPr>
  </w:style>
  <w:style w:type="paragraph" w:styleId="34">
    <w:name w:val="Body Text 3"/>
    <w:basedOn w:val="a"/>
    <w:link w:val="35"/>
    <w:rsid w:val="00960BD2"/>
    <w:pPr>
      <w:adjustRightInd/>
      <w:spacing w:before="120" w:line="240" w:lineRule="auto"/>
      <w:textAlignment w:val="auto"/>
    </w:pPr>
    <w:rPr>
      <w:rFonts w:ascii="宋体" w:hAnsi="Arial"/>
      <w:b/>
      <w:kern w:val="2"/>
    </w:rPr>
  </w:style>
  <w:style w:type="character" w:customStyle="1" w:styleId="35">
    <w:name w:val="正文文本 3 字符"/>
    <w:basedOn w:val="a0"/>
    <w:link w:val="34"/>
    <w:rsid w:val="00960BD2"/>
    <w:rPr>
      <w:rFonts w:ascii="宋体" w:eastAsia="宋体" w:hAnsi="Arial" w:cs="Times New Roman"/>
      <w:b/>
      <w:szCs w:val="20"/>
    </w:rPr>
  </w:style>
  <w:style w:type="paragraph" w:styleId="af0">
    <w:name w:val="Plain Text"/>
    <w:basedOn w:val="a"/>
    <w:link w:val="af1"/>
    <w:rsid w:val="00960BD2"/>
    <w:pPr>
      <w:adjustRightInd/>
      <w:spacing w:line="240" w:lineRule="auto"/>
      <w:textAlignment w:val="auto"/>
    </w:pPr>
    <w:rPr>
      <w:rFonts w:ascii="宋体" w:hAnsi="Courier New"/>
      <w:kern w:val="2"/>
    </w:rPr>
  </w:style>
  <w:style w:type="character" w:customStyle="1" w:styleId="af1">
    <w:name w:val="纯文本 字符"/>
    <w:basedOn w:val="a0"/>
    <w:link w:val="af0"/>
    <w:rsid w:val="00960BD2"/>
    <w:rPr>
      <w:rFonts w:ascii="宋体" w:eastAsia="宋体" w:hAnsi="Courier New" w:cs="Times New Roman"/>
      <w:szCs w:val="20"/>
    </w:rPr>
  </w:style>
  <w:style w:type="paragraph" w:customStyle="1" w:styleId="0">
    <w:name w:val="正文0"/>
    <w:basedOn w:val="21"/>
    <w:rsid w:val="00960BD2"/>
    <w:pPr>
      <w:snapToGrid w:val="0"/>
      <w:spacing w:before="240" w:line="360" w:lineRule="auto"/>
      <w:ind w:left="0" w:firstLine="574"/>
    </w:pPr>
    <w:rPr>
      <w:rFonts w:ascii="Times New Roman" w:eastAsia="宋体"/>
      <w:color w:val="000000"/>
      <w:sz w:val="28"/>
    </w:rPr>
  </w:style>
  <w:style w:type="paragraph" w:styleId="af2">
    <w:name w:val="Balloon Text"/>
    <w:basedOn w:val="a"/>
    <w:link w:val="af3"/>
    <w:semiHidden/>
    <w:rsid w:val="00960BD2"/>
    <w:pPr>
      <w:adjustRightInd/>
      <w:spacing w:line="240" w:lineRule="auto"/>
      <w:textAlignment w:val="auto"/>
    </w:pPr>
    <w:rPr>
      <w:kern w:val="2"/>
      <w:sz w:val="18"/>
      <w:szCs w:val="18"/>
    </w:rPr>
  </w:style>
  <w:style w:type="character" w:customStyle="1" w:styleId="af3">
    <w:name w:val="批注框文本 字符"/>
    <w:basedOn w:val="a0"/>
    <w:link w:val="af2"/>
    <w:semiHidden/>
    <w:rsid w:val="00960BD2"/>
    <w:rPr>
      <w:rFonts w:ascii="Times New Roman" w:eastAsia="宋体" w:hAnsi="Times New Roman" w:cs="Times New Roman"/>
      <w:sz w:val="18"/>
      <w:szCs w:val="18"/>
    </w:rPr>
  </w:style>
  <w:style w:type="character" w:customStyle="1" w:styleId="big">
    <w:name w:val="big"/>
    <w:basedOn w:val="a0"/>
    <w:rsid w:val="00960BD2"/>
  </w:style>
  <w:style w:type="paragraph" w:styleId="af4">
    <w:name w:val="Normal (Web)"/>
    <w:basedOn w:val="a"/>
    <w:rsid w:val="00960BD2"/>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12">
    <w:name w:val="12"/>
    <w:basedOn w:val="a"/>
    <w:rsid w:val="00960BD2"/>
    <w:pPr>
      <w:widowControl/>
      <w:adjustRightInd/>
      <w:spacing w:before="100" w:beforeAutospacing="1" w:after="100" w:afterAutospacing="1" w:line="240" w:lineRule="auto"/>
      <w:jc w:val="left"/>
      <w:textAlignment w:val="auto"/>
    </w:pPr>
    <w:rPr>
      <w:rFonts w:ascii="宋体" w:hAnsi="宋体" w:cs="宋体"/>
      <w:sz w:val="14"/>
      <w:szCs w:val="14"/>
    </w:rPr>
  </w:style>
  <w:style w:type="character" w:styleId="af5">
    <w:name w:val="Strong"/>
    <w:qFormat/>
    <w:rsid w:val="00960BD2"/>
    <w:rPr>
      <w:b/>
      <w:bCs/>
    </w:rPr>
  </w:style>
  <w:style w:type="paragraph" w:customStyle="1" w:styleId="Default">
    <w:name w:val="Default"/>
    <w:rsid w:val="00960BD2"/>
    <w:pPr>
      <w:widowControl w:val="0"/>
      <w:autoSpaceDE w:val="0"/>
      <w:autoSpaceDN w:val="0"/>
      <w:adjustRightInd w:val="0"/>
    </w:pPr>
    <w:rPr>
      <w:rFonts w:ascii="仿宋_GB2312" w:eastAsia="仿宋_GB2312" w:hAnsi="Times New Roman" w:cs="仿宋_GB2312"/>
      <w:color w:val="000000"/>
      <w:kern w:val="0"/>
      <w:sz w:val="24"/>
      <w:szCs w:val="24"/>
    </w:rPr>
  </w:style>
  <w:style w:type="character" w:styleId="af6">
    <w:name w:val="annotation reference"/>
    <w:semiHidden/>
    <w:rsid w:val="00960BD2"/>
    <w:rPr>
      <w:sz w:val="21"/>
      <w:szCs w:val="21"/>
    </w:rPr>
  </w:style>
  <w:style w:type="paragraph" w:styleId="af7">
    <w:name w:val="annotation text"/>
    <w:basedOn w:val="a"/>
    <w:link w:val="af8"/>
    <w:semiHidden/>
    <w:rsid w:val="00960BD2"/>
    <w:pPr>
      <w:adjustRightInd/>
      <w:spacing w:line="240" w:lineRule="auto"/>
      <w:jc w:val="left"/>
      <w:textAlignment w:val="auto"/>
    </w:pPr>
    <w:rPr>
      <w:kern w:val="2"/>
    </w:rPr>
  </w:style>
  <w:style w:type="character" w:customStyle="1" w:styleId="af8">
    <w:name w:val="批注文字 字符"/>
    <w:basedOn w:val="a0"/>
    <w:link w:val="af7"/>
    <w:semiHidden/>
    <w:rsid w:val="00960BD2"/>
    <w:rPr>
      <w:rFonts w:ascii="Times New Roman" w:eastAsia="宋体" w:hAnsi="Times New Roman" w:cs="Times New Roman"/>
      <w:szCs w:val="20"/>
    </w:rPr>
  </w:style>
  <w:style w:type="paragraph" w:styleId="af9">
    <w:name w:val="annotation subject"/>
    <w:basedOn w:val="af7"/>
    <w:next w:val="af7"/>
    <w:link w:val="afa"/>
    <w:semiHidden/>
    <w:rsid w:val="00960BD2"/>
    <w:rPr>
      <w:b/>
      <w:bCs/>
    </w:rPr>
  </w:style>
  <w:style w:type="character" w:customStyle="1" w:styleId="afa">
    <w:name w:val="批注主题 字符"/>
    <w:basedOn w:val="af8"/>
    <w:link w:val="af9"/>
    <w:semiHidden/>
    <w:rsid w:val="00960BD2"/>
    <w:rPr>
      <w:rFonts w:ascii="Times New Roman" w:eastAsia="宋体" w:hAnsi="Times New Roman" w:cs="Times New Roman"/>
      <w:b/>
      <w:bCs/>
      <w:szCs w:val="20"/>
    </w:rPr>
  </w:style>
  <w:style w:type="paragraph" w:styleId="3">
    <w:name w:val="List Number 3"/>
    <w:basedOn w:val="a"/>
    <w:rsid w:val="00960BD2"/>
    <w:pPr>
      <w:numPr>
        <w:numId w:val="5"/>
      </w:numPr>
      <w:adjustRightInd/>
      <w:spacing w:line="240" w:lineRule="auto"/>
      <w:textAlignment w:val="auto"/>
    </w:pPr>
    <w:rPr>
      <w:kern w:val="2"/>
      <w:szCs w:val="24"/>
    </w:rPr>
  </w:style>
  <w:style w:type="paragraph" w:customStyle="1" w:styleId="CharCharCharCharCharChar">
    <w:name w:val="Char Char Char Char Char Char"/>
    <w:basedOn w:val="a"/>
    <w:rsid w:val="00960BD2"/>
    <w:pPr>
      <w:widowControl/>
      <w:adjustRightInd/>
      <w:spacing w:after="160" w:line="240" w:lineRule="exact"/>
      <w:jc w:val="left"/>
      <w:textAlignment w:val="auto"/>
    </w:pPr>
    <w:rPr>
      <w:rFonts w:ascii="Arial" w:eastAsia="Times New Roman" w:hAnsi="Arial" w:cs="Verdana"/>
      <w:b/>
      <w:sz w:val="24"/>
      <w:lang w:eastAsia="en-US"/>
    </w:rPr>
  </w:style>
  <w:style w:type="paragraph" w:styleId="afb">
    <w:name w:val="List Paragraph"/>
    <w:basedOn w:val="a"/>
    <w:qFormat/>
    <w:rsid w:val="00960BD2"/>
    <w:pPr>
      <w:adjustRightInd/>
      <w:spacing w:line="240" w:lineRule="auto"/>
      <w:ind w:firstLineChars="200" w:firstLine="420"/>
      <w:textAlignment w:val="auto"/>
    </w:pPr>
    <w:rPr>
      <w:kern w:val="2"/>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a"/>
    <w:rsid w:val="00960BD2"/>
    <w:pPr>
      <w:adjustRightInd/>
      <w:spacing w:line="240" w:lineRule="auto"/>
      <w:textAlignment w:val="auto"/>
    </w:pPr>
    <w:rPr>
      <w:kern w:val="2"/>
      <w:szCs w:val="24"/>
    </w:rPr>
  </w:style>
  <w:style w:type="character" w:customStyle="1" w:styleId="CharChar7">
    <w:name w:val="Char Char7"/>
    <w:rsid w:val="00960BD2"/>
    <w:rPr>
      <w:b/>
      <w:sz w:val="32"/>
    </w:rPr>
  </w:style>
  <w:style w:type="character" w:customStyle="1" w:styleId="CharChar6">
    <w:name w:val="Char Char6"/>
    <w:rsid w:val="00960BD2"/>
    <w:rPr>
      <w:rFonts w:ascii="Arial" w:eastAsia="黑体" w:hAnsi="Arial"/>
      <w:b/>
      <w:sz w:val="28"/>
    </w:rPr>
  </w:style>
  <w:style w:type="character" w:customStyle="1" w:styleId="CharChar5">
    <w:name w:val="Char Char5"/>
    <w:rsid w:val="00960BD2"/>
    <w:rPr>
      <w:b/>
      <w:sz w:val="28"/>
    </w:rPr>
  </w:style>
  <w:style w:type="character" w:customStyle="1" w:styleId="CharChar4">
    <w:name w:val="Char Char4"/>
    <w:rsid w:val="00960BD2"/>
    <w:rPr>
      <w:rFonts w:ascii="Arial" w:eastAsia="黑体" w:hAnsi="Arial"/>
      <w:b/>
      <w:sz w:val="24"/>
    </w:rPr>
  </w:style>
  <w:style w:type="character" w:customStyle="1" w:styleId="CharChar3">
    <w:name w:val="Char Char3"/>
    <w:rsid w:val="00960BD2"/>
    <w:rPr>
      <w:b/>
      <w:sz w:val="24"/>
    </w:rPr>
  </w:style>
  <w:style w:type="character" w:customStyle="1" w:styleId="CharChar2">
    <w:name w:val="Char Char2"/>
    <w:rsid w:val="00960BD2"/>
    <w:rPr>
      <w:rFonts w:ascii="Arial" w:eastAsia="黑体" w:hAnsi="Arial"/>
      <w:sz w:val="24"/>
    </w:rPr>
  </w:style>
  <w:style w:type="character" w:customStyle="1" w:styleId="CharChar1">
    <w:name w:val="Char Char1"/>
    <w:rsid w:val="00960BD2"/>
    <w:rPr>
      <w:rFonts w:ascii="Arial" w:eastAsia="黑体" w:hAnsi="Arial"/>
      <w:sz w:val="21"/>
    </w:rPr>
  </w:style>
  <w:style w:type="character" w:customStyle="1" w:styleId="CharChar">
    <w:name w:val="Char Char"/>
    <w:rsid w:val="00960BD2"/>
    <w:rPr>
      <w:kern w:val="2"/>
      <w:sz w:val="18"/>
    </w:rPr>
  </w:style>
  <w:style w:type="table" w:styleId="afc">
    <w:name w:val="Table Grid"/>
    <w:basedOn w:val="a1"/>
    <w:uiPriority w:val="39"/>
    <w:rsid w:val="00313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0852E-4076-4C24-BCCE-0C8A074F1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20</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numberonecao</dc:creator>
  <cp:keywords/>
  <dc:description/>
  <cp:lastModifiedBy>转转</cp:lastModifiedBy>
  <cp:revision>32</cp:revision>
  <cp:lastPrinted>2022-01-11T10:40:00Z</cp:lastPrinted>
  <dcterms:created xsi:type="dcterms:W3CDTF">2019-11-21T03:04:00Z</dcterms:created>
  <dcterms:modified xsi:type="dcterms:W3CDTF">2023-05-30T03:37:00Z</dcterms:modified>
</cp:coreProperties>
</file>