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061C5" w14:textId="64A64B7D" w:rsidR="00BC17CA" w:rsidRPr="00B67628" w:rsidRDefault="00BC17CA" w:rsidP="00257C8D">
      <w:pPr>
        <w:keepNext/>
        <w:keepLines/>
        <w:spacing w:after="0"/>
        <w:jc w:val="center"/>
        <w:rPr>
          <w:rFonts w:ascii="Times New Roman" w:eastAsia="Times New Roman" w:hAnsi="Times New Roman" w:cs="Times New Roman"/>
          <w:b/>
          <w:bCs/>
          <w:sz w:val="24"/>
          <w:szCs w:val="24"/>
        </w:rPr>
      </w:pPr>
      <w:r w:rsidRPr="00B67628">
        <w:rPr>
          <w:rFonts w:ascii="Times New Roman" w:eastAsia="Times New Roman" w:hAnsi="Times New Roman" w:cs="Times New Roman"/>
          <w:b/>
          <w:bCs/>
          <w:sz w:val="24"/>
          <w:szCs w:val="24"/>
        </w:rPr>
        <w:t xml:space="preserve">iMAP: </w:t>
      </w:r>
      <w:r w:rsidR="00AD04A8" w:rsidRPr="00B67628">
        <w:rPr>
          <w:rFonts w:ascii="Times New Roman" w:eastAsia="Times New Roman" w:hAnsi="Times New Roman" w:cs="Times New Roman"/>
          <w:b/>
          <w:bCs/>
          <w:sz w:val="24"/>
          <w:szCs w:val="24"/>
        </w:rPr>
        <w:t xml:space="preserve">An </w:t>
      </w:r>
      <w:r w:rsidR="00AD04A8" w:rsidRPr="00B67628">
        <w:rPr>
          <w:rFonts w:ascii="Times New Roman" w:eastAsia="Times New Roman" w:hAnsi="Times New Roman" w:cs="Times New Roman"/>
          <w:b/>
          <w:bCs/>
          <w:noProof/>
          <w:sz w:val="24"/>
          <w:szCs w:val="24"/>
        </w:rPr>
        <w:t>i</w:t>
      </w:r>
      <w:r w:rsidRPr="00B67628">
        <w:rPr>
          <w:rFonts w:ascii="Times New Roman" w:eastAsia="Times New Roman" w:hAnsi="Times New Roman" w:cs="Times New Roman"/>
          <w:b/>
          <w:bCs/>
          <w:noProof/>
          <w:sz w:val="24"/>
          <w:szCs w:val="24"/>
        </w:rPr>
        <w:t>ntegrative</w:t>
      </w:r>
      <w:r w:rsidRPr="00B67628">
        <w:rPr>
          <w:rFonts w:ascii="Times New Roman" w:eastAsia="Times New Roman" w:hAnsi="Times New Roman" w:cs="Times New Roman"/>
          <w:b/>
          <w:bCs/>
          <w:sz w:val="24"/>
          <w:szCs w:val="24"/>
        </w:rPr>
        <w:t xml:space="preserve"> pipeline for bioinformatics analysis and exploratory visualization of microbiome data</w:t>
      </w:r>
    </w:p>
    <w:p w14:paraId="0C537A77" w14:textId="77777777" w:rsidR="00BC17CA" w:rsidRPr="00B67628" w:rsidRDefault="00BC17CA" w:rsidP="00257C8D">
      <w:pPr>
        <w:spacing w:after="0" w:line="480" w:lineRule="auto"/>
        <w:jc w:val="center"/>
        <w:rPr>
          <w:rFonts w:ascii="Times New Roman" w:eastAsia="Cambria" w:hAnsi="Times New Roman" w:cs="Times New Roman"/>
          <w:sz w:val="24"/>
          <w:szCs w:val="24"/>
        </w:rPr>
      </w:pPr>
    </w:p>
    <w:p w14:paraId="798DEE09" w14:textId="622C77B7" w:rsidR="00BC17CA" w:rsidRPr="00B67628" w:rsidRDefault="00BC17CA" w:rsidP="00257C8D">
      <w:pPr>
        <w:keepNext/>
        <w:keepLines/>
        <w:spacing w:after="0"/>
        <w:jc w:val="center"/>
        <w:rPr>
          <w:rFonts w:ascii="Times New Roman" w:eastAsia="Times New Roman" w:hAnsi="Times New Roman" w:cs="Times New Roman"/>
          <w:b/>
          <w:bCs/>
          <w:sz w:val="24"/>
          <w:szCs w:val="24"/>
          <w:vertAlign w:val="superscript"/>
        </w:rPr>
      </w:pPr>
      <w:r w:rsidRPr="00B67628">
        <w:rPr>
          <w:rFonts w:ascii="Times New Roman" w:eastAsia="Times New Roman" w:hAnsi="Times New Roman" w:cs="Times New Roman"/>
          <w:b/>
          <w:bCs/>
          <w:sz w:val="24"/>
          <w:szCs w:val="24"/>
        </w:rPr>
        <w:t>Teresia M Buza</w:t>
      </w:r>
      <w:r w:rsidRPr="00B67628">
        <w:rPr>
          <w:rFonts w:ascii="Times New Roman" w:eastAsia="Times New Roman" w:hAnsi="Times New Roman" w:cs="Times New Roman"/>
          <w:b/>
          <w:bCs/>
          <w:sz w:val="24"/>
          <w:szCs w:val="24"/>
          <w:vertAlign w:val="superscript"/>
        </w:rPr>
        <w:t>1,2§</w:t>
      </w:r>
      <w:r w:rsidRPr="00B67628">
        <w:rPr>
          <w:rFonts w:ascii="Times New Roman" w:eastAsia="Times New Roman" w:hAnsi="Times New Roman" w:cs="Times New Roman"/>
          <w:b/>
          <w:bCs/>
          <w:sz w:val="24"/>
          <w:szCs w:val="24"/>
        </w:rPr>
        <w:t>, Triza Tonui</w:t>
      </w:r>
      <w:r w:rsidRPr="00B67628">
        <w:rPr>
          <w:rFonts w:ascii="Times New Roman" w:eastAsia="Times New Roman" w:hAnsi="Times New Roman" w:cs="Times New Roman"/>
          <w:b/>
          <w:bCs/>
          <w:sz w:val="24"/>
          <w:szCs w:val="24"/>
          <w:vertAlign w:val="superscript"/>
        </w:rPr>
        <w:t>3</w:t>
      </w:r>
      <w:r w:rsidRPr="00B67628">
        <w:rPr>
          <w:rFonts w:ascii="Times New Roman" w:eastAsia="Times New Roman" w:hAnsi="Times New Roman" w:cs="Times New Roman"/>
          <w:b/>
          <w:bCs/>
          <w:sz w:val="24"/>
          <w:szCs w:val="24"/>
        </w:rPr>
        <w:t>, Francesca Stomeo</w:t>
      </w:r>
      <w:r w:rsidRPr="00B67628">
        <w:rPr>
          <w:rFonts w:ascii="Times New Roman" w:eastAsia="Times New Roman" w:hAnsi="Times New Roman" w:cs="Times New Roman"/>
          <w:b/>
          <w:bCs/>
          <w:sz w:val="24"/>
          <w:szCs w:val="24"/>
          <w:vertAlign w:val="superscript"/>
        </w:rPr>
        <w:t>3,4</w:t>
      </w:r>
      <w:r w:rsidRPr="00B67628">
        <w:rPr>
          <w:rFonts w:ascii="Times New Roman" w:eastAsia="Times New Roman" w:hAnsi="Times New Roman" w:cs="Times New Roman"/>
          <w:b/>
          <w:bCs/>
          <w:sz w:val="24"/>
          <w:szCs w:val="24"/>
        </w:rPr>
        <w:t>, Christian Tiambo</w:t>
      </w:r>
      <w:r w:rsidRPr="00B67628">
        <w:rPr>
          <w:rFonts w:ascii="Times New Roman" w:eastAsia="Times New Roman" w:hAnsi="Times New Roman" w:cs="Times New Roman"/>
          <w:b/>
          <w:bCs/>
          <w:sz w:val="24"/>
          <w:szCs w:val="24"/>
          <w:vertAlign w:val="superscript"/>
        </w:rPr>
        <w:t>3</w:t>
      </w:r>
      <w:r w:rsidRPr="00B67628">
        <w:rPr>
          <w:rFonts w:ascii="Times New Roman" w:eastAsia="Times New Roman" w:hAnsi="Times New Roman" w:cs="Times New Roman"/>
          <w:b/>
          <w:bCs/>
          <w:sz w:val="24"/>
          <w:szCs w:val="24"/>
        </w:rPr>
        <w:t>, Robab Katani</w:t>
      </w:r>
      <w:r w:rsidRPr="00B67628">
        <w:rPr>
          <w:rFonts w:ascii="Times New Roman" w:eastAsia="Times New Roman" w:hAnsi="Times New Roman" w:cs="Times New Roman"/>
          <w:b/>
          <w:bCs/>
          <w:sz w:val="24"/>
          <w:szCs w:val="24"/>
          <w:vertAlign w:val="superscript"/>
        </w:rPr>
        <w:t>1,5</w:t>
      </w:r>
      <w:r w:rsidRPr="00B67628">
        <w:rPr>
          <w:rFonts w:ascii="Times New Roman" w:eastAsia="Times New Roman" w:hAnsi="Times New Roman" w:cs="Times New Roman"/>
          <w:b/>
          <w:bCs/>
          <w:sz w:val="24"/>
          <w:szCs w:val="24"/>
        </w:rPr>
        <w:t>, Megan Schilling</w:t>
      </w:r>
      <w:r w:rsidR="00A241EB" w:rsidRPr="00B67628">
        <w:rPr>
          <w:rFonts w:ascii="Times New Roman" w:eastAsia="Times New Roman" w:hAnsi="Times New Roman" w:cs="Times New Roman"/>
          <w:b/>
          <w:bCs/>
          <w:sz w:val="24"/>
          <w:szCs w:val="24"/>
          <w:vertAlign w:val="superscript"/>
        </w:rPr>
        <w:t>1</w:t>
      </w:r>
      <w:r w:rsidRPr="00B67628">
        <w:rPr>
          <w:rFonts w:ascii="Times New Roman" w:eastAsia="Times New Roman" w:hAnsi="Times New Roman" w:cs="Times New Roman"/>
          <w:b/>
          <w:bCs/>
          <w:sz w:val="24"/>
          <w:szCs w:val="24"/>
          <w:vertAlign w:val="superscript"/>
        </w:rPr>
        <w:t>,6</w:t>
      </w:r>
      <w:r w:rsidRPr="00B67628">
        <w:rPr>
          <w:rFonts w:ascii="Times New Roman" w:eastAsia="Times New Roman" w:hAnsi="Times New Roman" w:cs="Times New Roman"/>
          <w:b/>
          <w:bCs/>
          <w:sz w:val="24"/>
          <w:szCs w:val="24"/>
        </w:rPr>
        <w:t>, Beatus Lyimo</w:t>
      </w:r>
      <w:r w:rsidR="00E229E9" w:rsidRPr="00B67628">
        <w:rPr>
          <w:rFonts w:ascii="Times New Roman" w:eastAsia="Times New Roman" w:hAnsi="Times New Roman" w:cs="Times New Roman"/>
          <w:b/>
          <w:bCs/>
          <w:sz w:val="24"/>
          <w:szCs w:val="24"/>
          <w:vertAlign w:val="superscript"/>
        </w:rPr>
        <w:t>7</w:t>
      </w:r>
      <w:r w:rsidRPr="00B67628">
        <w:rPr>
          <w:rFonts w:ascii="Times New Roman" w:eastAsia="Times New Roman" w:hAnsi="Times New Roman" w:cs="Times New Roman"/>
          <w:b/>
          <w:bCs/>
          <w:sz w:val="24"/>
          <w:szCs w:val="24"/>
        </w:rPr>
        <w:t>, Paul Gwakisa</w:t>
      </w:r>
      <w:r w:rsidR="0050224C" w:rsidRPr="00B67628">
        <w:rPr>
          <w:rFonts w:ascii="Times New Roman" w:eastAsia="Times New Roman" w:hAnsi="Times New Roman" w:cs="Times New Roman"/>
          <w:b/>
          <w:bCs/>
          <w:sz w:val="24"/>
          <w:szCs w:val="24"/>
          <w:vertAlign w:val="superscript"/>
        </w:rPr>
        <w:t>8</w:t>
      </w:r>
      <w:r w:rsidRPr="00B67628">
        <w:rPr>
          <w:rFonts w:ascii="Times New Roman" w:eastAsia="Times New Roman" w:hAnsi="Times New Roman" w:cs="Times New Roman"/>
          <w:b/>
          <w:bCs/>
          <w:sz w:val="24"/>
          <w:szCs w:val="24"/>
        </w:rPr>
        <w:t xml:space="preserve">, </w:t>
      </w:r>
      <w:r w:rsidR="005A1AEC" w:rsidRPr="00B67628">
        <w:rPr>
          <w:rFonts w:ascii="Times New Roman" w:eastAsia="Times New Roman" w:hAnsi="Times New Roman" w:cs="Times New Roman"/>
          <w:b/>
          <w:bCs/>
          <w:sz w:val="24"/>
          <w:szCs w:val="24"/>
        </w:rPr>
        <w:t>Isabella Cattadori</w:t>
      </w:r>
      <w:r w:rsidR="005A1AEC" w:rsidRPr="00B67628">
        <w:rPr>
          <w:rFonts w:ascii="Times New Roman" w:eastAsia="Times New Roman" w:hAnsi="Times New Roman" w:cs="Times New Roman"/>
          <w:b/>
          <w:bCs/>
          <w:sz w:val="24"/>
          <w:szCs w:val="24"/>
          <w:vertAlign w:val="superscript"/>
        </w:rPr>
        <w:t>1,</w:t>
      </w:r>
      <w:r w:rsidR="004A57D5" w:rsidRPr="00B67628">
        <w:rPr>
          <w:rFonts w:ascii="Times New Roman" w:eastAsia="Times New Roman" w:hAnsi="Times New Roman" w:cs="Times New Roman"/>
          <w:b/>
          <w:bCs/>
          <w:sz w:val="24"/>
          <w:szCs w:val="24"/>
          <w:vertAlign w:val="superscript"/>
        </w:rPr>
        <w:t>9</w:t>
      </w:r>
      <w:r w:rsidR="005A1AEC" w:rsidRPr="00B67628">
        <w:rPr>
          <w:rFonts w:ascii="Times New Roman" w:eastAsia="Times New Roman" w:hAnsi="Times New Roman" w:cs="Times New Roman"/>
          <w:b/>
          <w:bCs/>
          <w:sz w:val="24"/>
          <w:szCs w:val="24"/>
        </w:rPr>
        <w:t xml:space="preserve">, </w:t>
      </w:r>
      <w:r w:rsidRPr="00B67628">
        <w:rPr>
          <w:rFonts w:ascii="Times New Roman" w:eastAsia="Times New Roman" w:hAnsi="Times New Roman" w:cs="Times New Roman"/>
          <w:b/>
          <w:bCs/>
          <w:sz w:val="24"/>
          <w:szCs w:val="24"/>
        </w:rPr>
        <w:t>Joram Buza</w:t>
      </w:r>
      <w:r w:rsidR="0050224C" w:rsidRPr="00B67628">
        <w:rPr>
          <w:rFonts w:ascii="Times New Roman" w:eastAsia="Times New Roman" w:hAnsi="Times New Roman" w:cs="Times New Roman"/>
          <w:b/>
          <w:bCs/>
          <w:sz w:val="24"/>
          <w:szCs w:val="24"/>
          <w:vertAlign w:val="superscript"/>
        </w:rPr>
        <w:t>7</w:t>
      </w:r>
      <w:r w:rsidRPr="00B67628">
        <w:rPr>
          <w:rFonts w:ascii="Times New Roman" w:eastAsia="Times New Roman" w:hAnsi="Times New Roman" w:cs="Times New Roman"/>
          <w:b/>
          <w:bCs/>
          <w:sz w:val="24"/>
          <w:szCs w:val="24"/>
        </w:rPr>
        <w:t>, Vivek Kapur</w:t>
      </w:r>
      <w:r w:rsidRPr="00B67628">
        <w:rPr>
          <w:rFonts w:ascii="Times New Roman" w:eastAsia="Times New Roman" w:hAnsi="Times New Roman" w:cs="Times New Roman"/>
          <w:b/>
          <w:bCs/>
          <w:sz w:val="24"/>
          <w:szCs w:val="24"/>
          <w:vertAlign w:val="superscript"/>
        </w:rPr>
        <w:t>1,</w:t>
      </w:r>
      <w:r w:rsidR="009D6E8B" w:rsidRPr="00B67628">
        <w:rPr>
          <w:rFonts w:ascii="Times New Roman" w:eastAsia="Times New Roman" w:hAnsi="Times New Roman" w:cs="Times New Roman"/>
          <w:b/>
          <w:bCs/>
          <w:sz w:val="24"/>
          <w:szCs w:val="24"/>
          <w:vertAlign w:val="superscript"/>
        </w:rPr>
        <w:t>5,6,7</w:t>
      </w:r>
    </w:p>
    <w:p w14:paraId="54F1D90D" w14:textId="77777777" w:rsidR="00BC17CA" w:rsidRPr="00B67628" w:rsidRDefault="00BC17CA" w:rsidP="00257C8D">
      <w:pPr>
        <w:spacing w:after="0" w:line="480" w:lineRule="auto"/>
        <w:rPr>
          <w:rFonts w:ascii="Times New Roman" w:eastAsia="Cambria" w:hAnsi="Times New Roman" w:cs="Times New Roman"/>
          <w:sz w:val="24"/>
          <w:szCs w:val="24"/>
        </w:rPr>
      </w:pPr>
    </w:p>
    <w:p w14:paraId="5D20BA23" w14:textId="6B9ACDF8" w:rsidR="00BC17CA" w:rsidRPr="00B67628" w:rsidRDefault="00BC17CA" w:rsidP="00257C8D">
      <w:pPr>
        <w:keepNext/>
        <w:keepLines/>
        <w:spacing w:after="0"/>
        <w:jc w:val="center"/>
        <w:rPr>
          <w:rFonts w:ascii="Times New Roman" w:eastAsia="Cambria" w:hAnsi="Times New Roman" w:cs="Times New Roman"/>
          <w:sz w:val="24"/>
          <w:szCs w:val="24"/>
        </w:rPr>
      </w:pPr>
      <w:r w:rsidRPr="00B67628">
        <w:rPr>
          <w:rFonts w:ascii="Times New Roman" w:eastAsia="Cambria" w:hAnsi="Times New Roman" w:cs="Times New Roman"/>
          <w:sz w:val="24"/>
          <w:szCs w:val="24"/>
          <w:vertAlign w:val="superscript"/>
        </w:rPr>
        <w:t>1</w:t>
      </w:r>
      <w:r w:rsidRPr="00B67628">
        <w:rPr>
          <w:rFonts w:ascii="Times New Roman" w:eastAsia="Cambria" w:hAnsi="Times New Roman" w:cs="Times New Roman"/>
          <w:sz w:val="24"/>
          <w:szCs w:val="24"/>
        </w:rPr>
        <w:t xml:space="preserve">The Huck Institutes of the Life Sciences, Pennsylvania State University, University Park, Pennsylvania, USA; </w:t>
      </w:r>
      <w:r w:rsidRPr="00B67628">
        <w:rPr>
          <w:rFonts w:ascii="Times New Roman" w:eastAsia="Cambria" w:hAnsi="Times New Roman" w:cs="Times New Roman"/>
          <w:sz w:val="24"/>
          <w:szCs w:val="24"/>
          <w:vertAlign w:val="superscript"/>
        </w:rPr>
        <w:t>2</w:t>
      </w:r>
      <w:r w:rsidRPr="00B67628">
        <w:rPr>
          <w:rFonts w:ascii="Times New Roman" w:eastAsia="Cambria" w:hAnsi="Times New Roman" w:cs="Times New Roman"/>
          <w:sz w:val="24"/>
          <w:szCs w:val="24"/>
        </w:rPr>
        <w:t xml:space="preserve">Department of Biochemistry and Molecular Biology, Pennsylvania State University, University Park, Pennsylvania, USA; </w:t>
      </w:r>
      <w:r w:rsidRPr="00B67628">
        <w:rPr>
          <w:rFonts w:ascii="Times New Roman" w:eastAsia="Cambria" w:hAnsi="Times New Roman" w:cs="Times New Roman"/>
          <w:sz w:val="24"/>
          <w:szCs w:val="24"/>
          <w:vertAlign w:val="superscript"/>
        </w:rPr>
        <w:t>3</w:t>
      </w:r>
      <w:r w:rsidRPr="00B67628">
        <w:rPr>
          <w:rFonts w:ascii="Times New Roman" w:eastAsia="Cambria" w:hAnsi="Times New Roman" w:cs="Times New Roman"/>
          <w:sz w:val="24"/>
          <w:szCs w:val="24"/>
        </w:rPr>
        <w:t xml:space="preserve">Biosciences eastern and central Africa-International Livestock Research Institute (BecA-ILRI) Hub, Nairobi, Kenya; </w:t>
      </w:r>
      <w:r w:rsidRPr="00B67628">
        <w:rPr>
          <w:rFonts w:ascii="Times New Roman" w:eastAsia="Cambria" w:hAnsi="Times New Roman" w:cs="Times New Roman"/>
          <w:sz w:val="24"/>
          <w:szCs w:val="24"/>
          <w:vertAlign w:val="superscript"/>
        </w:rPr>
        <w:t>4</w:t>
      </w:r>
      <w:r w:rsidRPr="00B67628">
        <w:rPr>
          <w:rFonts w:ascii="Times New Roman" w:eastAsia="Cambria" w:hAnsi="Times New Roman" w:cs="Times New Roman"/>
          <w:sz w:val="24"/>
          <w:szCs w:val="24"/>
        </w:rPr>
        <w:t xml:space="preserve">The European Molecular Biology Laboratory (EMBL), Heidelberg, Germany; </w:t>
      </w:r>
      <w:r w:rsidRPr="00B67628">
        <w:rPr>
          <w:rFonts w:ascii="Times New Roman" w:eastAsia="Cambria" w:hAnsi="Times New Roman" w:cs="Times New Roman"/>
          <w:sz w:val="24"/>
          <w:szCs w:val="24"/>
          <w:vertAlign w:val="superscript"/>
        </w:rPr>
        <w:t>5</w:t>
      </w:r>
      <w:r w:rsidRPr="00B67628">
        <w:rPr>
          <w:rFonts w:ascii="Times New Roman" w:eastAsia="Cambria" w:hAnsi="Times New Roman" w:cs="Times New Roman"/>
          <w:sz w:val="24"/>
          <w:szCs w:val="24"/>
        </w:rPr>
        <w:t xml:space="preserve">Applied Biological and Biosecurity Research Laboratory, Pennsylvania State University, University Park, Pennsylvania, USA; </w:t>
      </w:r>
      <w:r w:rsidR="00BB3DE7" w:rsidRPr="00B67628">
        <w:rPr>
          <w:rFonts w:ascii="Times New Roman" w:eastAsia="Cambria" w:hAnsi="Times New Roman" w:cs="Times New Roman"/>
          <w:sz w:val="24"/>
          <w:szCs w:val="24"/>
          <w:vertAlign w:val="superscript"/>
        </w:rPr>
        <w:t>6</w:t>
      </w:r>
      <w:r w:rsidR="00F454CF" w:rsidRPr="00B67628">
        <w:rPr>
          <w:rFonts w:ascii="Times New Roman" w:eastAsia="Cambria" w:hAnsi="Times New Roman" w:cs="Times New Roman"/>
          <w:sz w:val="24"/>
          <w:szCs w:val="24"/>
        </w:rPr>
        <w:t>Department of Animal Science, Pennsylvania State University, University Park, PA, USA</w:t>
      </w:r>
      <w:r w:rsidR="009A3585" w:rsidRPr="00B67628">
        <w:rPr>
          <w:rFonts w:ascii="Times New Roman" w:eastAsia="Cambria" w:hAnsi="Times New Roman" w:cs="Times New Roman"/>
          <w:sz w:val="24"/>
          <w:szCs w:val="24"/>
        </w:rPr>
        <w:t xml:space="preserve">; </w:t>
      </w:r>
      <w:r w:rsidR="00BB3DE7" w:rsidRPr="00B67628">
        <w:rPr>
          <w:rFonts w:ascii="Times New Roman" w:eastAsia="Cambria" w:hAnsi="Times New Roman" w:cs="Times New Roman"/>
          <w:sz w:val="24"/>
          <w:szCs w:val="24"/>
          <w:vertAlign w:val="superscript"/>
        </w:rPr>
        <w:t>7</w:t>
      </w:r>
      <w:r w:rsidRPr="00B67628">
        <w:rPr>
          <w:rFonts w:ascii="Times New Roman" w:eastAsia="Cambria" w:hAnsi="Times New Roman" w:cs="Times New Roman"/>
          <w:sz w:val="24"/>
          <w:szCs w:val="24"/>
        </w:rPr>
        <w:t>Nelson Mandela African Institute of Science and Technology, Arusha, Tanzania;</w:t>
      </w:r>
      <w:r w:rsidR="009A3585" w:rsidRPr="00B67628">
        <w:rPr>
          <w:rFonts w:ascii="Times New Roman" w:eastAsia="Cambria" w:hAnsi="Times New Roman" w:cs="Times New Roman"/>
          <w:sz w:val="24"/>
          <w:szCs w:val="24"/>
        </w:rPr>
        <w:t xml:space="preserve"> </w:t>
      </w:r>
      <w:r w:rsidR="00F45B9B" w:rsidRPr="00B67628">
        <w:rPr>
          <w:rFonts w:ascii="Times New Roman" w:hAnsi="Times New Roman" w:cs="Times New Roman"/>
          <w:sz w:val="24"/>
          <w:szCs w:val="24"/>
          <w:vertAlign w:val="superscript"/>
        </w:rPr>
        <w:t>8</w:t>
      </w:r>
      <w:r w:rsidR="00F45B9B" w:rsidRPr="00B67628">
        <w:rPr>
          <w:rFonts w:ascii="Times New Roman" w:hAnsi="Times New Roman" w:cs="Times New Roman"/>
          <w:sz w:val="24"/>
          <w:szCs w:val="24"/>
        </w:rPr>
        <w:t>Sokoine University of Agriculture, Morogoro, Tanzania</w:t>
      </w:r>
      <w:r w:rsidR="004A57D5" w:rsidRPr="00B67628">
        <w:rPr>
          <w:rFonts w:ascii="Times New Roman" w:eastAsia="Cambria" w:hAnsi="Times New Roman" w:cs="Times New Roman"/>
          <w:sz w:val="24"/>
          <w:szCs w:val="24"/>
        </w:rPr>
        <w:t xml:space="preserve">; </w:t>
      </w:r>
      <w:r w:rsidR="004A57D5" w:rsidRPr="00B67628">
        <w:rPr>
          <w:rFonts w:ascii="Times New Roman" w:eastAsia="Cambria" w:hAnsi="Times New Roman" w:cs="Times New Roman"/>
          <w:sz w:val="24"/>
          <w:szCs w:val="24"/>
          <w:vertAlign w:val="superscript"/>
        </w:rPr>
        <w:t>9</w:t>
      </w:r>
      <w:r w:rsidR="004A57D5" w:rsidRPr="00B67628">
        <w:rPr>
          <w:rFonts w:ascii="Times New Roman" w:eastAsia="Cambria" w:hAnsi="Times New Roman" w:cs="Times New Roman"/>
          <w:sz w:val="24"/>
          <w:szCs w:val="24"/>
        </w:rPr>
        <w:t>Department of Biology, Pennsylvania State University, University Park, PA, USA.</w:t>
      </w:r>
    </w:p>
    <w:p w14:paraId="4B91B891" w14:textId="77777777" w:rsidR="00BC17CA" w:rsidRPr="00B67628" w:rsidRDefault="00BC17CA" w:rsidP="00257C8D">
      <w:pPr>
        <w:spacing w:after="0" w:line="480" w:lineRule="auto"/>
        <w:jc w:val="both"/>
        <w:rPr>
          <w:rFonts w:ascii="Times New Roman" w:eastAsia="Cambria" w:hAnsi="Times New Roman" w:cs="Times New Roman"/>
          <w:sz w:val="24"/>
          <w:szCs w:val="24"/>
        </w:rPr>
      </w:pPr>
    </w:p>
    <w:p w14:paraId="30626313" w14:textId="77777777" w:rsidR="00BC17CA" w:rsidRPr="00B67628" w:rsidRDefault="00BC17CA" w:rsidP="00257C8D">
      <w:pPr>
        <w:spacing w:after="0" w:line="48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vertAlign w:val="superscript"/>
        </w:rPr>
        <w:t>§</w:t>
      </w:r>
      <w:r w:rsidRPr="00B67628">
        <w:rPr>
          <w:rFonts w:ascii="Times New Roman" w:eastAsia="Cambria" w:hAnsi="Times New Roman" w:cs="Times New Roman"/>
          <w:sz w:val="24"/>
          <w:szCs w:val="24"/>
        </w:rPr>
        <w:t>Corresponding author</w:t>
      </w:r>
    </w:p>
    <w:p w14:paraId="497FA5EB" w14:textId="77777777" w:rsidR="00BC17CA" w:rsidRPr="00B67628" w:rsidRDefault="00BC17CA" w:rsidP="00257C8D">
      <w:pPr>
        <w:spacing w:after="0" w:line="480" w:lineRule="auto"/>
        <w:jc w:val="both"/>
        <w:rPr>
          <w:rFonts w:ascii="Times New Roman" w:eastAsia="Cambria" w:hAnsi="Times New Roman" w:cs="Times New Roman"/>
          <w:sz w:val="24"/>
          <w:szCs w:val="24"/>
        </w:rPr>
      </w:pPr>
    </w:p>
    <w:p w14:paraId="410D164B" w14:textId="77777777"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Email addresses</w:t>
      </w:r>
    </w:p>
    <w:p w14:paraId="2E1D00A2" w14:textId="77777777"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TMB: </w:t>
      </w:r>
      <w:r w:rsidRPr="00B67628">
        <w:rPr>
          <w:rFonts w:ascii="Times New Roman" w:eastAsia="Cambria" w:hAnsi="Times New Roman" w:cs="Times New Roman"/>
          <w:color w:val="4F81BD"/>
          <w:sz w:val="24"/>
          <w:szCs w:val="24"/>
        </w:rPr>
        <w:t>ndelly@gmail.com</w:t>
      </w:r>
    </w:p>
    <w:p w14:paraId="29AE01F9" w14:textId="77777777"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TT: </w:t>
      </w:r>
      <w:hyperlink r:id="rId7">
        <w:r w:rsidRPr="00B67628">
          <w:rPr>
            <w:rFonts w:ascii="Times New Roman" w:eastAsia="Cambria" w:hAnsi="Times New Roman" w:cs="Times New Roman"/>
            <w:color w:val="4F81BD"/>
            <w:sz w:val="24"/>
            <w:szCs w:val="24"/>
          </w:rPr>
          <w:t>trizatonui91@gmail.com</w:t>
        </w:r>
      </w:hyperlink>
    </w:p>
    <w:p w14:paraId="138E6D00" w14:textId="77777777"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FS: </w:t>
      </w:r>
      <w:hyperlink r:id="rId8">
        <w:r w:rsidRPr="00B67628">
          <w:rPr>
            <w:rFonts w:ascii="Times New Roman" w:eastAsia="Cambria" w:hAnsi="Times New Roman" w:cs="Times New Roman"/>
            <w:color w:val="4F81BD"/>
            <w:sz w:val="24"/>
            <w:szCs w:val="24"/>
          </w:rPr>
          <w:t>stomeofra@gmail.com</w:t>
        </w:r>
      </w:hyperlink>
    </w:p>
    <w:p w14:paraId="59F84DAC" w14:textId="77777777"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CT: </w:t>
      </w:r>
      <w:hyperlink r:id="rId9">
        <w:r w:rsidRPr="00B67628">
          <w:rPr>
            <w:rFonts w:ascii="Times New Roman" w:eastAsia="Cambria" w:hAnsi="Times New Roman" w:cs="Times New Roman"/>
            <w:color w:val="4F81BD"/>
            <w:sz w:val="24"/>
            <w:szCs w:val="24"/>
          </w:rPr>
          <w:t>C.Tiambo@cgiar.org</w:t>
        </w:r>
      </w:hyperlink>
    </w:p>
    <w:p w14:paraId="25C8B3ED" w14:textId="58E08879"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RK: </w:t>
      </w:r>
      <w:hyperlink r:id="rId10">
        <w:r w:rsidRPr="00B67628">
          <w:rPr>
            <w:rFonts w:ascii="Times New Roman" w:eastAsia="Cambria" w:hAnsi="Times New Roman" w:cs="Times New Roman"/>
            <w:color w:val="4F81BD"/>
            <w:sz w:val="24"/>
            <w:szCs w:val="24"/>
          </w:rPr>
          <w:t>rxk104@psu.edu</w:t>
        </w:r>
      </w:hyperlink>
    </w:p>
    <w:p w14:paraId="1FAB48EA" w14:textId="77777777"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MS: </w:t>
      </w:r>
      <w:hyperlink r:id="rId11">
        <w:r w:rsidRPr="00B67628">
          <w:rPr>
            <w:rFonts w:ascii="Times New Roman" w:eastAsia="Cambria" w:hAnsi="Times New Roman" w:cs="Times New Roman"/>
            <w:color w:val="4F81BD"/>
            <w:sz w:val="24"/>
            <w:szCs w:val="24"/>
          </w:rPr>
          <w:t>mas985@psu.edu</w:t>
        </w:r>
      </w:hyperlink>
    </w:p>
    <w:p w14:paraId="09190D3B" w14:textId="77777777"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BL: </w:t>
      </w:r>
      <w:hyperlink r:id="rId12">
        <w:r w:rsidRPr="00B67628">
          <w:rPr>
            <w:rFonts w:ascii="Times New Roman" w:eastAsia="Cambria" w:hAnsi="Times New Roman" w:cs="Times New Roman"/>
            <w:color w:val="4F81BD"/>
            <w:sz w:val="24"/>
            <w:szCs w:val="24"/>
          </w:rPr>
          <w:t>beatus.lyimo@nm-aist.ac.tz</w:t>
        </w:r>
      </w:hyperlink>
    </w:p>
    <w:p w14:paraId="211D4A35" w14:textId="30CC8E9C" w:rsidR="00BC17CA" w:rsidRPr="00B67628" w:rsidRDefault="00BC17CA" w:rsidP="00257C8D">
      <w:pPr>
        <w:spacing w:after="0" w:line="360" w:lineRule="auto"/>
        <w:jc w:val="both"/>
        <w:rPr>
          <w:rFonts w:ascii="Times New Roman" w:eastAsia="Cambria" w:hAnsi="Times New Roman" w:cs="Times New Roman"/>
          <w:color w:val="4F81BD"/>
          <w:sz w:val="24"/>
          <w:szCs w:val="24"/>
        </w:rPr>
      </w:pPr>
      <w:r w:rsidRPr="00B67628">
        <w:rPr>
          <w:rFonts w:ascii="Times New Roman" w:eastAsia="Cambria" w:hAnsi="Times New Roman" w:cs="Times New Roman"/>
          <w:sz w:val="24"/>
          <w:szCs w:val="24"/>
        </w:rPr>
        <w:t xml:space="preserve">PG: </w:t>
      </w:r>
      <w:hyperlink r:id="rId13">
        <w:r w:rsidRPr="00B67628">
          <w:rPr>
            <w:rFonts w:ascii="Times New Roman" w:eastAsia="Cambria" w:hAnsi="Times New Roman" w:cs="Times New Roman"/>
            <w:color w:val="4F81BD"/>
            <w:sz w:val="24"/>
            <w:szCs w:val="24"/>
          </w:rPr>
          <w:t>psgwakisa@gmail.com</w:t>
        </w:r>
      </w:hyperlink>
    </w:p>
    <w:p w14:paraId="3287B889" w14:textId="537599FA" w:rsidR="00C70C73" w:rsidRPr="00B67628" w:rsidRDefault="00C70C73"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IC</w:t>
      </w:r>
      <w:r w:rsidR="000414C4" w:rsidRPr="00B67628">
        <w:rPr>
          <w:rFonts w:ascii="Times New Roman" w:eastAsia="Cambria" w:hAnsi="Times New Roman" w:cs="Times New Roman"/>
          <w:sz w:val="24"/>
          <w:szCs w:val="24"/>
        </w:rPr>
        <w:t>:</w:t>
      </w:r>
      <w:r w:rsidR="00AB1C0F" w:rsidRPr="00B67628">
        <w:rPr>
          <w:rFonts w:ascii="Times New Roman" w:eastAsia="Cambria" w:hAnsi="Times New Roman" w:cs="Times New Roman"/>
          <w:sz w:val="24"/>
          <w:szCs w:val="24"/>
        </w:rPr>
        <w:t xml:space="preserve"> </w:t>
      </w:r>
      <w:r w:rsidR="00C4619C" w:rsidRPr="00B67628">
        <w:rPr>
          <w:rFonts w:ascii="Times New Roman" w:eastAsia="Cambria" w:hAnsi="Times New Roman" w:cs="Times New Roman"/>
          <w:sz w:val="24"/>
          <w:szCs w:val="24"/>
        </w:rPr>
        <w:t> </w:t>
      </w:r>
      <w:hyperlink r:id="rId14" w:history="1">
        <w:r w:rsidR="00C4619C" w:rsidRPr="00B67628">
          <w:rPr>
            <w:rStyle w:val="Hyperlink"/>
            <w:rFonts w:ascii="Times New Roman" w:eastAsia="Cambria" w:hAnsi="Times New Roman" w:cs="Times New Roman"/>
            <w:sz w:val="24"/>
            <w:szCs w:val="24"/>
          </w:rPr>
          <w:t>imc3@psu.edu</w:t>
        </w:r>
      </w:hyperlink>
    </w:p>
    <w:p w14:paraId="7BB48873" w14:textId="77777777" w:rsidR="00BC17CA" w:rsidRPr="00B67628" w:rsidRDefault="00BC17CA" w:rsidP="00257C8D">
      <w:pPr>
        <w:spacing w:after="0" w:line="36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JB: </w:t>
      </w:r>
      <w:hyperlink r:id="rId15">
        <w:r w:rsidRPr="00B67628">
          <w:rPr>
            <w:rFonts w:ascii="Times New Roman" w:eastAsia="Cambria" w:hAnsi="Times New Roman" w:cs="Times New Roman"/>
            <w:color w:val="4F81BD"/>
            <w:sz w:val="24"/>
            <w:szCs w:val="24"/>
          </w:rPr>
          <w:t>joram.buza@nm-aist.ac.tz</w:t>
        </w:r>
      </w:hyperlink>
    </w:p>
    <w:p w14:paraId="65F509C9" w14:textId="5CEDDCD2" w:rsidR="00BE7448" w:rsidRPr="00B67628" w:rsidRDefault="00BC17CA" w:rsidP="00257C8D">
      <w:pPr>
        <w:spacing w:after="0" w:line="360" w:lineRule="auto"/>
        <w:jc w:val="both"/>
        <w:rPr>
          <w:rFonts w:ascii="Times New Roman" w:eastAsia="Cambria" w:hAnsi="Times New Roman" w:cs="Times New Roman"/>
          <w:color w:val="4F81BD"/>
          <w:sz w:val="24"/>
          <w:szCs w:val="24"/>
        </w:rPr>
      </w:pPr>
      <w:r w:rsidRPr="00B67628">
        <w:rPr>
          <w:rFonts w:ascii="Times New Roman" w:eastAsia="Cambria" w:hAnsi="Times New Roman" w:cs="Times New Roman"/>
          <w:sz w:val="24"/>
          <w:szCs w:val="24"/>
        </w:rPr>
        <w:t xml:space="preserve">VK: </w:t>
      </w:r>
      <w:hyperlink r:id="rId16">
        <w:r w:rsidRPr="00B67628">
          <w:rPr>
            <w:rFonts w:ascii="Times New Roman" w:eastAsia="Cambria" w:hAnsi="Times New Roman" w:cs="Times New Roman"/>
            <w:color w:val="4F81BD"/>
            <w:sz w:val="24"/>
            <w:szCs w:val="24"/>
          </w:rPr>
          <w:t>vkapur@psu.edu</w:t>
        </w:r>
      </w:hyperlink>
    </w:p>
    <w:p w14:paraId="2C3D574E" w14:textId="77777777" w:rsidR="00BE7448" w:rsidRPr="00B67628" w:rsidRDefault="00BE7448">
      <w:pPr>
        <w:rPr>
          <w:rFonts w:ascii="Times New Roman" w:eastAsia="Cambria" w:hAnsi="Times New Roman" w:cs="Times New Roman"/>
          <w:color w:val="4F81BD"/>
          <w:sz w:val="24"/>
          <w:szCs w:val="24"/>
        </w:rPr>
      </w:pPr>
      <w:r w:rsidRPr="00B67628">
        <w:rPr>
          <w:rFonts w:ascii="Times New Roman" w:eastAsia="Cambria" w:hAnsi="Times New Roman" w:cs="Times New Roman"/>
          <w:color w:val="4F81BD"/>
          <w:sz w:val="24"/>
          <w:szCs w:val="24"/>
        </w:rPr>
        <w:br w:type="page"/>
      </w:r>
    </w:p>
    <w:p w14:paraId="04854DBF" w14:textId="64CA89AA" w:rsidR="00BC17CA" w:rsidRPr="00B67628" w:rsidRDefault="00BC17CA" w:rsidP="00257C8D">
      <w:pPr>
        <w:keepNext/>
        <w:keepLines/>
        <w:spacing w:after="0" w:line="480" w:lineRule="auto"/>
        <w:jc w:val="both"/>
        <w:outlineLvl w:val="0"/>
        <w:rPr>
          <w:rFonts w:ascii="Times New Roman" w:eastAsia="Times New Roman" w:hAnsi="Times New Roman" w:cs="Times New Roman"/>
          <w:b/>
          <w:bCs/>
          <w:sz w:val="24"/>
          <w:szCs w:val="24"/>
        </w:rPr>
      </w:pPr>
      <w:bookmarkStart w:id="0" w:name="abstract"/>
      <w:bookmarkEnd w:id="0"/>
      <w:r w:rsidRPr="00B67628">
        <w:rPr>
          <w:rFonts w:ascii="Times New Roman" w:eastAsia="Times New Roman" w:hAnsi="Times New Roman" w:cs="Times New Roman"/>
          <w:b/>
          <w:bCs/>
          <w:sz w:val="24"/>
          <w:szCs w:val="24"/>
        </w:rPr>
        <w:lastRenderedPageBreak/>
        <w:t>ABSTRACT</w:t>
      </w:r>
    </w:p>
    <w:p w14:paraId="0904572E" w14:textId="0B11F329" w:rsidR="00BC17CA" w:rsidRPr="00B67628" w:rsidRDefault="00BC17CA" w:rsidP="00257C8D">
      <w:pPr>
        <w:spacing w:after="0" w:line="480" w:lineRule="auto"/>
        <w:jc w:val="both"/>
        <w:rPr>
          <w:rFonts w:ascii="Times New Roman" w:eastAsia="Cambria" w:hAnsi="Times New Roman" w:cs="Times New Roman"/>
          <w:sz w:val="24"/>
          <w:szCs w:val="24"/>
        </w:rPr>
      </w:pPr>
      <w:r w:rsidRPr="00B67628">
        <w:rPr>
          <w:rFonts w:ascii="Times New Roman" w:eastAsia="Cambria" w:hAnsi="Times New Roman" w:cs="Times New Roman"/>
          <w:b/>
          <w:sz w:val="24"/>
          <w:szCs w:val="24"/>
        </w:rPr>
        <w:t>Background:</w:t>
      </w:r>
      <w:r w:rsidRPr="00B67628">
        <w:rPr>
          <w:rFonts w:ascii="Times New Roman" w:eastAsia="Cambria" w:hAnsi="Times New Roman" w:cs="Times New Roman"/>
          <w:sz w:val="24"/>
          <w:szCs w:val="24"/>
        </w:rPr>
        <w:t xml:space="preserve"> The major challenge facing investigators in the microbiome field is turning the large numbers of reads generated by </w:t>
      </w:r>
      <w:r w:rsidRPr="00B67628">
        <w:rPr>
          <w:rFonts w:ascii="Times New Roman" w:eastAsia="Cambria" w:hAnsi="Times New Roman" w:cs="Times New Roman"/>
          <w:noProof/>
          <w:sz w:val="24"/>
          <w:szCs w:val="24"/>
        </w:rPr>
        <w:t>next</w:t>
      </w:r>
      <w:r w:rsidR="003314AC" w:rsidRPr="00B67628">
        <w:rPr>
          <w:rFonts w:ascii="Times New Roman" w:eastAsia="Cambria" w:hAnsi="Times New Roman" w:cs="Times New Roman"/>
          <w:noProof/>
          <w:sz w:val="24"/>
          <w:szCs w:val="24"/>
        </w:rPr>
        <w:t>-</w:t>
      </w:r>
      <w:r w:rsidRPr="00B67628">
        <w:rPr>
          <w:rFonts w:ascii="Times New Roman" w:eastAsia="Cambria" w:hAnsi="Times New Roman" w:cs="Times New Roman"/>
          <w:noProof/>
          <w:sz w:val="24"/>
          <w:szCs w:val="24"/>
        </w:rPr>
        <w:t>generation</w:t>
      </w:r>
      <w:r w:rsidRPr="00B67628">
        <w:rPr>
          <w:rFonts w:ascii="Times New Roman" w:eastAsia="Cambria" w:hAnsi="Times New Roman" w:cs="Times New Roman"/>
          <w:sz w:val="24"/>
          <w:szCs w:val="24"/>
        </w:rPr>
        <w:t xml:space="preserve"> sequencing (NGS) platforms into biological knowledge. </w:t>
      </w:r>
      <w:r w:rsidR="009220B8" w:rsidRPr="00B67628">
        <w:rPr>
          <w:rFonts w:ascii="Times New Roman" w:eastAsia="Cambria" w:hAnsi="Times New Roman" w:cs="Times New Roman"/>
          <w:sz w:val="24"/>
          <w:szCs w:val="24"/>
        </w:rPr>
        <w:t xml:space="preserve">Effective </w:t>
      </w:r>
      <w:r w:rsidR="00DC30B6" w:rsidRPr="00B67628">
        <w:rPr>
          <w:rFonts w:ascii="Times New Roman" w:eastAsia="Cambria" w:hAnsi="Times New Roman" w:cs="Times New Roman"/>
          <w:sz w:val="24"/>
          <w:szCs w:val="24"/>
        </w:rPr>
        <w:t xml:space="preserve">robust </w:t>
      </w:r>
      <w:r w:rsidR="009220B8" w:rsidRPr="00B67628">
        <w:rPr>
          <w:rFonts w:ascii="Times New Roman" w:eastAsia="Cambria" w:hAnsi="Times New Roman" w:cs="Times New Roman"/>
          <w:sz w:val="24"/>
          <w:szCs w:val="24"/>
        </w:rPr>
        <w:t xml:space="preserve">analytical workflows that guarantee reproducibility and result provenance are essential requirements for </w:t>
      </w:r>
      <w:r w:rsidR="00B05BEA" w:rsidRPr="00B67628">
        <w:rPr>
          <w:rFonts w:ascii="Times New Roman" w:eastAsia="Cambria" w:hAnsi="Times New Roman" w:cs="Times New Roman"/>
          <w:sz w:val="24"/>
          <w:szCs w:val="24"/>
        </w:rPr>
        <w:t xml:space="preserve">unleashing </w:t>
      </w:r>
      <w:r w:rsidR="00D93ADA" w:rsidRPr="00B67628">
        <w:rPr>
          <w:rFonts w:ascii="Times New Roman" w:eastAsia="Cambria" w:hAnsi="Times New Roman" w:cs="Times New Roman"/>
          <w:sz w:val="24"/>
          <w:szCs w:val="24"/>
        </w:rPr>
        <w:t>biological value from complex data</w:t>
      </w:r>
      <w:r w:rsidR="009220B8" w:rsidRPr="00B67628">
        <w:rPr>
          <w:rFonts w:ascii="Times New Roman" w:eastAsia="Cambria" w:hAnsi="Times New Roman" w:cs="Times New Roman"/>
          <w:sz w:val="24"/>
          <w:szCs w:val="24"/>
        </w:rPr>
        <w:t xml:space="preserve">. </w:t>
      </w:r>
      <w:r w:rsidR="004D0257" w:rsidRPr="00B67628">
        <w:rPr>
          <w:rFonts w:ascii="Times New Roman" w:hAnsi="Times New Roman" w:cs="Times New Roman"/>
          <w:sz w:val="24"/>
          <w:szCs w:val="24"/>
        </w:rPr>
        <w:t xml:space="preserve">Several cutting-edge bioinformatics tools have been developed to </w:t>
      </w:r>
      <w:r w:rsidR="007314EF" w:rsidRPr="00B67628">
        <w:rPr>
          <w:rFonts w:ascii="Times New Roman" w:hAnsi="Times New Roman" w:cs="Times New Roman"/>
          <w:sz w:val="24"/>
          <w:szCs w:val="24"/>
        </w:rPr>
        <w:t xml:space="preserve">help in microbiome data analysis. </w:t>
      </w:r>
      <w:r w:rsidRPr="00B67628">
        <w:rPr>
          <w:rFonts w:ascii="Times New Roman" w:eastAsia="Cambria" w:hAnsi="Times New Roman" w:cs="Times New Roman"/>
          <w:sz w:val="24"/>
          <w:szCs w:val="24"/>
        </w:rPr>
        <w:t xml:space="preserve">Few of the finest tools extensively used </w:t>
      </w:r>
      <w:r w:rsidR="00A831B0" w:rsidRPr="00B67628">
        <w:rPr>
          <w:rFonts w:ascii="Times New Roman" w:eastAsia="Cambria" w:hAnsi="Times New Roman" w:cs="Times New Roman"/>
          <w:sz w:val="24"/>
          <w:szCs w:val="24"/>
        </w:rPr>
        <w:t xml:space="preserve">are </w:t>
      </w:r>
      <w:r w:rsidR="00B57600" w:rsidRPr="00B67628">
        <w:rPr>
          <w:rFonts w:ascii="Times New Roman" w:eastAsia="Cambria" w:hAnsi="Times New Roman" w:cs="Times New Roman"/>
          <w:noProof/>
          <w:sz w:val="24"/>
          <w:szCs w:val="24"/>
        </w:rPr>
        <w:t>Mothur</w:t>
      </w:r>
      <w:r w:rsidRPr="00B67628">
        <w:rPr>
          <w:rFonts w:ascii="Times New Roman" w:eastAsia="Cambria" w:hAnsi="Times New Roman" w:cs="Times New Roman"/>
          <w:sz w:val="24"/>
          <w:szCs w:val="24"/>
        </w:rPr>
        <w:t xml:space="preserve"> and </w:t>
      </w:r>
      <w:r w:rsidRPr="00B67628">
        <w:rPr>
          <w:rFonts w:ascii="Times New Roman" w:eastAsia="Cambria" w:hAnsi="Times New Roman" w:cs="Times New Roman"/>
          <w:noProof/>
          <w:sz w:val="24"/>
          <w:szCs w:val="24"/>
        </w:rPr>
        <w:t>qiime</w:t>
      </w:r>
      <w:r w:rsidRPr="00B67628">
        <w:rPr>
          <w:rFonts w:ascii="Times New Roman" w:eastAsia="Cambria" w:hAnsi="Times New Roman" w:cs="Times New Roman"/>
          <w:sz w:val="24"/>
          <w:szCs w:val="24"/>
        </w:rPr>
        <w:t xml:space="preserve">. These tools follow </w:t>
      </w:r>
      <w:r w:rsidR="00431133" w:rsidRPr="00B67628">
        <w:rPr>
          <w:rFonts w:ascii="Times New Roman" w:eastAsia="Cambria" w:hAnsi="Times New Roman" w:cs="Times New Roman"/>
          <w:sz w:val="24"/>
          <w:szCs w:val="24"/>
        </w:rPr>
        <w:t xml:space="preserve">a </w:t>
      </w:r>
      <w:r w:rsidRPr="00B67628">
        <w:rPr>
          <w:rFonts w:ascii="Times New Roman" w:eastAsia="Cambria" w:hAnsi="Times New Roman" w:cs="Times New Roman"/>
          <w:noProof/>
          <w:sz w:val="24"/>
          <w:szCs w:val="24"/>
        </w:rPr>
        <w:t>similar</w:t>
      </w:r>
      <w:r w:rsidRPr="00B67628">
        <w:rPr>
          <w:rFonts w:ascii="Times New Roman" w:eastAsia="Cambria" w:hAnsi="Times New Roman" w:cs="Times New Roman"/>
          <w:sz w:val="24"/>
          <w:szCs w:val="24"/>
        </w:rPr>
        <w:t xml:space="preserve"> pattern where an input file typically in FASTQ format is loaded into a pipeline to produce an output file commonly known as OTU table.  The OTU table is the main input for most downstream analyses. The big challenge is lack of robust review process of the intermediate output.</w:t>
      </w:r>
      <w:r w:rsidR="00774ED0" w:rsidRPr="00B67628">
        <w:rPr>
          <w:rFonts w:ascii="Times New Roman" w:eastAsia="Cambria" w:hAnsi="Times New Roman" w:cs="Times New Roman"/>
          <w:sz w:val="24"/>
          <w:szCs w:val="24"/>
        </w:rPr>
        <w:t xml:space="preserve"> </w:t>
      </w:r>
      <w:r w:rsidR="00EA4665" w:rsidRPr="00B67628">
        <w:rPr>
          <w:rFonts w:ascii="Times New Roman" w:hAnsi="Times New Roman" w:cs="Times New Roman"/>
          <w:sz w:val="24"/>
          <w:szCs w:val="24"/>
        </w:rPr>
        <w:t xml:space="preserve">Reviewing output progressively enables investigators </w:t>
      </w:r>
      <w:r w:rsidR="00431133" w:rsidRPr="00B67628">
        <w:rPr>
          <w:rFonts w:ascii="Times New Roman" w:hAnsi="Times New Roman" w:cs="Times New Roman"/>
          <w:sz w:val="24"/>
          <w:szCs w:val="24"/>
        </w:rPr>
        <w:t xml:space="preserve">to </w:t>
      </w:r>
      <w:r w:rsidR="00EA4665" w:rsidRPr="00B67628">
        <w:rPr>
          <w:rFonts w:ascii="Times New Roman" w:hAnsi="Times New Roman" w:cs="Times New Roman"/>
          <w:noProof/>
          <w:sz w:val="24"/>
          <w:szCs w:val="24"/>
        </w:rPr>
        <w:t>discover</w:t>
      </w:r>
      <w:r w:rsidR="00EA4665" w:rsidRPr="00B67628">
        <w:rPr>
          <w:rFonts w:ascii="Times New Roman" w:hAnsi="Times New Roman" w:cs="Times New Roman"/>
          <w:sz w:val="24"/>
          <w:szCs w:val="24"/>
        </w:rPr>
        <w:t xml:space="preserve"> systematic errors, verify if the data is right for answering research questions being addressed or suitable for drawing accurate conclusions.</w:t>
      </w:r>
    </w:p>
    <w:p w14:paraId="06913B6F" w14:textId="77777777" w:rsidR="00BC17CA" w:rsidRPr="00B67628" w:rsidRDefault="00BC17CA" w:rsidP="00257C8D">
      <w:pPr>
        <w:spacing w:after="0" w:line="480" w:lineRule="auto"/>
        <w:jc w:val="both"/>
        <w:rPr>
          <w:rFonts w:ascii="Times New Roman" w:eastAsia="Cambria" w:hAnsi="Times New Roman" w:cs="Times New Roman"/>
          <w:sz w:val="24"/>
          <w:szCs w:val="24"/>
        </w:rPr>
      </w:pPr>
    </w:p>
    <w:p w14:paraId="0CA1BBE3" w14:textId="06D33543" w:rsidR="00BC17CA" w:rsidRPr="00B67628" w:rsidRDefault="00BC17CA" w:rsidP="00257C8D">
      <w:pPr>
        <w:spacing w:after="0" w:line="480" w:lineRule="auto"/>
        <w:jc w:val="both"/>
        <w:rPr>
          <w:rFonts w:ascii="Times New Roman" w:eastAsia="Cambria" w:hAnsi="Times New Roman" w:cs="Times New Roman"/>
          <w:sz w:val="24"/>
          <w:szCs w:val="24"/>
        </w:rPr>
      </w:pPr>
      <w:r w:rsidRPr="00B67628">
        <w:rPr>
          <w:rFonts w:ascii="Times New Roman" w:eastAsia="Cambria" w:hAnsi="Times New Roman" w:cs="Times New Roman"/>
          <w:b/>
          <w:sz w:val="24"/>
          <w:szCs w:val="24"/>
        </w:rPr>
        <w:t>Results:</w:t>
      </w:r>
      <w:r w:rsidRPr="00B67628">
        <w:rPr>
          <w:rFonts w:ascii="Times New Roman" w:eastAsia="Cambria" w:hAnsi="Times New Roman" w:cs="Times New Roman"/>
          <w:sz w:val="24"/>
          <w:szCs w:val="24"/>
        </w:rPr>
        <w:t xml:space="preserve"> </w:t>
      </w:r>
      <w:bookmarkStart w:id="1" w:name="_Hlk530234779"/>
      <w:bookmarkStart w:id="2" w:name="_Hlk530297698"/>
      <w:r w:rsidRPr="00B67628">
        <w:rPr>
          <w:rFonts w:ascii="Times New Roman" w:eastAsia="Cambria" w:hAnsi="Times New Roman" w:cs="Times New Roman"/>
          <w:sz w:val="24"/>
          <w:szCs w:val="24"/>
        </w:rPr>
        <w:t xml:space="preserve">We have developed a robust and reproducible bioinformatics and </w:t>
      </w:r>
      <w:r w:rsidR="005C6A2D" w:rsidRPr="00B67628">
        <w:rPr>
          <w:rFonts w:ascii="Times New Roman" w:eastAsia="Cambria" w:hAnsi="Times New Roman" w:cs="Times New Roman"/>
          <w:sz w:val="24"/>
          <w:szCs w:val="24"/>
        </w:rPr>
        <w:t xml:space="preserve">exploratory </w:t>
      </w:r>
      <w:r w:rsidRPr="00B67628">
        <w:rPr>
          <w:rFonts w:ascii="Times New Roman" w:eastAsia="Cambria" w:hAnsi="Times New Roman" w:cs="Times New Roman"/>
          <w:sz w:val="24"/>
          <w:szCs w:val="24"/>
        </w:rPr>
        <w:t xml:space="preserve">visualization pipeline named </w:t>
      </w:r>
      <w:r w:rsidRPr="00B67628">
        <w:rPr>
          <w:rFonts w:ascii="Times New Roman" w:eastAsia="Cambria" w:hAnsi="Times New Roman" w:cs="Times New Roman"/>
          <w:noProof/>
          <w:sz w:val="24"/>
          <w:szCs w:val="24"/>
        </w:rPr>
        <w:t>iMAP</w:t>
      </w:r>
      <w:r w:rsidRPr="00B67628">
        <w:rPr>
          <w:rFonts w:ascii="Times New Roman" w:eastAsia="Cambria" w:hAnsi="Times New Roman" w:cs="Times New Roman"/>
          <w:sz w:val="24"/>
          <w:szCs w:val="24"/>
        </w:rPr>
        <w:t xml:space="preserve"> (Integrative Microbiome Analysis Pipeline) to address some of </w:t>
      </w:r>
      <w:r w:rsidR="00910FFD" w:rsidRPr="00B67628">
        <w:rPr>
          <w:rFonts w:ascii="Times New Roman" w:eastAsia="Cambria" w:hAnsi="Times New Roman" w:cs="Times New Roman"/>
          <w:sz w:val="24"/>
          <w:szCs w:val="24"/>
        </w:rPr>
        <w:t xml:space="preserve">the </w:t>
      </w:r>
      <w:r w:rsidRPr="00B67628">
        <w:rPr>
          <w:rFonts w:ascii="Times New Roman" w:eastAsia="Cambria" w:hAnsi="Times New Roman" w:cs="Times New Roman"/>
          <w:noProof/>
          <w:sz w:val="24"/>
          <w:szCs w:val="24"/>
        </w:rPr>
        <w:t>challenges</w:t>
      </w:r>
      <w:r w:rsidRPr="00B67628">
        <w:rPr>
          <w:rFonts w:ascii="Times New Roman" w:eastAsia="Cambria" w:hAnsi="Times New Roman" w:cs="Times New Roman"/>
          <w:sz w:val="24"/>
          <w:szCs w:val="24"/>
        </w:rPr>
        <w:t xml:space="preserve"> in microbiome data analysis. Simultaneously, we introduced a review-as-you-go (RAYG) approach which is facilitated by multiple reports generated progressively at each major step of the pipeline. </w:t>
      </w:r>
      <w:bookmarkEnd w:id="1"/>
      <w:r w:rsidRPr="00B67628">
        <w:rPr>
          <w:rFonts w:ascii="Times New Roman" w:eastAsia="Cambria" w:hAnsi="Times New Roman" w:cs="Times New Roman"/>
          <w:sz w:val="24"/>
          <w:szCs w:val="24"/>
        </w:rPr>
        <w:t xml:space="preserve">For the most part, the </w:t>
      </w:r>
      <w:r w:rsidRPr="00B67628">
        <w:rPr>
          <w:rFonts w:ascii="Times New Roman" w:eastAsia="Cambria" w:hAnsi="Times New Roman" w:cs="Times New Roman"/>
          <w:noProof/>
          <w:sz w:val="24"/>
          <w:szCs w:val="24"/>
        </w:rPr>
        <w:t>iMAP</w:t>
      </w:r>
      <w:r w:rsidRPr="00B67628">
        <w:rPr>
          <w:rFonts w:ascii="Times New Roman" w:eastAsia="Cambria" w:hAnsi="Times New Roman" w:cs="Times New Roman"/>
          <w:sz w:val="24"/>
          <w:szCs w:val="24"/>
        </w:rPr>
        <w:t xml:space="preserve"> pipeline </w:t>
      </w:r>
      <w:r w:rsidRPr="00B67628">
        <w:rPr>
          <w:rFonts w:ascii="Times New Roman" w:eastAsia="Cambria" w:hAnsi="Times New Roman" w:cs="Times New Roman"/>
          <w:noProof/>
          <w:sz w:val="24"/>
          <w:szCs w:val="24"/>
        </w:rPr>
        <w:t>streamline</w:t>
      </w:r>
      <w:r w:rsidR="00910FFD" w:rsidRPr="00B67628">
        <w:rPr>
          <w:rFonts w:ascii="Times New Roman" w:eastAsia="Cambria" w:hAnsi="Times New Roman" w:cs="Times New Roman"/>
          <w:noProof/>
          <w:sz w:val="24"/>
          <w:szCs w:val="24"/>
        </w:rPr>
        <w:t>s</w:t>
      </w:r>
      <w:r w:rsidRPr="00B67628">
        <w:rPr>
          <w:rFonts w:ascii="Times New Roman" w:eastAsia="Cambria" w:hAnsi="Times New Roman" w:cs="Times New Roman"/>
          <w:sz w:val="24"/>
          <w:szCs w:val="24"/>
        </w:rPr>
        <w:t xml:space="preserve"> functionalities implemented in </w:t>
      </w:r>
      <w:r w:rsidR="00B57600" w:rsidRPr="00B67628">
        <w:rPr>
          <w:rFonts w:ascii="Times New Roman" w:eastAsia="Cambria" w:hAnsi="Times New Roman" w:cs="Times New Roman"/>
          <w:noProof/>
          <w:sz w:val="24"/>
          <w:szCs w:val="24"/>
        </w:rPr>
        <w:t>Mothur</w:t>
      </w:r>
      <w:r w:rsidRPr="00B67628">
        <w:rPr>
          <w:rFonts w:ascii="Times New Roman" w:eastAsia="Cambria" w:hAnsi="Times New Roman" w:cs="Times New Roman"/>
          <w:sz w:val="24"/>
          <w:szCs w:val="24"/>
        </w:rPr>
        <w:t xml:space="preserve"> platform and uses</w:t>
      </w:r>
      <w:r w:rsidR="00E64281" w:rsidRPr="00B67628">
        <w:rPr>
          <w:rFonts w:ascii="Times New Roman" w:eastAsia="Cambria" w:hAnsi="Times New Roman" w:cs="Times New Roman"/>
          <w:sz w:val="24"/>
          <w:szCs w:val="24"/>
        </w:rPr>
        <w:t xml:space="preserve"> assorted</w:t>
      </w:r>
      <w:r w:rsidRPr="00B67628">
        <w:rPr>
          <w:rFonts w:ascii="Times New Roman" w:eastAsia="Cambria" w:hAnsi="Times New Roman" w:cs="Times New Roman"/>
          <w:sz w:val="24"/>
          <w:szCs w:val="24"/>
        </w:rPr>
        <w:t xml:space="preserve"> R packages for visualization and R-markdown for generating progress reports. We have used a case study to demonstrate the robustness and reproducibility of the </w:t>
      </w:r>
      <w:r w:rsidRPr="00B67628">
        <w:rPr>
          <w:rFonts w:ascii="Times New Roman" w:eastAsia="Cambria" w:hAnsi="Times New Roman" w:cs="Times New Roman"/>
          <w:noProof/>
          <w:sz w:val="24"/>
          <w:szCs w:val="24"/>
        </w:rPr>
        <w:t>iMAP</w:t>
      </w:r>
      <w:r w:rsidRPr="00B67628">
        <w:rPr>
          <w:rFonts w:ascii="Times New Roman" w:eastAsia="Cambria" w:hAnsi="Times New Roman" w:cs="Times New Roman"/>
          <w:sz w:val="24"/>
          <w:szCs w:val="24"/>
        </w:rPr>
        <w:t xml:space="preserve"> pipeline by analyzing 360 mouse gut samples downloaded from a public repository. </w:t>
      </w:r>
    </w:p>
    <w:bookmarkEnd w:id="2"/>
    <w:p w14:paraId="33B1AD89" w14:textId="77777777" w:rsidR="00BC17CA" w:rsidRPr="00B67628" w:rsidRDefault="00BC17CA" w:rsidP="00257C8D">
      <w:pPr>
        <w:spacing w:after="0" w:line="480" w:lineRule="auto"/>
        <w:jc w:val="both"/>
        <w:rPr>
          <w:rFonts w:ascii="Times New Roman" w:eastAsia="Cambria" w:hAnsi="Times New Roman" w:cs="Times New Roman"/>
          <w:sz w:val="24"/>
          <w:szCs w:val="24"/>
        </w:rPr>
      </w:pPr>
    </w:p>
    <w:p w14:paraId="425B31D8" w14:textId="18E3142B" w:rsidR="00BC17CA" w:rsidRPr="00B67628" w:rsidRDefault="00BC17CA" w:rsidP="00257C8D">
      <w:pPr>
        <w:spacing w:after="0" w:line="480" w:lineRule="auto"/>
        <w:jc w:val="both"/>
        <w:rPr>
          <w:rFonts w:ascii="Times New Roman" w:eastAsia="Cambria" w:hAnsi="Times New Roman" w:cs="Times New Roman"/>
          <w:sz w:val="24"/>
          <w:szCs w:val="24"/>
        </w:rPr>
      </w:pPr>
      <w:r w:rsidRPr="00B67628">
        <w:rPr>
          <w:rFonts w:ascii="Times New Roman" w:eastAsia="Cambria" w:hAnsi="Times New Roman" w:cs="Times New Roman"/>
          <w:b/>
          <w:sz w:val="24"/>
          <w:szCs w:val="24"/>
        </w:rPr>
        <w:t>Conclusions:</w:t>
      </w:r>
      <w:r w:rsidRPr="00B67628">
        <w:rPr>
          <w:rFonts w:ascii="Times New Roman" w:eastAsia="Cambria" w:hAnsi="Times New Roman" w:cs="Times New Roman"/>
          <w:sz w:val="24"/>
          <w:szCs w:val="24"/>
        </w:rPr>
        <w:t xml:space="preserve"> The </w:t>
      </w:r>
      <w:r w:rsidRPr="00B67628">
        <w:rPr>
          <w:rFonts w:ascii="Times New Roman" w:eastAsia="Cambria" w:hAnsi="Times New Roman" w:cs="Times New Roman"/>
          <w:noProof/>
          <w:sz w:val="24"/>
          <w:szCs w:val="24"/>
        </w:rPr>
        <w:t>iMAP</w:t>
      </w:r>
      <w:r w:rsidRPr="00B67628">
        <w:rPr>
          <w:rFonts w:ascii="Times New Roman" w:eastAsia="Cambria" w:hAnsi="Times New Roman" w:cs="Times New Roman"/>
          <w:sz w:val="24"/>
          <w:szCs w:val="24"/>
        </w:rPr>
        <w:t xml:space="preserve"> pipeline brings a unique </w:t>
      </w:r>
      <w:r w:rsidR="004F1512" w:rsidRPr="00B67628">
        <w:rPr>
          <w:rFonts w:ascii="Times New Roman" w:eastAsia="Cambria" w:hAnsi="Times New Roman" w:cs="Times New Roman"/>
          <w:sz w:val="24"/>
          <w:szCs w:val="24"/>
        </w:rPr>
        <w:t xml:space="preserve">bioinformatics </w:t>
      </w:r>
      <w:r w:rsidRPr="00B67628">
        <w:rPr>
          <w:rFonts w:ascii="Times New Roman" w:eastAsia="Cambria" w:hAnsi="Times New Roman" w:cs="Times New Roman"/>
          <w:sz w:val="24"/>
          <w:szCs w:val="24"/>
        </w:rPr>
        <w:t xml:space="preserve">tool to the fast-growing field of </w:t>
      </w:r>
      <w:r w:rsidR="00F95445" w:rsidRPr="00B67628">
        <w:rPr>
          <w:rFonts w:ascii="Times New Roman" w:eastAsia="Cambria" w:hAnsi="Times New Roman" w:cs="Times New Roman"/>
          <w:sz w:val="24"/>
          <w:szCs w:val="24"/>
        </w:rPr>
        <w:t xml:space="preserve">the </w:t>
      </w:r>
      <w:r w:rsidRPr="00B67628">
        <w:rPr>
          <w:rFonts w:ascii="Times New Roman" w:eastAsia="Cambria" w:hAnsi="Times New Roman" w:cs="Times New Roman"/>
          <w:noProof/>
          <w:sz w:val="24"/>
          <w:szCs w:val="24"/>
        </w:rPr>
        <w:t>microbiome</w:t>
      </w:r>
      <w:r w:rsidRPr="00B67628">
        <w:rPr>
          <w:rFonts w:ascii="Times New Roman" w:eastAsia="Cambria" w:hAnsi="Times New Roman" w:cs="Times New Roman"/>
          <w:sz w:val="24"/>
          <w:szCs w:val="24"/>
        </w:rPr>
        <w:t xml:space="preserve">. The integrated RAYG approach provides investigators with great opportunity to discover and correct any observed problem </w:t>
      </w:r>
      <w:r w:rsidR="002E6935" w:rsidRPr="00B67628">
        <w:rPr>
          <w:rFonts w:ascii="Times New Roman" w:eastAsia="Cambria" w:hAnsi="Times New Roman" w:cs="Times New Roman"/>
          <w:sz w:val="24"/>
          <w:szCs w:val="24"/>
        </w:rPr>
        <w:t>bef</w:t>
      </w:r>
      <w:r w:rsidR="00807045" w:rsidRPr="00B67628">
        <w:rPr>
          <w:rFonts w:ascii="Times New Roman" w:eastAsia="Cambria" w:hAnsi="Times New Roman" w:cs="Times New Roman"/>
          <w:sz w:val="24"/>
          <w:szCs w:val="24"/>
        </w:rPr>
        <w:t>ore further downstream analyses</w:t>
      </w:r>
      <w:r w:rsidRPr="00B67628">
        <w:rPr>
          <w:rFonts w:ascii="Times New Roman" w:eastAsia="Cambria" w:hAnsi="Times New Roman" w:cs="Times New Roman"/>
          <w:sz w:val="24"/>
          <w:szCs w:val="24"/>
        </w:rPr>
        <w:t xml:space="preserve">. The intensively analyzed case study set a model for a reproducible microbiome data analysis. Adopting </w:t>
      </w:r>
      <w:r w:rsidRPr="00B67628">
        <w:rPr>
          <w:rFonts w:ascii="Times New Roman" w:eastAsia="Cambria" w:hAnsi="Times New Roman" w:cs="Times New Roman"/>
          <w:noProof/>
          <w:sz w:val="24"/>
          <w:szCs w:val="24"/>
        </w:rPr>
        <w:t>iMAP</w:t>
      </w:r>
      <w:r w:rsidRPr="00B67628">
        <w:rPr>
          <w:rFonts w:ascii="Times New Roman" w:eastAsia="Cambria" w:hAnsi="Times New Roman" w:cs="Times New Roman"/>
          <w:sz w:val="24"/>
          <w:szCs w:val="24"/>
        </w:rPr>
        <w:t xml:space="preserve"> and RAYG approach in microbiome data analysis will enable investigators </w:t>
      </w:r>
      <w:r w:rsidR="00F95445" w:rsidRPr="00B67628">
        <w:rPr>
          <w:rFonts w:ascii="Times New Roman" w:eastAsia="Cambria" w:hAnsi="Times New Roman" w:cs="Times New Roman"/>
          <w:sz w:val="24"/>
          <w:szCs w:val="24"/>
        </w:rPr>
        <w:t xml:space="preserve">to </w:t>
      </w:r>
      <w:r w:rsidRPr="00B67628">
        <w:rPr>
          <w:rFonts w:ascii="Times New Roman" w:eastAsia="Cambria" w:hAnsi="Times New Roman" w:cs="Times New Roman"/>
          <w:noProof/>
          <w:sz w:val="24"/>
          <w:szCs w:val="24"/>
        </w:rPr>
        <w:t>generate</w:t>
      </w:r>
      <w:r w:rsidRPr="00B67628">
        <w:rPr>
          <w:rFonts w:ascii="Times New Roman" w:eastAsia="Cambria" w:hAnsi="Times New Roman" w:cs="Times New Roman"/>
          <w:sz w:val="24"/>
          <w:szCs w:val="24"/>
        </w:rPr>
        <w:t xml:space="preserve"> more research questions that lead to precise conclusions</w:t>
      </w:r>
      <w:r w:rsidR="00755532" w:rsidRPr="00B67628">
        <w:rPr>
          <w:rFonts w:ascii="Times New Roman" w:eastAsia="Cambria" w:hAnsi="Times New Roman" w:cs="Times New Roman"/>
          <w:sz w:val="24"/>
          <w:szCs w:val="24"/>
        </w:rPr>
        <w:t xml:space="preserve"> and informed </w:t>
      </w:r>
      <w:r w:rsidR="00605E0C" w:rsidRPr="00B67628">
        <w:rPr>
          <w:rFonts w:ascii="Times New Roman" w:eastAsia="Cambria" w:hAnsi="Times New Roman" w:cs="Times New Roman"/>
          <w:sz w:val="24"/>
          <w:szCs w:val="24"/>
        </w:rPr>
        <w:t>decision making</w:t>
      </w:r>
      <w:r w:rsidRPr="00B67628">
        <w:rPr>
          <w:rFonts w:ascii="Times New Roman" w:eastAsia="Cambria" w:hAnsi="Times New Roman" w:cs="Times New Roman"/>
          <w:sz w:val="24"/>
          <w:szCs w:val="24"/>
        </w:rPr>
        <w:t>. We anticipate that users will find this tool broadly useful and adaptable to their needs.</w:t>
      </w:r>
    </w:p>
    <w:p w14:paraId="3F93F37A" w14:textId="77777777" w:rsidR="00BC17CA" w:rsidRPr="00B67628" w:rsidRDefault="00BC17CA" w:rsidP="00257C8D">
      <w:pPr>
        <w:spacing w:after="0" w:line="480" w:lineRule="auto"/>
        <w:jc w:val="both"/>
        <w:rPr>
          <w:rFonts w:ascii="Times New Roman" w:eastAsia="Cambria" w:hAnsi="Times New Roman" w:cs="Times New Roman"/>
          <w:sz w:val="24"/>
          <w:szCs w:val="24"/>
        </w:rPr>
      </w:pPr>
    </w:p>
    <w:p w14:paraId="37983372" w14:textId="19D8A1D1" w:rsidR="00BC17CA" w:rsidRPr="00B67628" w:rsidRDefault="00BC17CA" w:rsidP="00257C8D">
      <w:pPr>
        <w:spacing w:after="0" w:line="480" w:lineRule="auto"/>
        <w:jc w:val="both"/>
        <w:rPr>
          <w:rFonts w:ascii="Times New Roman" w:eastAsia="Cambria" w:hAnsi="Times New Roman" w:cs="Times New Roman"/>
          <w:sz w:val="24"/>
          <w:szCs w:val="24"/>
        </w:rPr>
      </w:pPr>
      <w:r w:rsidRPr="00B67628">
        <w:rPr>
          <w:rFonts w:ascii="Times New Roman" w:eastAsia="Cambria" w:hAnsi="Times New Roman" w:cs="Times New Roman"/>
          <w:b/>
          <w:sz w:val="24"/>
          <w:szCs w:val="24"/>
        </w:rPr>
        <w:t>Keywords:</w:t>
      </w:r>
      <w:r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noProof/>
          <w:sz w:val="24"/>
          <w:szCs w:val="24"/>
        </w:rPr>
        <w:t>iMAP</w:t>
      </w:r>
      <w:r w:rsidRPr="00B67628">
        <w:rPr>
          <w:rFonts w:ascii="Times New Roman" w:eastAsia="Cambria" w:hAnsi="Times New Roman" w:cs="Times New Roman"/>
          <w:sz w:val="24"/>
          <w:szCs w:val="24"/>
        </w:rPr>
        <w:t xml:space="preserve">, microbiome, exploratory data analysis, 16S rRNA, </w:t>
      </w:r>
      <w:r w:rsidR="00B728A9" w:rsidRPr="00B67628">
        <w:rPr>
          <w:rFonts w:ascii="Times New Roman" w:eastAsia="Cambria" w:hAnsi="Times New Roman" w:cs="Times New Roman"/>
          <w:sz w:val="24"/>
          <w:szCs w:val="24"/>
        </w:rPr>
        <w:t>reproducibility</w:t>
      </w:r>
      <w:r w:rsidRPr="00B67628">
        <w:rPr>
          <w:rFonts w:ascii="Times New Roman" w:eastAsia="Cambria" w:hAnsi="Times New Roman" w:cs="Times New Roman"/>
          <w:sz w:val="24"/>
          <w:szCs w:val="24"/>
        </w:rPr>
        <w:t xml:space="preserve">, visualization, R-markdown, </w:t>
      </w:r>
      <w:r w:rsidR="009D5E37" w:rsidRPr="00B67628">
        <w:rPr>
          <w:rFonts w:ascii="Times New Roman" w:eastAsia="Cambria" w:hAnsi="Times New Roman" w:cs="Times New Roman"/>
          <w:sz w:val="24"/>
          <w:szCs w:val="24"/>
        </w:rPr>
        <w:t>phylogenetic annotation</w:t>
      </w:r>
      <w:r w:rsidRPr="00B67628">
        <w:rPr>
          <w:rFonts w:ascii="Times New Roman" w:eastAsia="Cambria" w:hAnsi="Times New Roman" w:cs="Times New Roman"/>
          <w:sz w:val="24"/>
          <w:szCs w:val="24"/>
        </w:rPr>
        <w:t>.</w:t>
      </w:r>
      <w:r w:rsidRPr="00B67628">
        <w:rPr>
          <w:rFonts w:ascii="Times New Roman" w:hAnsi="Times New Roman" w:cs="Times New Roman"/>
          <w:sz w:val="24"/>
          <w:szCs w:val="24"/>
        </w:rPr>
        <w:br w:type="page"/>
      </w:r>
    </w:p>
    <w:p w14:paraId="02D09251" w14:textId="77777777" w:rsidR="00CE3C5C" w:rsidRPr="00B67628" w:rsidRDefault="00CE3C5C" w:rsidP="00257C8D">
      <w:pPr>
        <w:keepNext/>
        <w:keepLines/>
        <w:spacing w:after="0" w:line="480" w:lineRule="auto"/>
        <w:jc w:val="both"/>
        <w:outlineLvl w:val="0"/>
        <w:rPr>
          <w:rFonts w:ascii="Times New Roman" w:eastAsia="Times New Roman" w:hAnsi="Times New Roman" w:cs="Times New Roman"/>
          <w:b/>
          <w:bCs/>
          <w:sz w:val="24"/>
          <w:szCs w:val="24"/>
        </w:rPr>
      </w:pPr>
      <w:bookmarkStart w:id="3" w:name="_Hlk530127191"/>
      <w:r w:rsidRPr="00B67628">
        <w:rPr>
          <w:rFonts w:ascii="Times New Roman" w:eastAsia="Times New Roman" w:hAnsi="Times New Roman" w:cs="Times New Roman"/>
          <w:b/>
          <w:bCs/>
          <w:sz w:val="24"/>
          <w:szCs w:val="24"/>
        </w:rPr>
        <w:lastRenderedPageBreak/>
        <w:t>BACKGROUND</w:t>
      </w:r>
    </w:p>
    <w:bookmarkEnd w:id="3"/>
    <w:p w14:paraId="1689D84A" w14:textId="7046B685" w:rsidR="00CE3C5C" w:rsidRPr="00B67628" w:rsidRDefault="006A38AE" w:rsidP="00257C8D">
      <w:pPr>
        <w:spacing w:after="0" w:line="480" w:lineRule="auto"/>
        <w:jc w:val="both"/>
        <w:rPr>
          <w:rFonts w:ascii="Times New Roman" w:eastAsia="Cambria" w:hAnsi="Times New Roman" w:cs="Times New Roman"/>
          <w:sz w:val="24"/>
          <w:szCs w:val="24"/>
        </w:rPr>
      </w:pPr>
      <w:r w:rsidRPr="00B67628">
        <w:rPr>
          <w:rFonts w:ascii="Times New Roman" w:hAnsi="Times New Roman" w:cs="Times New Roman"/>
          <w:sz w:val="24"/>
          <w:szCs w:val="24"/>
        </w:rPr>
        <w:t xml:space="preserve">Microbiome data analysis is a very complex process that requires </w:t>
      </w:r>
      <w:r w:rsidR="00F95445" w:rsidRPr="00B67628">
        <w:rPr>
          <w:rFonts w:ascii="Times New Roman" w:hAnsi="Times New Roman" w:cs="Times New Roman"/>
          <w:sz w:val="24"/>
          <w:szCs w:val="24"/>
        </w:rPr>
        <w:t xml:space="preserve">a </w:t>
      </w:r>
      <w:r w:rsidRPr="00B67628">
        <w:rPr>
          <w:rFonts w:ascii="Times New Roman" w:hAnsi="Times New Roman" w:cs="Times New Roman"/>
          <w:noProof/>
          <w:sz w:val="24"/>
          <w:szCs w:val="24"/>
        </w:rPr>
        <w:t>thorough</w:t>
      </w:r>
      <w:r w:rsidRPr="00B67628">
        <w:rPr>
          <w:rFonts w:ascii="Times New Roman" w:hAnsi="Times New Roman" w:cs="Times New Roman"/>
          <w:sz w:val="24"/>
          <w:szCs w:val="24"/>
        </w:rPr>
        <w:t xml:space="preserve"> review of the </w:t>
      </w:r>
      <w:r w:rsidR="00B42B61" w:rsidRPr="00B67628">
        <w:rPr>
          <w:rFonts w:ascii="Times New Roman" w:hAnsi="Times New Roman" w:cs="Times New Roman"/>
          <w:sz w:val="24"/>
          <w:szCs w:val="24"/>
        </w:rPr>
        <w:t xml:space="preserve">input and </w:t>
      </w:r>
      <w:r w:rsidRPr="00B67628">
        <w:rPr>
          <w:rFonts w:ascii="Times New Roman" w:hAnsi="Times New Roman" w:cs="Times New Roman"/>
          <w:sz w:val="24"/>
          <w:szCs w:val="24"/>
        </w:rPr>
        <w:t>output generated at every step of the analysi</w:t>
      </w:r>
      <w:r w:rsidR="002D75F5" w:rsidRPr="00B67628">
        <w:rPr>
          <w:rFonts w:ascii="Times New Roman" w:hAnsi="Times New Roman" w:cs="Times New Roman"/>
          <w:sz w:val="24"/>
          <w:szCs w:val="24"/>
        </w:rPr>
        <w:t>s</w:t>
      </w:r>
      <w:r w:rsidRPr="00B67628">
        <w:rPr>
          <w:rFonts w:ascii="Times New Roman" w:hAnsi="Times New Roman" w:cs="Times New Roman"/>
          <w:sz w:val="24"/>
          <w:szCs w:val="24"/>
        </w:rPr>
        <w:t>.</w:t>
      </w:r>
      <w:r w:rsidR="00B42B61" w:rsidRPr="00B67628">
        <w:rPr>
          <w:rFonts w:ascii="Times New Roman" w:hAnsi="Times New Roman" w:cs="Times New Roman"/>
          <w:sz w:val="24"/>
          <w:szCs w:val="24"/>
        </w:rPr>
        <w:t xml:space="preserve"> </w:t>
      </w:r>
      <w:r w:rsidR="00CE3C5C" w:rsidRPr="00B67628">
        <w:rPr>
          <w:rFonts w:ascii="Times New Roman" w:eastAsia="Cambria" w:hAnsi="Times New Roman" w:cs="Times New Roman"/>
          <w:sz w:val="24"/>
          <w:szCs w:val="24"/>
        </w:rPr>
        <w:t>The core step in microbiome analysis is taxonomy classification of the representative sequences and clustering of OTUs (Operational Taxonomic Units)</w:t>
      </w:r>
      <w:r w:rsidR="009116DA" w:rsidRPr="00B67628">
        <w:rPr>
          <w:rFonts w:ascii="Times New Roman" w:eastAsia="Cambria" w:hAnsi="Times New Roman" w:cs="Times New Roman"/>
          <w:sz w:val="24"/>
          <w:szCs w:val="24"/>
        </w:rPr>
        <w:t xml:space="preserve">. </w:t>
      </w:r>
      <w:r w:rsidR="00BF0181" w:rsidRPr="00B67628">
        <w:rPr>
          <w:rFonts w:ascii="Times New Roman" w:eastAsia="Cambria" w:hAnsi="Times New Roman" w:cs="Times New Roman"/>
          <w:sz w:val="24"/>
          <w:szCs w:val="24"/>
        </w:rPr>
        <w:t>OTUs are</w:t>
      </w:r>
      <w:r w:rsidR="00CE3C5C" w:rsidRPr="00B67628">
        <w:rPr>
          <w:rFonts w:ascii="Times New Roman" w:eastAsia="Cambria" w:hAnsi="Times New Roman" w:cs="Times New Roman"/>
          <w:sz w:val="24"/>
          <w:szCs w:val="24"/>
        </w:rPr>
        <w:t xml:space="preserve"> pragmatic proxies for potential microbial species </w:t>
      </w:r>
      <w:r w:rsidR="007A67D0" w:rsidRPr="00B67628">
        <w:rPr>
          <w:rFonts w:ascii="Times New Roman" w:eastAsia="Cambria" w:hAnsi="Times New Roman" w:cs="Times New Roman"/>
          <w:sz w:val="24"/>
          <w:szCs w:val="24"/>
        </w:rPr>
        <w:t xml:space="preserve">represented </w:t>
      </w:r>
      <w:r w:rsidR="00CE3C5C" w:rsidRPr="00B67628">
        <w:rPr>
          <w:rFonts w:ascii="Times New Roman" w:eastAsia="Cambria" w:hAnsi="Times New Roman" w:cs="Times New Roman"/>
          <w:sz w:val="24"/>
          <w:szCs w:val="24"/>
        </w:rPr>
        <w:t xml:space="preserve">in a sample. </w:t>
      </w:r>
      <w:r w:rsidR="00CF446A" w:rsidRPr="00B67628">
        <w:rPr>
          <w:rFonts w:ascii="Times New Roman" w:eastAsia="Cambria" w:hAnsi="Times New Roman" w:cs="Times New Roman"/>
          <w:sz w:val="24"/>
          <w:szCs w:val="24"/>
        </w:rPr>
        <w:t>P</w:t>
      </w:r>
      <w:r w:rsidR="00CE3C5C" w:rsidRPr="00B67628">
        <w:rPr>
          <w:rFonts w:ascii="Times New Roman" w:eastAsia="Cambria" w:hAnsi="Times New Roman" w:cs="Times New Roman"/>
          <w:sz w:val="24"/>
          <w:szCs w:val="24"/>
        </w:rPr>
        <w:t xml:space="preserve">erforming quality control </w:t>
      </w:r>
      <w:r w:rsidR="00CF446A" w:rsidRPr="00B67628">
        <w:rPr>
          <w:rFonts w:ascii="Times New Roman" w:eastAsia="Cambria" w:hAnsi="Times New Roman" w:cs="Times New Roman"/>
          <w:sz w:val="24"/>
          <w:szCs w:val="24"/>
        </w:rPr>
        <w:t xml:space="preserve">of the sequences </w:t>
      </w:r>
      <w:r w:rsidR="00CE3C5C" w:rsidRPr="00B67628">
        <w:rPr>
          <w:rFonts w:ascii="Times New Roman" w:eastAsia="Cambria" w:hAnsi="Times New Roman" w:cs="Times New Roman"/>
          <w:sz w:val="24"/>
          <w:szCs w:val="24"/>
        </w:rPr>
        <w:t xml:space="preserve">prior to taxonomy classification </w:t>
      </w:r>
      <w:r w:rsidR="00B635D0" w:rsidRPr="00B67628">
        <w:rPr>
          <w:rFonts w:ascii="Times New Roman" w:eastAsia="Cambria" w:hAnsi="Times New Roman" w:cs="Times New Roman"/>
          <w:sz w:val="24"/>
          <w:szCs w:val="24"/>
        </w:rPr>
        <w:t>can highlight</w:t>
      </w:r>
      <w:r w:rsidR="00CE3C5C" w:rsidRPr="00B67628">
        <w:rPr>
          <w:rFonts w:ascii="Times New Roman" w:eastAsia="Cambria" w:hAnsi="Times New Roman" w:cs="Times New Roman"/>
          <w:sz w:val="24"/>
          <w:szCs w:val="24"/>
        </w:rPr>
        <w:t xml:space="preserve"> the basic properties of the dataset </w:t>
      </w:r>
      <w:r w:rsidR="00626588" w:rsidRPr="00B67628">
        <w:rPr>
          <w:rFonts w:ascii="Times New Roman" w:eastAsia="Cambria" w:hAnsi="Times New Roman" w:cs="Times New Roman"/>
          <w:sz w:val="24"/>
          <w:szCs w:val="24"/>
        </w:rPr>
        <w:t>especially the</w:t>
      </w:r>
      <w:r w:rsidR="00CE3C5C" w:rsidRPr="00B67628">
        <w:rPr>
          <w:rFonts w:ascii="Times New Roman" w:eastAsia="Cambria" w:hAnsi="Times New Roman" w:cs="Times New Roman"/>
          <w:sz w:val="24"/>
          <w:szCs w:val="24"/>
        </w:rPr>
        <w:t xml:space="preserve"> poor quality reads</w:t>
      </w:r>
      <w:r w:rsidR="00454A54" w:rsidRPr="00B67628">
        <w:rPr>
          <w:rFonts w:ascii="Times New Roman" w:eastAsia="Cambria" w:hAnsi="Times New Roman" w:cs="Times New Roman"/>
          <w:sz w:val="24"/>
          <w:szCs w:val="24"/>
        </w:rPr>
        <w:t xml:space="preserve"> and residual contamination</w:t>
      </w:r>
      <w:r w:rsidR="00CE3C5C" w:rsidRPr="00B67628">
        <w:rPr>
          <w:rFonts w:ascii="Times New Roman" w:eastAsia="Cambria" w:hAnsi="Times New Roman" w:cs="Times New Roman"/>
          <w:sz w:val="24"/>
          <w:szCs w:val="24"/>
        </w:rPr>
        <w:t xml:space="preserve">. There are several public tools available for </w:t>
      </w:r>
      <w:r w:rsidR="00447D58" w:rsidRPr="00B67628">
        <w:rPr>
          <w:rFonts w:ascii="Times New Roman" w:eastAsia="Cambria" w:hAnsi="Times New Roman" w:cs="Times New Roman"/>
          <w:sz w:val="24"/>
          <w:szCs w:val="24"/>
        </w:rPr>
        <w:t xml:space="preserve">inspecting </w:t>
      </w:r>
      <w:r w:rsidR="00CE3C5C" w:rsidRPr="00B67628">
        <w:rPr>
          <w:rFonts w:ascii="Times New Roman" w:eastAsia="Cambria" w:hAnsi="Times New Roman" w:cs="Times New Roman"/>
          <w:sz w:val="24"/>
          <w:szCs w:val="24"/>
        </w:rPr>
        <w:t>read</w:t>
      </w:r>
      <w:r w:rsidR="00447D58" w:rsidRPr="00B67628">
        <w:rPr>
          <w:rFonts w:ascii="Times New Roman" w:eastAsia="Cambria" w:hAnsi="Times New Roman" w:cs="Times New Roman"/>
          <w:sz w:val="24"/>
          <w:szCs w:val="24"/>
        </w:rPr>
        <w:t xml:space="preserve"> quality and </w:t>
      </w:r>
      <w:r w:rsidR="00CE3C5C" w:rsidRPr="00B67628">
        <w:rPr>
          <w:rFonts w:ascii="Times New Roman" w:eastAsia="Cambria" w:hAnsi="Times New Roman" w:cs="Times New Roman"/>
          <w:sz w:val="24"/>
          <w:szCs w:val="24"/>
        </w:rPr>
        <w:t xml:space="preserve">filtering </w:t>
      </w:r>
      <w:r w:rsidR="00B2314D" w:rsidRPr="00B67628">
        <w:rPr>
          <w:rFonts w:ascii="Times New Roman" w:eastAsia="Cambria" w:hAnsi="Times New Roman" w:cs="Times New Roman"/>
          <w:sz w:val="24"/>
          <w:szCs w:val="24"/>
        </w:rPr>
        <w:t>the</w:t>
      </w:r>
      <w:r w:rsidR="00CE3C5C" w:rsidRPr="00B67628">
        <w:rPr>
          <w:rFonts w:ascii="Times New Roman" w:eastAsia="Cambria" w:hAnsi="Times New Roman" w:cs="Times New Roman"/>
          <w:sz w:val="24"/>
          <w:szCs w:val="24"/>
        </w:rPr>
        <w:t xml:space="preserve"> poor-quality reads a</w:t>
      </w:r>
      <w:r w:rsidR="00B2314D" w:rsidRPr="00B67628">
        <w:rPr>
          <w:rFonts w:ascii="Times New Roman" w:eastAsia="Cambria" w:hAnsi="Times New Roman" w:cs="Times New Roman"/>
          <w:sz w:val="24"/>
          <w:szCs w:val="24"/>
        </w:rPr>
        <w:t>s well as</w:t>
      </w:r>
      <w:r w:rsidR="00CE3C5C" w:rsidRPr="00B67628">
        <w:rPr>
          <w:rFonts w:ascii="Times New Roman" w:eastAsia="Cambria" w:hAnsi="Times New Roman" w:cs="Times New Roman"/>
          <w:sz w:val="24"/>
          <w:szCs w:val="24"/>
        </w:rPr>
        <w:t xml:space="preserve"> removing any </w:t>
      </w:r>
      <w:r w:rsidR="00B2314D" w:rsidRPr="00B67628">
        <w:rPr>
          <w:rFonts w:ascii="Times New Roman" w:eastAsia="Cambria" w:hAnsi="Times New Roman" w:cs="Times New Roman"/>
          <w:sz w:val="24"/>
          <w:szCs w:val="24"/>
        </w:rPr>
        <w:t>residue</w:t>
      </w:r>
      <w:r w:rsidR="00CE3C5C" w:rsidRPr="00B67628">
        <w:rPr>
          <w:rFonts w:ascii="Times New Roman" w:eastAsia="Cambria" w:hAnsi="Times New Roman" w:cs="Times New Roman"/>
          <w:sz w:val="24"/>
          <w:szCs w:val="24"/>
        </w:rPr>
        <w:t xml:space="preserve"> contamination. For example, pre-processing tools such as </w:t>
      </w:r>
      <w:r w:rsidR="00CE3C5C" w:rsidRPr="00B67628">
        <w:rPr>
          <w:rFonts w:ascii="Times New Roman" w:eastAsia="Cambria" w:hAnsi="Times New Roman" w:cs="Times New Roman"/>
          <w:noProof/>
          <w:sz w:val="24"/>
          <w:szCs w:val="24"/>
        </w:rPr>
        <w:t>Seqkit</w:t>
      </w:r>
      <w:r w:rsidR="00CD3F99" w:rsidRPr="00B67628">
        <w:rPr>
          <w:rFonts w:ascii="Times New Roman" w:eastAsia="Cambria" w:hAnsi="Times New Roman" w:cs="Times New Roman"/>
          <w:sz w:val="24"/>
          <w:szCs w:val="24"/>
        </w:rPr>
        <w:t xml:space="preserve"> </w:t>
      </w:r>
      <w:r w:rsidR="006562DB" w:rsidRPr="00B67628">
        <w:rPr>
          <w:rFonts w:ascii="Times New Roman" w:eastAsia="Cambria" w:hAnsi="Times New Roman" w:cs="Times New Roman"/>
          <w:sz w:val="24"/>
          <w:szCs w:val="24"/>
        </w:rPr>
        <w:fldChar w:fldCharType="begin" w:fldLock="1"/>
      </w:r>
      <w:r w:rsidR="00551366" w:rsidRPr="00B67628">
        <w:rPr>
          <w:rFonts w:ascii="Times New Roman" w:eastAsia="Cambria" w:hAnsi="Times New Roman" w:cs="Times New Roman"/>
          <w:sz w:val="24"/>
          <w:szCs w:val="24"/>
        </w:rPr>
        <w:instrText>ADDIN CSL_CITATION {"citationItems":[{"id":"ITEM-1","itemData":{"DOI":"10.1371/journal.pone.0163962","ISBN":"1932-6203 (Electronic) 1932-6203 (Linking)","PMID":"27706213","author":[{"dropping-particle":"","family":"Shen","given":"W","non-dropping-particle":"","parse-names":false,"suffix":""},{"dropping-particle":"","family":"Le","given":"S","non-dropping-particle":"","parse-names":false,"suffix":""},{"dropping-particle":"","family":"Li","given":"Y","non-dropping-particle":"","parse-names":false,"suffix":""},{"dropping-particle":"","family":"Hu","given":"F","non-dropping-particle":"","parse-names":false,"suffix":""}],"container-title":"PLoS One","id":"ITEM-1","issue":"10","issued":{"date-parts":[["2016"]]},"page":"e0163962","title":"SeqKit: A Cross-Platform and Ultrafast Toolkit for FASTA/Q File Manipulation","type":"article-journal","volume":"11"},"uris":["http://www.mendeley.com/documents/?uuid=2308ab39-ac78-4107-af53-12af2af7fdc7"]}],"mendeley":{"formattedCitation":"[1]","plainTextFormattedCitation":"[1]","previouslyFormattedCitation":"[1]"},"properties":{"noteIndex":0},"schema":"https://github.com/citation-style-language/schema/raw/master/csl-citation.json"}</w:instrText>
      </w:r>
      <w:r w:rsidR="006562DB" w:rsidRPr="00B67628">
        <w:rPr>
          <w:rFonts w:ascii="Times New Roman" w:eastAsia="Cambria" w:hAnsi="Times New Roman" w:cs="Times New Roman"/>
          <w:sz w:val="24"/>
          <w:szCs w:val="24"/>
        </w:rPr>
        <w:fldChar w:fldCharType="separate"/>
      </w:r>
      <w:r w:rsidR="006562DB" w:rsidRPr="00B67628">
        <w:rPr>
          <w:rFonts w:ascii="Times New Roman" w:eastAsia="Cambria" w:hAnsi="Times New Roman" w:cs="Times New Roman"/>
          <w:noProof/>
          <w:sz w:val="24"/>
          <w:szCs w:val="24"/>
        </w:rPr>
        <w:t>[1]</w:t>
      </w:r>
      <w:r w:rsidR="006562DB" w:rsidRPr="00B67628">
        <w:rPr>
          <w:rFonts w:ascii="Times New Roman" w:eastAsia="Cambria" w:hAnsi="Times New Roman" w:cs="Times New Roman"/>
          <w:sz w:val="24"/>
          <w:szCs w:val="24"/>
        </w:rPr>
        <w:fldChar w:fldCharType="end"/>
      </w:r>
      <w:r w:rsidR="00CE3C5C" w:rsidRPr="00B67628">
        <w:rPr>
          <w:rFonts w:ascii="Times New Roman" w:eastAsia="Cambria" w:hAnsi="Times New Roman" w:cs="Times New Roman"/>
          <w:sz w:val="24"/>
          <w:szCs w:val="24"/>
        </w:rPr>
        <w:t>, FASTQC</w:t>
      </w:r>
      <w:r w:rsidR="00551366" w:rsidRPr="00B67628">
        <w:rPr>
          <w:rFonts w:ascii="Times New Roman" w:eastAsia="Cambria" w:hAnsi="Times New Roman" w:cs="Times New Roman"/>
          <w:sz w:val="24"/>
          <w:szCs w:val="24"/>
        </w:rPr>
        <w:t xml:space="preserve"> </w:t>
      </w:r>
      <w:r w:rsidR="00551366" w:rsidRPr="00B67628">
        <w:rPr>
          <w:rFonts w:ascii="Times New Roman" w:eastAsia="Cambria" w:hAnsi="Times New Roman" w:cs="Times New Roman"/>
          <w:sz w:val="24"/>
          <w:szCs w:val="24"/>
        </w:rPr>
        <w:fldChar w:fldCharType="begin" w:fldLock="1"/>
      </w:r>
      <w:r w:rsidR="00CF3216" w:rsidRPr="00B67628">
        <w:rPr>
          <w:rFonts w:ascii="Times New Roman" w:eastAsia="Cambria" w:hAnsi="Times New Roman" w:cs="Times New Roman"/>
          <w:sz w:val="24"/>
          <w:szCs w:val="24"/>
        </w:rPr>
        <w:instrText>ADDIN CSL_CITATION {"citationItems":[{"id":"ITEM-1","itemData":{"author":[{"dropping-particle":"","family":"Andrews","given":"S","non-dropping-particle":"","parse-names":false,"suffix":""}],"id":"ITEM-1","issued":{"date-parts":[["2018"]]},"title":"FastQC: https://www.bioinformatics.babraham.ac.uk/projects/fastqc/","type":"article"},"uris":["http://www.mendeley.com/documents/?uuid=f3148314-eb44-499c-8389-c3756cd3d87c"]}],"mendeley":{"formattedCitation":"[2]","plainTextFormattedCitation":"[2]","previouslyFormattedCitation":"[2]"},"properties":{"noteIndex":0},"schema":"https://github.com/citation-style-language/schema/raw/master/csl-citation.json"}</w:instrText>
      </w:r>
      <w:r w:rsidR="00551366" w:rsidRPr="00B67628">
        <w:rPr>
          <w:rFonts w:ascii="Times New Roman" w:eastAsia="Cambria" w:hAnsi="Times New Roman" w:cs="Times New Roman"/>
          <w:sz w:val="24"/>
          <w:szCs w:val="24"/>
        </w:rPr>
        <w:fldChar w:fldCharType="separate"/>
      </w:r>
      <w:r w:rsidR="00551366" w:rsidRPr="00B67628">
        <w:rPr>
          <w:rFonts w:ascii="Times New Roman" w:eastAsia="Cambria" w:hAnsi="Times New Roman" w:cs="Times New Roman"/>
          <w:noProof/>
          <w:sz w:val="24"/>
          <w:szCs w:val="24"/>
        </w:rPr>
        <w:t>[2]</w:t>
      </w:r>
      <w:r w:rsidR="00551366" w:rsidRPr="00B67628">
        <w:rPr>
          <w:rFonts w:ascii="Times New Roman" w:eastAsia="Cambria" w:hAnsi="Times New Roman" w:cs="Times New Roman"/>
          <w:sz w:val="24"/>
          <w:szCs w:val="24"/>
        </w:rPr>
        <w:fldChar w:fldCharType="end"/>
      </w:r>
      <w:r w:rsidR="00CE3C5C" w:rsidRPr="00B67628">
        <w:rPr>
          <w:rFonts w:ascii="Times New Roman" w:eastAsia="Cambria" w:hAnsi="Times New Roman" w:cs="Times New Roman"/>
          <w:sz w:val="24"/>
          <w:szCs w:val="24"/>
        </w:rPr>
        <w:t xml:space="preserve"> and </w:t>
      </w:r>
      <w:r w:rsidR="00755ABF" w:rsidRPr="00B67628">
        <w:rPr>
          <w:rFonts w:ascii="Times New Roman" w:eastAsia="Cambria" w:hAnsi="Times New Roman" w:cs="Times New Roman"/>
          <w:noProof/>
          <w:sz w:val="24"/>
          <w:szCs w:val="24"/>
        </w:rPr>
        <w:t>bbduk</w:t>
      </w:r>
      <w:r w:rsidR="00755ABF" w:rsidRPr="00B67628">
        <w:rPr>
          <w:rFonts w:ascii="Times New Roman" w:eastAsia="Cambria" w:hAnsi="Times New Roman" w:cs="Times New Roman"/>
          <w:sz w:val="24"/>
          <w:szCs w:val="24"/>
        </w:rPr>
        <w:t>.sh command</w:t>
      </w:r>
      <w:r w:rsidR="007E54A9" w:rsidRPr="00B67628">
        <w:rPr>
          <w:rFonts w:ascii="Times New Roman" w:eastAsia="Cambria" w:hAnsi="Times New Roman" w:cs="Times New Roman"/>
          <w:sz w:val="24"/>
          <w:szCs w:val="24"/>
        </w:rPr>
        <w:t xml:space="preserve"> available</w:t>
      </w:r>
      <w:r w:rsidR="006256DD" w:rsidRPr="00B67628">
        <w:rPr>
          <w:rFonts w:ascii="Times New Roman" w:eastAsia="Cambria" w:hAnsi="Times New Roman" w:cs="Times New Roman"/>
          <w:sz w:val="24"/>
          <w:szCs w:val="24"/>
        </w:rPr>
        <w:t xml:space="preserve"> in the </w:t>
      </w:r>
      <w:r w:rsidR="00CE3C5C" w:rsidRPr="00B67628">
        <w:rPr>
          <w:rFonts w:ascii="Times New Roman" w:eastAsia="Cambria" w:hAnsi="Times New Roman" w:cs="Times New Roman"/>
          <w:sz w:val="24"/>
          <w:szCs w:val="24"/>
        </w:rPr>
        <w:t>BBMap</w:t>
      </w:r>
      <w:r w:rsidR="00F308B8"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t>package</w:t>
      </w:r>
      <w:r w:rsidR="00551366"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{"citationItems":[{"id":"ITEM-1","itemData":{"author":[{"dropping-particle":"","family":"Bushnell","given":"B","non-dropping-particle":"","parse-names":false,"suffix":""}],"id":"ITEM-1","issued":{"date-parts":[["2016"]]},"title":"BBMap short-read aligner, and other bioinformatics tools","type":"article"},"uris":["http://www.mendeley.com/documents/?uuid=af4c25b2-daeb-4136-8c50-5c0c88c64b28"]}],"mendeley":{"formattedCitation":"[3]","plainTextFormattedCitation":"[3]","previouslyFormattedCitation":"[3]"},"properties":{"noteIndex":0},"schema":"https://github.com/citation-style-language/schema/raw/master/csl-citation.json"}</w:instrText>
      </w:r>
      <w:r w:rsidR="00CE3C5C"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[3]</w:t>
      </w:r>
      <w:r w:rsidR="00CE3C5C" w:rsidRPr="00B67628">
        <w:rPr>
          <w:rFonts w:ascii="Times New Roman" w:eastAsia="Cambria" w:hAnsi="Times New Roman" w:cs="Times New Roman"/>
          <w:sz w:val="24"/>
          <w:szCs w:val="24"/>
        </w:rPr>
        <w:fldChar w:fldCharType="end"/>
      </w:r>
      <w:r w:rsidR="00CE3C5C" w:rsidRPr="00B67628">
        <w:rPr>
          <w:rFonts w:ascii="Times New Roman" w:eastAsia="Cambria" w:hAnsi="Times New Roman" w:cs="Times New Roman"/>
          <w:sz w:val="24"/>
          <w:szCs w:val="24"/>
        </w:rPr>
        <w:t xml:space="preserve"> are designed to help investigators </w:t>
      </w:r>
      <w:r w:rsidR="006E0280" w:rsidRPr="00B67628">
        <w:rPr>
          <w:rFonts w:ascii="Times New Roman" w:eastAsia="Cambria" w:hAnsi="Times New Roman" w:cs="Times New Roman"/>
          <w:sz w:val="24"/>
          <w:szCs w:val="24"/>
        </w:rPr>
        <w:t xml:space="preserve">review the </w:t>
      </w:r>
      <w:r w:rsidR="00B82459" w:rsidRPr="00B67628">
        <w:rPr>
          <w:rFonts w:ascii="Times New Roman" w:eastAsia="Cambria" w:hAnsi="Times New Roman" w:cs="Times New Roman"/>
          <w:sz w:val="24"/>
          <w:szCs w:val="24"/>
        </w:rPr>
        <w:t xml:space="preserve">properties and </w:t>
      </w:r>
      <w:r w:rsidR="006E0280" w:rsidRPr="00B67628">
        <w:rPr>
          <w:rFonts w:ascii="Times New Roman" w:eastAsia="Cambria" w:hAnsi="Times New Roman" w:cs="Times New Roman"/>
          <w:sz w:val="24"/>
          <w:szCs w:val="24"/>
        </w:rPr>
        <w:t xml:space="preserve">quality of </w:t>
      </w:r>
      <w:r w:rsidR="00B82459" w:rsidRPr="00B67628">
        <w:rPr>
          <w:rFonts w:ascii="Times New Roman" w:eastAsia="Cambria" w:hAnsi="Times New Roman" w:cs="Times New Roman"/>
          <w:sz w:val="24"/>
          <w:szCs w:val="24"/>
        </w:rPr>
        <w:t xml:space="preserve">reads </w:t>
      </w:r>
      <w:r w:rsidR="00CE3C5C" w:rsidRPr="00B67628">
        <w:rPr>
          <w:rFonts w:ascii="Times New Roman" w:eastAsia="Cambria" w:hAnsi="Times New Roman" w:cs="Times New Roman"/>
          <w:sz w:val="24"/>
          <w:szCs w:val="24"/>
        </w:rPr>
        <w:t>before further downstream analyses.</w:t>
      </w:r>
      <w:r w:rsidR="006256DD" w:rsidRPr="00B67628">
        <w:rPr>
          <w:rFonts w:ascii="Times New Roman" w:hAnsi="Times New Roman" w:cs="Times New Roman"/>
          <w:sz w:val="24"/>
          <w:szCs w:val="24"/>
        </w:rPr>
        <w:t xml:space="preserve"> </w:t>
      </w:r>
      <w:r w:rsidR="00EE4332" w:rsidRPr="00B67628">
        <w:rPr>
          <w:rFonts w:ascii="Times New Roman" w:hAnsi="Times New Roman" w:cs="Times New Roman"/>
          <w:sz w:val="24"/>
          <w:szCs w:val="24"/>
        </w:rPr>
        <w:t xml:space="preserve">High quality reads </w:t>
      </w:r>
      <w:r w:rsidR="00DC3215" w:rsidRPr="00B67628">
        <w:rPr>
          <w:rFonts w:ascii="Times New Roman" w:hAnsi="Times New Roman" w:cs="Times New Roman"/>
          <w:sz w:val="24"/>
          <w:szCs w:val="24"/>
        </w:rPr>
        <w:t xml:space="preserve">coupled with stringent </w:t>
      </w:r>
      <w:r w:rsidR="00433908" w:rsidRPr="00B67628">
        <w:rPr>
          <w:rFonts w:ascii="Times New Roman" w:hAnsi="Times New Roman" w:cs="Times New Roman"/>
          <w:sz w:val="24"/>
          <w:szCs w:val="24"/>
        </w:rPr>
        <w:t xml:space="preserve">screening and </w:t>
      </w:r>
      <w:r w:rsidR="00DC3215" w:rsidRPr="00B67628">
        <w:rPr>
          <w:rFonts w:ascii="Times New Roman" w:hAnsi="Times New Roman" w:cs="Times New Roman"/>
          <w:sz w:val="24"/>
          <w:szCs w:val="24"/>
        </w:rPr>
        <w:t>filteri</w:t>
      </w:r>
      <w:r w:rsidR="00433908" w:rsidRPr="00B67628">
        <w:rPr>
          <w:rFonts w:ascii="Times New Roman" w:hAnsi="Times New Roman" w:cs="Times New Roman"/>
          <w:sz w:val="24"/>
          <w:szCs w:val="24"/>
        </w:rPr>
        <w:t xml:space="preserve">ng </w:t>
      </w:r>
      <w:r w:rsidR="00EE4332" w:rsidRPr="00B67628">
        <w:rPr>
          <w:rFonts w:ascii="Times New Roman" w:hAnsi="Times New Roman" w:cs="Times New Roman"/>
          <w:sz w:val="24"/>
          <w:szCs w:val="24"/>
        </w:rPr>
        <w:t>can significantly redu</w:t>
      </w:r>
      <w:r w:rsidR="00DC3215" w:rsidRPr="00B67628">
        <w:rPr>
          <w:rFonts w:ascii="Times New Roman" w:hAnsi="Times New Roman" w:cs="Times New Roman"/>
          <w:sz w:val="24"/>
          <w:szCs w:val="24"/>
        </w:rPr>
        <w:t xml:space="preserve">ce </w:t>
      </w:r>
      <w:r w:rsidR="007E54A9" w:rsidRPr="00B67628">
        <w:rPr>
          <w:rFonts w:ascii="Times New Roman" w:hAnsi="Times New Roman" w:cs="Times New Roman"/>
          <w:sz w:val="24"/>
          <w:szCs w:val="24"/>
        </w:rPr>
        <w:t xml:space="preserve">the </w:t>
      </w:r>
      <w:r w:rsidR="00DC3215" w:rsidRPr="00B67628">
        <w:rPr>
          <w:rFonts w:ascii="Times New Roman" w:hAnsi="Times New Roman" w:cs="Times New Roman"/>
          <w:noProof/>
          <w:sz w:val="24"/>
          <w:szCs w:val="24"/>
        </w:rPr>
        <w:t>number</w:t>
      </w:r>
      <w:r w:rsidR="00DC3215" w:rsidRPr="00B67628">
        <w:rPr>
          <w:rFonts w:ascii="Times New Roman" w:hAnsi="Times New Roman" w:cs="Times New Roman"/>
          <w:sz w:val="24"/>
          <w:szCs w:val="24"/>
        </w:rPr>
        <w:t xml:space="preserve"> of spurious OTUs.</w:t>
      </w:r>
    </w:p>
    <w:p w14:paraId="413B3E77" w14:textId="76E6A734" w:rsidR="00CE3C5C" w:rsidRPr="00B67628" w:rsidRDefault="00CE3C5C" w:rsidP="00257C8D">
      <w:pPr>
        <w:spacing w:after="0" w:line="480" w:lineRule="auto"/>
        <w:jc w:val="both"/>
        <w:rPr>
          <w:rFonts w:ascii="Times New Roman" w:eastAsia="Cambria" w:hAnsi="Times New Roman" w:cs="Times New Roman"/>
          <w:color w:val="FF0000"/>
          <w:sz w:val="24"/>
          <w:szCs w:val="24"/>
        </w:rPr>
      </w:pPr>
    </w:p>
    <w:p w14:paraId="18D832D3" w14:textId="5089CFBD" w:rsidR="00CE3C5C" w:rsidRPr="00B67628" w:rsidRDefault="00CE3C5C" w:rsidP="00257C8D">
      <w:pPr>
        <w:spacing w:after="0" w:line="48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Major </w:t>
      </w:r>
      <w:r w:rsidR="00190027" w:rsidRPr="00B67628">
        <w:rPr>
          <w:rFonts w:ascii="Times New Roman" w:eastAsia="Cambria" w:hAnsi="Times New Roman" w:cs="Times New Roman"/>
          <w:sz w:val="24"/>
          <w:szCs w:val="24"/>
        </w:rPr>
        <w:t>microbiome analysis</w:t>
      </w:r>
      <w:r w:rsidRPr="00B67628">
        <w:rPr>
          <w:rFonts w:ascii="Times New Roman" w:eastAsia="Cambria" w:hAnsi="Times New Roman" w:cs="Times New Roman"/>
          <w:sz w:val="24"/>
          <w:szCs w:val="24"/>
        </w:rPr>
        <w:t xml:space="preserve"> </w:t>
      </w:r>
      <w:r w:rsidR="00435087" w:rsidRPr="00B67628">
        <w:rPr>
          <w:rFonts w:ascii="Times New Roman" w:eastAsia="Cambria" w:hAnsi="Times New Roman" w:cs="Times New Roman"/>
          <w:sz w:val="24"/>
          <w:szCs w:val="24"/>
        </w:rPr>
        <w:t>tools</w:t>
      </w:r>
      <w:r w:rsidRPr="00B67628">
        <w:rPr>
          <w:rFonts w:ascii="Times New Roman" w:eastAsia="Cambria" w:hAnsi="Times New Roman" w:cs="Times New Roman"/>
          <w:sz w:val="24"/>
          <w:szCs w:val="24"/>
        </w:rPr>
        <w:t xml:space="preserve"> </w:t>
      </w:r>
      <w:r w:rsidR="00E00543" w:rsidRPr="00B67628">
        <w:rPr>
          <w:rFonts w:ascii="Times New Roman" w:eastAsia="Cambria" w:hAnsi="Times New Roman" w:cs="Times New Roman"/>
          <w:sz w:val="24"/>
          <w:szCs w:val="24"/>
        </w:rPr>
        <w:t>integrate</w:t>
      </w:r>
      <w:r w:rsidR="00D04D9E" w:rsidRPr="00B67628">
        <w:rPr>
          <w:rFonts w:ascii="Times New Roman" w:eastAsia="Cambria" w:hAnsi="Times New Roman" w:cs="Times New Roman"/>
          <w:sz w:val="24"/>
          <w:szCs w:val="24"/>
        </w:rPr>
        <w:t xml:space="preserve"> different </w:t>
      </w:r>
      <w:r w:rsidR="00E00543" w:rsidRPr="00B67628">
        <w:rPr>
          <w:rFonts w:ascii="Times New Roman" w:eastAsia="Cambria" w:hAnsi="Times New Roman" w:cs="Times New Roman"/>
          <w:sz w:val="24"/>
          <w:szCs w:val="24"/>
        </w:rPr>
        <w:t xml:space="preserve">quality </w:t>
      </w:r>
      <w:r w:rsidR="00435087" w:rsidRPr="00B67628">
        <w:rPr>
          <w:rFonts w:ascii="Times New Roman" w:eastAsia="Cambria" w:hAnsi="Times New Roman" w:cs="Times New Roman"/>
          <w:sz w:val="24"/>
          <w:szCs w:val="24"/>
        </w:rPr>
        <w:t xml:space="preserve">control </w:t>
      </w:r>
      <w:r w:rsidR="00D04D9E" w:rsidRPr="00B67628">
        <w:rPr>
          <w:rFonts w:ascii="Times New Roman" w:eastAsia="Cambria" w:hAnsi="Times New Roman" w:cs="Times New Roman"/>
          <w:sz w:val="24"/>
          <w:szCs w:val="24"/>
        </w:rPr>
        <w:t>approaches in</w:t>
      </w:r>
      <w:r w:rsidR="00435087" w:rsidRPr="00B67628">
        <w:rPr>
          <w:rFonts w:ascii="Times New Roman" w:eastAsia="Cambria" w:hAnsi="Times New Roman" w:cs="Times New Roman"/>
          <w:sz w:val="24"/>
          <w:szCs w:val="24"/>
        </w:rPr>
        <w:t xml:space="preserve"> their pipelines. </w:t>
      </w:r>
      <w:r w:rsidR="00D04D9E" w:rsidRPr="00B67628">
        <w:rPr>
          <w:rFonts w:ascii="Times New Roman" w:eastAsia="Cambria" w:hAnsi="Times New Roman" w:cs="Times New Roman"/>
          <w:sz w:val="24"/>
          <w:szCs w:val="24"/>
        </w:rPr>
        <w:t xml:space="preserve"> </w:t>
      </w:r>
      <w:r w:rsidR="00B57600" w:rsidRPr="00B67628">
        <w:rPr>
          <w:rFonts w:ascii="Times New Roman" w:eastAsia="Cambria" w:hAnsi="Times New Roman" w:cs="Times New Roman"/>
          <w:sz w:val="24"/>
          <w:szCs w:val="24"/>
        </w:rPr>
        <w:t>Mothur</w:t>
      </w:r>
      <w:r w:rsidR="00551366"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{"citationItems":[{"id":"ITEM-1","itemData":{"DOI":"10.1128/AEM.01541-09","ISSN":"1098-5336 (Electronic) 0099-2240 (Linking)","PMID":"19801464","abstract":"mothur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 D","non-dropping-particle":"","parse-names":false,"suffix":""},{"dropping-particle":"","family":"Westcott","given":"S L","non-dropping-particle":"","parse-names":false,"suffix":""},{"dropping-particle":"","family":"Ryabin","given":"T","non-dropping-particle":"","parse-names":false,"suffix":""},{"dropping-particle":"","family":"Hall","given":"J R","non-dropping-particle":"","parse-names":false,"suffix":""},{"dropping-particle":"","family":"Hartmann","given":"M","non-dropping-particle":"","parse-names":false,"suffix":""},{"dropping-particle":"","family":"Hollister","given":"E B","non-dropping-particle":"","parse-names":false,"suffix":""},{"dropping-particle":"","family":"Lesniewski","given":"R A","non-dropping-particle":"","parse-names":false,"suffix":""},{"dropping-particle":"","family":"Oakley","given":"B B","non-dropping-particle":"","parse-names":false,"suffix":""},{"dropping-particle":"","family":"Parks","given":"D H","non-dropping-particle":"","parse-names":false,"suffix":""},{"dropping-particle":"","family":"Robinson","given":"C J","non-dropping-particle":"","parse-names":false,"suffix":""},{"dropping-particle":"","family":"Sahl","given":"J W","non-dropping-particle":"","parse-names":false,"suffix":""},{"dropping-particle":"","family":"Stres","given":"B","non-dropping-particle":"","parse-names":false,"suffix":""},{"dropping-particle":"","family":"Thallinger","given":"G G","non-dropping-particle":"","parse-names":false,"suffix":""},{"dropping-particle":"","family":"Horn","given":"D J","non-dropping-particle":"Van","parse-names":false,"suffix":""},{"dropping-particle":"","family":"Weber","given":"C F","non-dropping-particle":"","parse-names":false,"suffix":""}],"container-title":"Appl Environ Microbiol","id":"ITEM-1","issue":"23","issued":{"date-parts":[["2009"]]},"note":"Schloss, Patrick D\nWestcott, Sarah L\nRyabin, Thomas\nHall, Justine R\nHartmann, Martin\nHollister, Emily B\nLesniewski, Ryan A\nOakley, Brian B\nParks, Donovan H\nRobinson, Courtney J\nSahl, Jason W\nStres, Blaz\nThallinger, Gerhard G\nVan Horn, David J\nWeber, Carolyn F\neng\nResearch Support, Non-U.S. Gov't\n2009/10/06 06:00\nAppl Environ Microbiol. 2009 Dec;75(23):7537-41. doi: 10.1128/AEM.01541-09. Epub 2009 Oct 2.","page":"7537-7541","title":"Introducing mothur: open-source, platform-independent, community-supported software for describing and comparing microbial communities","type":"article-journal","volume":"75"},"uris":["http://www.mendeley.com/documents/?uuid=21f69d6c-e128-41bf-ad2e-28411f5f244b"]}],"mendeley":{"formattedCitation":"[4]","plainTextFormattedCitation":"[4]","previouslyFormattedCitation":"[4]"},"properties":{"noteIndex":0},"schema":"https://github.com/citation-style-language/schema/raw/master/csl-citation.json"}</w:instrText>
      </w:r>
      <w:r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[4]</w:t>
      </w:r>
      <w:r w:rsidRPr="00B67628">
        <w:rPr>
          <w:rFonts w:ascii="Times New Roman" w:eastAsia="Cambria" w:hAnsi="Times New Roman" w:cs="Times New Roman"/>
          <w:sz w:val="24"/>
          <w:szCs w:val="24"/>
        </w:rPr>
        <w:fldChar w:fldCharType="end"/>
      </w:r>
      <w:r w:rsidR="00493F68" w:rsidRPr="00B67628">
        <w:rPr>
          <w:rFonts w:ascii="Times New Roman" w:eastAsia="Cambria" w:hAnsi="Times New Roman" w:cs="Times New Roman"/>
          <w:sz w:val="24"/>
          <w:szCs w:val="24"/>
        </w:rPr>
        <w:t xml:space="preserve"> for </w:t>
      </w:r>
      <w:r w:rsidR="00493F68" w:rsidRPr="00B67628">
        <w:rPr>
          <w:rFonts w:ascii="Times New Roman" w:eastAsia="Cambria" w:hAnsi="Times New Roman" w:cs="Times New Roman"/>
          <w:noProof/>
          <w:sz w:val="24"/>
          <w:szCs w:val="24"/>
        </w:rPr>
        <w:t>example</w:t>
      </w:r>
      <w:r w:rsidRPr="00B67628">
        <w:rPr>
          <w:rFonts w:ascii="Times New Roman" w:eastAsia="Cambria" w:hAnsi="Times New Roman" w:cs="Times New Roman"/>
          <w:sz w:val="24"/>
          <w:szCs w:val="24"/>
        </w:rPr>
        <w:t xml:space="preserve"> is </w:t>
      </w:r>
      <w:r w:rsidR="002B2152" w:rsidRPr="00B67628">
        <w:rPr>
          <w:rFonts w:ascii="Times New Roman" w:eastAsia="Cambria" w:hAnsi="Times New Roman" w:cs="Times New Roman"/>
          <w:sz w:val="24"/>
          <w:szCs w:val="24"/>
        </w:rPr>
        <w:t xml:space="preserve">excellently </w:t>
      </w:r>
      <w:r w:rsidRPr="00B67628">
        <w:rPr>
          <w:rFonts w:ascii="Times New Roman" w:eastAsia="Cambria" w:hAnsi="Times New Roman" w:cs="Times New Roman"/>
          <w:sz w:val="24"/>
          <w:szCs w:val="24"/>
        </w:rPr>
        <w:t xml:space="preserve">known for its intensive quality </w:t>
      </w:r>
      <w:r w:rsidR="002B2152" w:rsidRPr="00B67628">
        <w:rPr>
          <w:rFonts w:ascii="Times New Roman" w:eastAsia="Cambria" w:hAnsi="Times New Roman" w:cs="Times New Roman"/>
          <w:sz w:val="24"/>
          <w:szCs w:val="24"/>
        </w:rPr>
        <w:t xml:space="preserve">filtering </w:t>
      </w:r>
      <w:r w:rsidR="008A7C3C" w:rsidRPr="00B67628">
        <w:rPr>
          <w:rFonts w:ascii="Times New Roman" w:eastAsia="Cambria" w:hAnsi="Times New Roman" w:cs="Times New Roman"/>
          <w:sz w:val="24"/>
          <w:szCs w:val="24"/>
        </w:rPr>
        <w:t xml:space="preserve">of poor sequences </w:t>
      </w:r>
      <w:r w:rsidR="00A95BA8" w:rsidRPr="00B67628">
        <w:rPr>
          <w:rFonts w:ascii="Times New Roman" w:eastAsia="Cambria" w:hAnsi="Times New Roman" w:cs="Times New Roman"/>
          <w:sz w:val="24"/>
          <w:szCs w:val="24"/>
        </w:rPr>
        <w:t>before</w:t>
      </w:r>
      <w:r w:rsidR="008A7C3C" w:rsidRPr="00B67628">
        <w:rPr>
          <w:rFonts w:ascii="Times New Roman" w:eastAsia="Cambria" w:hAnsi="Times New Roman" w:cs="Times New Roman"/>
          <w:sz w:val="24"/>
          <w:szCs w:val="24"/>
        </w:rPr>
        <w:t xml:space="preserve"> OTU </w:t>
      </w:r>
      <w:r w:rsidR="0027405A" w:rsidRPr="00B67628">
        <w:rPr>
          <w:rFonts w:ascii="Times New Roman" w:eastAsia="Cambria" w:hAnsi="Times New Roman" w:cs="Times New Roman"/>
          <w:sz w:val="24"/>
          <w:szCs w:val="24"/>
        </w:rPr>
        <w:t xml:space="preserve">clustering and taxonomy </w:t>
      </w:r>
      <w:r w:rsidR="008A7C3C" w:rsidRPr="00B67628">
        <w:rPr>
          <w:rFonts w:ascii="Times New Roman" w:eastAsia="Cambria" w:hAnsi="Times New Roman" w:cs="Times New Roman"/>
          <w:sz w:val="24"/>
          <w:szCs w:val="24"/>
        </w:rPr>
        <w:t>assignment</w:t>
      </w:r>
      <w:r w:rsidR="005875C4" w:rsidRPr="00B67628">
        <w:rPr>
          <w:rFonts w:ascii="Times New Roman" w:eastAsia="Cambria" w:hAnsi="Times New Roman" w:cs="Times New Roman"/>
          <w:sz w:val="24"/>
          <w:szCs w:val="24"/>
        </w:rPr>
        <w:t>.</w:t>
      </w:r>
      <w:r w:rsidRPr="00B67628">
        <w:rPr>
          <w:rFonts w:ascii="Times New Roman" w:eastAsia="Cambria" w:hAnsi="Times New Roman" w:cs="Times New Roman"/>
          <w:sz w:val="24"/>
          <w:szCs w:val="24"/>
        </w:rPr>
        <w:t xml:space="preserve"> QIIME</w:t>
      </w:r>
      <w:r w:rsidR="00096D10" w:rsidRPr="00B67628">
        <w:rPr>
          <w:rFonts w:ascii="Times New Roman" w:eastAsia="Cambria" w:hAnsi="Times New Roman" w:cs="Times New Roman"/>
          <w:sz w:val="24"/>
          <w:szCs w:val="24"/>
        </w:rPr>
        <w:t>-</w:t>
      </w:r>
      <w:r w:rsidR="00F7743C" w:rsidRPr="00B67628">
        <w:rPr>
          <w:rFonts w:ascii="Times New Roman" w:eastAsia="Cambria" w:hAnsi="Times New Roman" w:cs="Times New Roman"/>
          <w:sz w:val="24"/>
          <w:szCs w:val="24"/>
        </w:rPr>
        <w:t>2</w:t>
      </w:r>
      <w:r w:rsidR="005769AA" w:rsidRPr="00B67628">
        <w:rPr>
          <w:rFonts w:ascii="Times New Roman" w:eastAsia="Cambria" w:hAnsi="Times New Roman" w:cs="Times New Roman"/>
          <w:sz w:val="24"/>
          <w:szCs w:val="24"/>
        </w:rPr>
        <w:t>,</w:t>
      </w:r>
      <w:r w:rsidR="006A3D3C" w:rsidRPr="00B67628">
        <w:rPr>
          <w:rFonts w:ascii="Times New Roman" w:eastAsia="Cambria" w:hAnsi="Times New Roman" w:cs="Times New Roman"/>
          <w:sz w:val="24"/>
          <w:szCs w:val="24"/>
        </w:rPr>
        <w:t xml:space="preserve"> a</w:t>
      </w:r>
      <w:r w:rsidR="005769AA" w:rsidRPr="00B67628">
        <w:rPr>
          <w:rFonts w:ascii="Times New Roman" w:eastAsia="Cambria" w:hAnsi="Times New Roman" w:cs="Times New Roman"/>
          <w:sz w:val="24"/>
          <w:szCs w:val="24"/>
        </w:rPr>
        <w:t xml:space="preserve"> successor of QIIME</w:t>
      </w:r>
      <w:r w:rsidR="00096D10" w:rsidRPr="00B67628">
        <w:rPr>
          <w:rFonts w:ascii="Times New Roman" w:eastAsia="Cambria" w:hAnsi="Times New Roman" w:cs="Times New Roman"/>
          <w:sz w:val="24"/>
          <w:szCs w:val="24"/>
        </w:rPr>
        <w:t>-</w:t>
      </w:r>
      <w:r w:rsidR="005769AA" w:rsidRPr="00B67628">
        <w:rPr>
          <w:rFonts w:ascii="Times New Roman" w:eastAsia="Cambria" w:hAnsi="Times New Roman" w:cs="Times New Roman"/>
          <w:sz w:val="24"/>
          <w:szCs w:val="24"/>
        </w:rPr>
        <w:t>1</w:t>
      </w:r>
      <w:r w:rsidR="00551366" w:rsidRPr="00B67628">
        <w:rPr>
          <w:rFonts w:ascii="Times New Roman" w:eastAsia="Cambria" w:hAnsi="Times New Roman" w:cs="Times New Roman"/>
          <w:sz w:val="24"/>
          <w:szCs w:val="24"/>
        </w:rPr>
        <w:t xml:space="preserve"> </w:t>
      </w:r>
      <w:r w:rsidR="0037232E"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{"citationItems":[{"id":"ITEM-1","itemData":{"DOI":"10.1002/9780471729259.mc01e05s27","ISSN":"1934-8533 (Electronic)","PMID":"23184592","abstract":"QIIME (canonically pronounced \"chime\") is a software application that performs microbial community analysis. It is an acronym for Quantitative Insights Into Microbial Ecology, and has been used to analyze and interpret nucleic acid sequence data from fungal, viral, bacterial, and archaeal communities. The following protocols describe how to install QIIME on a single computer and use it to analyze microbial 16S sequence data from nine distinct microbial communities.","author":[{"dropping-particle":"","family":"Kuczynski","given":"J","non-dropping-particle":"","parse-names":false,"suffix":""},{"dropping-particle":"","family":"Stombaugh","given":"J","non-dropping-particle":"","parse-names":false,"suffix":""},{"dropping-particle":"","family":"Walters","given":"W A","non-dropping-particle":"","parse-names":false,"suffix":""},{"dropping-particle":"","family":"Gonzalez","given":"A","non-dropping-particle":"","parse-names":false,"suffix":""},{"dropping-particle":"","family":"Caporaso","given":"J G","non-dropping-particle":"","parse-names":false,"suffix":""},{"dropping-particle":"","family":"Knight","given":"R","non-dropping-particle":"","parse-names":false,"suffix":""}],"container-title":"Curr Protoc Microbiol","id":"ITEM-1","issued":{"date-parts":[["2012"]]},"note":"Kuczynski, Justin\nStombaugh, Jesse\nWalters, William Anton\nGonzalez, Antonio\nCaporaso, J Gregory\nKnight, Rob\neng\nDK83981/DK/NIDDK NIH HHS/\nUH2 DK083981/DK/NIDDK NIH HHS/\nP01 DK078669/DK/NIDDK NIH HHS/\nUH3 DK083981/DK/NIDDK NIH HHS/\nT15 LM009451/LM/NLM NIH HHS/\nHG4872/HG/NHGRI NIH HHS/\nT32 GM008759/GM/NIGMS NIH HHS/\nU01 HG004866/HG/NHGRI NIH HHS/\nGM65103/GM/NIGMS NIH HHS/\nR01 HG004872/HG/NHGRI NIH HHS/\nGM8759/GM/NIGMS NIH HHS/\nHoward Hughes Medical Institute/\nHG4866/HG/NHGRI NIH HHS/\nLM9451/LM/NLM NIH HHS/\nDK78669/DK/NIDDK NIH HHS/\nT32 GM065103/GM/NIGMS NIH HHS/\nResearch Support, N.I.H., Extramural\nResearch Support, Non-U.S. Gov't\n2012/11/28 06:00\nCurr Protoc Microbiol. 2012 Nov;Chapter 1:Unit 1E.5.. doi: 10.1002/9780471729259.mc01e05s27.","page":"Unit 1E 5","title":"Using QIIME to analyze 16S rRNA gene sequences from microbial communities","type":"article-journal","volume":"Chapter 1"},"uris":["http://www.mendeley.com/documents/?uuid=37709a19-bc54-40cb-b197-a9759100cd42"]}],"mendeley":{"formattedCitation":"[5]","plainTextFormattedCitation":"[5]","previouslyFormattedCitation":"[5]"},"properties":{"noteIndex":0},"schema":"https://github.com/citation-style-language/schema/raw/master/csl-citation.json"}</w:instrText>
      </w:r>
      <w:r w:rsidR="0037232E"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[5]</w:t>
      </w:r>
      <w:r w:rsidR="0037232E" w:rsidRPr="00B67628">
        <w:rPr>
          <w:rFonts w:ascii="Times New Roman" w:eastAsia="Cambria" w:hAnsi="Times New Roman" w:cs="Times New Roman"/>
          <w:sz w:val="24"/>
          <w:szCs w:val="24"/>
        </w:rPr>
        <w:fldChar w:fldCharType="end"/>
      </w:r>
      <w:r w:rsidR="006A3D3C" w:rsidRPr="00B67628">
        <w:rPr>
          <w:rFonts w:ascii="Times New Roman" w:eastAsia="Cambria" w:hAnsi="Times New Roman" w:cs="Times New Roman"/>
          <w:sz w:val="24"/>
          <w:szCs w:val="24"/>
        </w:rPr>
        <w:t xml:space="preserve"> (see </w:t>
      </w:r>
      <w:r w:rsidR="00A458AD" w:rsidRPr="00B67628">
        <w:rPr>
          <w:rFonts w:ascii="Times New Roman" w:eastAsia="Cambria" w:hAnsi="Times New Roman" w:cs="Times New Roman"/>
          <w:sz w:val="24"/>
          <w:szCs w:val="24"/>
        </w:rPr>
        <w:t>http://qiime.org/</w:t>
      </w:r>
      <w:r w:rsidR="006A3D3C" w:rsidRPr="00B67628">
        <w:rPr>
          <w:rFonts w:ascii="Times New Roman" w:eastAsia="Cambria" w:hAnsi="Times New Roman" w:cs="Times New Roman"/>
          <w:sz w:val="24"/>
          <w:szCs w:val="24"/>
        </w:rPr>
        <w:t>)</w:t>
      </w:r>
      <w:r w:rsidR="000848EA"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sz w:val="24"/>
          <w:szCs w:val="24"/>
        </w:rPr>
        <w:t>uses DADA2</w:t>
      </w:r>
      <w:r w:rsidR="00551366"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{"citationItems":[{"id":"ITEM-1","itemData":{"DOI":"10.1038/nmeth.3869","ISBN":"1548-7105 (Electronic) 1548-7091 (Linking)","PMID":"27214047","abstract":"We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 J","non-dropping-particle":"","parse-names":false,"suffix":""},{"dropping-particle":"","family":"McMurdie","given":"P J","non-dropping-particle":"","parse-names":false,"suffix":""},{"dropping-particle":"","family":"Rosen","given":"M J","non-dropping-particle":"","parse-names":false,"suffix":""},{"dropping-particle":"","family":"Han","given":"A W","non-dropping-particle":"","parse-names":false,"suffix":""},{"dropping-particle":"","family":"Johnson","given":"A J","non-dropping-particle":"","parse-names":false,"suffix":""},{"dropping-particle":"","family":"Holmes","given":"S P","non-dropping-particle":"","parse-names":false,"suffix":""}],"container-title":"Nat Methods","id":"ITEM-1","issue":"7","issued":{"date-parts":[["2016"]]},"note":"Callahan, Benjamin J\nMcMurdie, Paul J\nRosen, Michael J\nHan, Andrew W\nJohnson, Amy Jo A\nHolmes, Susan P\neng\nR01 AI112401/AI/NIAID NIH HHS/\nResearch Support, N.I.H., Extramural\nResearch Support, Non-U.S. Gov't\nResearch Support, U.S. Gov't, Non-P.H.S.\n2016/05/24 06:00\nNat Methods. 2016 Jul;13(7):581-3. doi: 10.1038/nmeth.3869. Epub 2016 May 23.","page":"581-583","title":"DADA2: High-resolution sample inference from Illumina amplicon data","type":"article-journal","volume":"13"},"uris":["http://www.mendeley.com/documents/?uuid=6efaf32f-87c6-4e19-be61-5e4621e7ded3"]}],"mendeley":{"formattedCitation":"[6]","plainTextFormattedCitation":"[6]","previouslyFormattedCitation":"[6]"},"properties":{"noteIndex":0},"schema":"https://github.com/citation-style-language/schema/raw/master/csl-citation.json"}</w:instrText>
      </w:r>
      <w:r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[6]</w:t>
      </w:r>
      <w:r w:rsidRPr="00B67628">
        <w:rPr>
          <w:rFonts w:ascii="Times New Roman" w:eastAsia="Cambria" w:hAnsi="Times New Roman" w:cs="Times New Roman"/>
          <w:sz w:val="24"/>
          <w:szCs w:val="24"/>
        </w:rPr>
        <w:fldChar w:fldCharType="end"/>
      </w:r>
      <w:r w:rsidRPr="00B67628">
        <w:rPr>
          <w:rFonts w:ascii="Times New Roman" w:eastAsia="Cambria" w:hAnsi="Times New Roman" w:cs="Times New Roman"/>
          <w:sz w:val="24"/>
          <w:szCs w:val="24"/>
        </w:rPr>
        <w:t xml:space="preserve"> to obtain </w:t>
      </w:r>
      <w:r w:rsidRPr="00B67628">
        <w:rPr>
          <w:rFonts w:ascii="Times New Roman" w:eastAsia="Cambria" w:hAnsi="Times New Roman" w:cs="Times New Roman"/>
          <w:noProof/>
          <w:sz w:val="24"/>
          <w:szCs w:val="24"/>
        </w:rPr>
        <w:t>high</w:t>
      </w:r>
      <w:r w:rsidR="00670389" w:rsidRPr="00B67628">
        <w:rPr>
          <w:rFonts w:ascii="Times New Roman" w:eastAsia="Cambria" w:hAnsi="Times New Roman" w:cs="Times New Roman"/>
          <w:noProof/>
          <w:sz w:val="24"/>
          <w:szCs w:val="24"/>
        </w:rPr>
        <w:t>-</w:t>
      </w:r>
      <w:r w:rsidRPr="00B67628">
        <w:rPr>
          <w:rFonts w:ascii="Times New Roman" w:eastAsia="Cambria" w:hAnsi="Times New Roman" w:cs="Times New Roman"/>
          <w:noProof/>
          <w:sz w:val="24"/>
          <w:szCs w:val="24"/>
        </w:rPr>
        <w:t>quality</w:t>
      </w:r>
      <w:r w:rsidRPr="00B67628">
        <w:rPr>
          <w:rFonts w:ascii="Times New Roman" w:eastAsia="Cambria" w:hAnsi="Times New Roman" w:cs="Times New Roman"/>
          <w:sz w:val="24"/>
          <w:szCs w:val="24"/>
        </w:rPr>
        <w:t xml:space="preserve"> representative sequences</w:t>
      </w:r>
      <w:r w:rsidR="00543869" w:rsidRPr="00B67628">
        <w:rPr>
          <w:rFonts w:ascii="Times New Roman" w:eastAsia="Cambria" w:hAnsi="Times New Roman" w:cs="Times New Roman"/>
          <w:sz w:val="24"/>
          <w:szCs w:val="24"/>
        </w:rPr>
        <w:t xml:space="preserve"> before </w:t>
      </w:r>
      <w:r w:rsidR="004E6373" w:rsidRPr="00B67628">
        <w:rPr>
          <w:rFonts w:ascii="Times New Roman" w:eastAsia="Cambria" w:hAnsi="Times New Roman" w:cs="Times New Roman"/>
          <w:sz w:val="24"/>
          <w:szCs w:val="24"/>
        </w:rPr>
        <w:t>aligning them using MAF</w:t>
      </w:r>
      <w:r w:rsidR="00B94B15" w:rsidRPr="00B67628">
        <w:rPr>
          <w:rFonts w:ascii="Times New Roman" w:eastAsia="Cambria" w:hAnsi="Times New Roman" w:cs="Times New Roman"/>
          <w:sz w:val="24"/>
          <w:szCs w:val="24"/>
        </w:rPr>
        <w:t>F</w:t>
      </w:r>
      <w:r w:rsidR="004E6373" w:rsidRPr="00B67628">
        <w:rPr>
          <w:rFonts w:ascii="Times New Roman" w:eastAsia="Cambria" w:hAnsi="Times New Roman" w:cs="Times New Roman"/>
          <w:sz w:val="24"/>
          <w:szCs w:val="24"/>
        </w:rPr>
        <w:t>T</w:t>
      </w:r>
      <w:r w:rsidR="00551366" w:rsidRPr="00B67628">
        <w:rPr>
          <w:rFonts w:ascii="Times New Roman" w:eastAsia="Cambria" w:hAnsi="Times New Roman" w:cs="Times New Roman"/>
          <w:sz w:val="24"/>
          <w:szCs w:val="24"/>
        </w:rPr>
        <w:t xml:space="preserve"> </w:t>
      </w:r>
      <w:r w:rsidR="00B94B15"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{"citationItems":[{"id":"ITEM-1","itemData":{"DOI":"10.1093/molbev/mst010","ISBN":"1537-1719 (Electronic) 0737-4038 (Linking)","PMID":"23329690","abstract":"We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limitations.","author":[{"dropping-particle":"","family":"Katoh","given":"K","non-dropping-particle":"","parse-names":false,"suffix":""},{"dropping-particle":"","family":"Standley","given":"D M","non-dropping-particle":"","parse-names":false,"suffix":""}],"container-title":"Mol Biol Evol","id":"ITEM-1","issue":"4","issued":{"date-parts":[["2013"]]},"note":"Katoh, Kazutaka\nStandley, Daron M\neng\nResearch Support, Non-U.S. Gov't\n2013/01/19 06:00\nMol Biol Evol. 2013 Apr;30(4):772-80. doi: 10.1093/molbev/mst010. Epub 2013 Jan 16.","page":"772-780","title":"MAFFT multiple sequence alignment software version 7: improvements in performance and usability","type":"article-journal","volume":"30"},"uris":["http://www.mendeley.com/documents/?uuid=42f2fd1f-2146-4989-b584-ca895e202bf3"]}],"mendeley":{"formattedCitation":"[7]","plainTextFormattedCitation":"[7]","previouslyFormattedCitation":"[7]"},"properties":{"noteIndex":0},"schema":"https://github.com/citation-style-language/schema/raw/master/csl-citation.json"}</w:instrText>
      </w:r>
      <w:r w:rsidR="00B94B15"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[7]</w:t>
      </w:r>
      <w:r w:rsidR="00B94B15" w:rsidRPr="00B67628">
        <w:rPr>
          <w:rFonts w:ascii="Times New Roman" w:eastAsia="Cambria" w:hAnsi="Times New Roman" w:cs="Times New Roman"/>
          <w:sz w:val="24"/>
          <w:szCs w:val="24"/>
        </w:rPr>
        <w:fldChar w:fldCharType="end"/>
      </w:r>
      <w:r w:rsidR="00800C2A" w:rsidRPr="00B67628">
        <w:rPr>
          <w:rFonts w:ascii="Times New Roman" w:eastAsia="Cambria" w:hAnsi="Times New Roman" w:cs="Times New Roman"/>
          <w:sz w:val="24"/>
          <w:szCs w:val="24"/>
        </w:rPr>
        <w:t xml:space="preserve"> software</w:t>
      </w:r>
      <w:r w:rsidR="000848EA" w:rsidRPr="00B67628">
        <w:rPr>
          <w:rFonts w:ascii="Times New Roman" w:eastAsia="Cambria" w:hAnsi="Times New Roman" w:cs="Times New Roman"/>
          <w:sz w:val="24"/>
          <w:szCs w:val="24"/>
        </w:rPr>
        <w:t>.</w:t>
      </w:r>
      <w:r w:rsidR="009252E4" w:rsidRPr="00B67628">
        <w:rPr>
          <w:rFonts w:ascii="Times New Roman" w:eastAsia="Cambria" w:hAnsi="Times New Roman" w:cs="Times New Roman"/>
          <w:sz w:val="24"/>
          <w:szCs w:val="24"/>
        </w:rPr>
        <w:t xml:space="preserve"> </w:t>
      </w:r>
      <w:bookmarkStart w:id="4" w:name="_Hlk530293311"/>
      <w:r w:rsidR="009252E4" w:rsidRPr="00B67628">
        <w:rPr>
          <w:rFonts w:ascii="Times New Roman" w:eastAsia="Cambria" w:hAnsi="Times New Roman" w:cs="Times New Roman"/>
          <w:sz w:val="24"/>
          <w:szCs w:val="24"/>
        </w:rPr>
        <w:t>Nevertheless</w:t>
      </w:r>
      <w:bookmarkEnd w:id="4"/>
      <w:r w:rsidR="009252E4" w:rsidRPr="00B67628">
        <w:rPr>
          <w:rFonts w:ascii="Times New Roman" w:eastAsia="Cambria" w:hAnsi="Times New Roman" w:cs="Times New Roman"/>
          <w:sz w:val="24"/>
          <w:szCs w:val="24"/>
        </w:rPr>
        <w:t>, t</w:t>
      </w:r>
      <w:r w:rsidR="00886857" w:rsidRPr="00B67628">
        <w:rPr>
          <w:rFonts w:ascii="Times New Roman" w:eastAsia="Cambria" w:hAnsi="Times New Roman" w:cs="Times New Roman"/>
          <w:sz w:val="24"/>
          <w:szCs w:val="24"/>
        </w:rPr>
        <w:t>h</w:t>
      </w:r>
      <w:r w:rsidRPr="00B67628">
        <w:rPr>
          <w:rFonts w:ascii="Times New Roman" w:eastAsia="Cambria" w:hAnsi="Times New Roman" w:cs="Times New Roman"/>
          <w:sz w:val="24"/>
          <w:szCs w:val="24"/>
        </w:rPr>
        <w:t xml:space="preserve">e most common sequencing error is the formation of chimeric fragments during PCR amplification process. </w:t>
      </w:r>
      <w:r w:rsidR="008914CC" w:rsidRPr="00B67628">
        <w:rPr>
          <w:rFonts w:ascii="Times New Roman" w:eastAsia="Cambria" w:hAnsi="Times New Roman" w:cs="Times New Roman"/>
          <w:sz w:val="24"/>
          <w:szCs w:val="24"/>
        </w:rPr>
        <w:t>Basically, c</w:t>
      </w:r>
      <w:r w:rsidRPr="00B67628">
        <w:rPr>
          <w:rFonts w:ascii="Times New Roman" w:eastAsia="Cambria" w:hAnsi="Times New Roman" w:cs="Times New Roman"/>
          <w:sz w:val="24"/>
          <w:szCs w:val="24"/>
        </w:rPr>
        <w:t xml:space="preserve">himeras are false recombinants formed when prematurely terminated fragments during PCR process reanneal to another template DNA. This eliminates the assumption that an amplified sequence may have originated from a single microbial organism. Detecting and removing chimeric sequences is </w:t>
      </w:r>
      <w:r w:rsidRPr="00B67628">
        <w:rPr>
          <w:rFonts w:ascii="Times New Roman" w:eastAsia="Cambria" w:hAnsi="Times New Roman" w:cs="Times New Roman"/>
          <w:sz w:val="24"/>
          <w:szCs w:val="24"/>
        </w:rPr>
        <w:lastRenderedPageBreak/>
        <w:t xml:space="preserve">crucial for obtaining quality </w:t>
      </w:r>
      <w:r w:rsidR="00A140A8" w:rsidRPr="00B67628">
        <w:rPr>
          <w:rFonts w:ascii="Times New Roman" w:eastAsia="Cambria" w:hAnsi="Times New Roman" w:cs="Times New Roman"/>
          <w:sz w:val="24"/>
          <w:szCs w:val="24"/>
        </w:rPr>
        <w:t xml:space="preserve">sequence classification </w:t>
      </w:r>
      <w:r w:rsidRPr="00B67628">
        <w:rPr>
          <w:rFonts w:ascii="Times New Roman" w:eastAsia="Cambria" w:hAnsi="Times New Roman" w:cs="Times New Roman"/>
          <w:sz w:val="24"/>
          <w:szCs w:val="24"/>
        </w:rPr>
        <w:t xml:space="preserve">results. Both </w:t>
      </w:r>
      <w:r w:rsidR="00B57600" w:rsidRPr="00B67628">
        <w:rPr>
          <w:rFonts w:ascii="Times New Roman" w:eastAsia="Cambria" w:hAnsi="Times New Roman" w:cs="Times New Roman"/>
          <w:noProof/>
          <w:sz w:val="24"/>
          <w:szCs w:val="24"/>
        </w:rPr>
        <w:t>Mothur</w:t>
      </w:r>
      <w:r w:rsidRPr="00B67628">
        <w:rPr>
          <w:rFonts w:ascii="Times New Roman" w:eastAsia="Cambria" w:hAnsi="Times New Roman" w:cs="Times New Roman"/>
          <w:sz w:val="24"/>
          <w:szCs w:val="24"/>
        </w:rPr>
        <w:t xml:space="preserve"> and QIIME</w:t>
      </w:r>
      <w:r w:rsidR="00A140A8" w:rsidRPr="00B67628">
        <w:rPr>
          <w:rFonts w:ascii="Times New Roman" w:eastAsia="Cambria" w:hAnsi="Times New Roman" w:cs="Times New Roman"/>
          <w:sz w:val="24"/>
          <w:szCs w:val="24"/>
        </w:rPr>
        <w:t>-</w:t>
      </w:r>
      <w:r w:rsidRPr="00B67628">
        <w:rPr>
          <w:rFonts w:ascii="Times New Roman" w:eastAsia="Cambria" w:hAnsi="Times New Roman" w:cs="Times New Roman"/>
          <w:sz w:val="24"/>
          <w:szCs w:val="24"/>
        </w:rPr>
        <w:t xml:space="preserve">2 integrate special tools for chimera removal </w:t>
      </w:r>
      <w:r w:rsidR="00670389" w:rsidRPr="00B67628">
        <w:rPr>
          <w:rFonts w:ascii="Times New Roman" w:eastAsia="Cambria" w:hAnsi="Times New Roman" w:cs="Times New Roman"/>
          <w:sz w:val="24"/>
          <w:szCs w:val="24"/>
        </w:rPr>
        <w:t>specifically</w:t>
      </w:r>
      <w:r w:rsidRPr="00B67628">
        <w:rPr>
          <w:rFonts w:ascii="Times New Roman" w:eastAsia="Cambria" w:hAnsi="Times New Roman" w:cs="Times New Roman"/>
          <w:sz w:val="24"/>
          <w:szCs w:val="24"/>
        </w:rPr>
        <w:t xml:space="preserve"> UCHIME</w:t>
      </w:r>
      <w:r w:rsidR="00551366"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{"citationItems":[{"id":"ITEM-1","itemData":{"DOI":"10.1093/bioinformatics/btr381","ISSN":"1367-4811 (Electronic) 1367-4803 (Linking)","PMID":"21700674","author":[{"dropping-particle":"","family":"Edgar","given":"R C","non-dropping-particle":"","parse-names":false,"suffix":""},{"dropping-particle":"","family":"Haas","given":"B J","non-dropping-particle":"","parse-names":false,"suffix":""},{"dropping-particle":"","family":"Clemente","given":"J C","non-dropping-particle":"","parse-names":false,"suffix":""},{"dropping-particle":"","family":"Quince","given":"C","non-dropping-particle":"","parse-names":false,"suffix":""},{"dropping-particle":"","family":"Knight","given":"R","non-dropping-particle":"","parse-names":false,"suffix":""}],"container-title":"Bioinformatics","id":"ITEM-1","issue":"16","issued":{"date-parts":[["2011"]]},"page":"2194-2200","title":"UCHIME improves sensitivity and speed of chimera detection","type":"article-journal","volume":"27"},"uris":["http://www.mendeley.com/documents/?uuid=1829cead-a853-4015-aea9-6e3cd8556a76"]}],"mendeley":{"formattedCitation":"[8]","plainTextFormattedCitation":"[8]","previouslyFormattedCitation":"[8]"},"properties":{"noteIndex":0},"schema":"https://github.com/citation-style-language/schema/raw/master/csl-citation.json"}</w:instrText>
      </w:r>
      <w:r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[8]</w:t>
      </w:r>
      <w:r w:rsidRPr="00B67628">
        <w:rPr>
          <w:rFonts w:ascii="Times New Roman" w:eastAsia="Cambria" w:hAnsi="Times New Roman" w:cs="Times New Roman"/>
          <w:sz w:val="24"/>
          <w:szCs w:val="24"/>
        </w:rPr>
        <w:fldChar w:fldCharType="end"/>
      </w:r>
      <w:r w:rsidRPr="00B67628">
        <w:rPr>
          <w:rFonts w:ascii="Times New Roman" w:eastAsia="Cambria" w:hAnsi="Times New Roman" w:cs="Times New Roman"/>
          <w:sz w:val="24"/>
          <w:szCs w:val="24"/>
        </w:rPr>
        <w:t xml:space="preserve"> and</w:t>
      </w:r>
      <w:r w:rsidR="00993B48"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noProof/>
          <w:sz w:val="24"/>
          <w:szCs w:val="24"/>
        </w:rPr>
        <w:t>VSEARCH</w:t>
      </w:r>
      <w:r w:rsidR="00551366"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{"citationItems":[{"id":"ITEM-1","itemData":{"DOI":"10.7717/peerj.2584","ISBN":"2167-8359 (Print)","PMID":"27781170","author":[{"dropping-particle":"","family":"Rognes","given":"T","non-dropping-particle":"","parse-names":false,"suffix":""},{"dropping-particle":"","family":"Flouri","given":"T","non-dropping-particle":"","parse-names":false,"suffix":""},{"dropping-particle":"","family":"Nichols","given":"B","non-dropping-particle":"","parse-names":false,"suffix":""},{"dropping-particle":"","family":"Quince","given":"C","non-dropping-particle":"","parse-names":false,"suffix":""},{"dropping-particle":"","family":"Mahe","given":"F","non-dropping-particle":"","parse-names":false,"suffix":""}],"container-title":"PeerJ","id":"ITEM-1","issued":{"date-parts":[["2016"]]},"page":"e2584","title":"VSEARCH: a versatile open source tool for metagenomics","type":"article-journal","volume":"4"},"uris":["http://www.mendeley.com/documents/?uuid=ce748090-8a68-4581-87b5-99f3a37c9822"]}],"mendeley":{"formattedCitation":"[9]","plainTextFormattedCitation":"[9]","previouslyFormattedCitation":"[9]"},"properties":{"noteIndex":0},"schema":"https://github.com/citation-style-language/schema/raw/master/csl-citation.json"}</w:instrText>
      </w:r>
      <w:r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[9]</w:t>
      </w:r>
      <w:r w:rsidRPr="00B67628">
        <w:rPr>
          <w:rFonts w:ascii="Times New Roman" w:eastAsia="Cambria" w:hAnsi="Times New Roman" w:cs="Times New Roman"/>
          <w:sz w:val="24"/>
          <w:szCs w:val="24"/>
        </w:rPr>
        <w:fldChar w:fldCharType="end"/>
      </w:r>
      <w:r w:rsidRPr="00B67628">
        <w:rPr>
          <w:rFonts w:ascii="Times New Roman" w:eastAsia="Cambria" w:hAnsi="Times New Roman" w:cs="Times New Roman"/>
          <w:sz w:val="24"/>
          <w:szCs w:val="24"/>
        </w:rPr>
        <w:t>.</w:t>
      </w:r>
    </w:p>
    <w:p w14:paraId="39228917" w14:textId="77777777" w:rsidR="00CE3C5C" w:rsidRPr="00B67628" w:rsidRDefault="00CE3C5C" w:rsidP="00257C8D">
      <w:pPr>
        <w:spacing w:after="0" w:line="480" w:lineRule="auto"/>
        <w:jc w:val="both"/>
        <w:rPr>
          <w:rFonts w:ascii="Times New Roman" w:eastAsia="Cambria" w:hAnsi="Times New Roman" w:cs="Times New Roman"/>
          <w:color w:val="FF0000"/>
          <w:sz w:val="24"/>
          <w:szCs w:val="24"/>
        </w:rPr>
      </w:pPr>
    </w:p>
    <w:p w14:paraId="41D7E326" w14:textId="5009311E" w:rsidR="00E0138C" w:rsidRPr="00B67628" w:rsidRDefault="006E03FA" w:rsidP="00257C8D">
      <w:pPr>
        <w:spacing w:after="0" w:line="48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The </w:t>
      </w:r>
      <w:r w:rsidR="0005361B" w:rsidRPr="00B67628">
        <w:rPr>
          <w:rFonts w:ascii="Times New Roman" w:eastAsia="Cambria" w:hAnsi="Times New Roman" w:cs="Times New Roman"/>
          <w:sz w:val="24"/>
          <w:szCs w:val="24"/>
        </w:rPr>
        <w:t>s</w:t>
      </w:r>
      <w:r w:rsidR="00CE3C5C" w:rsidRPr="00B67628">
        <w:rPr>
          <w:rFonts w:ascii="Times New Roman" w:eastAsia="Cambria" w:hAnsi="Times New Roman" w:cs="Times New Roman"/>
          <w:sz w:val="24"/>
          <w:szCs w:val="24"/>
        </w:rPr>
        <w:t>equence</w:t>
      </w:r>
      <w:r w:rsidR="0005361B" w:rsidRPr="00B67628">
        <w:rPr>
          <w:rFonts w:ascii="Times New Roman" w:eastAsia="Cambria" w:hAnsi="Times New Roman" w:cs="Times New Roman"/>
          <w:sz w:val="24"/>
          <w:szCs w:val="24"/>
        </w:rPr>
        <w:t>s</w:t>
      </w:r>
      <w:r w:rsidR="00CE3C5C" w:rsidRPr="00B67628">
        <w:rPr>
          <w:rFonts w:ascii="Times New Roman" w:eastAsia="Cambria" w:hAnsi="Times New Roman" w:cs="Times New Roman"/>
          <w:sz w:val="24"/>
          <w:szCs w:val="24"/>
        </w:rPr>
        <w:t xml:space="preserve"> </w:t>
      </w:r>
      <w:r w:rsidR="0005361B" w:rsidRPr="00B67628">
        <w:rPr>
          <w:rFonts w:ascii="Times New Roman" w:eastAsia="Cambria" w:hAnsi="Times New Roman" w:cs="Times New Roman"/>
          <w:sz w:val="24"/>
          <w:szCs w:val="24"/>
        </w:rPr>
        <w:t>that pass the filtering process</w:t>
      </w:r>
      <w:r w:rsidR="0008407D" w:rsidRPr="00B67628">
        <w:rPr>
          <w:rFonts w:ascii="Times New Roman" w:eastAsia="Cambria" w:hAnsi="Times New Roman" w:cs="Times New Roman"/>
          <w:sz w:val="24"/>
          <w:szCs w:val="24"/>
        </w:rPr>
        <w:t xml:space="preserve"> are</w:t>
      </w:r>
      <w:r w:rsidR="00EB0690" w:rsidRPr="00B67628">
        <w:rPr>
          <w:rFonts w:ascii="Times New Roman" w:eastAsia="Cambria" w:hAnsi="Times New Roman" w:cs="Times New Roman"/>
          <w:sz w:val="24"/>
          <w:szCs w:val="24"/>
        </w:rPr>
        <w:t xml:space="preserve"> typically</w:t>
      </w:r>
      <w:r w:rsidR="0008407D" w:rsidRPr="00B67628">
        <w:rPr>
          <w:rFonts w:ascii="Times New Roman" w:eastAsia="Cambria" w:hAnsi="Times New Roman" w:cs="Times New Roman"/>
          <w:sz w:val="24"/>
          <w:szCs w:val="24"/>
        </w:rPr>
        <w:t xml:space="preserve"> </w:t>
      </w:r>
      <w:r w:rsidR="00EB0690" w:rsidRPr="00B67628">
        <w:rPr>
          <w:rFonts w:ascii="Times New Roman" w:eastAsia="Cambria" w:hAnsi="Times New Roman" w:cs="Times New Roman"/>
          <w:sz w:val="24"/>
          <w:szCs w:val="24"/>
        </w:rPr>
        <w:t>searched</w:t>
      </w:r>
      <w:r w:rsidR="00CE3C5C" w:rsidRPr="00B67628">
        <w:rPr>
          <w:rFonts w:ascii="Times New Roman" w:eastAsia="Cambria" w:hAnsi="Times New Roman" w:cs="Times New Roman"/>
          <w:sz w:val="24"/>
          <w:szCs w:val="24"/>
        </w:rPr>
        <w:t xml:space="preserve"> against a known reference taxonomy classifier</w:t>
      </w:r>
      <w:r w:rsidR="000C2734" w:rsidRPr="00B67628">
        <w:rPr>
          <w:rFonts w:ascii="Times New Roman" w:eastAsia="Cambria" w:hAnsi="Times New Roman" w:cs="Times New Roman"/>
          <w:sz w:val="24"/>
          <w:szCs w:val="24"/>
        </w:rPr>
        <w:t xml:space="preserve"> at a </w:t>
      </w:r>
      <w:r w:rsidR="00476F92" w:rsidRPr="00B67628">
        <w:rPr>
          <w:rFonts w:ascii="Times New Roman" w:eastAsia="Cambria" w:hAnsi="Times New Roman" w:cs="Times New Roman"/>
          <w:sz w:val="24"/>
          <w:szCs w:val="24"/>
        </w:rPr>
        <w:t>pre-determined threshold</w:t>
      </w:r>
      <w:r w:rsidR="00CE3C5C" w:rsidRPr="00B67628">
        <w:rPr>
          <w:rFonts w:ascii="Times New Roman" w:eastAsia="Cambria" w:hAnsi="Times New Roman" w:cs="Times New Roman"/>
          <w:sz w:val="24"/>
          <w:szCs w:val="24"/>
        </w:rPr>
        <w:t xml:space="preserve">. </w:t>
      </w:r>
      <w:r w:rsidR="00E72662" w:rsidRPr="00B67628">
        <w:rPr>
          <w:rFonts w:ascii="Times New Roman" w:eastAsia="Cambria" w:hAnsi="Times New Roman" w:cs="Times New Roman"/>
          <w:sz w:val="24"/>
          <w:szCs w:val="24"/>
        </w:rPr>
        <w:t>Most classifiers are</w:t>
      </w:r>
      <w:r w:rsidR="00F46C96" w:rsidRPr="00B67628">
        <w:rPr>
          <w:rFonts w:ascii="Times New Roman" w:eastAsia="Cambria" w:hAnsi="Times New Roman" w:cs="Times New Roman"/>
          <w:sz w:val="24"/>
          <w:szCs w:val="24"/>
        </w:rPr>
        <w:t xml:space="preserve"> p</w:t>
      </w:r>
      <w:r w:rsidR="00CE3C5C" w:rsidRPr="00B67628">
        <w:rPr>
          <w:rFonts w:ascii="Times New Roman" w:eastAsia="Cambria" w:hAnsi="Times New Roman" w:cs="Times New Roman"/>
          <w:sz w:val="24"/>
          <w:szCs w:val="24"/>
        </w:rPr>
        <w:t xml:space="preserve">ublicly available </w:t>
      </w:r>
      <w:r w:rsidR="002027EB" w:rsidRPr="00B67628">
        <w:rPr>
          <w:rFonts w:ascii="Times New Roman" w:eastAsia="Cambria" w:hAnsi="Times New Roman" w:cs="Times New Roman"/>
          <w:sz w:val="24"/>
          <w:szCs w:val="24"/>
        </w:rPr>
        <w:t>including</w:t>
      </w:r>
      <w:r w:rsidR="00B924F0"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t>the Ribosomal Database Project (RDP)</w:t>
      </w:r>
      <w:r w:rsidR="00551366"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{"citationItems":[{"id":"ITEM-1","itemData":{"DOI":"10.1093/nar/gki038","ISSN":"1362-4962 (Electronic) 0305-1048 (Linking)","PMID":"15608200","author":[{"dropping-particle":"","family":"Cole","given":"J R","non-dropping-particle":"","parse-names":false,"suffix":""},{"dropping-particle":"","family":"Chai","given":"B","non-dropping-particle":"","parse-names":false,"suffix":""},{"dropping-particle":"","family":"Farris","given":"R J","non-dropping-particle":"","parse-names":false,"suffix":""},{"dropping-particle":"","family":"Wang","given":"Q","non-dropping-particle":"","parse-names":false,"suffix":""},{"dropping-particle":"","family":"Kulam","given":"S A","non-dropping-particle":"","parse-names":false,"suffix":""},{"dropping-particle":"","family":"McGarrell","given":"D M","non-dropping-particle":"","parse-names":false,"suffix":""},{"dropping-particle":"","family":"Garrity","given":"G M","non-dropping-particle":"","parse-names":false,"suffix":""},{"dropping-particle":"","family":"Tiedje","given":"J M","non-dropping-particle":"","parse-names":false,"suffix":""}],"container-title":"Nucleic Acids Res","id":"ITEM-1","issue":"Database issue","issued":{"date-parts":[["2005"]]},"page":"D294--6","title":"The Ribosomal Database Project (RDP-II): sequences and tools for high-throughput rRNA analysis","type":"article-journal","volume":"33"},"uris":["http://www.mendeley.com/documents/?uuid=59fd7a1d-291f-492a-92fe-bfdba14315aa"]}],"mendeley":{"formattedCitation":"[10]","plainTextFormattedCitation":"[10]","previouslyFormattedCitation":"[10]"},"properties":{"noteIndex":0},"schema":"https://github.com/citation-style-language/schema/raw/master/csl-citation.json"}</w:instrText>
      </w:r>
      <w:r w:rsidR="00CE3C5C"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[10]</w:t>
      </w:r>
      <w:r w:rsidR="00CE3C5C" w:rsidRPr="00B67628">
        <w:rPr>
          <w:rFonts w:ascii="Times New Roman" w:eastAsia="Cambria" w:hAnsi="Times New Roman" w:cs="Times New Roman"/>
          <w:sz w:val="24"/>
          <w:szCs w:val="24"/>
        </w:rPr>
        <w:fldChar w:fldCharType="end"/>
      </w:r>
      <w:r w:rsidR="00CE3C5C" w:rsidRPr="00B67628">
        <w:rPr>
          <w:rFonts w:ascii="Times New Roman" w:eastAsia="Cambria" w:hAnsi="Times New Roman" w:cs="Times New Roman"/>
          <w:sz w:val="24"/>
          <w:szCs w:val="24"/>
        </w:rPr>
        <w:t>, SILVA</w:t>
      </w:r>
      <w:r w:rsidR="00551366"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{"citationItems":[{"id":"ITEM-1","itemData":{"DOI":"10.1093/nar/gkt1209","ISBN":"1362-4962 (Electronic) 0305-1048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resources.","author":[{"dropping-particle":"","family":"Yilmaz","given":"P","non-dropping-particle":"","parse-names":false,"suffix":""},{"dropping-particle":"","family":"Parfrey","given":"L W","non-dropping-particle":"","parse-names":false,"suffix":""},{"dropping-particle":"","family":"Yarza","given":"P","non-dropping-particle":"","parse-names":false,"suffix":""},{"dropping-particle":"","family":"Gerken","given":"J","non-dropping-particle":"","parse-names":false,"suffix":""},{"dropping-particle":"","family":"Pruesse","given":"E","non-dropping-particle":"","parse-names":false,"suffix":""},{"dropping-particle":"","family":"Quast","given":"C","non-dropping-particle":"","parse-names":false,"suffix":""},{"dropping-particle":"","family":"Schweer","given":"T","non-dropping-particle":"","parse-names":false,"suffix":""},{"dropping-particle":"","family":"Peplies","given":"J","non-dropping-particle":"","parse-names":false,"suffix":""},{"dropping-particle":"","family":"Ludwig","given":"W","non-dropping-particle":"","parse-names":false,"suffix":""},{"dropping-particle":"","family":"Glockner","given":"F O","non-dropping-particle":"","parse-names":false,"suffix":""}],"container-title":"Nucleic Acids Res","id":"ITEM-1","issue":"Database issue","issued":{"date-parts":[["2014"]]},"note":"Yilmaz,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28.","page":"D643--8","title":"The SILVA and \"All-species Living Tree Project (LTP)\" taxonomic frameworks","type":"article-journal","volume":"42"},"uris":["http://www.mendeley.com/documents/?uuid=1f4913f6-7741-489d-a1ad-3fad759757be"]}],"mendeley":{"formattedCitation":"[11]","plainTextFormattedCitation":"[11]","previouslyFormattedCitation":"[11]"},"properties":{"noteIndex":0},"schema":"https://github.com/citation-style-language/schema/raw/master/csl-citation.json"}</w:instrText>
      </w:r>
      <w:r w:rsidR="00CE3C5C"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[11]</w:t>
      </w:r>
      <w:r w:rsidR="00CE3C5C" w:rsidRPr="00B67628">
        <w:rPr>
          <w:rFonts w:ascii="Times New Roman" w:eastAsia="Cambria" w:hAnsi="Times New Roman" w:cs="Times New Roman"/>
          <w:sz w:val="24"/>
          <w:szCs w:val="24"/>
        </w:rPr>
        <w:fldChar w:fldCharType="end"/>
      </w:r>
      <w:r w:rsidR="00CE3C5C" w:rsidRPr="00B67628">
        <w:rPr>
          <w:rFonts w:ascii="Times New Roman" w:eastAsia="Cambria" w:hAnsi="Times New Roman" w:cs="Times New Roman"/>
          <w:sz w:val="24"/>
          <w:szCs w:val="24"/>
        </w:rPr>
        <w:t>, Greengenes</w:t>
      </w:r>
      <w:r w:rsidR="00551366"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{"citationItems":[{"id":"ITEM-1","itemData":{"DOI":"10.1128/AEM.03006-05","ISSN":"0099-2240 (Print) 0099-2240 (Linking)","PMID":"16820507","author":[{"dropping-particle":"","family":"DeSantis","given":"T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 Environ Microbiol","id":"ITEM-1","issue":"7","issued":{"date-parts":[["2006"]]},"page":"5069-5072","title":"Greengenes, a chimera-checked 16S rRNA gene database and workbench compatible with ARB","type":"article-journal","volume":"72"},"uris":["http://www.mendeley.com/documents/?uuid=237e671b-2b60-4287-a61c-5e395111f872"]}],"mendeley":{"formattedCitation":"[12]","plainTextFormattedCitation":"[12]","previouslyFormattedCitation":"[12]"},"properties":{"noteIndex":0},"schema":"https://github.com/citation-style-language/schema/raw/master/csl-citation.json"}</w:instrText>
      </w:r>
      <w:r w:rsidR="00CE3C5C"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[12]</w:t>
      </w:r>
      <w:r w:rsidR="00CE3C5C" w:rsidRPr="00B67628">
        <w:rPr>
          <w:rFonts w:ascii="Times New Roman" w:eastAsia="Cambria" w:hAnsi="Times New Roman" w:cs="Times New Roman"/>
          <w:sz w:val="24"/>
          <w:szCs w:val="24"/>
        </w:rPr>
        <w:fldChar w:fldCharType="end"/>
      </w:r>
      <w:r w:rsidR="004A7165" w:rsidRPr="00B67628">
        <w:rPr>
          <w:rFonts w:ascii="Times New Roman" w:eastAsia="Cambria" w:hAnsi="Times New Roman" w:cs="Times New Roman"/>
          <w:sz w:val="24"/>
          <w:szCs w:val="24"/>
        </w:rPr>
        <w:t>,</w:t>
      </w:r>
      <w:r w:rsidR="00CE3C5C"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noProof/>
          <w:sz w:val="24"/>
          <w:szCs w:val="24"/>
        </w:rPr>
        <w:t>and</w:t>
      </w:r>
      <w:r w:rsidR="00CE3C5C" w:rsidRPr="00B67628">
        <w:rPr>
          <w:rFonts w:ascii="Times New Roman" w:eastAsia="Cambria" w:hAnsi="Times New Roman" w:cs="Times New Roman"/>
          <w:sz w:val="24"/>
          <w:szCs w:val="24"/>
        </w:rPr>
        <w:t xml:space="preserve"> EzBioCloud</w:t>
      </w:r>
      <w:r w:rsidR="00551366"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{"citationItems":[{"id":"ITEM-1","itemData":{"DOI":"10.1099/ijsem.0.001755","ISBN":"129.132.208.2","ISSN":"14665026","PMID":"28005526","abstract":"The recent advent of DNA sequencing technologies facilitates the use of genome sequencing data that provide means for more informative and precise classification and identification of members of the Bacteria and Archaea. Because the current species definition is based on the comparison of genome sequences between type and other strains in a given species, building a genome database with correct taxonomic information is of paramount need to enhance our efforts in exploring prokaryotic diversity and discovering novel species as well as for routine identifications. Here we introduce an integrated database, called EzBioCloud, that holds the taxonomic hierarchy of the Bacteria and Archaea, which is represented by quality-controlled 16S rRNA gene and genome sequences. Whole-genome assemblies in the NCBI Assembly Database were screened for low quality and subjected to a composite identification bioinformatics pipeline that employs gene-based searches followed by the calculation of average nucleotide identity. As a result, the database is made of 61 700 species/phylotypes, including 13 132 with validly published names, and 62 362 whole-genome assemblies that were identified taxonomically at the genus, species and subspecies levels. Genomic properties, such as genome size and DNA G+C content, and the occurrence in human microbiome data were calculated for each genus or higher taxa. This united database of taxonomy, 16S rRNA gene and genome sequences, with accompanying bioinformatics tools, should accelerate genome-based classification and identification of members of the Bacteria and Archaea. The database and related search tools are available at www.ezbiocloud.net/.","author":[{"dropping-particle":"","family":"Yoon","given":"Seok Hwan","non-dropping-particle":"","parse-names":false,"suffix":""},{"dropping-particle":"","family":"Ha","given":"Sung Min","non-dropping-particle":"","parse-names":false,"suffix":""},{"dropping-particle":"","family":"Kwon","given":"Soonjae","non-dropping-particle":"","parse-names":false,"suffix":""},{"dropping-particle":"","family":"Lim","given":"Jeongmin","non-dropping-particle":"","parse-names":false,"suffix":""},{"dropping-particle":"","family":"Kim","given":"Yeseul","non-dropping-particle":"","parse-names":false,"suffix":""},{"dropping-particle":"","family":"Seo","given":"Hyungseok","non-dropping-particle":"","parse-names":false,"suffix":""},{"dropping-particle":"","family":"Chun","given":"Jongsik","non-dropping-particle":"","parse-names":false,"suffix":""}],"container-title":"International Journal of Systematic and Evolutionary Microbiology","id":"ITEM-1","issued":{"date-parts":[["2017"]]},"title":"Introducing EzBioCloud: A taxonomically united database of 16S rRNA gene sequences and whole-genome assemblies","type":"article-journal"},"uris":["http://www.mendeley.com/documents/?uuid=105644dc-6b1d-46cb-ade1-f5a72a0a745b"]}],"mendeley":{"formattedCitation":"[13]","plainTextFormattedCitation":"[13]","previouslyFormattedCitation":"[13]"},"properties":{"noteIndex":0},"schema":"https://github.com/citation-style-language/schema/raw/master/csl-citation.json"}</w:instrText>
      </w:r>
      <w:r w:rsidR="00CE3C5C"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[13]</w:t>
      </w:r>
      <w:r w:rsidR="00CE3C5C" w:rsidRPr="00B67628">
        <w:rPr>
          <w:rFonts w:ascii="Times New Roman" w:eastAsia="Cambria" w:hAnsi="Times New Roman" w:cs="Times New Roman"/>
          <w:sz w:val="24"/>
          <w:szCs w:val="24"/>
        </w:rPr>
        <w:fldChar w:fldCharType="end"/>
      </w:r>
      <w:r w:rsidR="003110BE" w:rsidRPr="00B67628">
        <w:rPr>
          <w:rFonts w:ascii="Times New Roman" w:eastAsia="Cambria" w:hAnsi="Times New Roman" w:cs="Times New Roman"/>
          <w:sz w:val="24"/>
          <w:szCs w:val="24"/>
        </w:rPr>
        <w:t xml:space="preserve"> some of which are </w:t>
      </w:r>
      <w:r w:rsidR="002631E7" w:rsidRPr="00B67628">
        <w:rPr>
          <w:rFonts w:ascii="Times New Roman" w:eastAsia="Cambria" w:hAnsi="Times New Roman" w:cs="Times New Roman"/>
          <w:sz w:val="24"/>
          <w:szCs w:val="24"/>
        </w:rPr>
        <w:t>frequently updated</w:t>
      </w:r>
      <w:r w:rsidR="002B65D1" w:rsidRPr="00B67628">
        <w:rPr>
          <w:rFonts w:ascii="Times New Roman" w:eastAsia="Cambria" w:hAnsi="Times New Roman" w:cs="Times New Roman"/>
          <w:sz w:val="24"/>
          <w:szCs w:val="24"/>
        </w:rPr>
        <w:t xml:space="preserve"> and some are ou</w:t>
      </w:r>
      <w:r w:rsidR="00DD6DAC" w:rsidRPr="00B67628">
        <w:rPr>
          <w:rFonts w:ascii="Times New Roman" w:eastAsia="Cambria" w:hAnsi="Times New Roman" w:cs="Times New Roman"/>
          <w:sz w:val="24"/>
          <w:szCs w:val="24"/>
        </w:rPr>
        <w:t>tdated</w:t>
      </w:r>
      <w:r w:rsidR="00CE3C5C" w:rsidRPr="00B67628">
        <w:rPr>
          <w:rFonts w:ascii="Times New Roman" w:eastAsia="Cambria" w:hAnsi="Times New Roman" w:cs="Times New Roman"/>
          <w:sz w:val="24"/>
          <w:szCs w:val="24"/>
        </w:rPr>
        <w:t>. In some cases, users</w:t>
      </w:r>
      <w:r w:rsidR="002631E7" w:rsidRPr="00B67628">
        <w:rPr>
          <w:rFonts w:ascii="Times New Roman" w:eastAsia="Cambria" w:hAnsi="Times New Roman" w:cs="Times New Roman"/>
          <w:sz w:val="24"/>
          <w:szCs w:val="24"/>
        </w:rPr>
        <w:t xml:space="preserve"> </w:t>
      </w:r>
      <w:r w:rsidR="0050259C" w:rsidRPr="00B67628">
        <w:rPr>
          <w:rFonts w:ascii="Times New Roman" w:eastAsia="Cambria" w:hAnsi="Times New Roman" w:cs="Times New Roman"/>
          <w:sz w:val="24"/>
          <w:szCs w:val="24"/>
        </w:rPr>
        <w:t xml:space="preserve">may </w:t>
      </w:r>
      <w:r w:rsidR="00F04E8B" w:rsidRPr="00B67628">
        <w:rPr>
          <w:rFonts w:ascii="Times New Roman" w:eastAsia="Cambria" w:hAnsi="Times New Roman" w:cs="Times New Roman"/>
          <w:sz w:val="24"/>
          <w:szCs w:val="24"/>
        </w:rPr>
        <w:t>opt to</w:t>
      </w:r>
      <w:r w:rsidR="00CE3C5C" w:rsidRPr="00B67628">
        <w:rPr>
          <w:rFonts w:ascii="Times New Roman" w:eastAsia="Cambria" w:hAnsi="Times New Roman" w:cs="Times New Roman"/>
          <w:sz w:val="24"/>
          <w:szCs w:val="24"/>
        </w:rPr>
        <w:t xml:space="preserve"> </w:t>
      </w:r>
      <w:r w:rsidR="009E2924" w:rsidRPr="00B67628">
        <w:rPr>
          <w:rFonts w:ascii="Times New Roman" w:eastAsia="Cambria" w:hAnsi="Times New Roman" w:cs="Times New Roman"/>
          <w:sz w:val="24"/>
          <w:szCs w:val="24"/>
        </w:rPr>
        <w:t>train</w:t>
      </w:r>
      <w:r w:rsidR="00CE3C5C" w:rsidRPr="00B67628">
        <w:rPr>
          <w:rFonts w:ascii="Times New Roman" w:eastAsia="Cambria" w:hAnsi="Times New Roman" w:cs="Times New Roman"/>
          <w:sz w:val="24"/>
          <w:szCs w:val="24"/>
        </w:rPr>
        <w:t xml:space="preserve"> their own classifiers using</w:t>
      </w:r>
      <w:r w:rsidR="004A7165" w:rsidRPr="00B67628">
        <w:rPr>
          <w:rFonts w:ascii="Times New Roman" w:eastAsia="Cambria" w:hAnsi="Times New Roman" w:cs="Times New Roman"/>
          <w:sz w:val="24"/>
          <w:szCs w:val="24"/>
        </w:rPr>
        <w:t>, for example,</w:t>
      </w:r>
      <w:r w:rsidR="00F04E8B" w:rsidRPr="00B67628">
        <w:rPr>
          <w:rFonts w:ascii="Times New Roman" w:eastAsia="Cambria" w:hAnsi="Times New Roman" w:cs="Times New Roman"/>
          <w:sz w:val="24"/>
          <w:szCs w:val="24"/>
        </w:rPr>
        <w:t xml:space="preserve"> </w:t>
      </w:r>
      <w:r w:rsidR="007C5E06" w:rsidRPr="00B67628">
        <w:rPr>
          <w:rFonts w:ascii="Times New Roman" w:eastAsia="Cambria" w:hAnsi="Times New Roman" w:cs="Times New Roman"/>
          <w:sz w:val="24"/>
          <w:szCs w:val="24"/>
        </w:rPr>
        <w:t>q2-feature-classifier</w:t>
      </w:r>
      <w:r w:rsidR="007D36DC" w:rsidRPr="00B67628">
        <w:rPr>
          <w:rFonts w:ascii="Times New Roman" w:eastAsia="Cambria" w:hAnsi="Times New Roman" w:cs="Times New Roman"/>
          <w:sz w:val="24"/>
          <w:szCs w:val="24"/>
        </w:rPr>
        <w:t xml:space="preserve"> </w:t>
      </w:r>
      <w:r w:rsidR="00626F37" w:rsidRPr="00B67628">
        <w:rPr>
          <w:rFonts w:ascii="Times New Roman" w:eastAsia="Cambria" w:hAnsi="Times New Roman" w:cs="Times New Roman"/>
          <w:sz w:val="24"/>
          <w:szCs w:val="24"/>
        </w:rPr>
        <w:t>pro</w:t>
      </w:r>
      <w:r w:rsidR="001D39DD" w:rsidRPr="00B67628">
        <w:rPr>
          <w:rFonts w:ascii="Times New Roman" w:eastAsia="Cambria" w:hAnsi="Times New Roman" w:cs="Times New Roman"/>
          <w:sz w:val="24"/>
          <w:szCs w:val="24"/>
        </w:rPr>
        <w:t>tocol</w:t>
      </w:r>
      <w:r w:rsidR="00551366" w:rsidRPr="00B67628">
        <w:rPr>
          <w:rFonts w:ascii="Times New Roman" w:eastAsia="Cambria" w:hAnsi="Times New Roman" w:cs="Times New Roman"/>
          <w:sz w:val="24"/>
          <w:szCs w:val="24"/>
        </w:rPr>
        <w:t xml:space="preserve"> </w:t>
      </w:r>
      <w:r w:rsidR="00285A41" w:rsidRPr="00B67628">
        <w:rPr>
          <w:rFonts w:ascii="Times New Roman" w:eastAsia="Cambria" w:hAnsi="Times New Roman" w:cs="Times New Roman"/>
          <w:sz w:val="24"/>
          <w:szCs w:val="24"/>
        </w:rPr>
        <w:fldChar w:fldCharType="begin" w:fldLock="1"/>
      </w:r>
      <w:r w:rsidR="008B3D24" w:rsidRPr="00B67628">
        <w:rPr>
          <w:rFonts w:ascii="Times New Roman" w:eastAsia="Cambria" w:hAnsi="Times New Roman" w:cs="Times New Roman"/>
          <w:sz w:val="24"/>
          <w:szCs w:val="24"/>
        </w:rPr>
        <w:instrText>ADDIN CSL_CITATION {"citationItems":[{"id":"ITEM-1","itemData":{"DOI":"10.1186/s40168-018-0470-z","ISSN":"20492618","PMID":"29773078","abstract":"We present q2-feature-classifier (https://github.com/qiime2/q2-feature-classifier), a QIIME 2 plugin containing several novel machine-learning and alignment-based methods for taxonomy classification. We evaluated and optimized several commonly used classification methods implemented in QIIME 1 (RDP, BLAST, UCLUST, and SortMeRNA) and several new methods implemented in QIIME 2 (a scikit-learn naive Bayes machine-learning classifier, and alignment-based taxonomy consensus methods based on VSEARCH, and BLAST+) for classification of bacterial 16S rRNA and fungal ITS marker-gene amplicon sequence data. The naive-Bayes, BLAST+-based, and VSEARCH-based classifiers implemented in QIIME 2 meet or exceed the species-level accuracy of other commonly used methods designed for classification of marker gene sequences that were evaluated in this work. These evaluations, based on 19 mock communities and error-free sequence simulations, including classification of simulated “novel” marker-gene sequences, are available in our extensible benchmarking framework, tax-credit (https://github.com/caporaso-lab/tax-credit-data).","author":[{"dropping-particle":"","family":"Bokulich","given":"Nicholas A.","non-dropping-particle":"","parse-names":false,"suffix":""},{"dropping-particle":"","family":"Kaehler","given":"Benjamin D.","non-dropping-particle":"","parse-names":false,"suffix":""},{"dropping-particle":"","family":"Rideout","given":"Jai Ram","non-dropping-particle":"","parse-names":false,"suffix":""},{"dropping-particle":"","family":"Dillon","given":"Matthew","non-dropping-particle":"","parse-names":false,"suffix":""},{"dropping-particle":"","family":"Bolyen","given":"Evan","non-dropping-particle":"","parse-names":false,"suffix":""},{"dropping-particle":"","family":"Knight","given":"Rob","non-dropping-particle":"","parse-names":false,"suffix":""},{"dropping-particle":"","family":"Huttley","given":"Gavin A.","non-dropping-particle":"","parse-names":false,"suffix":""},{"dropping-particle":"","family":"Gregory Caporaso","given":"J.","non-dropping-particle":"","parse-names":false,"suffix":""}],"container-title":"Microbiome","id":"ITEM-1","issued":{"date-parts":[["2018"]]},"title":"Optimizing taxonomic classification of marker-gene amplicon sequences with QIIME 2's q2-feature-classifier plugin","type":"article-journal"},"uris":["http://www.mendeley.com/documents/?uuid=340dc978-40f6-4aac-9b67-8645ab1da7fa"]},{"id":"ITEM-2","itemData":{"DOI":"10.1101/306167","abstract":"Microbiome studies often aim to predict outcomes or differentiate samples based on their microbial compositions, tasks that can be efficiently performed by supervised learning methods. Here we present a benchmark comparison of supervised learning classifiers and regressors implemented in scikit-learn, a Python-based machine-learning library. We additionally present q2-sample-classifier, a plugin for the QIIME 2 microbiome bioinformatics framework, that facilitates application of the scikit-learn classifiers to microbiome data. Random forest, extra trees, and gradient boosting models demonstrate the highest performance for both supervised classification and regression of microbiome data. Automated feature selection and hyperparameter tuning enhance performance of most methods but may not be necessary under all circumstances. The q2-sample-classifier plugin makes these methods more accessible and interpretable to a broad audience of microbiologists, clinicians, and others who wish to utilize supervised learning methods for predicting sample characteristics based on microbiome composition. The q2-sample-classifier source code is available at https://github.com/qiime2/q2-sample-classifier. It is released under a BSD-3-Clause license, and is freely available including for commercial use.","author":[{"dropping-particle":"","family":"Bokulich","given":"Nicholas","non-dropping-particle":"","parse-names":false,"suffix":""},{"dropping-particle":"","family":"Dillon","given":"Matthew","non-dropping-particle":"","parse-names":false,"suffix":""},{"dropping-particle":"","family":"Bolyen","given":"Evan","non-dropping-particle":"","parse-names":false,"suffix":""},{"dropping-particle":"","family":"Kaehler","given":"Benjamin D","non-dropping-particle":"","parse-names":false,"suffix":""},{"dropping-particle":"","family":"Huttley","given":"Gavin A","non-dropping-particle":"","parse-names":false,"suffix":""},{"dropping-particle":"","family":"Caporaso","given":"J Gregory","non-dropping-particle":"","parse-names":false,"suffix":""}],"container-title":"bioRxiv","id":"ITEM-2","issued":{"date-parts":[["2018"]]},"title":"q2-sample-classifier: machine-learning tools for microbiome classification and regression","type":"article-journal"},"uris":["http://www.mendeley.com/documents/?uuid=30e844a4-f4c4-40d5-8d0c-930392bbfb31"]}],"mendeley":{"formattedCitation":"[14], [15]","manualFormatting":"[14, 15]","plainTextFormattedCitation":"[14], [15]","previouslyFormattedCitation":"[14], [15]"},"properties":{"noteIndex":0},"schema":"https://github.com/citation-style-language/schema/raw/master/csl-citation.json"}</w:instrText>
      </w:r>
      <w:r w:rsidR="00285A41"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[14,</w:t>
      </w:r>
      <w:r w:rsidR="008B3D24" w:rsidRPr="00B67628">
        <w:rPr>
          <w:rFonts w:ascii="Times New Roman" w:eastAsia="Cambria" w:hAnsi="Times New Roman" w:cs="Times New Roman"/>
          <w:noProof/>
          <w:sz w:val="24"/>
          <w:szCs w:val="24"/>
        </w:rPr>
        <w:t xml:space="preserve"> </w:t>
      </w:r>
      <w:r w:rsidR="00E03F25" w:rsidRPr="00B67628">
        <w:rPr>
          <w:rFonts w:ascii="Times New Roman" w:eastAsia="Cambria" w:hAnsi="Times New Roman" w:cs="Times New Roman"/>
          <w:noProof/>
          <w:sz w:val="24"/>
          <w:szCs w:val="24"/>
        </w:rPr>
        <w:t>15]</w:t>
      </w:r>
      <w:r w:rsidR="00285A41" w:rsidRPr="00B67628">
        <w:rPr>
          <w:rFonts w:ascii="Times New Roman" w:eastAsia="Cambria" w:hAnsi="Times New Roman" w:cs="Times New Roman"/>
          <w:sz w:val="24"/>
          <w:szCs w:val="24"/>
        </w:rPr>
        <w:fldChar w:fldCharType="end"/>
      </w:r>
      <w:r w:rsidR="00834A21" w:rsidRPr="00B67628">
        <w:rPr>
          <w:rFonts w:ascii="Times New Roman" w:eastAsia="Cambria" w:hAnsi="Times New Roman" w:cs="Times New Roman"/>
          <w:sz w:val="24"/>
          <w:szCs w:val="24"/>
        </w:rPr>
        <w:t xml:space="preserve"> </w:t>
      </w:r>
      <w:r w:rsidR="007526D7" w:rsidRPr="00B67628">
        <w:rPr>
          <w:rFonts w:ascii="Times New Roman" w:eastAsia="Cambria" w:hAnsi="Times New Roman" w:cs="Times New Roman"/>
          <w:sz w:val="24"/>
          <w:szCs w:val="24"/>
        </w:rPr>
        <w:t>available in QIIME-2</w:t>
      </w:r>
      <w:r w:rsidR="00433309" w:rsidRPr="00B67628">
        <w:rPr>
          <w:rFonts w:ascii="Times New Roman" w:eastAsia="Cambria" w:hAnsi="Times New Roman" w:cs="Times New Roman"/>
          <w:sz w:val="24"/>
          <w:szCs w:val="24"/>
        </w:rPr>
        <w:t xml:space="preserve"> or </w:t>
      </w:r>
      <w:r w:rsidR="007526D7" w:rsidRPr="00B67628">
        <w:rPr>
          <w:rFonts w:ascii="Times New Roman" w:eastAsia="Cambria" w:hAnsi="Times New Roman" w:cs="Times New Roman"/>
          <w:sz w:val="24"/>
          <w:szCs w:val="24"/>
        </w:rPr>
        <w:t xml:space="preserve">use </w:t>
      </w:r>
      <w:r w:rsidR="00433309" w:rsidRPr="00B67628">
        <w:rPr>
          <w:rFonts w:ascii="Times New Roman" w:eastAsia="Cambria" w:hAnsi="Times New Roman" w:cs="Times New Roman"/>
          <w:sz w:val="24"/>
          <w:szCs w:val="24"/>
        </w:rPr>
        <w:t>any other suitable method</w:t>
      </w:r>
      <w:r w:rsidR="005F7D77"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t xml:space="preserve">Over-classification of the representative sequences </w:t>
      </w:r>
      <w:r w:rsidR="005F7D77" w:rsidRPr="00B67628">
        <w:rPr>
          <w:rFonts w:ascii="Times New Roman" w:eastAsia="Cambria" w:hAnsi="Times New Roman" w:cs="Times New Roman"/>
          <w:sz w:val="24"/>
          <w:szCs w:val="24"/>
        </w:rPr>
        <w:t xml:space="preserve">can </w:t>
      </w:r>
      <w:r w:rsidR="00486A2B" w:rsidRPr="00B67628">
        <w:rPr>
          <w:rFonts w:ascii="Times New Roman" w:eastAsia="Cambria" w:hAnsi="Times New Roman" w:cs="Times New Roman"/>
          <w:sz w:val="24"/>
          <w:szCs w:val="24"/>
        </w:rPr>
        <w:t xml:space="preserve">result </w:t>
      </w:r>
      <w:r w:rsidR="00486A2B" w:rsidRPr="00B67628">
        <w:rPr>
          <w:rFonts w:ascii="Times New Roman" w:eastAsia="Cambria" w:hAnsi="Times New Roman" w:cs="Times New Roman"/>
          <w:noProof/>
          <w:sz w:val="24"/>
          <w:szCs w:val="24"/>
        </w:rPr>
        <w:t>in</w:t>
      </w:r>
      <w:r w:rsidR="00486A2B" w:rsidRPr="00B67628">
        <w:rPr>
          <w:rFonts w:ascii="Times New Roman" w:eastAsia="Cambria" w:hAnsi="Times New Roman" w:cs="Times New Roman"/>
          <w:sz w:val="24"/>
          <w:szCs w:val="24"/>
        </w:rPr>
        <w:t xml:space="preserve"> spurious </w:t>
      </w:r>
      <w:r w:rsidR="00A073ED" w:rsidRPr="00B67628">
        <w:rPr>
          <w:rFonts w:ascii="Times New Roman" w:eastAsia="Cambria" w:hAnsi="Times New Roman" w:cs="Times New Roman"/>
          <w:sz w:val="24"/>
          <w:szCs w:val="24"/>
        </w:rPr>
        <w:t>OTUs,</w:t>
      </w:r>
      <w:r w:rsidR="00486A2B" w:rsidRPr="00B67628">
        <w:rPr>
          <w:rFonts w:ascii="Times New Roman" w:eastAsia="Cambria" w:hAnsi="Times New Roman" w:cs="Times New Roman"/>
          <w:sz w:val="24"/>
          <w:szCs w:val="24"/>
        </w:rPr>
        <w:t xml:space="preserve"> but this </w:t>
      </w:r>
      <w:r w:rsidR="00AE35E2" w:rsidRPr="00B67628">
        <w:rPr>
          <w:rFonts w:ascii="Times New Roman" w:eastAsia="Cambria" w:hAnsi="Times New Roman" w:cs="Times New Roman"/>
          <w:sz w:val="24"/>
          <w:szCs w:val="24"/>
        </w:rPr>
        <w:t xml:space="preserve">can </w:t>
      </w:r>
      <w:r w:rsidR="005F7D77" w:rsidRPr="00B67628">
        <w:rPr>
          <w:rFonts w:ascii="Times New Roman" w:eastAsia="Cambria" w:hAnsi="Times New Roman" w:cs="Times New Roman"/>
          <w:sz w:val="24"/>
          <w:szCs w:val="24"/>
        </w:rPr>
        <w:t>be</w:t>
      </w:r>
      <w:r w:rsidR="007F78BC" w:rsidRPr="00B67628">
        <w:rPr>
          <w:rFonts w:ascii="Times New Roman" w:eastAsia="Cambria" w:hAnsi="Times New Roman" w:cs="Times New Roman"/>
          <w:sz w:val="24"/>
          <w:szCs w:val="24"/>
        </w:rPr>
        <w:t xml:space="preserve"> avoided by </w:t>
      </w:r>
      <w:r w:rsidR="005F7D77" w:rsidRPr="00B67628">
        <w:rPr>
          <w:rFonts w:ascii="Times New Roman" w:eastAsia="Cambria" w:hAnsi="Times New Roman" w:cs="Times New Roman"/>
          <w:sz w:val="24"/>
          <w:szCs w:val="24"/>
        </w:rPr>
        <w:t>applying</w:t>
      </w:r>
      <w:r w:rsidR="00031653"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t>stringent cut-offs</w:t>
      </w:r>
      <w:r w:rsidR="00D654F1" w:rsidRPr="00B67628">
        <w:rPr>
          <w:rFonts w:ascii="Times New Roman" w:eastAsia="Cambria" w:hAnsi="Times New Roman" w:cs="Times New Roman"/>
          <w:sz w:val="24"/>
          <w:szCs w:val="24"/>
        </w:rPr>
        <w:t xml:space="preserve">. </w:t>
      </w:r>
      <w:r w:rsidR="00E0138C" w:rsidRPr="00B67628">
        <w:rPr>
          <w:rFonts w:ascii="Times New Roman" w:eastAsia="Cambria" w:hAnsi="Times New Roman" w:cs="Times New Roman"/>
          <w:sz w:val="24"/>
          <w:szCs w:val="24"/>
        </w:rPr>
        <w:t xml:space="preserve">More stringent cutoffs </w:t>
      </w:r>
      <w:r w:rsidR="00E0138C" w:rsidRPr="00B67628">
        <w:rPr>
          <w:rFonts w:ascii="Times New Roman" w:eastAsia="Cambria" w:hAnsi="Times New Roman" w:cs="Times New Roman"/>
          <w:noProof/>
          <w:sz w:val="24"/>
          <w:szCs w:val="24"/>
        </w:rPr>
        <w:t>are</w:t>
      </w:r>
      <w:r w:rsidR="00E0138C" w:rsidRPr="00B67628">
        <w:rPr>
          <w:rFonts w:ascii="Times New Roman" w:eastAsia="Cambria" w:hAnsi="Times New Roman" w:cs="Times New Roman"/>
          <w:sz w:val="24"/>
          <w:szCs w:val="24"/>
        </w:rPr>
        <w:t xml:space="preserve"> recommended </w:t>
      </w:r>
      <w:r w:rsidR="00A073ED" w:rsidRPr="00B67628">
        <w:rPr>
          <w:rFonts w:ascii="Times New Roman" w:eastAsia="Cambria" w:hAnsi="Times New Roman" w:cs="Times New Roman"/>
          <w:sz w:val="24"/>
          <w:szCs w:val="24"/>
        </w:rPr>
        <w:t xml:space="preserve">especially </w:t>
      </w:r>
      <w:r w:rsidR="00CE3C5C" w:rsidRPr="00B67628">
        <w:rPr>
          <w:rFonts w:ascii="Times New Roman" w:eastAsia="Cambria" w:hAnsi="Times New Roman" w:cs="Times New Roman"/>
          <w:sz w:val="24"/>
          <w:szCs w:val="24"/>
        </w:rPr>
        <w:t>when assigning conserved taxonomy to OTUs</w:t>
      </w:r>
      <w:r w:rsidR="00551366" w:rsidRPr="00B67628">
        <w:rPr>
          <w:rFonts w:ascii="Times New Roman" w:eastAsia="Cambria" w:hAnsi="Times New Roman" w:cs="Times New Roman"/>
          <w:sz w:val="24"/>
          <w:szCs w:val="24"/>
        </w:rPr>
        <w:t xml:space="preserve"> </w:t>
      </w:r>
      <w:r w:rsidR="00CE3C5C"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{"citationItems":[{"id":"ITEM-1","itemData":{"DOI":"10.1093/bioinformatics/bty113","ISBN":"1367-4803","ISSN":"1367-4803","PMID":"28407034","abstract":"The 16S ribosomal RNA (rRNA) gene is widely used to survey microbial communities. Sequences are often clustered into Operational Taxonomic Units (OTUs) as proxies for species. The canonical clustering threshold is 97% identity, which was proposed in 1994 when few 16S rRNA sequences were available, motivating a reassessment on current data. Using a large set of high-quality 16S rRNA sequences from finished genomes, I assessed the correspondence of OTUs to species for five representative clustering algorithms using four accuracy metrics. All algorithms had comparable accuracy when tuned to a given metric. Optimal identity thresholds that best approximated species were ~99% for full-length sequences and ~100% for the V4 hypervariable region.","author":[{"dropping-particle":"","family":"Edgar","given":"Robert C","non-dropping-particle":"","parse-names":false,"suffix":""}],"container-title":"Bioinformatics","id":"ITEM-1","issued":{"date-parts":[["2018"]]},"title":"Updating the 97% identity threshold for 16S ribosomal RNA OTUs","type":"article-journal"},"uris":["http://www.mendeley.com/documents/?uuid=64019843-2ec8-4517-a7d6-15fe19fba1d9"]}],"mendeley":{"formattedCitation":"[16]","plainTextFormattedCitation":"[16]","previouslyFormattedCitation":"[16]"},"properties":{"noteIndex":0},"schema":"https://github.com/citation-style-language/schema/raw/master/csl-citation.json"}</w:instrText>
      </w:r>
      <w:r w:rsidR="00CE3C5C"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[16]</w:t>
      </w:r>
      <w:r w:rsidR="00CE3C5C" w:rsidRPr="00B67628">
        <w:rPr>
          <w:rFonts w:ascii="Times New Roman" w:eastAsia="Cambria" w:hAnsi="Times New Roman" w:cs="Times New Roman"/>
          <w:sz w:val="24"/>
          <w:szCs w:val="24"/>
        </w:rPr>
        <w:fldChar w:fldCharType="end"/>
      </w:r>
      <w:r w:rsidR="00CE3C5C" w:rsidRPr="00B67628">
        <w:rPr>
          <w:rFonts w:ascii="Times New Roman" w:eastAsia="Cambria" w:hAnsi="Times New Roman" w:cs="Times New Roman"/>
          <w:sz w:val="24"/>
          <w:szCs w:val="24"/>
        </w:rPr>
        <w:t xml:space="preserve">. </w:t>
      </w:r>
    </w:p>
    <w:p w14:paraId="36F5836A" w14:textId="77777777" w:rsidR="00E0138C" w:rsidRPr="00B67628" w:rsidRDefault="00E0138C" w:rsidP="00257C8D">
      <w:pPr>
        <w:spacing w:after="0" w:line="480" w:lineRule="auto"/>
        <w:jc w:val="both"/>
        <w:rPr>
          <w:rFonts w:ascii="Times New Roman" w:eastAsia="Cambria" w:hAnsi="Times New Roman" w:cs="Times New Roman"/>
          <w:sz w:val="24"/>
          <w:szCs w:val="24"/>
        </w:rPr>
      </w:pPr>
    </w:p>
    <w:p w14:paraId="7E1FE9BA" w14:textId="7FF23753" w:rsidR="002B7204" w:rsidRPr="00B67628" w:rsidRDefault="00CE3C5C" w:rsidP="00257C8D">
      <w:pPr>
        <w:spacing w:after="0" w:line="480" w:lineRule="auto"/>
        <w:jc w:val="both"/>
        <w:rPr>
          <w:rFonts w:ascii="Times New Roman" w:eastAsia="Cambria" w:hAnsi="Times New Roman" w:cs="Times New Roman"/>
          <w:color w:val="FF0000"/>
          <w:sz w:val="24"/>
          <w:szCs w:val="24"/>
        </w:rPr>
      </w:pPr>
      <w:r w:rsidRPr="00B67628">
        <w:rPr>
          <w:rFonts w:ascii="Times New Roman" w:eastAsia="Cambria" w:hAnsi="Times New Roman" w:cs="Times New Roman"/>
          <w:sz w:val="24"/>
          <w:szCs w:val="24"/>
        </w:rPr>
        <w:t>Frequentl</w:t>
      </w:r>
      <w:r w:rsidR="00140C5E" w:rsidRPr="00B67628">
        <w:rPr>
          <w:rFonts w:ascii="Times New Roman" w:eastAsia="Cambria" w:hAnsi="Times New Roman" w:cs="Times New Roman"/>
          <w:sz w:val="24"/>
          <w:szCs w:val="24"/>
        </w:rPr>
        <w:t>y</w:t>
      </w:r>
      <w:r w:rsidRPr="00B67628">
        <w:rPr>
          <w:rFonts w:ascii="Times New Roman" w:eastAsia="Cambria" w:hAnsi="Times New Roman" w:cs="Times New Roman"/>
          <w:sz w:val="24"/>
          <w:szCs w:val="24"/>
        </w:rPr>
        <w:t>,</w:t>
      </w:r>
      <w:r w:rsidR="00140C5E" w:rsidRPr="00B67628">
        <w:rPr>
          <w:rFonts w:ascii="Times New Roman" w:eastAsia="Cambria" w:hAnsi="Times New Roman" w:cs="Times New Roman"/>
          <w:sz w:val="24"/>
          <w:szCs w:val="24"/>
        </w:rPr>
        <w:t xml:space="preserve"> users adopt the default setting</w:t>
      </w:r>
      <w:r w:rsidR="002C219F" w:rsidRPr="00B67628">
        <w:rPr>
          <w:rFonts w:ascii="Times New Roman" w:eastAsia="Cambria" w:hAnsi="Times New Roman" w:cs="Times New Roman"/>
          <w:sz w:val="24"/>
          <w:szCs w:val="24"/>
        </w:rPr>
        <w:t>s of their preferred pipelines.</w:t>
      </w:r>
      <w:r w:rsidR="008B414E" w:rsidRPr="00B67628">
        <w:rPr>
          <w:rFonts w:ascii="Times New Roman" w:eastAsia="Cambria" w:hAnsi="Times New Roman" w:cs="Times New Roman"/>
          <w:sz w:val="24"/>
          <w:szCs w:val="24"/>
        </w:rPr>
        <w:t xml:space="preserve"> </w:t>
      </w:r>
      <w:r w:rsidR="008216B1" w:rsidRPr="00B67628">
        <w:rPr>
          <w:rFonts w:ascii="Times New Roman" w:eastAsia="Cambria" w:hAnsi="Times New Roman" w:cs="Times New Roman"/>
          <w:sz w:val="24"/>
          <w:szCs w:val="24"/>
        </w:rPr>
        <w:t>For example, t</w:t>
      </w:r>
      <w:r w:rsidR="008B414E" w:rsidRPr="00B67628">
        <w:rPr>
          <w:rFonts w:ascii="Times New Roman" w:eastAsia="Cambria" w:hAnsi="Times New Roman" w:cs="Times New Roman"/>
          <w:sz w:val="24"/>
          <w:szCs w:val="24"/>
        </w:rPr>
        <w:t>he</w:t>
      </w:r>
      <w:r w:rsidRPr="00B67628">
        <w:rPr>
          <w:rFonts w:ascii="Times New Roman" w:eastAsia="Cambria" w:hAnsi="Times New Roman" w:cs="Times New Roman"/>
          <w:sz w:val="24"/>
          <w:szCs w:val="24"/>
        </w:rPr>
        <w:t xml:space="preserve"> 97% threshold typically expressed as 0.03 in </w:t>
      </w:r>
      <w:r w:rsidR="00B57600" w:rsidRPr="00B67628">
        <w:rPr>
          <w:rFonts w:ascii="Times New Roman" w:eastAsia="Cambria" w:hAnsi="Times New Roman" w:cs="Times New Roman"/>
          <w:noProof/>
          <w:sz w:val="24"/>
          <w:szCs w:val="24"/>
        </w:rPr>
        <w:t>Mothur</w:t>
      </w:r>
      <w:r w:rsidRPr="00B67628">
        <w:rPr>
          <w:rFonts w:ascii="Times New Roman" w:eastAsia="Cambria" w:hAnsi="Times New Roman" w:cs="Times New Roman"/>
          <w:sz w:val="24"/>
          <w:szCs w:val="24"/>
        </w:rPr>
        <w:t xml:space="preserve"> and 70% confidence level expressed as 0.7 in QIIME</w:t>
      </w:r>
      <w:r w:rsidR="00801747" w:rsidRPr="00B67628">
        <w:rPr>
          <w:rFonts w:ascii="Times New Roman" w:eastAsia="Cambria" w:hAnsi="Times New Roman" w:cs="Times New Roman"/>
          <w:sz w:val="24"/>
          <w:szCs w:val="24"/>
        </w:rPr>
        <w:t>-</w:t>
      </w:r>
      <w:r w:rsidRPr="00B67628">
        <w:rPr>
          <w:rFonts w:ascii="Times New Roman" w:eastAsia="Cambria" w:hAnsi="Times New Roman" w:cs="Times New Roman"/>
          <w:sz w:val="24"/>
          <w:szCs w:val="24"/>
        </w:rPr>
        <w:t>2 are customarily used in OTU clustering.</w:t>
      </w:r>
      <w:r w:rsidR="00A376E2" w:rsidRPr="00B67628">
        <w:rPr>
          <w:rFonts w:ascii="Times New Roman" w:eastAsia="Cambria" w:hAnsi="Times New Roman" w:cs="Times New Roman"/>
          <w:sz w:val="24"/>
          <w:szCs w:val="24"/>
        </w:rPr>
        <w:t xml:space="preserve"> The</w:t>
      </w:r>
      <w:r w:rsidR="003B1D1C" w:rsidRPr="00B67628">
        <w:rPr>
          <w:rFonts w:ascii="Times New Roman" w:eastAsia="Cambria" w:hAnsi="Times New Roman" w:cs="Times New Roman"/>
          <w:sz w:val="24"/>
          <w:szCs w:val="24"/>
        </w:rPr>
        <w:t xml:space="preserve"> final output </w:t>
      </w:r>
      <w:r w:rsidR="00D15F1F" w:rsidRPr="00B67628">
        <w:rPr>
          <w:rFonts w:ascii="Times New Roman" w:eastAsia="Cambria" w:hAnsi="Times New Roman" w:cs="Times New Roman"/>
          <w:sz w:val="24"/>
          <w:szCs w:val="24"/>
        </w:rPr>
        <w:t>of</w:t>
      </w:r>
      <w:r w:rsidR="003076D6" w:rsidRPr="00B67628">
        <w:rPr>
          <w:rFonts w:ascii="Times New Roman" w:eastAsia="Cambria" w:hAnsi="Times New Roman" w:cs="Times New Roman"/>
          <w:sz w:val="24"/>
          <w:szCs w:val="24"/>
        </w:rPr>
        <w:t xml:space="preserve"> most microbiome analysis pipelines </w:t>
      </w:r>
      <w:r w:rsidRPr="00B67628">
        <w:rPr>
          <w:rFonts w:ascii="Times New Roman" w:eastAsia="Cambria" w:hAnsi="Times New Roman" w:cs="Times New Roman"/>
          <w:sz w:val="24"/>
          <w:szCs w:val="24"/>
        </w:rPr>
        <w:t xml:space="preserve">is </w:t>
      </w:r>
      <w:r w:rsidR="00D004E2" w:rsidRPr="00B67628">
        <w:rPr>
          <w:rFonts w:ascii="Times New Roman" w:eastAsia="Cambria" w:hAnsi="Times New Roman" w:cs="Times New Roman"/>
          <w:sz w:val="24"/>
          <w:szCs w:val="24"/>
        </w:rPr>
        <w:t xml:space="preserve">the OTU table. </w:t>
      </w:r>
      <w:r w:rsidR="00610011" w:rsidRPr="00B67628">
        <w:rPr>
          <w:rFonts w:ascii="Times New Roman" w:eastAsia="Cambria" w:hAnsi="Times New Roman" w:cs="Times New Roman"/>
          <w:sz w:val="24"/>
          <w:szCs w:val="24"/>
        </w:rPr>
        <w:t>B</w:t>
      </w:r>
      <w:r w:rsidRPr="00B67628">
        <w:rPr>
          <w:rFonts w:ascii="Times New Roman" w:eastAsia="Cambria" w:hAnsi="Times New Roman" w:cs="Times New Roman"/>
          <w:sz w:val="24"/>
          <w:szCs w:val="24"/>
        </w:rPr>
        <w:t>asically</w:t>
      </w:r>
      <w:r w:rsidR="00610011" w:rsidRPr="00B67628">
        <w:rPr>
          <w:rFonts w:ascii="Times New Roman" w:eastAsia="Cambria" w:hAnsi="Times New Roman" w:cs="Times New Roman"/>
          <w:sz w:val="24"/>
          <w:szCs w:val="24"/>
        </w:rPr>
        <w:t xml:space="preserve">, </w:t>
      </w:r>
      <w:r w:rsidR="007C185F" w:rsidRPr="00B67628">
        <w:rPr>
          <w:rFonts w:ascii="Times New Roman" w:eastAsia="Cambria" w:hAnsi="Times New Roman" w:cs="Times New Roman"/>
          <w:sz w:val="24"/>
          <w:szCs w:val="24"/>
        </w:rPr>
        <w:t xml:space="preserve">the </w:t>
      </w:r>
      <w:r w:rsidR="00610011" w:rsidRPr="00B67628">
        <w:rPr>
          <w:rFonts w:ascii="Times New Roman" w:eastAsia="Cambria" w:hAnsi="Times New Roman" w:cs="Times New Roman"/>
          <w:sz w:val="24"/>
          <w:szCs w:val="24"/>
        </w:rPr>
        <w:t>OTU table</w:t>
      </w:r>
      <w:r w:rsidRPr="00B67628">
        <w:rPr>
          <w:rFonts w:ascii="Times New Roman" w:eastAsia="Cambria" w:hAnsi="Times New Roman" w:cs="Times New Roman"/>
          <w:sz w:val="24"/>
          <w:szCs w:val="24"/>
        </w:rPr>
        <w:t xml:space="preserve"> </w:t>
      </w:r>
      <w:r w:rsidR="00A0020F" w:rsidRPr="00B67628">
        <w:rPr>
          <w:rFonts w:ascii="Times New Roman" w:eastAsia="Cambria" w:hAnsi="Times New Roman" w:cs="Times New Roman"/>
          <w:sz w:val="24"/>
          <w:szCs w:val="24"/>
        </w:rPr>
        <w:t xml:space="preserve">is the </w:t>
      </w:r>
      <w:r w:rsidR="000A4754" w:rsidRPr="00B67628">
        <w:rPr>
          <w:rFonts w:ascii="Times New Roman" w:eastAsia="Cambria" w:hAnsi="Times New Roman" w:cs="Times New Roman"/>
          <w:sz w:val="24"/>
          <w:szCs w:val="24"/>
        </w:rPr>
        <w:t>prime</w:t>
      </w:r>
      <w:r w:rsidR="00A0020F" w:rsidRPr="00B67628">
        <w:rPr>
          <w:rFonts w:ascii="Times New Roman" w:eastAsia="Cambria" w:hAnsi="Times New Roman" w:cs="Times New Roman"/>
          <w:sz w:val="24"/>
          <w:szCs w:val="24"/>
        </w:rPr>
        <w:t xml:space="preserve"> data type for most downstream analyses in both </w:t>
      </w:r>
      <w:r w:rsidR="00B57600" w:rsidRPr="00B67628">
        <w:rPr>
          <w:rFonts w:ascii="Times New Roman" w:eastAsia="Cambria" w:hAnsi="Times New Roman" w:cs="Times New Roman"/>
          <w:noProof/>
          <w:sz w:val="24"/>
          <w:szCs w:val="24"/>
        </w:rPr>
        <w:t>Mothur</w:t>
      </w:r>
      <w:r w:rsidR="009C08FB" w:rsidRPr="00B67628">
        <w:rPr>
          <w:rFonts w:ascii="Times New Roman" w:eastAsia="Cambria" w:hAnsi="Times New Roman" w:cs="Times New Roman"/>
          <w:sz w:val="24"/>
          <w:szCs w:val="24"/>
        </w:rPr>
        <w:t xml:space="preserve"> and </w:t>
      </w:r>
      <w:r w:rsidR="00A0020F" w:rsidRPr="00B67628">
        <w:rPr>
          <w:rFonts w:ascii="Times New Roman" w:eastAsia="Cambria" w:hAnsi="Times New Roman" w:cs="Times New Roman"/>
          <w:sz w:val="24"/>
          <w:szCs w:val="24"/>
        </w:rPr>
        <w:t>QIIME</w:t>
      </w:r>
      <w:r w:rsidR="009C08FB" w:rsidRPr="00B67628">
        <w:rPr>
          <w:rFonts w:ascii="Times New Roman" w:eastAsia="Cambria" w:hAnsi="Times New Roman" w:cs="Times New Roman"/>
          <w:sz w:val="24"/>
          <w:szCs w:val="24"/>
        </w:rPr>
        <w:t>.</w:t>
      </w:r>
      <w:r w:rsidR="007C185F" w:rsidRPr="00B67628">
        <w:rPr>
          <w:rFonts w:ascii="Times New Roman" w:eastAsia="Cambria" w:hAnsi="Times New Roman" w:cs="Times New Roman"/>
          <w:sz w:val="24"/>
          <w:szCs w:val="24"/>
        </w:rPr>
        <w:t xml:space="preserve"> </w:t>
      </w:r>
      <w:r w:rsidR="003C772A" w:rsidRPr="00B67628">
        <w:rPr>
          <w:rFonts w:ascii="Times New Roman" w:eastAsia="Cambria" w:hAnsi="Times New Roman" w:cs="Times New Roman"/>
          <w:sz w:val="24"/>
          <w:szCs w:val="24"/>
        </w:rPr>
        <w:t>This table</w:t>
      </w:r>
      <w:r w:rsidR="00BA51E2" w:rsidRPr="00B67628">
        <w:rPr>
          <w:rFonts w:ascii="Times New Roman" w:eastAsia="Cambria" w:hAnsi="Times New Roman" w:cs="Times New Roman"/>
          <w:sz w:val="24"/>
          <w:szCs w:val="24"/>
        </w:rPr>
        <w:t xml:space="preserve"> </w:t>
      </w:r>
      <w:r w:rsidR="00A11165" w:rsidRPr="00B67628">
        <w:rPr>
          <w:rFonts w:ascii="Times New Roman" w:eastAsia="Cambria" w:hAnsi="Times New Roman" w:cs="Times New Roman"/>
          <w:sz w:val="24"/>
          <w:szCs w:val="24"/>
        </w:rPr>
        <w:t>is typically</w:t>
      </w:r>
      <w:r w:rsidR="00F23B8E" w:rsidRPr="00B67628">
        <w:rPr>
          <w:rFonts w:ascii="Times New Roman" w:eastAsia="Cambria" w:hAnsi="Times New Roman" w:cs="Times New Roman"/>
          <w:sz w:val="24"/>
          <w:szCs w:val="24"/>
        </w:rPr>
        <w:t xml:space="preserve"> presented </w:t>
      </w:r>
      <w:r w:rsidR="0004687A" w:rsidRPr="00B67628">
        <w:rPr>
          <w:rFonts w:ascii="Times New Roman" w:eastAsia="Cambria" w:hAnsi="Times New Roman" w:cs="Times New Roman"/>
          <w:sz w:val="24"/>
          <w:szCs w:val="24"/>
        </w:rPr>
        <w:t>as</w:t>
      </w:r>
      <w:r w:rsidR="00BA51E2" w:rsidRPr="00B67628">
        <w:rPr>
          <w:rFonts w:ascii="Times New Roman" w:eastAsia="Cambria" w:hAnsi="Times New Roman" w:cs="Times New Roman"/>
          <w:sz w:val="24"/>
          <w:szCs w:val="24"/>
        </w:rPr>
        <w:t xml:space="preserve"> </w:t>
      </w:r>
      <w:r w:rsidR="002A2AAC" w:rsidRPr="00B67628">
        <w:rPr>
          <w:rFonts w:ascii="Times New Roman" w:eastAsia="Cambria" w:hAnsi="Times New Roman" w:cs="Times New Roman"/>
          <w:sz w:val="24"/>
          <w:szCs w:val="24"/>
        </w:rPr>
        <w:t xml:space="preserve">a </w:t>
      </w:r>
      <w:r w:rsidR="00BA51E2" w:rsidRPr="00B67628">
        <w:rPr>
          <w:rFonts w:ascii="Times New Roman" w:eastAsia="Cambria" w:hAnsi="Times New Roman" w:cs="Times New Roman"/>
          <w:sz w:val="24"/>
          <w:szCs w:val="24"/>
        </w:rPr>
        <w:t xml:space="preserve">matrix of counts of </w:t>
      </w:r>
      <w:r w:rsidR="00C71F3C" w:rsidRPr="00B67628">
        <w:rPr>
          <w:rFonts w:ascii="Times New Roman" w:eastAsia="Cambria" w:hAnsi="Times New Roman" w:cs="Times New Roman"/>
          <w:sz w:val="24"/>
          <w:szCs w:val="24"/>
        </w:rPr>
        <w:t xml:space="preserve">sequences, </w:t>
      </w:r>
      <w:r w:rsidR="00FE53D7" w:rsidRPr="00B67628">
        <w:rPr>
          <w:rFonts w:ascii="Times New Roman" w:eastAsia="Cambria" w:hAnsi="Times New Roman" w:cs="Times New Roman"/>
          <w:sz w:val="24"/>
          <w:szCs w:val="24"/>
        </w:rPr>
        <w:t xml:space="preserve">OTUs </w:t>
      </w:r>
      <w:r w:rsidR="006A3839" w:rsidRPr="00B67628">
        <w:rPr>
          <w:rFonts w:ascii="Times New Roman" w:eastAsia="Cambria" w:hAnsi="Times New Roman" w:cs="Times New Roman"/>
          <w:sz w:val="24"/>
          <w:szCs w:val="24"/>
        </w:rPr>
        <w:t>or</w:t>
      </w:r>
      <w:r w:rsidR="00FE53D7" w:rsidRPr="00B67628">
        <w:rPr>
          <w:rFonts w:ascii="Times New Roman" w:eastAsia="Cambria" w:hAnsi="Times New Roman" w:cs="Times New Roman"/>
          <w:sz w:val="24"/>
          <w:szCs w:val="24"/>
        </w:rPr>
        <w:t xml:space="preserve"> taxa</w:t>
      </w:r>
      <w:r w:rsidR="00BA51E2" w:rsidRPr="00B67628">
        <w:rPr>
          <w:rFonts w:ascii="Times New Roman" w:eastAsia="Cambria" w:hAnsi="Times New Roman" w:cs="Times New Roman"/>
          <w:sz w:val="24"/>
          <w:szCs w:val="24"/>
        </w:rPr>
        <w:t xml:space="preserve"> on a per-sample basis. </w:t>
      </w:r>
      <w:r w:rsidR="00A03113" w:rsidRPr="00B67628">
        <w:rPr>
          <w:rFonts w:ascii="Times New Roman" w:eastAsia="Cambria" w:hAnsi="Times New Roman" w:cs="Times New Roman"/>
          <w:sz w:val="24"/>
          <w:szCs w:val="24"/>
        </w:rPr>
        <w:t xml:space="preserve">The </w:t>
      </w:r>
      <w:r w:rsidR="00951BAB" w:rsidRPr="00B67628">
        <w:rPr>
          <w:rFonts w:ascii="Times New Roman" w:eastAsia="Cambria" w:hAnsi="Times New Roman" w:cs="Times New Roman"/>
          <w:sz w:val="24"/>
          <w:szCs w:val="24"/>
        </w:rPr>
        <w:t xml:space="preserve">quality of data in the OTU table </w:t>
      </w:r>
      <w:r w:rsidR="00DF1557" w:rsidRPr="00B67628">
        <w:rPr>
          <w:rFonts w:ascii="Times New Roman" w:eastAsia="Cambria" w:hAnsi="Times New Roman" w:cs="Times New Roman"/>
          <w:sz w:val="24"/>
          <w:szCs w:val="24"/>
        </w:rPr>
        <w:t>depend</w:t>
      </w:r>
      <w:r w:rsidR="0058292C" w:rsidRPr="00B67628">
        <w:rPr>
          <w:rFonts w:ascii="Times New Roman" w:eastAsia="Cambria" w:hAnsi="Times New Roman" w:cs="Times New Roman"/>
          <w:sz w:val="24"/>
          <w:szCs w:val="24"/>
        </w:rPr>
        <w:t>s</w:t>
      </w:r>
      <w:r w:rsidR="0065108B" w:rsidRPr="00B67628">
        <w:rPr>
          <w:rFonts w:ascii="Times New Roman" w:eastAsia="Cambria" w:hAnsi="Times New Roman" w:cs="Times New Roman"/>
          <w:sz w:val="24"/>
          <w:szCs w:val="24"/>
        </w:rPr>
        <w:t xml:space="preserve"> primarily </w:t>
      </w:r>
      <w:r w:rsidR="0058292C" w:rsidRPr="00B67628">
        <w:rPr>
          <w:rFonts w:ascii="Times New Roman" w:eastAsia="Cambria" w:hAnsi="Times New Roman" w:cs="Times New Roman"/>
          <w:sz w:val="24"/>
          <w:szCs w:val="24"/>
        </w:rPr>
        <w:t>on</w:t>
      </w:r>
      <w:r w:rsidR="0065108B" w:rsidRPr="00B67628">
        <w:rPr>
          <w:rFonts w:ascii="Times New Roman" w:eastAsia="Cambria" w:hAnsi="Times New Roman" w:cs="Times New Roman"/>
          <w:sz w:val="24"/>
          <w:szCs w:val="24"/>
        </w:rPr>
        <w:t xml:space="preserve"> </w:t>
      </w:r>
      <w:r w:rsidR="00D65A59" w:rsidRPr="00B67628">
        <w:rPr>
          <w:rFonts w:ascii="Times New Roman" w:eastAsia="Cambria" w:hAnsi="Times New Roman" w:cs="Times New Roman"/>
          <w:sz w:val="24"/>
          <w:szCs w:val="24"/>
        </w:rPr>
        <w:t xml:space="preserve">the </w:t>
      </w:r>
      <w:r w:rsidR="00F1165F" w:rsidRPr="00B67628">
        <w:rPr>
          <w:rFonts w:ascii="Times New Roman" w:eastAsia="Cambria" w:hAnsi="Times New Roman" w:cs="Times New Roman"/>
          <w:sz w:val="24"/>
          <w:szCs w:val="24"/>
        </w:rPr>
        <w:t>preceding</w:t>
      </w:r>
      <w:r w:rsidR="00D65A59" w:rsidRPr="00B67628">
        <w:rPr>
          <w:rFonts w:ascii="Times New Roman" w:eastAsia="Cambria" w:hAnsi="Times New Roman" w:cs="Times New Roman"/>
          <w:sz w:val="24"/>
          <w:szCs w:val="24"/>
        </w:rPr>
        <w:t xml:space="preserve"> </w:t>
      </w:r>
      <w:r w:rsidR="00F1165F" w:rsidRPr="00B67628">
        <w:rPr>
          <w:rFonts w:ascii="Times New Roman" w:eastAsia="Cambria" w:hAnsi="Times New Roman" w:cs="Times New Roman"/>
          <w:sz w:val="24"/>
          <w:szCs w:val="24"/>
        </w:rPr>
        <w:t>analyses</w:t>
      </w:r>
      <w:r w:rsidR="00DA1D60" w:rsidRPr="00B67628">
        <w:rPr>
          <w:rFonts w:ascii="Times New Roman" w:eastAsia="Cambria" w:hAnsi="Times New Roman" w:cs="Times New Roman"/>
          <w:sz w:val="24"/>
          <w:szCs w:val="24"/>
        </w:rPr>
        <w:t xml:space="preserve"> and their intermediate output</w:t>
      </w:r>
      <w:r w:rsidR="002348F4" w:rsidRPr="00B67628">
        <w:rPr>
          <w:rFonts w:ascii="Times New Roman" w:eastAsia="Cambria" w:hAnsi="Times New Roman" w:cs="Times New Roman"/>
          <w:sz w:val="24"/>
          <w:szCs w:val="24"/>
        </w:rPr>
        <w:t xml:space="preserve"> </w:t>
      </w:r>
      <w:r w:rsidR="00AF1F93" w:rsidRPr="00B67628">
        <w:rPr>
          <w:rFonts w:ascii="Times New Roman" w:eastAsia="Cambria" w:hAnsi="Times New Roman" w:cs="Times New Roman"/>
          <w:sz w:val="24"/>
          <w:szCs w:val="24"/>
        </w:rPr>
        <w:t xml:space="preserve">that is normally </w:t>
      </w:r>
      <w:r w:rsidR="00F06D82" w:rsidRPr="00B67628">
        <w:rPr>
          <w:rFonts w:ascii="Times New Roman" w:eastAsia="Cambria" w:hAnsi="Times New Roman" w:cs="Times New Roman"/>
          <w:sz w:val="24"/>
          <w:szCs w:val="24"/>
        </w:rPr>
        <w:t xml:space="preserve">used as input in the </w:t>
      </w:r>
      <w:r w:rsidR="00C5672E" w:rsidRPr="00B67628">
        <w:rPr>
          <w:rFonts w:ascii="Times New Roman" w:eastAsia="Cambria" w:hAnsi="Times New Roman" w:cs="Times New Roman"/>
          <w:sz w:val="24"/>
          <w:szCs w:val="24"/>
        </w:rPr>
        <w:t xml:space="preserve">pipeline’s </w:t>
      </w:r>
      <w:r w:rsidR="00F06D82" w:rsidRPr="00B67628">
        <w:rPr>
          <w:rFonts w:ascii="Times New Roman" w:eastAsia="Cambria" w:hAnsi="Times New Roman" w:cs="Times New Roman"/>
          <w:sz w:val="24"/>
          <w:szCs w:val="24"/>
        </w:rPr>
        <w:t xml:space="preserve">subsequent steps. </w:t>
      </w:r>
      <w:r w:rsidRPr="00B67628">
        <w:rPr>
          <w:rFonts w:ascii="Times New Roman" w:eastAsia="Cambria" w:hAnsi="Times New Roman" w:cs="Times New Roman"/>
          <w:sz w:val="24"/>
          <w:szCs w:val="24"/>
        </w:rPr>
        <w:t xml:space="preserve">Making biological conclusions </w:t>
      </w:r>
      <w:r w:rsidR="000D6AD2" w:rsidRPr="00B67628">
        <w:rPr>
          <w:rFonts w:ascii="Times New Roman" w:eastAsia="Cambria" w:hAnsi="Times New Roman" w:cs="Times New Roman"/>
          <w:sz w:val="24"/>
          <w:szCs w:val="24"/>
        </w:rPr>
        <w:t xml:space="preserve">from </w:t>
      </w:r>
      <w:r w:rsidR="000746AD" w:rsidRPr="00B67628">
        <w:rPr>
          <w:rFonts w:ascii="Times New Roman" w:eastAsia="Cambria" w:hAnsi="Times New Roman" w:cs="Times New Roman"/>
          <w:sz w:val="24"/>
          <w:szCs w:val="24"/>
        </w:rPr>
        <w:t xml:space="preserve">the </w:t>
      </w:r>
      <w:r w:rsidR="000D6AD2" w:rsidRPr="00B67628">
        <w:rPr>
          <w:rFonts w:ascii="Times New Roman" w:eastAsia="Cambria" w:hAnsi="Times New Roman" w:cs="Times New Roman"/>
          <w:noProof/>
          <w:sz w:val="24"/>
          <w:szCs w:val="24"/>
        </w:rPr>
        <w:t>OTU</w:t>
      </w:r>
      <w:r w:rsidR="000D6AD2" w:rsidRPr="00B67628">
        <w:rPr>
          <w:rFonts w:ascii="Times New Roman" w:eastAsia="Cambria" w:hAnsi="Times New Roman" w:cs="Times New Roman"/>
          <w:sz w:val="24"/>
          <w:szCs w:val="24"/>
        </w:rPr>
        <w:t xml:space="preserve"> table alone </w:t>
      </w:r>
      <w:r w:rsidRPr="00B67628">
        <w:rPr>
          <w:rFonts w:ascii="Times New Roman" w:eastAsia="Cambria" w:hAnsi="Times New Roman" w:cs="Times New Roman"/>
          <w:sz w:val="24"/>
          <w:szCs w:val="24"/>
        </w:rPr>
        <w:t>without reviewing the intermediate output</w:t>
      </w:r>
      <w:r w:rsidR="00C5672E" w:rsidRPr="00B67628">
        <w:rPr>
          <w:rFonts w:ascii="Times New Roman" w:eastAsia="Cambria" w:hAnsi="Times New Roman" w:cs="Times New Roman"/>
          <w:sz w:val="24"/>
          <w:szCs w:val="24"/>
        </w:rPr>
        <w:t xml:space="preserve"> is a </w:t>
      </w:r>
      <w:r w:rsidR="008700E4" w:rsidRPr="00B67628">
        <w:rPr>
          <w:rFonts w:ascii="Times New Roman" w:eastAsia="Cambria" w:hAnsi="Times New Roman" w:cs="Times New Roman"/>
          <w:sz w:val="24"/>
          <w:szCs w:val="24"/>
        </w:rPr>
        <w:t>high</w:t>
      </w:r>
      <w:r w:rsidR="00C5672E" w:rsidRPr="00B67628">
        <w:rPr>
          <w:rFonts w:ascii="Times New Roman" w:eastAsia="Cambria" w:hAnsi="Times New Roman" w:cs="Times New Roman"/>
          <w:sz w:val="24"/>
          <w:szCs w:val="24"/>
        </w:rPr>
        <w:t xml:space="preserve"> risk that</w:t>
      </w:r>
      <w:r w:rsidRPr="00B67628">
        <w:rPr>
          <w:rFonts w:ascii="Times New Roman" w:eastAsia="Cambria" w:hAnsi="Times New Roman" w:cs="Times New Roman"/>
          <w:sz w:val="24"/>
          <w:szCs w:val="24"/>
        </w:rPr>
        <w:t xml:space="preserve"> could </w:t>
      </w:r>
      <w:r w:rsidRPr="00B67628">
        <w:rPr>
          <w:rFonts w:ascii="Times New Roman" w:eastAsia="Cambria" w:hAnsi="Times New Roman" w:cs="Times New Roman"/>
          <w:noProof/>
          <w:sz w:val="24"/>
          <w:szCs w:val="24"/>
        </w:rPr>
        <w:t>result</w:t>
      </w:r>
      <w:r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noProof/>
          <w:sz w:val="24"/>
          <w:szCs w:val="24"/>
        </w:rPr>
        <w:t>in</w:t>
      </w:r>
      <w:r w:rsidRPr="00B67628">
        <w:rPr>
          <w:rFonts w:ascii="Times New Roman" w:eastAsia="Cambria" w:hAnsi="Times New Roman" w:cs="Times New Roman"/>
          <w:sz w:val="24"/>
          <w:szCs w:val="24"/>
        </w:rPr>
        <w:t xml:space="preserve"> inaccurate conclusions.</w:t>
      </w:r>
      <w:r w:rsidRPr="00B67628">
        <w:rPr>
          <w:rFonts w:ascii="Times New Roman" w:eastAsia="Cambria" w:hAnsi="Times New Roman" w:cs="Times New Roman"/>
          <w:color w:val="FF0000"/>
          <w:sz w:val="24"/>
          <w:szCs w:val="24"/>
        </w:rPr>
        <w:t xml:space="preserve"> </w:t>
      </w:r>
    </w:p>
    <w:p w14:paraId="6DFAC2A9" w14:textId="77777777" w:rsidR="002B7204" w:rsidRPr="00B67628" w:rsidRDefault="002B7204" w:rsidP="009C32B7">
      <w:pPr>
        <w:spacing w:after="0" w:line="480" w:lineRule="auto"/>
        <w:jc w:val="both"/>
        <w:rPr>
          <w:rFonts w:ascii="Times New Roman" w:eastAsia="Cambria" w:hAnsi="Times New Roman" w:cs="Times New Roman"/>
          <w:color w:val="FF0000"/>
          <w:sz w:val="24"/>
          <w:szCs w:val="24"/>
        </w:rPr>
      </w:pPr>
    </w:p>
    <w:p w14:paraId="02CA65C2" w14:textId="6E006DB2" w:rsidR="009B715A" w:rsidRPr="00B67628" w:rsidRDefault="00215B15" w:rsidP="008301BE">
      <w:pPr>
        <w:spacing w:after="0" w:line="48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 xml:space="preserve">In this </w:t>
      </w:r>
      <w:r w:rsidRPr="00B67628">
        <w:rPr>
          <w:rFonts w:ascii="Times New Roman" w:eastAsia="Cambria" w:hAnsi="Times New Roman" w:cs="Times New Roman"/>
          <w:noProof/>
          <w:sz w:val="24"/>
          <w:szCs w:val="24"/>
        </w:rPr>
        <w:t>manuscript</w:t>
      </w:r>
      <w:r w:rsidR="00CD2786" w:rsidRPr="00B67628">
        <w:rPr>
          <w:rFonts w:ascii="Times New Roman" w:eastAsia="Cambria" w:hAnsi="Times New Roman" w:cs="Times New Roman"/>
          <w:noProof/>
          <w:sz w:val="24"/>
          <w:szCs w:val="24"/>
        </w:rPr>
        <w:t>,</w:t>
      </w:r>
      <w:r w:rsidRPr="00B67628">
        <w:rPr>
          <w:rFonts w:ascii="Times New Roman" w:eastAsia="Cambria" w:hAnsi="Times New Roman" w:cs="Times New Roman"/>
          <w:sz w:val="24"/>
          <w:szCs w:val="24"/>
        </w:rPr>
        <w:t xml:space="preserve"> w</w:t>
      </w:r>
      <w:r w:rsidR="008C7BDE" w:rsidRPr="00B67628">
        <w:rPr>
          <w:rFonts w:ascii="Times New Roman" w:eastAsia="Cambria" w:hAnsi="Times New Roman" w:cs="Times New Roman"/>
          <w:sz w:val="24"/>
          <w:szCs w:val="24"/>
        </w:rPr>
        <w:t xml:space="preserve">e </w:t>
      </w:r>
      <w:r w:rsidR="00AB5337" w:rsidRPr="00B67628">
        <w:rPr>
          <w:rFonts w:ascii="Times New Roman" w:eastAsia="Cambria" w:hAnsi="Times New Roman" w:cs="Times New Roman"/>
          <w:sz w:val="24"/>
          <w:szCs w:val="24"/>
        </w:rPr>
        <w:t>introduced</w:t>
      </w:r>
      <w:r w:rsidR="008C7BDE" w:rsidRPr="00B67628">
        <w:rPr>
          <w:rFonts w:ascii="Times New Roman" w:eastAsia="Cambria" w:hAnsi="Times New Roman" w:cs="Times New Roman"/>
          <w:sz w:val="24"/>
          <w:szCs w:val="24"/>
        </w:rPr>
        <w:t xml:space="preserve"> </w:t>
      </w:r>
      <w:r w:rsidR="007C43D9" w:rsidRPr="00B67628">
        <w:rPr>
          <w:rFonts w:ascii="Times New Roman" w:eastAsia="Cambria" w:hAnsi="Times New Roman" w:cs="Times New Roman"/>
          <w:sz w:val="24"/>
          <w:szCs w:val="24"/>
        </w:rPr>
        <w:t xml:space="preserve">a </w:t>
      </w:r>
      <w:r w:rsidR="008C7BDE" w:rsidRPr="00B67628">
        <w:rPr>
          <w:rFonts w:ascii="Times New Roman" w:eastAsia="Cambria" w:hAnsi="Times New Roman" w:cs="Times New Roman"/>
          <w:sz w:val="24"/>
          <w:szCs w:val="24"/>
        </w:rPr>
        <w:t xml:space="preserve">pipeline named </w:t>
      </w:r>
      <w:r w:rsidR="008C7BDE" w:rsidRPr="00B67628">
        <w:rPr>
          <w:rFonts w:ascii="Times New Roman" w:eastAsia="Cambria" w:hAnsi="Times New Roman" w:cs="Times New Roman"/>
          <w:noProof/>
          <w:sz w:val="24"/>
          <w:szCs w:val="24"/>
        </w:rPr>
        <w:t>iMAP</w:t>
      </w:r>
      <w:r w:rsidR="008C7BDE" w:rsidRPr="00B67628">
        <w:rPr>
          <w:rFonts w:ascii="Times New Roman" w:eastAsia="Cambria" w:hAnsi="Times New Roman" w:cs="Times New Roman"/>
          <w:sz w:val="24"/>
          <w:szCs w:val="24"/>
        </w:rPr>
        <w:t xml:space="preserve"> (Integrative Microbiome Analysis Pipeline) </w:t>
      </w:r>
      <w:r w:rsidR="00C376D8" w:rsidRPr="00B67628">
        <w:rPr>
          <w:rFonts w:ascii="Times New Roman" w:eastAsia="Cambria" w:hAnsi="Times New Roman" w:cs="Times New Roman"/>
          <w:sz w:val="24"/>
          <w:szCs w:val="24"/>
        </w:rPr>
        <w:t xml:space="preserve">that </w:t>
      </w:r>
      <w:r w:rsidR="006377F3" w:rsidRPr="00B67628">
        <w:rPr>
          <w:rFonts w:ascii="Times New Roman" w:eastAsia="Cambria" w:hAnsi="Times New Roman" w:cs="Times New Roman"/>
          <w:sz w:val="24"/>
          <w:szCs w:val="24"/>
        </w:rPr>
        <w:t>incorporates</w:t>
      </w:r>
      <w:r w:rsidR="008C7BDE" w:rsidRPr="00B67628">
        <w:rPr>
          <w:rFonts w:ascii="Times New Roman" w:eastAsia="Cambria" w:hAnsi="Times New Roman" w:cs="Times New Roman"/>
          <w:sz w:val="24"/>
          <w:szCs w:val="24"/>
        </w:rPr>
        <w:t xml:space="preserve"> a review-as-you-go (RAYG) approach </w:t>
      </w:r>
      <w:r w:rsidR="00555C68" w:rsidRPr="00B67628">
        <w:rPr>
          <w:rFonts w:ascii="Times New Roman" w:eastAsia="Cambria" w:hAnsi="Times New Roman" w:cs="Times New Roman"/>
          <w:sz w:val="24"/>
          <w:szCs w:val="24"/>
        </w:rPr>
        <w:t>facilitate</w:t>
      </w:r>
      <w:r w:rsidR="00AB5337" w:rsidRPr="00B67628">
        <w:rPr>
          <w:rFonts w:ascii="Times New Roman" w:eastAsia="Cambria" w:hAnsi="Times New Roman" w:cs="Times New Roman"/>
          <w:sz w:val="24"/>
          <w:szCs w:val="24"/>
        </w:rPr>
        <w:t>d</w:t>
      </w:r>
      <w:r w:rsidR="00555C68" w:rsidRPr="00B67628">
        <w:rPr>
          <w:rFonts w:ascii="Times New Roman" w:eastAsia="Cambria" w:hAnsi="Times New Roman" w:cs="Times New Roman"/>
          <w:sz w:val="24"/>
          <w:szCs w:val="24"/>
        </w:rPr>
        <w:t xml:space="preserve"> </w:t>
      </w:r>
      <w:r w:rsidR="0082410B" w:rsidRPr="00B67628">
        <w:rPr>
          <w:rFonts w:ascii="Times New Roman" w:eastAsia="Cambria" w:hAnsi="Times New Roman" w:cs="Times New Roman"/>
          <w:sz w:val="24"/>
          <w:szCs w:val="24"/>
        </w:rPr>
        <w:t xml:space="preserve">by </w:t>
      </w:r>
      <w:r w:rsidR="0032465C" w:rsidRPr="00B67628">
        <w:rPr>
          <w:rFonts w:ascii="Times New Roman" w:eastAsia="Cambria" w:hAnsi="Times New Roman" w:cs="Times New Roman"/>
          <w:sz w:val="24"/>
          <w:szCs w:val="24"/>
        </w:rPr>
        <w:t xml:space="preserve">contiguous </w:t>
      </w:r>
      <w:r w:rsidR="0058534A" w:rsidRPr="00B67628">
        <w:rPr>
          <w:rFonts w:ascii="Times New Roman" w:eastAsia="Cambria" w:hAnsi="Times New Roman" w:cs="Times New Roman"/>
          <w:sz w:val="24"/>
          <w:szCs w:val="24"/>
        </w:rPr>
        <w:t>progress reports.</w:t>
      </w:r>
      <w:r w:rsidR="004F43E8" w:rsidRPr="00B67628">
        <w:rPr>
          <w:rFonts w:ascii="Times New Roman" w:eastAsia="Cambria" w:hAnsi="Times New Roman" w:cs="Times New Roman"/>
          <w:sz w:val="24"/>
          <w:szCs w:val="24"/>
        </w:rPr>
        <w:t xml:space="preserve"> </w:t>
      </w:r>
      <w:r w:rsidR="008301BE" w:rsidRPr="00B67628">
        <w:rPr>
          <w:rFonts w:ascii="Times New Roman" w:eastAsia="Cambria" w:hAnsi="Times New Roman" w:cs="Times New Roman"/>
          <w:sz w:val="24"/>
          <w:szCs w:val="24"/>
        </w:rPr>
        <w:t>The robustness and reproduci</w:t>
      </w:r>
      <w:r w:rsidR="002913FC" w:rsidRPr="00B67628">
        <w:rPr>
          <w:rFonts w:ascii="Times New Roman" w:eastAsia="Cambria" w:hAnsi="Times New Roman" w:cs="Times New Roman"/>
          <w:sz w:val="24"/>
          <w:szCs w:val="24"/>
        </w:rPr>
        <w:t>bi</w:t>
      </w:r>
      <w:r w:rsidR="008301BE" w:rsidRPr="00B67628">
        <w:rPr>
          <w:rFonts w:ascii="Times New Roman" w:eastAsia="Cambria" w:hAnsi="Times New Roman" w:cs="Times New Roman"/>
          <w:sz w:val="24"/>
          <w:szCs w:val="24"/>
        </w:rPr>
        <w:t>lity</w:t>
      </w:r>
      <w:r w:rsidR="00587138" w:rsidRPr="00B67628">
        <w:rPr>
          <w:rFonts w:ascii="Times New Roman" w:eastAsia="Cambria" w:hAnsi="Times New Roman" w:cs="Times New Roman"/>
          <w:sz w:val="24"/>
          <w:szCs w:val="24"/>
        </w:rPr>
        <w:t xml:space="preserve"> of the</w:t>
      </w:r>
      <w:r w:rsidR="0082410B" w:rsidRPr="00B67628">
        <w:rPr>
          <w:rFonts w:ascii="Times New Roman" w:eastAsia="Cambria" w:hAnsi="Times New Roman" w:cs="Times New Roman"/>
          <w:sz w:val="24"/>
          <w:szCs w:val="24"/>
        </w:rPr>
        <w:t xml:space="preserve"> </w:t>
      </w:r>
      <w:r w:rsidR="0082410B" w:rsidRPr="00B67628">
        <w:rPr>
          <w:rFonts w:ascii="Times New Roman" w:eastAsia="Cambria" w:hAnsi="Times New Roman" w:cs="Times New Roman"/>
          <w:noProof/>
          <w:sz w:val="24"/>
          <w:szCs w:val="24"/>
        </w:rPr>
        <w:t>iMAP</w:t>
      </w:r>
      <w:r w:rsidR="0082410B" w:rsidRPr="00B67628">
        <w:rPr>
          <w:rFonts w:ascii="Times New Roman" w:eastAsia="Cambria" w:hAnsi="Times New Roman" w:cs="Times New Roman"/>
          <w:sz w:val="24"/>
          <w:szCs w:val="24"/>
        </w:rPr>
        <w:t xml:space="preserve"> pipeline</w:t>
      </w:r>
      <w:r w:rsidR="00587138" w:rsidRPr="00B67628">
        <w:rPr>
          <w:rFonts w:ascii="Times New Roman" w:eastAsia="Cambria" w:hAnsi="Times New Roman" w:cs="Times New Roman"/>
          <w:sz w:val="24"/>
          <w:szCs w:val="24"/>
        </w:rPr>
        <w:t xml:space="preserve"> </w:t>
      </w:r>
      <w:r w:rsidR="00E26793" w:rsidRPr="00B67628">
        <w:rPr>
          <w:rFonts w:ascii="Times New Roman" w:eastAsia="Cambria" w:hAnsi="Times New Roman" w:cs="Times New Roman"/>
          <w:noProof/>
          <w:sz w:val="24"/>
          <w:szCs w:val="24"/>
        </w:rPr>
        <w:t>are</w:t>
      </w:r>
      <w:r w:rsidR="00587138" w:rsidRPr="00B67628">
        <w:rPr>
          <w:rFonts w:ascii="Times New Roman" w:eastAsia="Cambria" w:hAnsi="Times New Roman" w:cs="Times New Roman"/>
          <w:sz w:val="24"/>
          <w:szCs w:val="24"/>
        </w:rPr>
        <w:t xml:space="preserve"> </w:t>
      </w:r>
      <w:r w:rsidR="00E26793" w:rsidRPr="00B67628">
        <w:rPr>
          <w:rFonts w:ascii="Times New Roman" w:eastAsia="Cambria" w:hAnsi="Times New Roman" w:cs="Times New Roman"/>
          <w:sz w:val="24"/>
          <w:szCs w:val="24"/>
        </w:rPr>
        <w:t xml:space="preserve">features </w:t>
      </w:r>
      <w:r w:rsidR="00587138" w:rsidRPr="00B67628">
        <w:rPr>
          <w:rFonts w:ascii="Times New Roman" w:eastAsia="Cambria" w:hAnsi="Times New Roman" w:cs="Times New Roman"/>
          <w:sz w:val="24"/>
          <w:szCs w:val="24"/>
        </w:rPr>
        <w:t>demon</w:t>
      </w:r>
      <w:r w:rsidR="00E70599" w:rsidRPr="00B67628">
        <w:rPr>
          <w:rFonts w:ascii="Times New Roman" w:eastAsia="Cambria" w:hAnsi="Times New Roman" w:cs="Times New Roman"/>
          <w:sz w:val="24"/>
          <w:szCs w:val="24"/>
        </w:rPr>
        <w:t xml:space="preserve">strated using a case study </w:t>
      </w:r>
      <w:r w:rsidR="00586552" w:rsidRPr="00B67628">
        <w:rPr>
          <w:rFonts w:ascii="Times New Roman" w:eastAsia="Cambria" w:hAnsi="Times New Roman" w:cs="Times New Roman"/>
          <w:sz w:val="24"/>
          <w:szCs w:val="24"/>
        </w:rPr>
        <w:t>where</w:t>
      </w:r>
      <w:r w:rsidR="0082410B" w:rsidRPr="00B67628">
        <w:rPr>
          <w:rFonts w:ascii="Times New Roman" w:eastAsia="Cambria" w:hAnsi="Times New Roman" w:cs="Times New Roman"/>
          <w:sz w:val="24"/>
          <w:szCs w:val="24"/>
        </w:rPr>
        <w:t xml:space="preserve"> 360 mouse gut samples </w:t>
      </w:r>
      <w:r w:rsidR="00D9050A" w:rsidRPr="00B67628">
        <w:rPr>
          <w:rFonts w:ascii="Times New Roman" w:eastAsia="Cambria" w:hAnsi="Times New Roman" w:cs="Times New Roman"/>
          <w:sz w:val="24"/>
          <w:szCs w:val="24"/>
        </w:rPr>
        <w:t>are intensively analyzed</w:t>
      </w:r>
      <w:r w:rsidR="00156B3E" w:rsidRPr="00B67628">
        <w:rPr>
          <w:rFonts w:ascii="Times New Roman" w:eastAsia="Cambria" w:hAnsi="Times New Roman" w:cs="Times New Roman"/>
          <w:sz w:val="24"/>
          <w:szCs w:val="24"/>
        </w:rPr>
        <w:t>.</w:t>
      </w:r>
      <w:r w:rsidR="00D9050A" w:rsidRPr="00B67628">
        <w:rPr>
          <w:rFonts w:ascii="Times New Roman" w:eastAsia="Cambria" w:hAnsi="Times New Roman" w:cs="Times New Roman"/>
          <w:sz w:val="24"/>
          <w:szCs w:val="24"/>
        </w:rPr>
        <w:t xml:space="preserve"> </w:t>
      </w:r>
      <w:r w:rsidR="00156B3E" w:rsidRPr="00B67628">
        <w:rPr>
          <w:rFonts w:ascii="Times New Roman" w:eastAsia="Cambria" w:hAnsi="Times New Roman" w:cs="Times New Roman"/>
          <w:sz w:val="24"/>
          <w:szCs w:val="24"/>
        </w:rPr>
        <w:t>T</w:t>
      </w:r>
      <w:r w:rsidR="00FE13AC" w:rsidRPr="00B67628">
        <w:rPr>
          <w:rFonts w:ascii="Times New Roman" w:eastAsia="Cambria" w:hAnsi="Times New Roman" w:cs="Times New Roman"/>
          <w:sz w:val="24"/>
          <w:szCs w:val="24"/>
        </w:rPr>
        <w:t>he</w:t>
      </w:r>
      <w:r w:rsidR="004F43E8" w:rsidRPr="00B67628">
        <w:rPr>
          <w:rFonts w:ascii="Times New Roman" w:eastAsia="Cambria" w:hAnsi="Times New Roman" w:cs="Times New Roman"/>
          <w:sz w:val="24"/>
          <w:szCs w:val="24"/>
        </w:rPr>
        <w:t xml:space="preserve"> </w:t>
      </w:r>
      <w:r w:rsidR="004F43E8" w:rsidRPr="00B67628">
        <w:rPr>
          <w:rFonts w:ascii="Times New Roman" w:eastAsia="Cambria" w:hAnsi="Times New Roman" w:cs="Times New Roman"/>
          <w:noProof/>
          <w:sz w:val="24"/>
          <w:szCs w:val="24"/>
        </w:rPr>
        <w:t>iMAP</w:t>
      </w:r>
      <w:r w:rsidR="004F43E8" w:rsidRPr="00B67628">
        <w:rPr>
          <w:rFonts w:ascii="Times New Roman" w:eastAsia="Cambria" w:hAnsi="Times New Roman" w:cs="Times New Roman"/>
          <w:sz w:val="24"/>
          <w:szCs w:val="24"/>
        </w:rPr>
        <w:t xml:space="preserve"> pipeline</w:t>
      </w:r>
      <w:r w:rsidR="00156B3E" w:rsidRPr="00B67628">
        <w:rPr>
          <w:rFonts w:ascii="Times New Roman" w:eastAsia="Cambria" w:hAnsi="Times New Roman" w:cs="Times New Roman"/>
          <w:sz w:val="24"/>
          <w:szCs w:val="24"/>
        </w:rPr>
        <w:t xml:space="preserve"> also</w:t>
      </w:r>
      <w:r w:rsidR="004F43E8" w:rsidRPr="00B67628">
        <w:rPr>
          <w:rFonts w:ascii="Times New Roman" w:eastAsia="Cambria" w:hAnsi="Times New Roman" w:cs="Times New Roman"/>
          <w:sz w:val="24"/>
          <w:szCs w:val="24"/>
        </w:rPr>
        <w:t xml:space="preserve"> </w:t>
      </w:r>
      <w:r w:rsidR="00862A18" w:rsidRPr="00B67628">
        <w:rPr>
          <w:rFonts w:ascii="Times New Roman" w:eastAsia="Cambria" w:hAnsi="Times New Roman" w:cs="Times New Roman"/>
          <w:sz w:val="24"/>
          <w:szCs w:val="24"/>
        </w:rPr>
        <w:t xml:space="preserve">extends the bioinformatics analysis to incorporate </w:t>
      </w:r>
      <w:r w:rsidR="00802230" w:rsidRPr="00B67628">
        <w:rPr>
          <w:rFonts w:ascii="Times New Roman" w:eastAsia="Cambria" w:hAnsi="Times New Roman" w:cs="Times New Roman"/>
          <w:sz w:val="24"/>
          <w:szCs w:val="24"/>
        </w:rPr>
        <w:t xml:space="preserve">some </w:t>
      </w:r>
      <w:r w:rsidR="00066BC0" w:rsidRPr="00B67628">
        <w:rPr>
          <w:rFonts w:ascii="Times New Roman" w:eastAsia="Cambria" w:hAnsi="Times New Roman" w:cs="Times New Roman"/>
          <w:sz w:val="24"/>
          <w:szCs w:val="24"/>
        </w:rPr>
        <w:t xml:space="preserve">preliminary </w:t>
      </w:r>
      <w:r w:rsidR="00802230" w:rsidRPr="00B67628">
        <w:rPr>
          <w:rFonts w:ascii="Times New Roman" w:eastAsia="Cambria" w:hAnsi="Times New Roman" w:cs="Times New Roman"/>
          <w:sz w:val="24"/>
          <w:szCs w:val="24"/>
        </w:rPr>
        <w:t>analysis</w:t>
      </w:r>
      <w:r w:rsidR="000F4F04" w:rsidRPr="00B67628">
        <w:rPr>
          <w:rFonts w:ascii="Times New Roman" w:eastAsia="Cambria" w:hAnsi="Times New Roman" w:cs="Times New Roman"/>
          <w:sz w:val="24"/>
          <w:szCs w:val="24"/>
        </w:rPr>
        <w:t xml:space="preserve"> and</w:t>
      </w:r>
      <w:r w:rsidR="005C45FF" w:rsidRPr="00B67628">
        <w:rPr>
          <w:rFonts w:ascii="Times New Roman" w:eastAsia="Cambria" w:hAnsi="Times New Roman" w:cs="Times New Roman"/>
          <w:sz w:val="24"/>
          <w:szCs w:val="24"/>
        </w:rPr>
        <w:t xml:space="preserve"> annotation</w:t>
      </w:r>
      <w:r w:rsidR="00066BC0" w:rsidRPr="00B67628">
        <w:rPr>
          <w:rFonts w:ascii="Times New Roman" w:eastAsia="Cambria" w:hAnsi="Times New Roman" w:cs="Times New Roman"/>
          <w:sz w:val="24"/>
          <w:szCs w:val="24"/>
        </w:rPr>
        <w:t>.</w:t>
      </w:r>
    </w:p>
    <w:p w14:paraId="609B1379" w14:textId="2460B4C4" w:rsidR="00066BC0" w:rsidRPr="00B67628" w:rsidRDefault="00066BC0" w:rsidP="008301BE">
      <w:pPr>
        <w:spacing w:after="0" w:line="480" w:lineRule="auto"/>
        <w:jc w:val="both"/>
        <w:rPr>
          <w:rFonts w:ascii="Times New Roman" w:eastAsia="Cambria" w:hAnsi="Times New Roman" w:cs="Times New Roman"/>
          <w:sz w:val="24"/>
          <w:szCs w:val="24"/>
        </w:rPr>
      </w:pPr>
    </w:p>
    <w:p w14:paraId="5AA2013D" w14:textId="36636C46" w:rsidR="0068672F" w:rsidRPr="00B67628" w:rsidRDefault="0068672F">
      <w:pPr>
        <w:rPr>
          <w:rFonts w:ascii="Times New Roman" w:eastAsiaTheme="majorEastAsia" w:hAnsi="Times New Roman" w:cs="Times New Roman"/>
          <w:b/>
          <w:bCs/>
          <w:sz w:val="24"/>
          <w:szCs w:val="24"/>
        </w:rPr>
      </w:pPr>
      <w:bookmarkStart w:id="5" w:name="_Hlk530243941"/>
    </w:p>
    <w:p w14:paraId="364E87C3" w14:textId="389F8444" w:rsidR="001E43B7" w:rsidRPr="00B67628" w:rsidRDefault="001E43B7" w:rsidP="00F772FA">
      <w:pPr>
        <w:pStyle w:val="Heading1"/>
        <w:spacing w:before="0" w:line="480" w:lineRule="auto"/>
        <w:jc w:val="both"/>
        <w:rPr>
          <w:rFonts w:ascii="Times New Roman" w:hAnsi="Times New Roman" w:cs="Times New Roman"/>
          <w:color w:val="auto"/>
          <w:sz w:val="24"/>
          <w:szCs w:val="24"/>
        </w:rPr>
      </w:pPr>
      <w:r w:rsidRPr="00B67628">
        <w:rPr>
          <w:rFonts w:ascii="Times New Roman" w:hAnsi="Times New Roman" w:cs="Times New Roman"/>
          <w:color w:val="auto"/>
          <w:sz w:val="24"/>
          <w:szCs w:val="24"/>
        </w:rPr>
        <w:t>METHODS</w:t>
      </w:r>
    </w:p>
    <w:p w14:paraId="7DBB0CBE"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6" w:name="workflow"/>
      <w:bookmarkEnd w:id="5"/>
      <w:bookmarkEnd w:id="6"/>
      <w:r w:rsidRPr="00B67628">
        <w:rPr>
          <w:rFonts w:ascii="Times New Roman" w:hAnsi="Times New Roman" w:cs="Times New Roman"/>
          <w:color w:val="auto"/>
          <w:sz w:val="24"/>
          <w:szCs w:val="24"/>
        </w:rPr>
        <w:t>Workflow</w:t>
      </w:r>
    </w:p>
    <w:p w14:paraId="0BE4CB1D" w14:textId="49B53EC2" w:rsidR="001E43B7" w:rsidRPr="00B67628" w:rsidRDefault="001E43B7"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Code for implementing </w:t>
      </w:r>
      <w:r w:rsidRPr="00B67628">
        <w:rPr>
          <w:rFonts w:ascii="Times New Roman" w:hAnsi="Times New Roman" w:cs="Times New Roman"/>
          <w:noProof/>
        </w:rPr>
        <w:t>iMAP</w:t>
      </w:r>
      <w:r w:rsidR="00184288" w:rsidRPr="00B67628">
        <w:rPr>
          <w:rFonts w:ascii="Times New Roman" w:hAnsi="Times New Roman" w:cs="Times New Roman"/>
        </w:rPr>
        <w:t xml:space="preserve"> pipeline</w:t>
      </w:r>
      <w:r w:rsidRPr="00B67628">
        <w:rPr>
          <w:rFonts w:ascii="Times New Roman" w:hAnsi="Times New Roman" w:cs="Times New Roman"/>
        </w:rPr>
        <w:t xml:space="preserve"> is designed with four bundles of commands wrapped individually in bash driver scripts for performing bioinformatic </w:t>
      </w:r>
      <w:r w:rsidR="00663FF9" w:rsidRPr="00B67628">
        <w:rPr>
          <w:rFonts w:ascii="Times New Roman" w:hAnsi="Times New Roman" w:cs="Times New Roman"/>
        </w:rPr>
        <w:t xml:space="preserve">analysis </w:t>
      </w:r>
      <w:r w:rsidR="00932E59" w:rsidRPr="00B67628">
        <w:rPr>
          <w:rFonts w:ascii="Times New Roman" w:hAnsi="Times New Roman" w:cs="Times New Roman"/>
        </w:rPr>
        <w:t xml:space="preserve">and </w:t>
      </w:r>
      <w:r w:rsidR="00663FF9" w:rsidRPr="00B67628">
        <w:rPr>
          <w:rFonts w:ascii="Times New Roman" w:hAnsi="Times New Roman" w:cs="Times New Roman"/>
        </w:rPr>
        <w:t>exploratory visualization</w:t>
      </w:r>
      <w:r w:rsidR="00932E59" w:rsidRPr="00B67628">
        <w:rPr>
          <w:rFonts w:ascii="Times New Roman" w:hAnsi="Times New Roman" w:cs="Times New Roman"/>
        </w:rPr>
        <w:t xml:space="preserve"> </w:t>
      </w:r>
      <w:r w:rsidRPr="00B67628">
        <w:rPr>
          <w:rFonts w:ascii="Times New Roman" w:hAnsi="Times New Roman" w:cs="Times New Roman"/>
        </w:rPr>
        <w:t xml:space="preserve">of microbiome data </w:t>
      </w:r>
      <w:r w:rsidRPr="00B67628">
        <w:rPr>
          <w:rFonts w:ascii="Times New Roman" w:hAnsi="Times New Roman" w:cs="Times New Roman"/>
          <w:highlight w:val="yellow"/>
        </w:rPr>
        <w:t>(Figure 1)</w:t>
      </w:r>
      <w:r w:rsidRPr="00B67628">
        <w:rPr>
          <w:rFonts w:ascii="Times New Roman" w:hAnsi="Times New Roman" w:cs="Times New Roman"/>
        </w:rPr>
        <w:t xml:space="preserve">. The output </w:t>
      </w:r>
      <w:r w:rsidR="00304A9C" w:rsidRPr="00B67628">
        <w:rPr>
          <w:rFonts w:ascii="Times New Roman" w:hAnsi="Times New Roman" w:cs="Times New Roman"/>
        </w:rPr>
        <w:t xml:space="preserve">at </w:t>
      </w:r>
      <w:r w:rsidR="00FB448B" w:rsidRPr="00B67628">
        <w:rPr>
          <w:rFonts w:ascii="Times New Roman" w:hAnsi="Times New Roman" w:cs="Times New Roman"/>
        </w:rPr>
        <w:t>each major step is</w:t>
      </w:r>
      <w:r w:rsidRPr="00B67628">
        <w:rPr>
          <w:rFonts w:ascii="Times New Roman" w:hAnsi="Times New Roman" w:cs="Times New Roman"/>
        </w:rPr>
        <w:t xml:space="preserve"> transformed into </w:t>
      </w:r>
      <w:r w:rsidR="00E26793" w:rsidRPr="00B67628">
        <w:rPr>
          <w:rFonts w:ascii="Times New Roman" w:hAnsi="Times New Roman" w:cs="Times New Roman"/>
        </w:rPr>
        <w:t xml:space="preserve">a </w:t>
      </w:r>
      <w:r w:rsidRPr="00B67628">
        <w:rPr>
          <w:rFonts w:ascii="Times New Roman" w:hAnsi="Times New Roman" w:cs="Times New Roman"/>
          <w:noProof/>
        </w:rPr>
        <w:t>data</w:t>
      </w:r>
      <w:r w:rsidRPr="00B67628">
        <w:rPr>
          <w:rFonts w:ascii="Times New Roman" w:hAnsi="Times New Roman" w:cs="Times New Roman"/>
        </w:rPr>
        <w:t xml:space="preserve"> structure suitable for conducting exploratory visualization</w:t>
      </w:r>
      <w:r w:rsidR="00CD08FA" w:rsidRPr="00B67628">
        <w:rPr>
          <w:rFonts w:ascii="Times New Roman" w:hAnsi="Times New Roman" w:cs="Times New Roman"/>
        </w:rPr>
        <w:t xml:space="preserve"> of the output</w:t>
      </w:r>
      <w:r w:rsidRPr="00B67628">
        <w:rPr>
          <w:rFonts w:ascii="Times New Roman" w:hAnsi="Times New Roman" w:cs="Times New Roman"/>
        </w:rPr>
        <w:t>. A progress report</w:t>
      </w:r>
      <w:r w:rsidR="00C1275D" w:rsidRPr="00B67628">
        <w:rPr>
          <w:rFonts w:ascii="Times New Roman" w:hAnsi="Times New Roman" w:cs="Times New Roman"/>
        </w:rPr>
        <w:t xml:space="preserve"> that</w:t>
      </w:r>
      <w:r w:rsidRPr="00B67628">
        <w:rPr>
          <w:rFonts w:ascii="Times New Roman" w:hAnsi="Times New Roman" w:cs="Times New Roman"/>
        </w:rPr>
        <w:t xml:space="preserve"> </w:t>
      </w:r>
      <w:r w:rsidR="00C1275D" w:rsidRPr="00B67628">
        <w:rPr>
          <w:rFonts w:ascii="Times New Roman" w:hAnsi="Times New Roman" w:cs="Times New Roman"/>
        </w:rPr>
        <w:t xml:space="preserve">summarizes the </w:t>
      </w:r>
      <w:r w:rsidR="00C262B9" w:rsidRPr="00B67628">
        <w:rPr>
          <w:rFonts w:ascii="Times New Roman" w:hAnsi="Times New Roman" w:cs="Times New Roman"/>
        </w:rPr>
        <w:t xml:space="preserve">intermediate </w:t>
      </w:r>
      <w:r w:rsidR="00FB448B" w:rsidRPr="00B67628">
        <w:rPr>
          <w:rFonts w:ascii="Times New Roman" w:hAnsi="Times New Roman" w:cs="Times New Roman"/>
        </w:rPr>
        <w:t>results</w:t>
      </w:r>
      <w:r w:rsidR="00C1275D" w:rsidRPr="00B67628">
        <w:rPr>
          <w:rFonts w:ascii="Times New Roman" w:hAnsi="Times New Roman" w:cs="Times New Roman"/>
        </w:rPr>
        <w:t xml:space="preserve"> </w:t>
      </w:r>
      <w:r w:rsidRPr="00B67628">
        <w:rPr>
          <w:rFonts w:ascii="Times New Roman" w:hAnsi="Times New Roman" w:cs="Times New Roman"/>
        </w:rPr>
        <w:t>is generated at each major step.</w:t>
      </w:r>
    </w:p>
    <w:p w14:paraId="1D5F263D"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664AAB54"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7" w:name="implementation"/>
      <w:bookmarkEnd w:id="7"/>
      <w:r w:rsidRPr="00B67628">
        <w:rPr>
          <w:rFonts w:ascii="Times New Roman" w:hAnsi="Times New Roman" w:cs="Times New Roman"/>
          <w:color w:val="auto"/>
          <w:sz w:val="24"/>
          <w:szCs w:val="24"/>
        </w:rPr>
        <w:t>Implementation</w:t>
      </w:r>
    </w:p>
    <w:p w14:paraId="599BA60F" w14:textId="71C4D770" w:rsidR="001E43B7" w:rsidRPr="00B67628" w:rsidRDefault="001E43B7"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A detailed guideline for implementing </w:t>
      </w:r>
      <w:r w:rsidRPr="00B67628">
        <w:rPr>
          <w:rFonts w:ascii="Times New Roman" w:hAnsi="Times New Roman" w:cs="Times New Roman"/>
          <w:noProof/>
        </w:rPr>
        <w:t>iMAP</w:t>
      </w:r>
      <w:r w:rsidRPr="00B67628">
        <w:rPr>
          <w:rFonts w:ascii="Times New Roman" w:hAnsi="Times New Roman" w:cs="Times New Roman"/>
        </w:rPr>
        <w:t xml:space="preserve"> pipeline is provided </w:t>
      </w:r>
      <w:r w:rsidRPr="00B67628">
        <w:rPr>
          <w:rFonts w:ascii="Times New Roman" w:hAnsi="Times New Roman" w:cs="Times New Roman"/>
          <w:highlight w:val="yellow"/>
        </w:rPr>
        <w:t>(Additional file 1)</w:t>
      </w:r>
      <w:r w:rsidRPr="00B67628">
        <w:rPr>
          <w:rFonts w:ascii="Times New Roman" w:hAnsi="Times New Roman" w:cs="Times New Roman"/>
        </w:rPr>
        <w:t>. Briefly, users start cloning the repository from GitHub and gather all required data files, reference databases</w:t>
      </w:r>
      <w:r w:rsidR="00E26793" w:rsidRPr="00B67628">
        <w:rPr>
          <w:rFonts w:ascii="Times New Roman" w:hAnsi="Times New Roman" w:cs="Times New Roman"/>
        </w:rPr>
        <w:t>,</w:t>
      </w:r>
      <w:r w:rsidRPr="00B67628">
        <w:rPr>
          <w:rFonts w:ascii="Times New Roman" w:hAnsi="Times New Roman" w:cs="Times New Roman"/>
        </w:rPr>
        <w:t xml:space="preserve"> </w:t>
      </w:r>
      <w:r w:rsidRPr="00B67628">
        <w:rPr>
          <w:rFonts w:ascii="Times New Roman" w:hAnsi="Times New Roman" w:cs="Times New Roman"/>
          <w:noProof/>
        </w:rPr>
        <w:t>and</w:t>
      </w:r>
      <w:r w:rsidRPr="00B67628">
        <w:rPr>
          <w:rFonts w:ascii="Times New Roman" w:hAnsi="Times New Roman" w:cs="Times New Roman"/>
        </w:rPr>
        <w:t xml:space="preserve"> software as described in the guideline. It is important that all requirements are placed in the designated folders and must remain unaltered throughout the entire analysis. A special script is included in the code to alert users when some files are either missing or found.</w:t>
      </w:r>
    </w:p>
    <w:p w14:paraId="433E608B" w14:textId="77777777" w:rsidR="001E43B7" w:rsidRPr="00B67628" w:rsidRDefault="001E43B7" w:rsidP="001E43B7">
      <w:pPr>
        <w:pStyle w:val="BodyText"/>
        <w:spacing w:before="0" w:after="0" w:line="480" w:lineRule="auto"/>
        <w:jc w:val="both"/>
        <w:rPr>
          <w:rFonts w:ascii="Times New Roman" w:hAnsi="Times New Roman" w:cs="Times New Roman"/>
        </w:rPr>
      </w:pPr>
    </w:p>
    <w:p w14:paraId="4B0A9F32"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8" w:name="bioinformatics-analysis"/>
      <w:bookmarkEnd w:id="8"/>
      <w:r w:rsidRPr="00B67628">
        <w:rPr>
          <w:rFonts w:ascii="Times New Roman" w:hAnsi="Times New Roman" w:cs="Times New Roman"/>
          <w:color w:val="auto"/>
          <w:sz w:val="24"/>
          <w:szCs w:val="24"/>
        </w:rPr>
        <w:lastRenderedPageBreak/>
        <w:t>Bioinformatics analysis</w:t>
      </w:r>
    </w:p>
    <w:p w14:paraId="718A0DD0" w14:textId="13E28A32" w:rsidR="001E43B7" w:rsidRPr="00B67628" w:rsidRDefault="001E43B7"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The </w:t>
      </w:r>
      <w:r w:rsidRPr="00B67628">
        <w:rPr>
          <w:rFonts w:ascii="Times New Roman" w:hAnsi="Times New Roman" w:cs="Times New Roman"/>
          <w:noProof/>
        </w:rPr>
        <w:t>iMAP</w:t>
      </w:r>
      <w:r w:rsidRPr="00B67628">
        <w:rPr>
          <w:rFonts w:ascii="Times New Roman" w:hAnsi="Times New Roman" w:cs="Times New Roman"/>
        </w:rPr>
        <w:t xml:space="preserve"> pipeline is intended to be executed interactively from the command-line-interface (CLI) to optimize</w:t>
      </w:r>
      <w:r w:rsidR="008507B5" w:rsidRPr="00B67628">
        <w:rPr>
          <w:rFonts w:ascii="Times New Roman" w:hAnsi="Times New Roman" w:cs="Times New Roman"/>
        </w:rPr>
        <w:t xml:space="preserve"> user</w:t>
      </w:r>
      <w:r w:rsidRPr="00B67628">
        <w:rPr>
          <w:rFonts w:ascii="Times New Roman" w:hAnsi="Times New Roman" w:cs="Times New Roman"/>
        </w:rPr>
        <w:t xml:space="preserve"> interaction with generated output. However, users may want to run the code in batch mode or prepare a job scheduling script for running analyses remotely on </w:t>
      </w:r>
      <w:r w:rsidR="00666C82" w:rsidRPr="00B67628">
        <w:rPr>
          <w:rFonts w:ascii="Times New Roman" w:hAnsi="Times New Roman" w:cs="Times New Roman"/>
        </w:rPr>
        <w:t xml:space="preserve">the </w:t>
      </w:r>
      <w:r w:rsidRPr="00B67628">
        <w:rPr>
          <w:rFonts w:ascii="Times New Roman" w:hAnsi="Times New Roman" w:cs="Times New Roman"/>
          <w:noProof/>
        </w:rPr>
        <w:t>high</w:t>
      </w:r>
      <w:r w:rsidR="000746AD" w:rsidRPr="00B67628">
        <w:rPr>
          <w:rFonts w:ascii="Times New Roman" w:hAnsi="Times New Roman" w:cs="Times New Roman"/>
          <w:noProof/>
        </w:rPr>
        <w:t>-</w:t>
      </w:r>
      <w:r w:rsidRPr="00B67628">
        <w:rPr>
          <w:rFonts w:ascii="Times New Roman" w:hAnsi="Times New Roman" w:cs="Times New Roman"/>
          <w:noProof/>
        </w:rPr>
        <w:t>performance</w:t>
      </w:r>
      <w:r w:rsidRPr="00B67628">
        <w:rPr>
          <w:rFonts w:ascii="Times New Roman" w:hAnsi="Times New Roman" w:cs="Times New Roman"/>
        </w:rPr>
        <w:t xml:space="preserve"> computing system.</w:t>
      </w:r>
      <w:r w:rsidR="008507B5" w:rsidRPr="00B67628">
        <w:rPr>
          <w:rFonts w:ascii="Times New Roman" w:hAnsi="Times New Roman" w:cs="Times New Roman"/>
        </w:rPr>
        <w:t xml:space="preserve"> </w:t>
      </w:r>
      <w:r w:rsidRPr="00B67628">
        <w:rPr>
          <w:rFonts w:ascii="Times New Roman" w:hAnsi="Times New Roman" w:cs="Times New Roman"/>
        </w:rPr>
        <w:t xml:space="preserve">We recommend testing the pipeline using a small dataset included in the </w:t>
      </w:r>
      <w:r w:rsidRPr="00B67628">
        <w:rPr>
          <w:rFonts w:ascii="Times New Roman" w:hAnsi="Times New Roman" w:cs="Times New Roman"/>
          <w:noProof/>
        </w:rPr>
        <w:t>iMAP</w:t>
      </w:r>
      <w:r w:rsidRPr="00B67628">
        <w:rPr>
          <w:rFonts w:ascii="Times New Roman" w:hAnsi="Times New Roman" w:cs="Times New Roman"/>
        </w:rPr>
        <w:t xml:space="preserve"> repository to see if </w:t>
      </w:r>
      <w:r w:rsidR="00262124" w:rsidRPr="00B67628">
        <w:rPr>
          <w:rFonts w:ascii="Times New Roman" w:hAnsi="Times New Roman" w:cs="Times New Roman"/>
        </w:rPr>
        <w:t xml:space="preserve">the </w:t>
      </w:r>
      <w:r w:rsidRPr="00B67628">
        <w:rPr>
          <w:rFonts w:ascii="Times New Roman" w:hAnsi="Times New Roman" w:cs="Times New Roman"/>
        </w:rPr>
        <w:t>platform</w:t>
      </w:r>
      <w:r w:rsidR="00262124" w:rsidRPr="00B67628">
        <w:rPr>
          <w:rFonts w:ascii="Times New Roman" w:hAnsi="Times New Roman" w:cs="Times New Roman"/>
        </w:rPr>
        <w:t xml:space="preserve"> is set</w:t>
      </w:r>
      <w:r w:rsidRPr="00B67628">
        <w:rPr>
          <w:rFonts w:ascii="Times New Roman" w:hAnsi="Times New Roman" w:cs="Times New Roman"/>
        </w:rPr>
        <w:t xml:space="preserve"> correctly. Running test analysis gives </w:t>
      </w:r>
      <w:r w:rsidR="00262124" w:rsidRPr="00B67628">
        <w:rPr>
          <w:rFonts w:ascii="Times New Roman" w:hAnsi="Times New Roman" w:cs="Times New Roman"/>
        </w:rPr>
        <w:t>users</w:t>
      </w:r>
      <w:r w:rsidRPr="00B67628">
        <w:rPr>
          <w:rFonts w:ascii="Times New Roman" w:hAnsi="Times New Roman" w:cs="Times New Roman"/>
        </w:rPr>
        <w:t xml:space="preserve"> hint of what </w:t>
      </w:r>
      <w:r w:rsidR="00377E5C" w:rsidRPr="00B67628">
        <w:rPr>
          <w:rFonts w:ascii="Times New Roman" w:hAnsi="Times New Roman" w:cs="Times New Roman"/>
        </w:rPr>
        <w:t xml:space="preserve">is happening and </w:t>
      </w:r>
      <w:r w:rsidR="00755E80" w:rsidRPr="00B67628">
        <w:rPr>
          <w:rFonts w:ascii="Times New Roman" w:hAnsi="Times New Roman" w:cs="Times New Roman"/>
        </w:rPr>
        <w:t xml:space="preserve">interactively shows the </w:t>
      </w:r>
      <w:r w:rsidR="00377E5C" w:rsidRPr="00B67628">
        <w:rPr>
          <w:rFonts w:ascii="Times New Roman" w:hAnsi="Times New Roman" w:cs="Times New Roman"/>
        </w:rPr>
        <w:t xml:space="preserve">expected </w:t>
      </w:r>
      <w:r w:rsidRPr="00B67628">
        <w:rPr>
          <w:rFonts w:ascii="Times New Roman" w:hAnsi="Times New Roman" w:cs="Times New Roman"/>
        </w:rPr>
        <w:t>output</w:t>
      </w:r>
      <w:r w:rsidR="00755E80" w:rsidRPr="00B67628">
        <w:rPr>
          <w:rFonts w:ascii="Times New Roman" w:hAnsi="Times New Roman" w:cs="Times New Roman"/>
        </w:rPr>
        <w:t xml:space="preserve"> which</w:t>
      </w:r>
      <w:r w:rsidRPr="00B67628">
        <w:rPr>
          <w:rFonts w:ascii="Times New Roman" w:hAnsi="Times New Roman" w:cs="Times New Roman"/>
        </w:rPr>
        <w:t xml:space="preserve"> enables </w:t>
      </w:r>
      <w:r w:rsidR="0004524C" w:rsidRPr="00B67628">
        <w:rPr>
          <w:rFonts w:ascii="Times New Roman" w:hAnsi="Times New Roman" w:cs="Times New Roman"/>
        </w:rPr>
        <w:t>users</w:t>
      </w:r>
      <w:r w:rsidRPr="00B67628">
        <w:rPr>
          <w:rFonts w:ascii="Times New Roman" w:hAnsi="Times New Roman" w:cs="Times New Roman"/>
        </w:rPr>
        <w:t xml:space="preserve"> to familiarize</w:t>
      </w:r>
      <w:r w:rsidR="00674E88" w:rsidRPr="00B67628">
        <w:rPr>
          <w:rFonts w:ascii="Times New Roman" w:hAnsi="Times New Roman" w:cs="Times New Roman"/>
        </w:rPr>
        <w:t xml:space="preserve"> with </w:t>
      </w:r>
      <w:r w:rsidRPr="00B67628">
        <w:rPr>
          <w:rFonts w:ascii="Times New Roman" w:hAnsi="Times New Roman" w:cs="Times New Roman"/>
        </w:rPr>
        <w:t xml:space="preserve">file names. If the test </w:t>
      </w:r>
      <w:r w:rsidRPr="00B67628">
        <w:rPr>
          <w:rFonts w:ascii="Times New Roman" w:hAnsi="Times New Roman" w:cs="Times New Roman"/>
          <w:noProof/>
        </w:rPr>
        <w:t>run</w:t>
      </w:r>
      <w:r w:rsidR="004B6F96" w:rsidRPr="00B67628">
        <w:rPr>
          <w:rFonts w:ascii="Times New Roman" w:hAnsi="Times New Roman" w:cs="Times New Roman"/>
          <w:noProof/>
        </w:rPr>
        <w:t>s</w:t>
      </w:r>
      <w:r w:rsidRPr="00B67628">
        <w:rPr>
          <w:rFonts w:ascii="Times New Roman" w:hAnsi="Times New Roman" w:cs="Times New Roman"/>
        </w:rPr>
        <w:t xml:space="preserve"> successful users must replace all data files including raw data, mapping files</w:t>
      </w:r>
      <w:r w:rsidR="004B6F96" w:rsidRPr="00B67628">
        <w:rPr>
          <w:rFonts w:ascii="Times New Roman" w:hAnsi="Times New Roman" w:cs="Times New Roman"/>
        </w:rPr>
        <w:t>,</w:t>
      </w:r>
      <w:r w:rsidRPr="00B67628">
        <w:rPr>
          <w:rFonts w:ascii="Times New Roman" w:hAnsi="Times New Roman" w:cs="Times New Roman"/>
        </w:rPr>
        <w:t xml:space="preserve"> </w:t>
      </w:r>
      <w:r w:rsidRPr="00B67628">
        <w:rPr>
          <w:rFonts w:ascii="Times New Roman" w:hAnsi="Times New Roman" w:cs="Times New Roman"/>
          <w:noProof/>
        </w:rPr>
        <w:t>and</w:t>
      </w:r>
      <w:r w:rsidRPr="00B67628">
        <w:rPr>
          <w:rFonts w:ascii="Times New Roman" w:hAnsi="Times New Roman" w:cs="Times New Roman"/>
        </w:rPr>
        <w:t xml:space="preserve"> metadata before starting </w:t>
      </w:r>
      <w:r w:rsidR="0004524C" w:rsidRPr="00B67628">
        <w:rPr>
          <w:rFonts w:ascii="Times New Roman" w:hAnsi="Times New Roman" w:cs="Times New Roman"/>
        </w:rPr>
        <w:t>analyzing</w:t>
      </w:r>
      <w:r w:rsidRPr="00B67628">
        <w:rPr>
          <w:rFonts w:ascii="Times New Roman" w:hAnsi="Times New Roman" w:cs="Times New Roman"/>
        </w:rPr>
        <w:t xml:space="preserve"> their dataset. </w:t>
      </w:r>
      <w:r w:rsidRPr="00B67628">
        <w:rPr>
          <w:rFonts w:ascii="Times New Roman" w:hAnsi="Times New Roman" w:cs="Times New Roman"/>
          <w:noProof/>
        </w:rPr>
        <w:t>Most</w:t>
      </w:r>
      <w:r w:rsidRPr="00B67628">
        <w:rPr>
          <w:rFonts w:ascii="Times New Roman" w:hAnsi="Times New Roman" w:cs="Times New Roman"/>
        </w:rPr>
        <w:t xml:space="preserve"> </w:t>
      </w:r>
      <w:r w:rsidR="004B6F96" w:rsidRPr="00B67628">
        <w:rPr>
          <w:rFonts w:ascii="Times New Roman" w:hAnsi="Times New Roman" w:cs="Times New Roman"/>
        </w:rPr>
        <w:t xml:space="preserve">of the </w:t>
      </w:r>
      <w:r w:rsidRPr="00B67628">
        <w:rPr>
          <w:rFonts w:ascii="Times New Roman" w:hAnsi="Times New Roman" w:cs="Times New Roman"/>
        </w:rPr>
        <w:t xml:space="preserve">analysis will run at default settings unless altered by the user. By </w:t>
      </w:r>
      <w:r w:rsidRPr="00B67628">
        <w:rPr>
          <w:rFonts w:ascii="Times New Roman" w:hAnsi="Times New Roman" w:cs="Times New Roman"/>
          <w:noProof/>
        </w:rPr>
        <w:t>default</w:t>
      </w:r>
      <w:r w:rsidR="00CE568F" w:rsidRPr="00B67628">
        <w:rPr>
          <w:rFonts w:ascii="Times New Roman" w:hAnsi="Times New Roman" w:cs="Times New Roman"/>
          <w:noProof/>
        </w:rPr>
        <w:t>,</w:t>
      </w:r>
      <w:r w:rsidRPr="00B67628">
        <w:rPr>
          <w:rFonts w:ascii="Times New Roman" w:hAnsi="Times New Roman" w:cs="Times New Roman"/>
        </w:rPr>
        <w:t xml:space="preserve"> the </w:t>
      </w:r>
      <w:r w:rsidRPr="00B67628">
        <w:rPr>
          <w:rFonts w:ascii="Times New Roman" w:hAnsi="Times New Roman" w:cs="Times New Roman"/>
          <w:noProof/>
        </w:rPr>
        <w:t>iMAP</w:t>
      </w:r>
      <w:r w:rsidRPr="00B67628">
        <w:rPr>
          <w:rFonts w:ascii="Times New Roman" w:hAnsi="Times New Roman" w:cs="Times New Roman"/>
        </w:rPr>
        <w:t xml:space="preserve"> pipeline uses up-to-date SILVA </w:t>
      </w:r>
      <w:r w:rsidR="00FB0E42" w:rsidRPr="00B67628">
        <w:rPr>
          <w:rFonts w:ascii="Times New Roman" w:hAnsi="Times New Roman" w:cs="Times New Roman"/>
        </w:rPr>
        <w:t xml:space="preserve">seed </w:t>
      </w:r>
      <w:r w:rsidRPr="00B67628">
        <w:rPr>
          <w:rFonts w:ascii="Times New Roman" w:hAnsi="Times New Roman" w:cs="Times New Roman"/>
        </w:rPr>
        <w:t>classifiers</w:t>
      </w:r>
      <w:r w:rsidR="008B3D24" w:rsidRPr="00B67628">
        <w:rPr>
          <w:rFonts w:ascii="Times New Roman" w:hAnsi="Times New Roman" w:cs="Times New Roman"/>
        </w:rPr>
        <w:t xml:space="preserve"> </w:t>
      </w:r>
      <w:r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{"citationItems":[{"id":"ITEM-1","itemData":{"DOI":"10.1093/nar/gkt1209","ISBN":"1362-4962 (Electronic) 0305-1048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resources.","author":[{"dropping-particle":"","family":"Yilmaz","given":"P","non-dropping-particle":"","parse-names":false,"suffix":""},{"dropping-particle":"","family":"Parfrey","given":"L W","non-dropping-particle":"","parse-names":false,"suffix":""},{"dropping-particle":"","family":"Yarza","given":"P","non-dropping-particle":"","parse-names":false,"suffix":""},{"dropping-particle":"","family":"Gerken","given":"J","non-dropping-particle":"","parse-names":false,"suffix":""},{"dropping-particle":"","family":"Pruesse","given":"E","non-dropping-particle":"","parse-names":false,"suffix":""},{"dropping-particle":"","family":"Quast","given":"C","non-dropping-particle":"","parse-names":false,"suffix":""},{"dropping-particle":"","family":"Schweer","given":"T","non-dropping-particle":"","parse-names":false,"suffix":""},{"dropping-particle":"","family":"Peplies","given":"J","non-dropping-particle":"","parse-names":false,"suffix":""},{"dropping-particle":"","family":"Ludwig","given":"W","non-dropping-particle":"","parse-names":false,"suffix":""},{"dropping-particle":"","family":"Glockner","given":"F O","non-dropping-particle":"","parse-names":false,"suffix":""}],"container-title":"Nucleic Acids Res","id":"ITEM-1","issue":"Database issue","issued":{"date-parts":[["2014"]]},"note":"Yilmaz,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28.","page":"D643--8","title":"The SILVA and \"All-species Living Tree Project (LTP)\" taxonomic frameworks","type":"article-journal","volume":"42"},"uris":["http://www.mendeley.com/documents/?uuid=1f4913f6-7741-489d-a1ad-3fad759757be"]}],"mendeley":{"formattedCitation":"[11]","plainTextFormattedCitation":"[11]","previouslyFormattedCitation":"[11]"},"properties":{"noteIndex":0},"schema":"https://github.com/citation-style-language/schema/raw/master/csl-citation.json"}</w:instrText>
      </w:r>
      <w:r w:rsidRPr="00B67628">
        <w:rPr>
          <w:rFonts w:ascii="Times New Roman" w:hAnsi="Times New Roman" w:cs="Times New Roman"/>
        </w:rPr>
        <w:fldChar w:fldCharType="separate"/>
      </w:r>
      <w:r w:rsidR="00E03F25" w:rsidRPr="00B67628">
        <w:rPr>
          <w:rFonts w:ascii="Times New Roman" w:hAnsi="Times New Roman" w:cs="Times New Roman"/>
          <w:noProof/>
        </w:rPr>
        <w:t>[11]</w:t>
      </w:r>
      <w:r w:rsidRPr="00B67628">
        <w:rPr>
          <w:rFonts w:ascii="Times New Roman" w:hAnsi="Times New Roman" w:cs="Times New Roman"/>
        </w:rPr>
        <w:fldChar w:fldCharType="end"/>
      </w:r>
      <w:r w:rsidRPr="00B67628">
        <w:rPr>
          <w:rFonts w:ascii="Times New Roman" w:hAnsi="Times New Roman" w:cs="Times New Roman"/>
        </w:rPr>
        <w:t xml:space="preserve"> to assign taxonomy names to </w:t>
      </w:r>
      <w:r w:rsidR="00FB0E42" w:rsidRPr="00B67628">
        <w:rPr>
          <w:rFonts w:ascii="Times New Roman" w:hAnsi="Times New Roman" w:cs="Times New Roman"/>
        </w:rPr>
        <w:t xml:space="preserve">the </w:t>
      </w:r>
      <w:r w:rsidRPr="00B67628">
        <w:rPr>
          <w:rFonts w:ascii="Times New Roman" w:hAnsi="Times New Roman" w:cs="Times New Roman"/>
        </w:rPr>
        <w:t>representative sequences. Links to other suitable classifiers are provided in the guideline.</w:t>
      </w:r>
      <w:r w:rsidR="00CE568F" w:rsidRPr="00B67628">
        <w:rPr>
          <w:rFonts w:ascii="Times New Roman" w:hAnsi="Times New Roman" w:cs="Times New Roman"/>
        </w:rPr>
        <w:t xml:space="preserve"> </w:t>
      </w:r>
      <w:r w:rsidR="003F0C94" w:rsidRPr="00B67628">
        <w:rPr>
          <w:rFonts w:ascii="Times New Roman" w:hAnsi="Times New Roman" w:cs="Times New Roman"/>
        </w:rPr>
        <w:t>A small modification in the sequence</w:t>
      </w:r>
      <w:r w:rsidR="00285480" w:rsidRPr="00B67628">
        <w:rPr>
          <w:rFonts w:ascii="Times New Roman" w:hAnsi="Times New Roman" w:cs="Times New Roman"/>
        </w:rPr>
        <w:t xml:space="preserve"> classification script must be made </w:t>
      </w:r>
      <w:r w:rsidR="001121F0" w:rsidRPr="00B67628">
        <w:rPr>
          <w:rFonts w:ascii="Times New Roman" w:hAnsi="Times New Roman" w:cs="Times New Roman"/>
        </w:rPr>
        <w:t>to reflect the different classifiers</w:t>
      </w:r>
      <w:r w:rsidR="003A154E" w:rsidRPr="00B67628">
        <w:rPr>
          <w:rFonts w:ascii="Times New Roman" w:hAnsi="Times New Roman" w:cs="Times New Roman"/>
        </w:rPr>
        <w:t>.</w:t>
      </w:r>
    </w:p>
    <w:p w14:paraId="5840DDCC"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4B89B10D"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9" w:name="robustness-and-reproducibility"/>
      <w:bookmarkEnd w:id="9"/>
      <w:r w:rsidRPr="00B67628">
        <w:rPr>
          <w:rFonts w:ascii="Times New Roman" w:hAnsi="Times New Roman" w:cs="Times New Roman"/>
          <w:color w:val="auto"/>
          <w:sz w:val="24"/>
          <w:szCs w:val="24"/>
        </w:rPr>
        <w:t>Robustness and reproducibility</w:t>
      </w:r>
    </w:p>
    <w:p w14:paraId="7C5A26AC" w14:textId="472A2693" w:rsidR="001E43B7" w:rsidRPr="00B67628" w:rsidRDefault="001E43B7"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Ability to reproduce microbiome data analysis results is crucial. Challenges in robustness and reproducibility may be accelerated by lack of proper experimental design, </w:t>
      </w:r>
      <w:r w:rsidR="001F3CCF" w:rsidRPr="00B67628">
        <w:rPr>
          <w:rFonts w:ascii="Times New Roman" w:hAnsi="Times New Roman" w:cs="Times New Roman"/>
        </w:rPr>
        <w:t xml:space="preserve">the </w:t>
      </w:r>
      <w:r w:rsidRPr="00B67628">
        <w:rPr>
          <w:rFonts w:ascii="Times New Roman" w:hAnsi="Times New Roman" w:cs="Times New Roman"/>
          <w:noProof/>
        </w:rPr>
        <w:t>complexity</w:t>
      </w:r>
      <w:r w:rsidRPr="00B67628">
        <w:rPr>
          <w:rFonts w:ascii="Times New Roman" w:hAnsi="Times New Roman" w:cs="Times New Roman"/>
        </w:rPr>
        <w:t xml:space="preserve"> of experiments, constant updates made to the available pipelines, lack of well-documented interactive workflows and relying on part-time developers who may leave anytime and as a result their code become inaccessible or out-of-date. We have made our </w:t>
      </w:r>
      <w:r w:rsidRPr="00B67628">
        <w:rPr>
          <w:rFonts w:ascii="Times New Roman" w:hAnsi="Times New Roman" w:cs="Times New Roman"/>
          <w:noProof/>
        </w:rPr>
        <w:t>iMAP</w:t>
      </w:r>
      <w:r w:rsidRPr="00B67628">
        <w:rPr>
          <w:rFonts w:ascii="Times New Roman" w:hAnsi="Times New Roman" w:cs="Times New Roman"/>
        </w:rPr>
        <w:t xml:space="preserve"> pipeline robust and highly reproducible and demonstrated this using a detailed case study</w:t>
      </w:r>
      <w:r w:rsidR="00A71B3A" w:rsidRPr="00B67628">
        <w:rPr>
          <w:rFonts w:ascii="Times New Roman" w:hAnsi="Times New Roman" w:cs="Times New Roman"/>
        </w:rPr>
        <w:t xml:space="preserve"> (next section)</w:t>
      </w:r>
      <w:r w:rsidRPr="00B67628">
        <w:rPr>
          <w:rFonts w:ascii="Times New Roman" w:hAnsi="Times New Roman" w:cs="Times New Roman"/>
        </w:rPr>
        <w:t>. We extensively used R-markdown literate programming and public Git version control to document most of the analyses.</w:t>
      </w:r>
      <w:r w:rsidR="008635E2" w:rsidRPr="00B67628">
        <w:rPr>
          <w:rFonts w:ascii="Times New Roman" w:hAnsi="Times New Roman" w:cs="Times New Roman"/>
        </w:rPr>
        <w:t xml:space="preserve"> We also shared the code for implementing the </w:t>
      </w:r>
      <w:r w:rsidR="008635E2" w:rsidRPr="00B67628">
        <w:rPr>
          <w:rFonts w:ascii="Times New Roman" w:hAnsi="Times New Roman" w:cs="Times New Roman"/>
          <w:noProof/>
        </w:rPr>
        <w:t>iMAP</w:t>
      </w:r>
      <w:r w:rsidR="008635E2" w:rsidRPr="00B67628">
        <w:rPr>
          <w:rFonts w:ascii="Times New Roman" w:hAnsi="Times New Roman" w:cs="Times New Roman"/>
        </w:rPr>
        <w:t xml:space="preserve"> pipeline.</w:t>
      </w:r>
    </w:p>
    <w:p w14:paraId="298A845B" w14:textId="0050F39A" w:rsidR="001E43B7" w:rsidRPr="00B67628" w:rsidRDefault="001E43B7" w:rsidP="001E43B7">
      <w:pPr>
        <w:pStyle w:val="FirstParagraph"/>
        <w:spacing w:before="0" w:after="0" w:line="480" w:lineRule="auto"/>
        <w:jc w:val="both"/>
        <w:rPr>
          <w:rFonts w:ascii="Times New Roman" w:hAnsi="Times New Roman" w:cs="Times New Roman"/>
          <w:color w:val="FF0000"/>
        </w:rPr>
      </w:pPr>
      <w:r w:rsidRPr="00B67628">
        <w:rPr>
          <w:rFonts w:ascii="Times New Roman" w:hAnsi="Times New Roman" w:cs="Times New Roman"/>
          <w:color w:val="FF0000"/>
        </w:rPr>
        <w:lastRenderedPageBreak/>
        <w:t xml:space="preserve"> </w:t>
      </w:r>
    </w:p>
    <w:p w14:paraId="3C9E0CEC" w14:textId="13160342" w:rsidR="00A71B3A" w:rsidRPr="00B67628" w:rsidRDefault="00A71B3A" w:rsidP="00A71B3A">
      <w:pPr>
        <w:pStyle w:val="Heading1"/>
        <w:spacing w:before="0" w:line="480" w:lineRule="auto"/>
        <w:jc w:val="both"/>
        <w:rPr>
          <w:rFonts w:ascii="Times New Roman" w:hAnsi="Times New Roman" w:cs="Times New Roman"/>
          <w:color w:val="auto"/>
          <w:sz w:val="24"/>
          <w:szCs w:val="24"/>
        </w:rPr>
      </w:pPr>
      <w:r w:rsidRPr="00B67628">
        <w:rPr>
          <w:rFonts w:ascii="Times New Roman" w:hAnsi="Times New Roman" w:cs="Times New Roman"/>
          <w:color w:val="auto"/>
          <w:sz w:val="24"/>
          <w:szCs w:val="24"/>
        </w:rPr>
        <w:t>APPLICATION</w:t>
      </w:r>
    </w:p>
    <w:p w14:paraId="420451E1" w14:textId="77777777" w:rsidR="001E43B7" w:rsidRPr="00B67628" w:rsidRDefault="001E43B7" w:rsidP="001E43B7">
      <w:pPr>
        <w:pStyle w:val="Heading1"/>
        <w:spacing w:before="0" w:line="480" w:lineRule="auto"/>
        <w:jc w:val="both"/>
        <w:rPr>
          <w:rFonts w:ascii="Times New Roman" w:hAnsi="Times New Roman" w:cs="Times New Roman"/>
          <w:color w:val="auto"/>
          <w:sz w:val="24"/>
          <w:szCs w:val="24"/>
        </w:rPr>
      </w:pPr>
      <w:bookmarkStart w:id="10" w:name="application"/>
      <w:bookmarkStart w:id="11" w:name="microbiome-data-analysis-case-study"/>
      <w:bookmarkEnd w:id="10"/>
      <w:bookmarkEnd w:id="11"/>
      <w:r w:rsidRPr="00B67628">
        <w:rPr>
          <w:rFonts w:ascii="Times New Roman" w:hAnsi="Times New Roman" w:cs="Times New Roman"/>
          <w:color w:val="auto"/>
          <w:sz w:val="24"/>
          <w:szCs w:val="24"/>
        </w:rPr>
        <w:t>Case study</w:t>
      </w:r>
    </w:p>
    <w:p w14:paraId="3AC5EEC5" w14:textId="5B9899F1" w:rsidR="001E43B7" w:rsidRPr="00B67628" w:rsidRDefault="001E43B7"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In this case </w:t>
      </w:r>
      <w:r w:rsidRPr="00B67628">
        <w:rPr>
          <w:rFonts w:ascii="Times New Roman" w:hAnsi="Times New Roman" w:cs="Times New Roman"/>
          <w:noProof/>
        </w:rPr>
        <w:t>study</w:t>
      </w:r>
      <w:r w:rsidR="001F3CCF" w:rsidRPr="00B67628">
        <w:rPr>
          <w:rFonts w:ascii="Times New Roman" w:hAnsi="Times New Roman" w:cs="Times New Roman"/>
          <w:noProof/>
        </w:rPr>
        <w:t>,</w:t>
      </w:r>
      <w:r w:rsidRPr="00B67628">
        <w:rPr>
          <w:rFonts w:ascii="Times New Roman" w:hAnsi="Times New Roman" w:cs="Times New Roman"/>
        </w:rPr>
        <w:t xml:space="preserve"> we used a dataset from previous microbiome study for demonstration purposes. Briefly, in 2012 </w:t>
      </w:r>
      <w:r w:rsidRPr="00B67628">
        <w:rPr>
          <w:rFonts w:ascii="Times New Roman" w:hAnsi="Times New Roman" w:cs="Times New Roman"/>
          <w:noProof/>
        </w:rPr>
        <w:t>Dr</w:t>
      </w:r>
      <w:r w:rsidR="001F3CCF" w:rsidRPr="00B67628">
        <w:rPr>
          <w:rFonts w:ascii="Times New Roman" w:hAnsi="Times New Roman" w:cs="Times New Roman"/>
          <w:noProof/>
        </w:rPr>
        <w:t>.</w:t>
      </w:r>
      <w:r w:rsidRPr="00B67628">
        <w:rPr>
          <w:rFonts w:ascii="Times New Roman" w:hAnsi="Times New Roman" w:cs="Times New Roman"/>
        </w:rPr>
        <w:t xml:space="preserve"> Schloss (director of famous </w:t>
      </w:r>
      <w:r w:rsidR="00B57600" w:rsidRPr="00B67628">
        <w:rPr>
          <w:rFonts w:ascii="Times New Roman" w:hAnsi="Times New Roman" w:cs="Times New Roman"/>
          <w:noProof/>
        </w:rPr>
        <w:t>Mothur</w:t>
      </w:r>
      <w:r w:rsidRPr="00B67628">
        <w:rPr>
          <w:rFonts w:ascii="Times New Roman" w:hAnsi="Times New Roman" w:cs="Times New Roman"/>
        </w:rPr>
        <w:t xml:space="preserve"> platform) and his colleagues at the University of Michigan published a paper in Gut Microbes journal entitled “Stabilization of the murine gut microbiome following weaning”</w:t>
      </w:r>
      <w:r w:rsidR="008B3D24" w:rsidRPr="00B67628">
        <w:rPr>
          <w:rFonts w:ascii="Times New Roman" w:hAnsi="Times New Roman" w:cs="Times New Roman"/>
        </w:rPr>
        <w:t xml:space="preserve"> </w:t>
      </w:r>
      <w:r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{"citationItems":[{"id":"ITEM-1","itemData":{"DOI":"10.4161/gmic.21008","ISBN":"1949-0984 (Electronic) 1949-0976 (Linking)","PMID":"22688727","abstract":"Ecologists hypothesize that community structure and stability affect productivity, sensitivity to invasion and extinction, and resilience and resistance to perturbations. Viewed in the context of the gut microbiome, the stability of the gut community is important for understanding the effects of antibiotics, diet change and other perturbations on host health and colonization resistance. Here we describe the dynamics of a self-contained community, the murine gut microbiome. Using 16S rRNA gene sequencing of fecal samples collected daily from individual mice, we characterized the community membership and structure to determine whether there were significant changes in the gut community during the first year of life. Based on analysis of molecular variance, we observed two community states. The first was observed in the 10 days following weaning and the second was observed by 15 days following weaning. Interestingly, these two states had the same bacterial populations, but those populations had different relative abundances in the two states. By calculating the root mean squared distances between samples collected in the early and late states for each mouse, we observed that the late state was more stable than the early state. This increase in stability was not correlated with increased taxonomic richness, taxonomic diversity, or phylogenetic diversity. In the absence of an experimentally induced perturbation, the second community state was relatively constant through 364 days post weaning. These results suggest a high degree of stability in the microbiome once the community reached the second state.","author":[{"dropping-particle":"","family":"Schloss","given":"P D","non-dropping-particle":"","parse-names":false,"suffix":""},{"dropping-particle":"","family":"Schubert","given":"A M","non-dropping-particle":"","parse-names":false,"suffix":""},{"dropping-particle":"","family":"Zackular","given":"J P","non-dropping-particle":"","parse-names":false,"suffix":""},{"dropping-particle":"","family":"Iverson","given":"K D","non-dropping-particle":"","parse-names":false,"suffix":""},{"dropping-particle":"","family":"Young","given":"V B","non-dropping-particle":"","parse-names":false,"suffix":""},{"dropping-particle":"","family":"Petrosino","given":"J F","non-dropping-particle":"","parse-names":false,"suffix":""}],"container-title":"Gut Microbes","id":"ITEM-1","issue":"4","issued":{"date-parts":[["2012"]]},"note":"Schloss, Patrick D\nSchubert, Alyxandria M\nZackular, Joseph P\nIverson, Kathryn D\nYoung, Vincent B\nPetrosino, Joseph F\neng\nU54 HG004973/HG/NHGRI NIH HHS/\nU19AI090871/AI/NIAID NIH HHS/\nT32 AI007528/AI/NIAID NIH HHS/\nU19 AI090871/AI/NIAID NIH HHS/\nP30DK034933/DK/NIDDK NIH HHS/\nR01 GM099514/GM/NIGMS NIH HHS/\nR01 DK070875/DK/NIDDK NIH HHS/\nR01DK070875/DK/NIDDK NIH HHS/\nR01 HG005975/HG/NHGRI NIH HHS/\nU54HG004973/HG/NHGRI NIH HHS/\nP30 DK034933/DK/NIDDK NIH HHS/\nR01HG005975/HG/NHGRI NIH HHS/\nResearch Support, N.I.H., Extramural\nResearch Support, Non-U.S. Gov't\nResearch Support, U.S. Gov't, Non-P.H.S.\n2012/06/13 06:00\nGut Microbes. 2012 Jul-Aug;3(4):383-93. doi: 10.4161/gmic.21008. Epub 2012 Jun 12.","page":"383-393","title":"Stabilization of the murine gut microbiome following weaning","type":"article-journal","volume":"3"},"uris":["http://www.mendeley.com/documents/?uuid=aad94b27-eaaf-4211-9c07-b9724cb9725e"]}],"mendeley":{"formattedCitation":"[17]","plainTextFormattedCitation":"[17]","previouslyFormattedCitation":"[17]"},"properties":{"noteIndex":0},"schema":"https://github.com/citation-style-language/schema/raw/master/csl-citation.json"}</w:instrText>
      </w:r>
      <w:r w:rsidRPr="00B67628">
        <w:rPr>
          <w:rFonts w:ascii="Times New Roman" w:hAnsi="Times New Roman" w:cs="Times New Roman"/>
        </w:rPr>
        <w:fldChar w:fldCharType="separate"/>
      </w:r>
      <w:r w:rsidR="00E03F25" w:rsidRPr="00B67628">
        <w:rPr>
          <w:rFonts w:ascii="Times New Roman" w:hAnsi="Times New Roman" w:cs="Times New Roman"/>
          <w:noProof/>
        </w:rPr>
        <w:t>[17]</w:t>
      </w:r>
      <w:r w:rsidRPr="00B67628">
        <w:rPr>
          <w:rFonts w:ascii="Times New Roman" w:hAnsi="Times New Roman" w:cs="Times New Roman"/>
        </w:rPr>
        <w:fldChar w:fldCharType="end"/>
      </w:r>
      <w:r w:rsidRPr="00B67628">
        <w:rPr>
          <w:rFonts w:ascii="Times New Roman" w:hAnsi="Times New Roman" w:cs="Times New Roman"/>
        </w:rPr>
        <w:t xml:space="preserve">. In this </w:t>
      </w:r>
      <w:r w:rsidRPr="00B67628">
        <w:rPr>
          <w:rFonts w:ascii="Times New Roman" w:hAnsi="Times New Roman" w:cs="Times New Roman"/>
          <w:noProof/>
        </w:rPr>
        <w:t>study</w:t>
      </w:r>
      <w:r w:rsidR="001F3CCF" w:rsidRPr="00B67628">
        <w:rPr>
          <w:rFonts w:ascii="Times New Roman" w:hAnsi="Times New Roman" w:cs="Times New Roman"/>
          <w:noProof/>
        </w:rPr>
        <w:t>,</w:t>
      </w:r>
      <w:r w:rsidRPr="00B67628">
        <w:rPr>
          <w:rFonts w:ascii="Times New Roman" w:hAnsi="Times New Roman" w:cs="Times New Roman"/>
        </w:rPr>
        <w:t xml:space="preserve"> 360 fecal samples were collected from 12 </w:t>
      </w:r>
      <w:r w:rsidRPr="00B67628">
        <w:rPr>
          <w:rFonts w:ascii="Times New Roman" w:hAnsi="Times New Roman" w:cs="Times New Roman"/>
          <w:noProof/>
        </w:rPr>
        <w:t>m</w:t>
      </w:r>
      <w:r w:rsidR="00063542" w:rsidRPr="00B67628">
        <w:rPr>
          <w:rFonts w:ascii="Times New Roman" w:hAnsi="Times New Roman" w:cs="Times New Roman"/>
          <w:noProof/>
        </w:rPr>
        <w:t>ic</w:t>
      </w:r>
      <w:r w:rsidRPr="00B67628">
        <w:rPr>
          <w:rFonts w:ascii="Times New Roman" w:hAnsi="Times New Roman" w:cs="Times New Roman"/>
          <w:noProof/>
        </w:rPr>
        <w:t>e</w:t>
      </w:r>
      <w:r w:rsidRPr="00B67628">
        <w:rPr>
          <w:rFonts w:ascii="Times New Roman" w:hAnsi="Times New Roman" w:cs="Times New Roman"/>
        </w:rPr>
        <w:t xml:space="preserve"> (6 female and 6 male) at </w:t>
      </w:r>
      <w:r w:rsidR="00B07F03" w:rsidRPr="00B67628">
        <w:rPr>
          <w:rFonts w:ascii="Times New Roman" w:hAnsi="Times New Roman" w:cs="Times New Roman"/>
        </w:rPr>
        <w:t>35</w:t>
      </w:r>
      <w:r w:rsidRPr="00B67628">
        <w:rPr>
          <w:rFonts w:ascii="Times New Roman" w:hAnsi="Times New Roman" w:cs="Times New Roman"/>
        </w:rPr>
        <w:t xml:space="preserve"> </w:t>
      </w:r>
      <w:r w:rsidRPr="00B67628">
        <w:rPr>
          <w:rFonts w:ascii="Times New Roman" w:hAnsi="Times New Roman" w:cs="Times New Roman"/>
          <w:noProof/>
        </w:rPr>
        <w:t>time</w:t>
      </w:r>
      <w:r w:rsidR="00063542" w:rsidRPr="00B67628">
        <w:rPr>
          <w:rFonts w:ascii="Times New Roman" w:hAnsi="Times New Roman" w:cs="Times New Roman"/>
          <w:noProof/>
        </w:rPr>
        <w:t xml:space="preserve"> </w:t>
      </w:r>
      <w:r w:rsidRPr="00B67628">
        <w:rPr>
          <w:rFonts w:ascii="Times New Roman" w:hAnsi="Times New Roman" w:cs="Times New Roman"/>
          <w:noProof/>
        </w:rPr>
        <w:t>points</w:t>
      </w:r>
      <w:r w:rsidRPr="00B67628">
        <w:rPr>
          <w:rFonts w:ascii="Times New Roman" w:hAnsi="Times New Roman" w:cs="Times New Roman"/>
        </w:rPr>
        <w:t xml:space="preserve"> </w:t>
      </w:r>
      <w:r w:rsidR="0076672C" w:rsidRPr="00B67628">
        <w:rPr>
          <w:rFonts w:ascii="Times New Roman" w:hAnsi="Times New Roman" w:cs="Times New Roman"/>
        </w:rPr>
        <w:t>throughout</w:t>
      </w:r>
      <w:r w:rsidR="00A355EC" w:rsidRPr="00B67628">
        <w:rPr>
          <w:rFonts w:ascii="Times New Roman" w:hAnsi="Times New Roman" w:cs="Times New Roman"/>
        </w:rPr>
        <w:t xml:space="preserve"> the </w:t>
      </w:r>
      <w:r w:rsidR="0076672C" w:rsidRPr="00B67628">
        <w:rPr>
          <w:rFonts w:ascii="Times New Roman" w:hAnsi="Times New Roman" w:cs="Times New Roman"/>
        </w:rPr>
        <w:t>first year</w:t>
      </w:r>
      <w:r w:rsidRPr="00B67628">
        <w:rPr>
          <w:rFonts w:ascii="Times New Roman" w:hAnsi="Times New Roman" w:cs="Times New Roman"/>
        </w:rPr>
        <w:t xml:space="preserve">. Two mock community samples were added in the analysis for estimating the error rate. The mouse gut dataset was chosen because it has been successfully used in </w:t>
      </w:r>
      <w:r w:rsidR="001C44EC" w:rsidRPr="00B67628">
        <w:rPr>
          <w:rFonts w:ascii="Times New Roman" w:hAnsi="Times New Roman" w:cs="Times New Roman"/>
        </w:rPr>
        <w:t>several</w:t>
      </w:r>
      <w:r w:rsidRPr="00B67628">
        <w:rPr>
          <w:rFonts w:ascii="Times New Roman" w:hAnsi="Times New Roman" w:cs="Times New Roman"/>
        </w:rPr>
        <w:t xml:space="preserve"> studies for testing new protocols and workflows</w:t>
      </w:r>
      <w:r w:rsidR="00B07F03" w:rsidRPr="00B67628">
        <w:rPr>
          <w:rFonts w:ascii="Times New Roman" w:hAnsi="Times New Roman" w:cs="Times New Roman"/>
        </w:rPr>
        <w:t xml:space="preserve"> related to microbiome</w:t>
      </w:r>
      <w:r w:rsidR="00D377F0" w:rsidRPr="00B67628">
        <w:rPr>
          <w:rFonts w:ascii="Times New Roman" w:hAnsi="Times New Roman" w:cs="Times New Roman"/>
        </w:rPr>
        <w:t xml:space="preserve"> data analysis</w:t>
      </w:r>
      <w:r w:rsidRPr="00B67628">
        <w:rPr>
          <w:rFonts w:ascii="Times New Roman" w:hAnsi="Times New Roman" w:cs="Times New Roman"/>
        </w:rPr>
        <w:t>.</w:t>
      </w:r>
    </w:p>
    <w:p w14:paraId="5665C0B9"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189F6C26" w14:textId="1B326A93" w:rsidR="001E43B7" w:rsidRPr="00B67628" w:rsidRDefault="0002444C" w:rsidP="001E43B7">
      <w:pPr>
        <w:pStyle w:val="Heading3"/>
        <w:spacing w:before="0" w:line="480" w:lineRule="auto"/>
        <w:jc w:val="both"/>
        <w:rPr>
          <w:rFonts w:ascii="Times New Roman" w:hAnsi="Times New Roman" w:cs="Times New Roman"/>
          <w:color w:val="auto"/>
          <w:sz w:val="24"/>
          <w:szCs w:val="24"/>
        </w:rPr>
      </w:pPr>
      <w:r w:rsidRPr="00B67628">
        <w:rPr>
          <w:rFonts w:ascii="Times New Roman" w:hAnsi="Times New Roman" w:cs="Times New Roman"/>
          <w:color w:val="auto"/>
          <w:sz w:val="24"/>
          <w:szCs w:val="24"/>
        </w:rPr>
        <w:t>Requirements</w:t>
      </w:r>
    </w:p>
    <w:p w14:paraId="3704B9B5" w14:textId="61D5C2CC" w:rsidR="001E43B7" w:rsidRPr="00B67628" w:rsidRDefault="001E43B7" w:rsidP="00475396">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The </w:t>
      </w:r>
      <w:r w:rsidR="005314D9" w:rsidRPr="00B67628">
        <w:rPr>
          <w:rFonts w:ascii="Times New Roman" w:hAnsi="Times New Roman" w:cs="Times New Roman"/>
        </w:rPr>
        <w:t xml:space="preserve">demultiplexed paired-end </w:t>
      </w:r>
      <w:r w:rsidR="00052362" w:rsidRPr="00B67628">
        <w:rPr>
          <w:rFonts w:ascii="Times New Roman" w:hAnsi="Times New Roman" w:cs="Times New Roman"/>
        </w:rPr>
        <w:t xml:space="preserve">16S rRNA gene </w:t>
      </w:r>
      <w:r w:rsidR="005314D9" w:rsidRPr="00B67628">
        <w:rPr>
          <w:rFonts w:ascii="Times New Roman" w:hAnsi="Times New Roman" w:cs="Times New Roman"/>
        </w:rPr>
        <w:t>reads</w:t>
      </w:r>
      <w:r w:rsidR="00052362" w:rsidRPr="00B67628">
        <w:rPr>
          <w:rFonts w:ascii="Times New Roman" w:hAnsi="Times New Roman" w:cs="Times New Roman"/>
        </w:rPr>
        <w:t xml:space="preserve"> generated using Illumina's </w:t>
      </w:r>
      <w:proofErr w:type="spellStart"/>
      <w:r w:rsidR="00052362" w:rsidRPr="00B67628">
        <w:rPr>
          <w:rFonts w:ascii="Times New Roman" w:hAnsi="Times New Roman" w:cs="Times New Roman"/>
        </w:rPr>
        <w:t>MiSeq</w:t>
      </w:r>
      <w:proofErr w:type="spellEnd"/>
      <w:r w:rsidR="00052362" w:rsidRPr="00B67628">
        <w:rPr>
          <w:rFonts w:ascii="Times New Roman" w:hAnsi="Times New Roman" w:cs="Times New Roman"/>
        </w:rPr>
        <w:t xml:space="preserve"> platform</w:t>
      </w:r>
      <w:r w:rsidRPr="00B67628">
        <w:rPr>
          <w:rFonts w:ascii="Times New Roman" w:hAnsi="Times New Roman" w:cs="Times New Roman"/>
        </w:rPr>
        <w:t xml:space="preserve"> were</w:t>
      </w:r>
      <w:r w:rsidR="000213B8" w:rsidRPr="00B67628">
        <w:rPr>
          <w:rFonts w:ascii="Times New Roman" w:hAnsi="Times New Roman" w:cs="Times New Roman"/>
        </w:rPr>
        <w:t xml:space="preserve"> </w:t>
      </w:r>
      <w:r w:rsidRPr="00B67628">
        <w:rPr>
          <w:rFonts w:ascii="Times New Roman" w:hAnsi="Times New Roman" w:cs="Times New Roman"/>
        </w:rPr>
        <w:t xml:space="preserve">downloaded from </w:t>
      </w:r>
      <w:r w:rsidR="00C71E30" w:rsidRPr="00B67628">
        <w:rPr>
          <w:rFonts w:ascii="Times New Roman" w:hAnsi="Times New Roman" w:cs="Times New Roman"/>
        </w:rPr>
        <w:t>http://www.mothur.org/MiSeqDevelopmentData/StabilityNoMetaG.tar</w:t>
      </w:r>
      <w:r w:rsidRPr="00B67628">
        <w:rPr>
          <w:rFonts w:ascii="Times New Roman" w:hAnsi="Times New Roman" w:cs="Times New Roman"/>
        </w:rPr>
        <w:t xml:space="preserve">. These </w:t>
      </w:r>
      <w:r w:rsidR="0081018A" w:rsidRPr="00B67628">
        <w:rPr>
          <w:rFonts w:ascii="Times New Roman" w:hAnsi="Times New Roman" w:cs="Times New Roman"/>
        </w:rPr>
        <w:t>reads</w:t>
      </w:r>
      <w:r w:rsidRPr="00B67628">
        <w:rPr>
          <w:rFonts w:ascii="Times New Roman" w:hAnsi="Times New Roman" w:cs="Times New Roman"/>
        </w:rPr>
        <w:t xml:space="preserve"> were amplified from region four (V4) of the 16S rRNA gene. Sample metadata file describing </w:t>
      </w:r>
      <w:r w:rsidR="00063542" w:rsidRPr="00B67628">
        <w:rPr>
          <w:rFonts w:ascii="Times New Roman" w:hAnsi="Times New Roman" w:cs="Times New Roman"/>
        </w:rPr>
        <w:t xml:space="preserve">the </w:t>
      </w:r>
      <w:r w:rsidRPr="00B67628">
        <w:rPr>
          <w:rFonts w:ascii="Times New Roman" w:hAnsi="Times New Roman" w:cs="Times New Roman"/>
          <w:noProof/>
        </w:rPr>
        <w:t>major</w:t>
      </w:r>
      <w:r w:rsidRPr="00B67628">
        <w:rPr>
          <w:rFonts w:ascii="Times New Roman" w:hAnsi="Times New Roman" w:cs="Times New Roman"/>
        </w:rPr>
        <w:t xml:space="preserve"> feature</w:t>
      </w:r>
      <w:r w:rsidR="0081018A" w:rsidRPr="00B67628">
        <w:rPr>
          <w:rFonts w:ascii="Times New Roman" w:hAnsi="Times New Roman" w:cs="Times New Roman"/>
        </w:rPr>
        <w:t>s</w:t>
      </w:r>
      <w:r w:rsidRPr="00B67628">
        <w:rPr>
          <w:rFonts w:ascii="Times New Roman" w:hAnsi="Times New Roman" w:cs="Times New Roman"/>
        </w:rPr>
        <w:t xml:space="preserve"> of the experiment and </w:t>
      </w:r>
      <w:r w:rsidR="00DF3237" w:rsidRPr="00B67628">
        <w:rPr>
          <w:rFonts w:ascii="Times New Roman" w:hAnsi="Times New Roman" w:cs="Times New Roman"/>
        </w:rPr>
        <w:t xml:space="preserve">the </w:t>
      </w:r>
      <w:r w:rsidRPr="00B67628">
        <w:rPr>
          <w:rFonts w:ascii="Times New Roman" w:hAnsi="Times New Roman" w:cs="Times New Roman"/>
          <w:noProof/>
        </w:rPr>
        <w:t>associated</w:t>
      </w:r>
      <w:r w:rsidRPr="00B67628">
        <w:rPr>
          <w:rFonts w:ascii="Times New Roman" w:hAnsi="Times New Roman" w:cs="Times New Roman"/>
        </w:rPr>
        <w:t xml:space="preserve"> variables </w:t>
      </w:r>
      <w:r w:rsidR="005A72CA" w:rsidRPr="00B67628">
        <w:rPr>
          <w:rFonts w:ascii="Times New Roman" w:hAnsi="Times New Roman" w:cs="Times New Roman"/>
          <w:noProof/>
        </w:rPr>
        <w:t>was</w:t>
      </w:r>
      <w:r w:rsidRPr="00B67628">
        <w:rPr>
          <w:rFonts w:ascii="Times New Roman" w:hAnsi="Times New Roman" w:cs="Times New Roman"/>
        </w:rPr>
        <w:t xml:space="preserve"> manually prepared. </w:t>
      </w:r>
      <w:r w:rsidR="00BD51E1" w:rsidRPr="00B67628">
        <w:rPr>
          <w:rFonts w:ascii="Times New Roman" w:hAnsi="Times New Roman" w:cs="Times New Roman"/>
        </w:rPr>
        <w:t>M</w:t>
      </w:r>
      <w:r w:rsidRPr="00B67628">
        <w:rPr>
          <w:rFonts w:ascii="Times New Roman" w:hAnsi="Times New Roman" w:cs="Times New Roman"/>
        </w:rPr>
        <w:t xml:space="preserve">apping files </w:t>
      </w:r>
      <w:r w:rsidR="00BD51E1" w:rsidRPr="00B67628">
        <w:rPr>
          <w:rFonts w:ascii="Times New Roman" w:hAnsi="Times New Roman" w:cs="Times New Roman"/>
        </w:rPr>
        <w:t>that</w:t>
      </w:r>
      <w:r w:rsidRPr="00B67628">
        <w:rPr>
          <w:rFonts w:ascii="Times New Roman" w:hAnsi="Times New Roman" w:cs="Times New Roman"/>
        </w:rPr>
        <w:t xml:space="preserve"> link paired-end sequences with the samples </w:t>
      </w:r>
      <w:r w:rsidR="0003789C" w:rsidRPr="00B67628">
        <w:rPr>
          <w:rFonts w:ascii="Times New Roman" w:hAnsi="Times New Roman" w:cs="Times New Roman"/>
        </w:rPr>
        <w:t>and design files that linked sample identifiers to individual experimental variables</w:t>
      </w:r>
      <w:r w:rsidR="00D82558" w:rsidRPr="00B67628">
        <w:rPr>
          <w:rFonts w:ascii="Times New Roman" w:hAnsi="Times New Roman" w:cs="Times New Roman"/>
        </w:rPr>
        <w:t xml:space="preserve"> </w:t>
      </w:r>
      <w:r w:rsidR="00BD51E1" w:rsidRPr="00B67628">
        <w:rPr>
          <w:rFonts w:ascii="Times New Roman" w:hAnsi="Times New Roman" w:cs="Times New Roman"/>
        </w:rPr>
        <w:t xml:space="preserve">were manually prepared </w:t>
      </w:r>
      <w:r w:rsidR="0086656D" w:rsidRPr="00B67628">
        <w:rPr>
          <w:rFonts w:ascii="Times New Roman" w:hAnsi="Times New Roman" w:cs="Times New Roman"/>
        </w:rPr>
        <w:t xml:space="preserve">in a format </w:t>
      </w:r>
      <w:r w:rsidR="006971C9" w:rsidRPr="00B67628">
        <w:rPr>
          <w:rFonts w:ascii="Times New Roman" w:hAnsi="Times New Roman" w:cs="Times New Roman"/>
        </w:rPr>
        <w:t xml:space="preserve">compatible with </w:t>
      </w:r>
      <w:r w:rsidR="006971C9" w:rsidRPr="00B67628">
        <w:rPr>
          <w:rFonts w:ascii="Times New Roman" w:hAnsi="Times New Roman" w:cs="Times New Roman"/>
          <w:noProof/>
        </w:rPr>
        <w:t>Mothur</w:t>
      </w:r>
      <w:r w:rsidR="00D82558" w:rsidRPr="00B67628">
        <w:rPr>
          <w:rFonts w:ascii="Times New Roman" w:hAnsi="Times New Roman" w:cs="Times New Roman"/>
        </w:rPr>
        <w:t xml:space="preserve"> </w:t>
      </w:r>
      <w:r w:rsidR="00D82558" w:rsidRPr="00B67628">
        <w:rPr>
          <w:rFonts w:ascii="Times New Roman" w:hAnsi="Times New Roman" w:cs="Times New Roman"/>
          <w:highlight w:val="yellow"/>
        </w:rPr>
        <w:t>(Additional file 2)</w:t>
      </w:r>
      <w:r w:rsidR="00D82558" w:rsidRPr="00B67628">
        <w:rPr>
          <w:rFonts w:ascii="Times New Roman" w:hAnsi="Times New Roman" w:cs="Times New Roman"/>
        </w:rPr>
        <w:t>.</w:t>
      </w:r>
      <w:r w:rsidRPr="00B67628">
        <w:rPr>
          <w:rFonts w:ascii="Times New Roman" w:hAnsi="Times New Roman" w:cs="Times New Roman"/>
        </w:rPr>
        <w:t xml:space="preserve"> Installation of software and download of</w:t>
      </w:r>
      <w:r w:rsidR="00E676EB" w:rsidRPr="00B67628">
        <w:rPr>
          <w:rFonts w:ascii="Times New Roman" w:hAnsi="Times New Roman" w:cs="Times New Roman"/>
        </w:rPr>
        <w:t xml:space="preserve"> </w:t>
      </w:r>
      <w:r w:rsidR="004B0A80" w:rsidRPr="00B67628">
        <w:rPr>
          <w:rFonts w:ascii="Times New Roman" w:hAnsi="Times New Roman" w:cs="Times New Roman"/>
        </w:rPr>
        <w:t>required</w:t>
      </w:r>
      <w:r w:rsidRPr="00B67628">
        <w:rPr>
          <w:rFonts w:ascii="Times New Roman" w:hAnsi="Times New Roman" w:cs="Times New Roman"/>
        </w:rPr>
        <w:t xml:space="preserve"> reference databases was done automatically. All required materials were placed in the designated folders exactly as described in the guideline and verified using a check file </w:t>
      </w:r>
      <w:r w:rsidR="00FE02D8" w:rsidRPr="00B67628">
        <w:rPr>
          <w:rFonts w:ascii="Times New Roman" w:hAnsi="Times New Roman" w:cs="Times New Roman"/>
        </w:rPr>
        <w:t>script</w:t>
      </w:r>
      <w:r w:rsidRPr="00B67628">
        <w:rPr>
          <w:rFonts w:ascii="Times New Roman" w:hAnsi="Times New Roman" w:cs="Times New Roman"/>
        </w:rPr>
        <w:t>.</w:t>
      </w:r>
    </w:p>
    <w:p w14:paraId="4B552EAB"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1DEC2EC3"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12" w:name="metadata-profiling"/>
      <w:bookmarkEnd w:id="12"/>
      <w:r w:rsidRPr="00B67628">
        <w:rPr>
          <w:rFonts w:ascii="Times New Roman" w:hAnsi="Times New Roman" w:cs="Times New Roman"/>
          <w:color w:val="auto"/>
          <w:sz w:val="24"/>
          <w:szCs w:val="24"/>
        </w:rPr>
        <w:lastRenderedPageBreak/>
        <w:t>Metadata profiling</w:t>
      </w:r>
    </w:p>
    <w:p w14:paraId="08CAC41D" w14:textId="321AB04C" w:rsidR="001E43B7" w:rsidRPr="00B67628" w:rsidRDefault="00DB294F"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Metadata profiling was done</w:t>
      </w:r>
      <w:r w:rsidR="001E43B7" w:rsidRPr="00B67628">
        <w:rPr>
          <w:rFonts w:ascii="Times New Roman" w:hAnsi="Times New Roman" w:cs="Times New Roman"/>
        </w:rPr>
        <w:t xml:space="preserve"> to specifically </w:t>
      </w:r>
      <w:r w:rsidR="00995F35" w:rsidRPr="00B67628">
        <w:rPr>
          <w:rFonts w:ascii="Times New Roman" w:hAnsi="Times New Roman" w:cs="Times New Roman"/>
        </w:rPr>
        <w:t>explore the experimental variables</w:t>
      </w:r>
      <w:r w:rsidR="00122992" w:rsidRPr="00B67628">
        <w:rPr>
          <w:rFonts w:ascii="Times New Roman" w:hAnsi="Times New Roman" w:cs="Times New Roman"/>
        </w:rPr>
        <w:t xml:space="preserve"> </w:t>
      </w:r>
      <w:r w:rsidR="00DA5CB4" w:rsidRPr="00B67628">
        <w:rPr>
          <w:rFonts w:ascii="Times New Roman" w:hAnsi="Times New Roman" w:cs="Times New Roman"/>
        </w:rPr>
        <w:t>to</w:t>
      </w:r>
      <w:r w:rsidR="00995F35" w:rsidRPr="00B67628">
        <w:rPr>
          <w:rFonts w:ascii="Times New Roman" w:hAnsi="Times New Roman" w:cs="Times New Roman"/>
        </w:rPr>
        <w:t xml:space="preserve"> </w:t>
      </w:r>
      <w:r w:rsidR="0055254E" w:rsidRPr="00B67628">
        <w:rPr>
          <w:rFonts w:ascii="Times New Roman" w:hAnsi="Times New Roman" w:cs="Times New Roman"/>
        </w:rPr>
        <w:t xml:space="preserve">help in </w:t>
      </w:r>
      <w:r w:rsidR="004071F7" w:rsidRPr="00B67628">
        <w:rPr>
          <w:rFonts w:ascii="Times New Roman" w:hAnsi="Times New Roman" w:cs="Times New Roman"/>
        </w:rPr>
        <w:t xml:space="preserve">planning the downstream analysis and </w:t>
      </w:r>
      <w:r w:rsidR="001E43B7" w:rsidRPr="00B67628">
        <w:rPr>
          <w:rFonts w:ascii="Times New Roman" w:hAnsi="Times New Roman" w:cs="Times New Roman"/>
        </w:rPr>
        <w:t xml:space="preserve">find out if there were any issues such as missing data. The sample identifiers were inspected and </w:t>
      </w:r>
      <w:r w:rsidR="00D824A1" w:rsidRPr="00B67628">
        <w:rPr>
          <w:rFonts w:ascii="Times New Roman" w:hAnsi="Times New Roman" w:cs="Times New Roman"/>
        </w:rPr>
        <w:t xml:space="preserve">uniformly </w:t>
      </w:r>
      <w:r w:rsidR="001E43B7" w:rsidRPr="00B67628">
        <w:rPr>
          <w:rFonts w:ascii="Times New Roman" w:hAnsi="Times New Roman" w:cs="Times New Roman"/>
        </w:rPr>
        <w:t xml:space="preserve">re-coded </w:t>
      </w:r>
      <w:r w:rsidR="006E3970" w:rsidRPr="00B67628">
        <w:rPr>
          <w:rFonts w:ascii="Times New Roman" w:hAnsi="Times New Roman" w:cs="Times New Roman"/>
        </w:rPr>
        <w:t>DPW</w:t>
      </w:r>
      <w:r w:rsidR="00341695" w:rsidRPr="00B67628">
        <w:rPr>
          <w:rFonts w:ascii="Times New Roman" w:hAnsi="Times New Roman" w:cs="Times New Roman"/>
        </w:rPr>
        <w:t xml:space="preserve"> </w:t>
      </w:r>
      <w:r w:rsidR="00421706" w:rsidRPr="00B67628">
        <w:rPr>
          <w:rFonts w:ascii="Times New Roman" w:hAnsi="Times New Roman" w:cs="Times New Roman"/>
        </w:rPr>
        <w:t>numeric</w:t>
      </w:r>
      <w:r w:rsidR="00341695" w:rsidRPr="00B67628">
        <w:rPr>
          <w:rFonts w:ascii="Times New Roman" w:hAnsi="Times New Roman" w:cs="Times New Roman"/>
        </w:rPr>
        <w:t xml:space="preserve"> to three-</w:t>
      </w:r>
      <w:r w:rsidR="001E43B7" w:rsidRPr="00B67628">
        <w:rPr>
          <w:rFonts w:ascii="Times New Roman" w:hAnsi="Times New Roman" w:cs="Times New Roman"/>
        </w:rPr>
        <w:t>digits (e.g. F3D1 to F3D001, F4D11 to F4D011, M4D145 to M4D145, and so on)</w:t>
      </w:r>
      <w:r w:rsidR="00380B71" w:rsidRPr="00B67628">
        <w:rPr>
          <w:rFonts w:ascii="Times New Roman" w:hAnsi="Times New Roman" w:cs="Times New Roman"/>
        </w:rPr>
        <w:t xml:space="preserve">. </w:t>
      </w:r>
    </w:p>
    <w:p w14:paraId="65D234C5" w14:textId="0778AB5B" w:rsidR="001E43B7" w:rsidRPr="00B67628" w:rsidRDefault="001E43B7" w:rsidP="001E43B7">
      <w:pPr>
        <w:pStyle w:val="BodyText"/>
        <w:spacing w:before="0" w:after="0" w:line="480" w:lineRule="auto"/>
        <w:jc w:val="both"/>
        <w:rPr>
          <w:rFonts w:ascii="Times New Roman" w:hAnsi="Times New Roman" w:cs="Times New Roman"/>
          <w:color w:val="FF0000"/>
        </w:rPr>
      </w:pPr>
    </w:p>
    <w:p w14:paraId="4C3F5829"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13" w:name="sequence-pre-processing-and-quality-cont"/>
      <w:bookmarkEnd w:id="13"/>
      <w:r w:rsidRPr="00B67628">
        <w:rPr>
          <w:rFonts w:ascii="Times New Roman" w:hAnsi="Times New Roman" w:cs="Times New Roman"/>
          <w:color w:val="auto"/>
          <w:sz w:val="24"/>
          <w:szCs w:val="24"/>
        </w:rPr>
        <w:t>Sequence pre-processing and quality control</w:t>
      </w:r>
    </w:p>
    <w:p w14:paraId="3525FAA1" w14:textId="6C54BE64" w:rsidR="001E43B7" w:rsidRPr="00B67628" w:rsidRDefault="0033770B"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R</w:t>
      </w:r>
      <w:r w:rsidR="001E43B7" w:rsidRPr="00B67628">
        <w:rPr>
          <w:rFonts w:ascii="Times New Roman" w:hAnsi="Times New Roman" w:cs="Times New Roman"/>
        </w:rPr>
        <w:t>ead pre-preprocessing included (</w:t>
      </w:r>
      <w:proofErr w:type="spellStart"/>
      <w:r w:rsidR="001E43B7" w:rsidRPr="00B67628">
        <w:rPr>
          <w:rFonts w:ascii="Times New Roman" w:hAnsi="Times New Roman" w:cs="Times New Roman"/>
        </w:rPr>
        <w:t>i</w:t>
      </w:r>
      <w:proofErr w:type="spellEnd"/>
      <w:r w:rsidR="001E43B7" w:rsidRPr="00B67628">
        <w:rPr>
          <w:rFonts w:ascii="Times New Roman" w:hAnsi="Times New Roman" w:cs="Times New Roman"/>
        </w:rPr>
        <w:t xml:space="preserve">) </w:t>
      </w:r>
      <w:r w:rsidR="00275EEB" w:rsidRPr="00B67628">
        <w:rPr>
          <w:rFonts w:ascii="Times New Roman" w:hAnsi="Times New Roman" w:cs="Times New Roman"/>
        </w:rPr>
        <w:t>general</w:t>
      </w:r>
      <w:r w:rsidR="001E43B7" w:rsidRPr="00B67628">
        <w:rPr>
          <w:rFonts w:ascii="Times New Roman" w:hAnsi="Times New Roman" w:cs="Times New Roman"/>
        </w:rPr>
        <w:t xml:space="preserve"> inspection using </w:t>
      </w:r>
      <w:r w:rsidR="001E43B7" w:rsidRPr="00B67628">
        <w:rPr>
          <w:rFonts w:ascii="Times New Roman" w:hAnsi="Times New Roman" w:cs="Times New Roman"/>
          <w:b/>
          <w:noProof/>
        </w:rPr>
        <w:t>seqkit</w:t>
      </w:r>
      <w:r w:rsidR="00147CF4" w:rsidRPr="00B67628">
        <w:rPr>
          <w:rFonts w:ascii="Times New Roman" w:hAnsi="Times New Roman" w:cs="Times New Roman"/>
          <w:b/>
        </w:rPr>
        <w:t xml:space="preserve"> </w:t>
      </w:r>
      <w:r w:rsidR="002D01B3"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{"citationItems":[{"id":"ITEM-1","itemData":{"DOI":"10.1371/journal.pone.0163962","ISBN":"1932-6203 (Electronic) 1932-6203 (Linking)","PMID":"27706213","author":[{"dropping-particle":"","family":"Shen","given":"W","non-dropping-particle":"","parse-names":false,"suffix":""},{"dropping-particle":"","family":"Le","given":"S","non-dropping-particle":"","parse-names":false,"suffix":""},{"dropping-particle":"","family":"Li","given":"Y","non-dropping-particle":"","parse-names":false,"suffix":""},{"dropping-particle":"","family":"Hu","given":"F","non-dropping-particle":"","parse-names":false,"suffix":""}],"container-title":"PLoS One","id":"ITEM-1","issue":"10","issued":{"date-parts":[["2016"]]},"page":"e0163962","title":"SeqKit: A Cross-Platform and Ultrafast Toolkit for FASTA/Q File Manipulation","type":"article-journal","volume":"11"},"uris":["http://www.mendeley.com/documents/?uuid=2308ab39-ac78-4107-af53-12af2af7fdc7"]}],"mendeley":{"formattedCitation":"[1]","plainTextFormattedCitation":"[1]","previouslyFormattedCitation":"[1]"},"properties":{"noteIndex":0},"schema":"https://github.com/citation-style-language/schema/raw/master/csl-citation.json"}</w:instrText>
      </w:r>
      <w:r w:rsidR="002D01B3" w:rsidRPr="00B67628">
        <w:rPr>
          <w:rFonts w:ascii="Times New Roman" w:hAnsi="Times New Roman" w:cs="Times New Roman"/>
        </w:rPr>
        <w:fldChar w:fldCharType="separate"/>
      </w:r>
      <w:r w:rsidR="00E03F25" w:rsidRPr="00B67628">
        <w:rPr>
          <w:rFonts w:ascii="Times New Roman" w:hAnsi="Times New Roman" w:cs="Times New Roman"/>
          <w:noProof/>
        </w:rPr>
        <w:t>[1]</w:t>
      </w:r>
      <w:r w:rsidR="002D01B3" w:rsidRPr="00B67628">
        <w:rPr>
          <w:rFonts w:ascii="Times New Roman" w:hAnsi="Times New Roman" w:cs="Times New Roman"/>
        </w:rPr>
        <w:fldChar w:fldCharType="end"/>
      </w:r>
      <w:r w:rsidR="001E43B7" w:rsidRPr="00B67628">
        <w:rPr>
          <w:rFonts w:ascii="Times New Roman" w:hAnsi="Times New Roman" w:cs="Times New Roman"/>
          <w:b/>
        </w:rPr>
        <w:t xml:space="preserve"> </w:t>
      </w:r>
      <w:r w:rsidR="001E43B7" w:rsidRPr="00B67628">
        <w:rPr>
          <w:rFonts w:ascii="Times New Roman" w:hAnsi="Times New Roman" w:cs="Times New Roman"/>
        </w:rPr>
        <w:t xml:space="preserve">software to provide basic descriptive information about the reads including data type, read depth and read length, (ii) assessing the base call quality using </w:t>
      </w:r>
      <w:proofErr w:type="spellStart"/>
      <w:r w:rsidR="001E43B7" w:rsidRPr="00B67628">
        <w:rPr>
          <w:rFonts w:ascii="Times New Roman" w:hAnsi="Times New Roman" w:cs="Times New Roman"/>
          <w:b/>
        </w:rPr>
        <w:t>fastqc</w:t>
      </w:r>
      <w:proofErr w:type="spellEnd"/>
      <w:r w:rsidR="00147CF4" w:rsidRPr="00B67628">
        <w:rPr>
          <w:rFonts w:ascii="Times New Roman" w:hAnsi="Times New Roman" w:cs="Times New Roman"/>
          <w:b/>
        </w:rPr>
        <w:t xml:space="preserve"> </w:t>
      </w:r>
      <w:r w:rsidR="00D45026"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{"citationItems":[{"id":"ITEM-1","itemData":{"author":[{"dropping-particle":"","family":"Andrews","given":"S","non-dropping-particle":"","parse-names":false,"suffix":""}],"id":"ITEM-1","issued":{"date-parts":[["2018"]]},"title":"FastQC: https://www.bioinformatics.babraham.ac.uk/projects/fastqc/","type":"article"},"uris":["http://www.mendeley.com/documents/?uuid=f3148314-eb44-499c-8389-c3756cd3d87c"]}],"mendeley":{"formattedCitation":"[2]","plainTextFormattedCitation":"[2]","previouslyFormattedCitation":"[2]"},"properties":{"noteIndex":0},"schema":"https://github.com/citation-style-language/schema/raw/master/csl-citation.json"}</w:instrText>
      </w:r>
      <w:r w:rsidR="00D45026" w:rsidRPr="00B67628">
        <w:rPr>
          <w:rFonts w:ascii="Times New Roman" w:hAnsi="Times New Roman" w:cs="Times New Roman"/>
        </w:rPr>
        <w:fldChar w:fldCharType="separate"/>
      </w:r>
      <w:r w:rsidR="00E03F25" w:rsidRPr="00B67628">
        <w:rPr>
          <w:rFonts w:ascii="Times New Roman" w:hAnsi="Times New Roman" w:cs="Times New Roman"/>
          <w:noProof/>
        </w:rPr>
        <w:t>[2]</w:t>
      </w:r>
      <w:r w:rsidR="00D45026" w:rsidRPr="00B67628">
        <w:rPr>
          <w:rFonts w:ascii="Times New Roman" w:hAnsi="Times New Roman" w:cs="Times New Roman"/>
        </w:rPr>
        <w:fldChar w:fldCharType="end"/>
      </w:r>
      <w:r w:rsidR="001E43B7" w:rsidRPr="00B67628">
        <w:rPr>
          <w:rFonts w:ascii="Times New Roman" w:hAnsi="Times New Roman" w:cs="Times New Roman"/>
        </w:rPr>
        <w:t xml:space="preserve"> software</w:t>
      </w:r>
      <w:r w:rsidR="00BD446F" w:rsidRPr="00B67628">
        <w:rPr>
          <w:rFonts w:ascii="Times New Roman" w:hAnsi="Times New Roman" w:cs="Times New Roman"/>
        </w:rPr>
        <w:t xml:space="preserve"> and </w:t>
      </w:r>
      <w:r w:rsidR="001E43B7" w:rsidRPr="00B67628">
        <w:rPr>
          <w:rFonts w:ascii="Times New Roman" w:hAnsi="Times New Roman" w:cs="Times New Roman"/>
        </w:rPr>
        <w:t xml:space="preserve">(iii) trimming and filtering poor reads and removing any retained </w:t>
      </w:r>
      <w:proofErr w:type="spellStart"/>
      <w:r w:rsidR="001E43B7" w:rsidRPr="00B67628">
        <w:rPr>
          <w:rFonts w:ascii="Times New Roman" w:hAnsi="Times New Roman" w:cs="Times New Roman"/>
        </w:rPr>
        <w:t>phiX</w:t>
      </w:r>
      <w:proofErr w:type="spellEnd"/>
      <w:r w:rsidR="001E43B7" w:rsidRPr="00B67628">
        <w:rPr>
          <w:rFonts w:ascii="Times New Roman" w:hAnsi="Times New Roman" w:cs="Times New Roman"/>
        </w:rPr>
        <w:t xml:space="preserve"> control reads using </w:t>
      </w:r>
      <w:r w:rsidR="001E43B7" w:rsidRPr="00B67628">
        <w:rPr>
          <w:rFonts w:ascii="Times New Roman" w:hAnsi="Times New Roman" w:cs="Times New Roman"/>
          <w:b/>
        </w:rPr>
        <w:t>BBDuk</w:t>
      </w:r>
      <w:r w:rsidR="001E43B7" w:rsidRPr="00B67628">
        <w:rPr>
          <w:rFonts w:ascii="Times New Roman" w:hAnsi="Times New Roman" w:cs="Times New Roman"/>
        </w:rPr>
        <w:t xml:space="preserve"> tool from </w:t>
      </w:r>
      <w:r w:rsidR="001E43B7" w:rsidRPr="00B67628">
        <w:rPr>
          <w:rFonts w:ascii="Times New Roman" w:hAnsi="Times New Roman" w:cs="Times New Roman"/>
          <w:b/>
        </w:rPr>
        <w:t>BBMap</w:t>
      </w:r>
      <w:r w:rsidR="00147CF4" w:rsidRPr="00B67628">
        <w:rPr>
          <w:rFonts w:ascii="Times New Roman" w:hAnsi="Times New Roman" w:cs="Times New Roman"/>
          <w:b/>
        </w:rPr>
        <w:t xml:space="preserve"> </w:t>
      </w:r>
      <w:r w:rsidR="002D01B3"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{"citationItems":[{"id":"ITEM-1","itemData":{"DOI":"10.1111/2041-210X.12613","ISBN":"1367-4811 (Electronic) 1367-4803 (Linking)","ISSN":"1367-4811 (Electronic) 1367-4803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Segata","given":"N","non-dropping-particle":"","parse-names":false,"suffix":""},{"dropping-particle":"","family":"Izard","given":"J","non-dropping-particle":"","parse-names":false,"suffix":""},{"dropping-particle":"","family":"Waldron","given":"L","non-dropping-particle":"","parse-names":false,"suffix":""},{"dropping-particle":"","family":"Gevers","given":"D","non-dropping-particle":"","parse-names":false,"suffix":""},{"dropping-particle":"","family":"Miropolsky","given":"L","non-dropping-particle":"","parse-names":false,"suffix":""},{"dropping-particle":"","family":"Garrett","given":"W S","non-dropping-particle":"","parse-names":false,"suffix":""},{"dropping-particle":"","family":"Huttenhower","given":"C","non-dropping-particle":"","parse-names":false,"suffix":""},{"dropping-particle":"","family":"Ormerod","given":"K L","non-dropping-particle":"","parse-names":false,"suffix":""},{"dropping-particle":"","family":"Wood","given":"D L","non-dropping-particle":"","parse-names":false,"suffix":""},{"dropping-particle":"","family":"Lachner","given":"N","non-dropping-particle":"","parse-names":false,"suffix":""},{"dropping-particle":"","family":"Gellatly","given":"S L","non-dropping-particle":"","parse-names":false,"suffix":""},{"dropping-particle":"","family":"Daly","given":"J N","non-dropping-particle":"","parse-names":false,"suffix":""},{"dropping-particle":"","family":"Parsons","given":"J D","non-dropping-particle":"","parse-names":false,"suffix":""},{"dropping-particle":"","family":"Dal'Molin","given":"C G","non-dropping-particle":"","parse-names":false,"suffix":""},{"dropping-particle":"","family":"Palfreyman","given":"R W","non-dropping-particle":"","parse-names":false,"suffix":""},{"dropping-particle":"","family":"Nielsen","given":"L K","non-dropping-particle":"","parse-names":false,"suffix":""},{"dropping-particle":"","family":"Cooper","given":"M A","non-dropping-particle":"","parse-names":false,"suffix":""},{"dropping-particle":"","family":"Morrison","given":"M","non-dropping-particle":"","parse-names":false,"suffix":""},{"dropping-particle":"","family":"Hansbro","given":"P M","non-dropping-particle":"","parse-names":false,"suffix":""},{"dropping-particle":"","family":"Hugenholtz","given":"P","non-dropping-particle":"","parse-names":false,"suffix":""},{"dropping-particle":"","family":"Kuczynski","given":"J","non-dropping-particle":"","parse-names":false,"suffix":""},{"dropping-particle":"","family":"Stombaugh","given":"J","non-dropping-particle":"","parse-names":false,"suffix":""},{"dropping-particle":"","family":"Walters","given":"W A","non-dropping-particle":"","parse-names":false,"suffix":""},{"dropping-particle":"","family":"Gonzalez","given":"A","non-dropping-particle":"","parse-names":false,"suffix":""},{"dropping-particle":"","family":"Caporaso","given":"J G","non-dropping-particle":"","parse-names":false,"suffix":""},{"dropping-particle":"","family":"Knight","given":"R","non-dropping-particle":"","parse-names":false,"suffix":""},{"dropping-particle":"","family":"Buza","given":"Teresia","non-dropping-particle":"","parse-names":false,"suffix":""},{"dropping-particle":"","family":"Callahan","given":"B J","non-dropping-particle":"","parse-names":false,"suffix":""},{"dropping-particle":"","family":"McMurdie","given":"P J","non-dropping-particle":"","parse-names":false,"suffix":""},{"dropping-particle":"","family":"Rosen","given":"M J","non-dropping-particle":"","parse-names":false,"suffix":""},{"dropping-particle":"","family":"Han","given":"A W","non-dropping-particle":"","parse-names":false,"suffix":""},{"dropping-particle":"","family":"Johnson","given":"A J","non-dropping-particle":"","parse-names":false,"suffix":""},{"dropping-particle":"","family":"Holmes","given":"S P","non-dropping-particle":"","parse-names":false,"suffix":""},{"dropping-particle":"","family":"Sperling","given":"J L","non-dropping-particle":"","parse-names":false,"suffix":""},{"dropping-particle":"","family":"Silva-Brandao","given":"K L","non-dropping-particle":"","parse-names":false,"suffix":""},{"dropping-particle":"","family":"Brandao","given":"M M","non-dropping-particle":"","parse-names":false,"suffix":""},{"dropping-particle":"","family":"Lloyd","given":"V K","non-dropping-particle":"","parse-names":false,"suffix":""},{"dropping-particle":"","family":"Dang","given":"S","non-dropping-particle":"","parse-names":false,"suffix":""},{"dropping-particle":"","family":"Davis","given":"C S","non-dropping-particle":"","parse-names":false,"suffix":""},{"dropping-particle":"","family":"Sperling","given":"F A H","non-dropping-particle":"","parse-names":false,"suffix":""},{"dropping-particle":"","family":"Magor","given":"K E","non-dropping-particle":"","parse-names":false,"suffix":""},{"dropping-particle":"","family":"Bardou","given":"Philippe","non-dropping-particle":"","parse-names":false,"suffix":""},{"dropping-particle":"","family":"Mariette","given":"Jérôme","non-dropping-particle":"","parse-names":false,"suffix":""},{"dropping-particle":"","family":"Escudié","given":"Frédéric","non-dropping-particle":"","parse-names":false,"suffix":""},{"dropping-particle":"","family":"Djemiel","given":"Christophe","non-dropping-particle":"","parse-names":false,"suffix":""},{"dropping-particle":"","family":"Klopp","given":"Christophe","non-dropping-particle":"","parse-names":false,"suffix":""},{"dropping-particle":"","family":"Illumina","given":"","non-dropping-particle":"","parse-names":false,"suffix":""},{"dropping-particle":"","family":"Westcott","given":"S L","non-dropping-particle":"","parse-names":false,"suffix":""},{"dropping-particle":"","family":"Schloss","given":"Patrick D","non-dropping-particle":"","parse-names":false,"suffix":""},{"dropping-particle":"","family":"Mitchell","given":"A","non-dropping-particle":"","parse-names":false,"suffix":""},{"dropping-particle":"","family":"Bucchini","given":"F","non-dropping-particle":"","parse-names":false,"suffix":""},{"dropping-particle":"","family":"Cochrane","given":"G","non-dropping-particle":"","parse-names":false,"suffix":""},{"dropping-particle":"","family":"Denise","given":"H","non-dropping-particle":"","parse-names":false,"suffix":""},{"dropping-particle":"","family":"Hoopen","given":"P T","non-dropping-particle":"","parse-names":false,"suffix":""},{"dropping-particle":"","family":"Fraser","given":"M","non-dropping-particle":"","parse-names":false,"suffix":""},{"dropping-particle":"","family":"Pesseat","given":"S","non-dropping-particle":"","parse-names":false,"suffix":""},{"dropping-particle":"","family":"Potter","given":"S","non-dropping-particle":"","parse-names":false,"suffix":""},{"dropping-particle":"","family":"Scheremetjew","given":"M","non-dropping-particle":"","parse-names":false,"suffix":""},{"dropping-particle":"","family":"Sterk","given":"P","non-dropping-particle":"","parse-names":false,"suffix":""},{"dropping-particle":"","family":"Finn","given":"R D","non-dropping-particle":"","parse-names":false,"suffix":""},{"dropping-particle":"","family":"Chaudhary","given":"N","non-dropping-particle":"","parse-names":false,"suffix":""},{"dropping-particle":"","family":"Sharma","given":"A K","non-dropping-particle":"","parse-names":false,"suffix":""},{"dropping-particle":"","family":"Agarwal","given":"P","non-dropping-particle":"","parse-names":false,"suffix":""},{"dropping-particle":"","family":"Gupta","given":"A","non-dropping-particle":"","parse-names":false,"suffix":""},{"dropping-particle":"","family":"Sharma","given":"V K","non-dropping-particle":"","parse-names":false,"suffix":""},{"dropping-particle":"","family":"Katoh","given":"K","non-dropping-particle":"","parse-names":false,"suffix":""},{"dropping-particle":"","family":"Standley","given":"D M","non-dropping-particle":"","parse-names":false,"suffix":""},{"dropping-particle":"","family":"Wang","given":"Y","non-dropping-particle":"","parse-names":false,"suffix":""},{"dropping-particle":"","family":"Leung","given":"H","non-dropping-particle":"","parse-names":false,"suffix":""},{"dropping-particle":"","family":"Yiu","given":"S","non-dropping-particle":"","parse-names":false,"suffix":""},{"dropping-particle":"","family":"Chin","given":"F","non-dropping-particle":"","parse-names":false,"suffix":""},{"dropping-particle":"","family":"Lakhujani","given":"V","non-dropping-particle":"","parse-names":false,"suffix":""},{"dropping-particle":"","family":"Badapanda","given":"C","non-dropping-particle":"","parse-names":false,"suffix":""},{"dropping-particle":"","family":"QIIME 2 community","given":"","non-dropping-particle":"","parse-names":false,"suffix":""},{"dropping-particle":"","family":"Bushnell","given":"B","non-dropping-particle":"","parse-names":false,"suffix":""},{"dropping-particle":"","family":"Lawley","given":"B","non-dropping-particle":"","parse-names":false,"suffix":""},{"dropping-particle":"","family":"Tannock","given":"G W","non-dropping-particle":"","parse-names":false,"suffix":""},{"dropping-particle":"","family":"Letunic","given":"I","non-dropping-particle":"","parse-names":false,"suffix":""},{"dropping-particle":"","family":"Bork","given":"P","non-dropping-particle":"","parse-names":false,"suffix":""},{"dropping-particle":"","family":"Theodorsson-Norheim","given":"E","non-dropping-particle":"","parse-names":false,"suffix":""},{"dropping-particle":"","family":"Keegan","given":"K P","non-dropping-particle":"","parse-names":false,"suffix":""},{"dropping-particle":"","family":"Glass","given":"E M","non-dropping-particle":"","parse-names":false,"suffix":""},{"dropping-particle":"","family":"Meyer","given":"F","non-dropping-particle":"","parse-names":false,"suffix":""},{"dropping-particle":"","family":"Shen","given":"W","non-dropping-particle":"","parse-names":false,"suffix":""},{"dropping-particle":"","family":"Le","given":"S","non-dropping-particle":"","parse-names":false,"suffix":""},{"dropping-particle":"","family":"Li","given":"Y","non-dropping-particle":"","parse-names":false,"suffix":""},{"dropping-particle":"","family":"Hu","given":"F","non-dropping-particle":"","parse-names":false,"suffix":""},{"dropping-particle":"","family":"Zhbannikov","given":"I Y","non-dropping-particle":"","parse-names":false,"suffix":""},{"dropping-particle":"","family":"Foster","given":"J A","non-dropping-particle":"","parse-names":false,"suffix":""},{"dropping-particle":"","family":"Gao","given":"X","non-dropping-particle":"","parse-names":false,"suffix":""},{"dropping-particle":"","family":"Lin","given":"H","non-dropping-particle":"","parse-names":false,"suffix":""},{"dropping-particle":"","family":"Revanna","given":"K","non-dropping-particle":"","parse-names":false,"suffix":""},{"dropping-particle":"","family":"Dong","given":"Q","non-dropping-particle":"","parse-names":false,"suffix":""},{"dropping-particle":"","family":"Schloss","given":"Patrick D","non-dropping-particle":"","parse-names":false,"suffix":""},{"dropping-particle":"","family":"Schubert","given":"A M","non-dropping-particle":"","parse-names":false,"suffix":""},{"dropping-particle":"","family":"Zackular","given":"J P","non-dropping-particle":"","parse-names":false,"suffix":""},{"dropping-particle":"","family":"Iverson","given":"K D","non-dropping-particle":"","parse-names":false,"suffix":""},{"dropping-particle":"","family":"Young","given":"V B","non-dropping-particle":"","parse-names":false,"suffix":""},{"dropping-particle":"","family":"Petrosino","given":"J F","non-dropping-particle":"","parse-names":false,"suffix":""},{"dropping-particle":"","family":"Salzman","given":"N H","non-dropping-particle":"","parse-names":false,"suffix":""},{"dropping-particle":"","family":"Jong","given":"H","non-dropping-particle":"de","parse-names":false,"suffix":""},{"dropping-particle":"","family":"Paterson","given":"Y","non-dropping-particle":"","parse-names":false,"suffix":""},{"dropping-particle":"","family":"Harmsen","given":"H J","non-dropping-particle":"","parse-names":false,"suffix":""},{"dropping-particle":"","family":"Welling","given":"G W","non-dropping-particle":"","parse-names":false,"suffix":""},{"dropping-particle":"","family":"Bos","given":"N A","non-dropping-particle":"","parse-names":false,"suffix":""},{"dropping-particle":"","family":"Edgar","given":"Robert C","non-dropping-particle":"","parse-names":false,"suffix":""},{"dropping-particle":"","family":"Flygare","given":"S","non-dropping-particle":"","parse-names":false,"suffix":""},{"dropping-particle":"","family":"Simmon","given":"K","non-dropping-particle":"","parse-names":false,"suffix":""},{"dropping-particle":"","family":"Miller","given":"C","non-dropping-particle":"","parse-names":false,"suffix":""},{"dropping-particle":"","family":"Qiao","given":"Y","non-dropping-particle":"","parse-names":false,"suffix":""},{"dropping-particle":"","family":"Kennedy","given":"B","non-dropping-particle":"","parse-names":false,"suffix":""},{"dropping-particle":"","family":"Sera","given":"T","non-dropping-particle":"Di","parse-names":false,"suffix":""},{"dropping-particle":"","family":"Graf","given":"E H","non-dropping-particle":"","parse-names":false,"suffix":""},{"dropping-particle":"","family":"Tardif","given":"K D","non-dropping-particle":"","parse-names":false,"suffix":""},{"dropping-particle":"","family":"Kapusta","given":"A","non-dropping-particle":"","parse-names":false,"suffix":""},{"dropping-particle":"","family":"Rynearson","given":"S","non-dropping-particle":"","parse-names":false,"suffix":""},{"dropping-particle":"","family":"Stockmann","given":"C","non-dropping-particle":"","parse-names":false,"suffix":""},{"dropping-particle":"","family":"Queen","given":"K","non-dropping-particle":"","parse-names":false,"suffix":""},{"dropping-particle":"","family":"Tong","given":"S","non-dropping-particle":"","parse-names":false,"suffix":""},{"dropping-particle":"V","family":"Voelkerding","given":"K","non-dropping-particle":"","parse-names":false,"suffix":""},{"dropping-particle":"","family":"Blaschke","given":"A","non-dropping-particle":"","parse-names":false,"suffix":""},{"dropping-particle":"","family":"Byington","given":"C L","non-dropping-particle":"","parse-names":false,"suffix":""},{"dropping-particle":"","family":"Jain","given":"S","non-dropping-particle":"","parse-names":false,"suffix":""},{"dropping-particle":"","family":"Pavia","given":"A","non-dropping-particle":"","parse-names":false,"suffix":""},{"dropping-particle":"","family":"Ampofo","given":"K","non-dropping-particle":"","parse-names":false,"suffix":""},{"dropping-particle":"","family":"Eilbeck","given":"K","non-dropping-particle":"","parse-names":false,"suffix":""},{"dropping-particle":"","family":"Marth","given":"G","non-dropping-particle":"","parse-names":false,"suffix":""},{"dropping-particle":"","family":"Yandell","given":"M","non-dropping-particle":"","parse-names":false,"suffix":""},{"dropping-particle":"","family":"Schlaberg","given":"R","non-dropping-particle":"","parse-names":false,"suffix":""},{"dropping-particle":"","family":"Schloss","given":"Patrick D","non-dropping-particle":"","parse-names":false,"suffix":""},{"dropping-particle":"","family":"Westcott","given":"S L","non-dropping-particle":"","parse-names":false,"suffix":""},{"dropping-particle":"","family":"Ryabin","given":"T","non-dropping-particle":"","parse-names":false,"suffix":""},{"dropping-particle":"","family":"Hall","given":"J R","non-dropping-particle":"","parse-names":false,"suffix":""},{"dropping-particle":"","family":"Hartmann","given":"M","non-dropping-particle":"","parse-names":false,"suffix":""},{"dropping-particle":"","family":"Hollister","given":"E B","non-dropping-particle":"","parse-names":false,"suffix":""},{"dropping-particle":"","family":"Lesniewski","given":"R A","non-dropping-particle":"","parse-names":false,"suffix":""},{"dropping-particle":"","family":"Oakley","given":"B B","non-dropping-particle":"","parse-names":false,"suffix":""},{"dropping-particle":"","family":"Parks","given":"D H","non-dropping-particle":"","parse-names":false,"suffix":""},{"dropping-particle":"","family":"Robinson","given":"C J","non-dropping-particle":"","parse-names":false,"suffix":""},{"dropping-particle":"","family":"Sahl","given":"J W","non-dropping-particle":"","parse-names":false,"suffix":""},{"dropping-particle":"","family":"Stres","given":"B","non-dropping-particle":"","parse-names":false,"suffix":""},{"dropping-particle":"","family":"Thallinger","given":"G G","non-dropping-particle":"","parse-names":false,"suffix":""},{"dropping-particle":"","family":"Horn","given":"D J","non-dropping-particle":"Van","parse-names":false,"suffix":""},{"dropping-particle":"","family":"Weber","given":"C F","non-dropping-particle":"","parse-names":false,"suffix":""},{"dropping-particle":"","family":"DeSantis","given":"T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L","non-dropping-particle":"","parse-names":false,"suffix":""},{"dropping-particle":"","family":"Yilmaz","given":"Pelin","non-dropping-particle":"","parse-names":false,"suffix":""},{"dropping-particle":"","family":"Parfrey","given":"Laura Wegener","non-dropping-particle":"","parse-names":false,"suffix":""},{"dropping-particle":"","family":"Yarza","given":"Pablo","non-dropping-particle":"","parse-names":false,"suffix":""},{"dropping-particle":"","family":"Gerken","given":"Jan","non-dropping-particle":"","parse-names":false,"suffix":""},{"dropping-particle":"","family":"Pruesse","given":"Elmar","non-dropping-particle":"","parse-names":false,"suffix":""},{"dropping-particle":"","family":"Quast","given":"Christian","non-dropping-particle":"","parse-names":false,"suffix":""},{"dropping-particle":"","family":"Schweer","given":"Timmy","non-dropping-particle":"","parse-names":false,"suffix":""},{"dropping-particle":"","family":"Peplies","given":"Jörg","non-dropping-particle":"","parse-names":false,"suffix":""},{"dropping-particle":"","family":"Ludwig","given":"Wolfgang","non-dropping-particle":"","parse-names":false,"suffix":""},{"dropping-particle":"","family":"Glöckner","given":"Frank Oliver","non-dropping-particle":"","parse-names":false,"suffix":""},{"dropping-particle":"","family":"Blischak","given":"J D","non-dropping-particle":"","parse-names":false,"suffix":""},{"dropping-particle":"","family":"Davenport","given":"E R","non-dropping-particle":"","parse-names":false,"suffix":""},{"dropping-particle":"","family":"Wilson","given":"G","non-dropping-particle":"","parse-names":false,"suffix":""},{"dropping-particle":"","family":"Dabdoub","given":"S M","non-dropping-particle":"","parse-names":false,"suffix":""},{"dropping-particle":"","family":"Fellows","given":"M L","non-dropping-particle":"","parse-names":false,"suffix":""},{"dropping-particle":"","family":"Paropkari","given":"A D","non-dropping-particle":"","parse-names":false,"suffix":""},{"dropping-particle":"","family":"Mason","given":"M R","non-dropping-particle":"","parse-names":false,"suffix":""},{"dropping-particle":"","family":"Huja","given":"S S","non-dropping-particle":"","parse-names":false,"suffix":""},{"dropping-particle":"","family":"Tsigarida","given":"A A","non-dropping-particle":"","parse-names":false,"suffix":""},{"dropping-particle":"","family":"Kumar","given":"P S","non-dropping-particle":"","parse-names":false,"suffix":""},{"dropping-particle":"","family":"Ewing","given":"B","non-dropping-particle":"","parse-names":false,"suffix":""},{"dropping-particle":"","family":"Green","given":"P","non-dropping-particle":"","parse-names":false,"suffix":""},{"dropping-particle":"","family":"Kuntal","given":"B K","non-dropping-particle":"","parse-names":false,"suffix":""},{"dropping-particle":"","family":"Mande","given":"S S","non-dropping-particle":"","parse-names":false,"suffix":""},{"dropping-particle":"","family":"Yilmaz","given":"Pelin","non-dropping-particle":"","parse-names":false,"suffix":""},{"dropping-particle":"","family":"Parfrey","given":"Laura Wegener","non-dropping-particle":"","parse-names":false,"suffix":""},{"dropping-particle":"","family":"Yarza","given":"Pablo","non-dropping-particle":"","parse-names":false,"suffix":""},{"dropping-particle":"","family":"Gerken","given":"Jan","non-dropping-particle":"","parse-names":false,"suffix":""},{"dropping-particle":"","family":"Pruesse","given":"Elmar","non-dropping-particle":"","parse-names":false,"suffix":""},{"dropping-particle":"","family":"Quast","given":"Christian","non-dropping-particle":"","parse-names":false,"suffix":""},{"dropping-particle":"","family":"Schweer","given":"Timmy","non-dropping-particle":"","parse-names":false,"suffix":""},{"dropping-particle":"","family":"Peplies","given":"Jörg","non-dropping-particle":"","parse-names":false,"suffix":""},{"dropping-particle":"","family":"Ludwig","given":"Wolfgang","non-dropping-particle":"","parse-names":false,"suffix":""},{"dropping-particle":"","family":"Glockner","given":"F O","non-dropping-particle":"","parse-names":false,"suffix":""},{"dropping-particle":"","family":"Lagkouvardos","given":"I","non-dropping-particle":"","parse-names":false,"suffix":""},{"dropping-particle":"","family":"Pukall","given":"R","non-dropping-particle":"","parse-names":false,"suffix":""},{"dropping-particle":"","family":"Abt","given":"B","non-dropping-particle":"","parse-names":false,"suffix":""},{"dropping-particle":"","family":"Foesel","given":"B U","non-dropping-particle":"","parse-names":false,"suffix":""},{"dropping-particle":"","family":"Meier-Kolthoff","given":"J P","non-dropping-particle":"","parse-names":false,"suffix":""},{"dropping-particle":"","family":"Kumar","given":"N","non-dropping-particle":"","parse-names":false,"suffix":""},{"dropping-particle":"","family":"Bresciani","given":"A","non-dropping-particle":"","parse-names":false,"suffix":""},{"dropping-particle":"","family":"Martinez","given":"I","non-dropping-particle":"","parse-names":false,"suffix":""},{"dropping-particle":"","family":"Just","given":"S","non-dropping-particle":"","parse-names":false,"suffix":""},{"dropping-particle":"","family":"Ziegler","given":"C","non-dropping-particle":"","parse-names":false,"suffix":""},{"dropping-particle":"","family":"Brugiroux","given":"S","non-dropping-particle":"","parse-names":false,"suffix":""},{"dropping-particle":"","family":"Garzetti","given":"D","non-dropping-particle":"","parse-names":false,"suffix":""},{"dropping-particle":"","family":"Wenning","given":"M","non-dropping-particle":"","parse-names":false,"suffix":""},{"dropping-particle":"","family":"Bui","given":"T P","non-dropping-particle":"","parse-names":false,"suffix":""},{"dropping-particle":"","family":"Wang","given":"J","non-dropping-particle":"","parse-names":false,"suffix":""},{"dropping-particle":"","family":"Hugenholtz","given":"F","non-dropping-particle":"","parse-names":false,"suffix":""},{"dropping-particle":"","family":"Plugge","given":"C M","non-dropping-particle":"","parse-names":false,"suffix":""},{"dropping-particle":"","family":"Peterson","given":"D A","non-dropping-particle":"","parse-names":false,"suffix":""},{"dropping-particle":"","family":"Hornef","given":"M W","non-dropping-particle":"","parse-names":false,"suffix":""},{"dropping-particle":"","family":"Baines","given":"J F","non-dropping-particle":"","parse-names":false,"suffix":""},{"dropping-particle":"","family":"Smidt","given":"H","non-dropping-particle":"","parse-names":false,"suffix":""},{"dropping-particle":"","family":"Walter","given":"J","non-dropping-particle":"","parse-names":false,"suffix":""},{"dropping-particle":"","family":"Kristiansen","given":"K","non-dropping-particle":"","parse-names":false,"suffix":""},{"dropping-particle":"","family":"Nielsen","given":"H B","non-dropping-particle":"","parse-names":false,"suffix":""},{"dropping-particle":"","family":"Haller","given":"D","non-dropping-particle":"","parse-names":false,"suffix":""},{"dropping-particle":"","family":"Overmann","given":"J","non-dropping-particle":"","parse-names":false,"suffix":""},{"dropping-particle":"","family":"Stecher","given":"B","non-dropping-particle":"","parse-names":false,"suffix":""},{"dropping-particle":"","family":"Clavel","given":"T","non-dropping-particle":"","parse-names":false,"suffix":""},{"dropping-particle":"","family":"Amir","given":"A","non-dropping-particle":"","parse-names":false,"suffix":""},{"dropping-particle":"","family":"McDonald","given":"D","non-dropping-particle":"","parse-names":false,"suffix":""},{"dropping-particle":"","family":"Navas-Molina","given":"J A","non-dropping-particle":"","parse-names":false,"suffix":""},{"dropping-particle":"","family":"Kopylova","given":"E","non-dropping-particle":"","parse-names":false,"suffix":""},{"dropping-particle":"","family":"Morton","given":"J T","non-dropping-particle":"","parse-names":false,"suffix":""},{"dropping-particle":"","family":"Zech Xu","given":"Z","non-dropping-particle":"","parse-names":false,"suffix":""},{"dropping-particle":"","family":"Kightley","given":"E P","non-dropping-particle":"","parse-names":false,"suffix":""},{"dropping-particle":"","family":"Thompson","given":"L R","non-dropping-particle":"","parse-names":false,"suffix":""},{"dropping-particle":"","family":"Hyde","given":"E R","non-dropping-particle":"","parse-names":false,"suffix":""},{"dropping-particle":"","family":"Gonzalez","given":"A","non-dropping-particle":"","parse-names":false,"suffix":""},{"dropping-particle":"","family":"Knight","given":"R","non-dropping-particle":"","parse-names":false,"suffix":""},{"dropping-particle":"","family":"Balvociute","given":"M","non-dropping-particle":"","parse-names":false,"suffix":""},{"dropping-particle":"","family":"Huson","given":"D H","non-dropping-particle":"","parse-names":false,"suffix":""},{"dropping-particle":"","family":"Glockner","given":"F O","non-dropping-particle":"","parse-names":false,"suffix":""},{"dropping-particle":"","family":"Yilmaz","given":"Pelin","non-dropping-particle":"","parse-names":false,"suffix":""},{"dropping-particle":"","family":"Quast","given":"Christian","non-dropping-particle":"","parse-names":false,"suffix":""},{"dropping-particle":"","family":"Gerken","given":"Jan","non-dropping-particle":"","parse-names":false,"suffix":""},{"dropping-particle":"","family":"Beccati","given":"A","non-dropping-particle":"","parse-names":false,"suffix":""},{"dropping-particle":"","family":"Ciuprina","given":"A","non-dropping-particle":"","parse-names":false,"suffix":""},{"dropping-particle":"","family":"Bruns","given":"G","non-dropping-particle":"","parse-names":false,"suffix":""},{"dropping-particle":"","family":"Yarza","given":"Pablo","non-dropping-particle":"","parse-names":false,"suffix":""},{"dropping-particle":"","family":"Peplies","given":"Jörg","non-dropping-particle":"","parse-names":false,"suffix":""},{"dropping-particle":"","family":"Westram","given":"R","non-dropping-particle":"","parse-names":false,"suffix":""},{"dropping-particle":"","family":"Ludwig","given":"Wolfgang","non-dropping-particle":"","parse-names":false,"suffix":""},{"dropping-particle":"","family":"Evans","given":"J","non-dropping-particle":"","parse-names":false,"suffix":""},{"dropping-particle":"","family":"Sheneman","given":"L","non-dropping-particle":"","parse-names":false,"suffix":""},{"dropping-particle":"","family":"Foster","given":"J A","non-dropping-particle":"","parse-names":false,"suffix":""},{"dropping-particle":"","family":"White","given":"J R","non-dropping-particle":"","parse-names":false,"suffix":""},{"dropping-particle":"","family":"Nagarajan","given":"N","non-dropping-particle":"","parse-names":false,"suffix":""},{"dropping-particle":"","family":"Pop","given":"M","non-dropping-particle":"","parse-names":false,"suffix":""},{"dropping-particle":"","family":"Mandal","given":"S","non-dropping-particle":"","parse-names":false,"suffix":""},{"dropping-particle":"","family":"Treuren","given":"W","non-dropping-particle":"Van","parse-names":false,"suffix":""},{"dropping-particle":"","family":"White","given":"R A","non-dropping-particle":"","parse-names":false,"suffix":""},{"dropping-particle":"","family":"Eggesbo","given":"M","non-dropping-particle":"","parse-names":false,"suffix":""},{"dropping-particle":"","family":"Knight","given":"R","non-dropping-particle":"","parse-names":false,"suffix":""},{"dropping-particle":"","family":"Peddada","given":"S D","non-dropping-particle":"","parse-names":false,"suffix":""},{"dropping-particle":"","family":"Edgar","given":"Robert C","non-dropping-particle":"","parse-names":false,"suffix":""},{"dropping-particle":"","family":"McMurdie","given":"P J","non-dropping-particle":"","parse-names":false,"suffix":""},{"dropping-particle":"","family":"Holmes","given":"S P","non-dropping-particle":"","parse-names":false,"suffix":""},{"dropping-particle":"","family":"Weber","given":"N","non-dropping-particle":"","parse-names":false,"suffix":""},{"dropping-particle":"","family":"Liou","given":"D","non-dropping-particle":"","parse-names":false,"suffix":""},{"dropping-particle":"","family":"Dommer","given":"J","non-dropping-particle":"","parse-names":false,"suffix":""},{"dropping-particle":"","family":"MacMenamin","given":"P","non-dropping-particle":"","parse-names":false,"suffix":""},{"dropping-particle":"","family":"Quinones","given":"M","non-dropping-particle":"","parse-names":false,"suffix":""},{"dropping-particle":"","family":"Misner","given":"I","non-dropping-particle":"","parse-names":false,"suffix":""},{"dropping-particle":"","family":"Oler","given":"A J","non-dropping-particle":"","parse-names":false,"suffix":""},{"dropping-particle":"","family":"Wan","given":"J","non-dropping-particle":"","parse-names":false,"suffix":""},{"dropping-particle":"","family":"Kim","given":"L","non-dropping-particle":"","parse-names":false,"suffix":""},{"dropping-particle":"","family":"Coakley McCarthy","given":"M","non-dropping-particle":"","parse-names":false,"suffix":""},{"dropping-particle":"","family":"Ezeji","given":"S","non-dropping-particle":"","parse-names":false,"suffix":""},{"dropping-particle":"","family":"Noble","given":"K","non-dropping-particle":"","parse-names":false,"suffix":""},{"dropping-particle":"","family":"Hurt","given":"D E","non-dropping-particle":"","parse-names":false,"suffix":""},{"dropping-particle":"","family":"Foster","given":"Z S","non-dropping-particle":"","parse-names":false,"suffix":""},{"dropping-particle":"","family":"Sharpton","given":"T J","non-dropping-particle":"","parse-names":false,"suffix":""},{"dropping-particle":"","family":"Grunwald","given":"N J","non-dropping-particle":"","parse-names":false,"suffix":""},{"dropping-particle":"","family":"Wang","given":"Y","non-dropping-particle":"","parse-names":false,"suffix":""},{"dropping-particle":"","family":"Xu","given":"L","non-dropping-particle":"","parse-names":false,"suffix":""},{"dropping-particle":"","family":"Gu","given":"Y Q","non-dropping-particle":"","parse-names":false,"suffix":""},{"dropping-particle":"","family":"Coleman-Derr","given":"D","non-dropping-particle":"","parse-names":false,"suffix":""},{"dropping-particle":"","family":"Liland","given":"K H","non-dropping-particle":"","parse-names":false,"suffix":""},{"dropping-particle":"","family":"Vinje","given":"H","non-dropping-particle":"","parse-names":false,"suffix":""},{"dropping-particle":"","family":"Snipen","given":"L","non-dropping-particle":"","parse-names":false,"suffix":""},{"dropping-particle":"","family":"Kremen","given":"C","non-dropping-particle":"","parse-names":false,"suffix":""},{"dropping-particle":"","family":"Edgar","given":"Robert C","non-dropping-particle":"","parse-names":false,"suffix":""},{"dropping-particle":"","family":"Haas","given":"B J","non-dropping-particle":"","parse-names":false,"suffix":""},{"dropping-particle":"","family":"Clemente","given":"J C","non-dropping-particle":"","parse-names":false,"suffix":""},{"dropping-particle":"","family":"Quince","given":"C","non-dropping-particle":"","parse-names":false,"suffix":""},{"dropping-particle":"","family":"Knight","given":"R","non-dropping-particle":"","parse-names":false,"suffix":""},{"dropping-particle":"","family":"Holmes","given":"I","non-dropping-particle":"","parse-names":false,"suffix":""},{"dropping-particle":"","family":"Harris","given":"K","non-dropping-particle":"","parse-names":false,"suffix":""},{"dropping-particle":"","family":"Quince","given":"C","non-dropping-particle":"","parse-names":false,"suffix":""},{"dropping-particle":"","family":"Cole","given":"J R","non-dropping-particle":"","parse-names":false,"suffix":""},{"dropping-particle":"","family":"Chai","given":"B","non-dropping-particle":"","parse-names":false,"suffix":""},{"dropping-particle":"","family":"Farris","given":"R J","non-dropping-particle":"","parse-names":false,"suffix":""},{"dropping-particle":"","family":"Wang","given":"Q","non-dropping-particle":"","parse-names":false,"suffix":""},{"dropping-particle":"","family":"Kulam","given":"S A","non-dropping-particle":"","parse-names":false,"suffix":""},{"dropping-particle":"","family":"McGarrell","given":"D M","non-dropping-particle":"","parse-names":false,"suffix":""},{"dropping-particle":"","family":"Garrity","given":"G M","non-dropping-particle":"","parse-names":false,"suffix":""},{"dropping-particle":"","family":"Tiedje","given":"J M","non-dropping-particle":"","parse-names":false,"suffix":""},{"dropping-particle":"","family":"Ewels","given":"P","non-dropping-particle":"","parse-names":false,"suffix":""},{"dropping-particle":"","family":"Magnusson","given":"M","non-dropping-particle":"","parse-names":false,"suffix":""},{"dropping-particle":"","family":"Lundin","given":"S","non-dropping-particle":"","parse-names":false,"suffix":""},{"dropping-particle":"","family":"Kaller","given":"M","non-dropping-particle":"","parse-names":false,"suffix":""},{"dropping-particle":"","family":"Katz","given":"B M","non-dropping-particle":"","parse-names":false,"suffix":""},{"dropping-particle":"","family":"McSweeney","given":"M","non-dropping-particle":"","parse-names":false,"suffix":""},{"dropping-particle":"","family":"Wu","given":"Y W","non-dropping-particle":"","parse-names":false,"suffix":""},{"dropping-particle":"","family":"Simmons","given":"B A","non-dropping-particle":"","parse-names":false,"suffix":""},{"dropping-particle":"","family":"Singer","given":"S W","non-dropping-particle":"","parse-names":false,"suffix":""},{"dropping-particle":"","family":"Vazquez-Baeza","given":"Y","non-dropping-particle":"","parse-names":false,"suffix":""},{"dropping-particle":"","family":"Pirrung","given":"M","non-dropping-particle":"","parse-names":false,"suffix":""},{"dropping-particle":"","family":"Gonzalez","given":"A","non-dropping-particle":"","parse-names":false,"suffix":""},{"dropping-particle":"","family":"Knight","given":"R","non-dropping-particle":"","parse-names":false,"suffix":""},{"dropping-particle":"","family":"Kozich","given":"J J","non-dropping-particle":"","parse-names":false,"suffix":""},{"dropping-particle":"","family":"Westcott","given":"S L","non-dropping-particle":"","parse-names":false,"suffix":""},{"dropping-particle":"","family":"Baxter","given":"N T","non-dropping-particle":"","parse-names":false,"suffix":""},{"dropping-particle":"","family":"Highlander","given":"S K","non-dropping-particle":"","parse-names":false,"suffix":""},{"dropping-particle":"","family":"Schloss","given":"Patrick D","non-dropping-particle":"","parse-names":false,"suffix":""},{"dropping-particle":"","family":"Rognes","given":"T","non-dropping-particle":"","parse-names":false,"suffix":""},{"dropping-particle":"","family":"Flouri","given":"T","non-dropping-particle":"","parse-names":false,"suffix":""},{"dropping-particle":"","family":"Nichols","given":"B","non-dropping-particle":"","parse-names":false,"suffix":""},{"dropping-particle":"","family":"Quince","given":"C","non-dropping-particle":"","parse-names":false,"suffix":""},{"dropping-particle":"","family":"Mahe","given":"F","non-dropping-particle":"","parse-names":false,"suffix":""},{"dropping-particle":"","family":"Caporaso","given":"J G","non-dropping-particle":"","parse-names":false,"suffix":""},{"dropping-particle":"","family":"Lauber","given":"C L","non-dropping-particle":"","parse-names":false,"suffix":""},{"dropping-particle":"","family":"Walters","given":"W A","non-dropping-particle":"","parse-names":false,"suffix":""},{"dropping-particle":"","family":"Berg-Lyons","given":"D","non-dropping-particle":"","parse-names":false,"suffix":""},{"dropping-particle":"","family":"Huntley","given":"J","non-dropping-particle":"","parse-names":false,"suffix":""},{"dropping-particle":"","family":"Fierer","given":"N","non-dropping-particle":"","parse-names":false,"suffix":""},{"dropping-particle":"","family":"Owens","given":"S M","non-dropping-particle":"","parse-names":false,"suffix":""},{"dropping-particle":"","family":"Betley","given":"J","non-dropping-particle":"","parse-names":false,"suffix":""},{"dropping-particle":"","family":"Fraser","given":"L","non-dropping-particle":"","parse-names":false,"suffix":""},{"dropping-particle":"","family":"Bauer","given":"M","non-dropping-particle":"","parse-names":false,"suffix":""},{"dropping-particle":"","family":"Gormley","given":"N","non-dropping-particle":"","parse-names":false,"suffix":""},{"dropping-particle":"","family":"Gilbert","given":"J A","non-dropping-particle":"","parse-names":false,"suffix":""},{"dropping-particle":"","family":"Smith","given":"G","non-dropping-particle":"","parse-names":false,"suffix":""},{"dropping-particle":"","family":"Knight","given":"R","non-dropping-particle":"","parse-names":false,"suffix":""},{"dropping-particle":"","family":"Alonso-Alemany","given":"D","non-dropping-particle":"","parse-names":false,"suffix":""},{"dropping-particle":"","family":"Barre","given":"A","non-dropping-particle":"","parse-names":false,"suffix":""},{"dropping-particle":"","family":"Beretta","given":"S","non-dropping-particle":"","parse-names":false,"suffix":""},{"dropping-particle":"","family":"Bonizzoni","given":"P","non-dropping-particle":"","parse-names":false,"suffix":""},{"dropping-particle":"","family":"Nikolski","given":"M","non-dropping-particle":"","parse-names":false,"suffix":""},{"dropping-particle":"","family":"Valiente","given":"G","non-dropping-particle":"","parse-names":false,"suffix":""},{"dropping-particle":"","family":"Andrews","given":"S","non-dropping-particle":"","parse-names":false,"suffix":""},{"dropping-particle":"","family":"Peer","given":"","non-dropping-particle":"Van de","parse-names":false,"suffix":""},{"dropping-particle":"","family":"Chao","given":"Anne","non-dropping-particle":"","parse-names":false,"suffix":""},{"dropping-particle":"","family":"Shen","given":"Tj","non-dropping-particle":"","parse-names":false,"suffix":""},{"dropping-particle":"","family":"Hsieh","given":"T. C.","non-dropping-particle":"","parse-names":false,"suffix":""},{"dropping-particle":"","family":"Ma","given":"K. H.","non-dropping-particle":"","parse-names":false,"suffix":""},{"dropping-particle":"","family":"Chao","given":"Anne","non-dropping-particle":"","parse-names":false,"suffix":""},{"dropping-particle":"","family":"Ma","given":"K. H.","non-dropping-particle":"","parse-names":false,"suffix":""},{"dropping-particle":"","family":"Hsieh","given":"T. C.","non-dropping-particle":"","parse-names":false,"suffix":""},{"dropping-particle":"","family":"Oksanen","given":"Jari","non-dropping-particle":"","parse-names":false,"suffix":""},{"dropping-particle":"","family":"Blanchet","given":"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 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dropping-particle":"","family":"Hsieh","given":"T. C.","non-dropping-particle":"","parse-names":false,"suffix":""},{"dropping-particle":"","family":"Ma","given":"K. H.","non-dropping-particle":"","parse-names":false,"suffix":""},{"dropping-particle":"","family":"Chao","given":"Anne","non-dropping-particle":"","parse-names":false,"suffix":""},{"dropping-particle":"","family":"Kassambara","given":"Alboukadel","non-dropping-particle":"","parse-names":false,"suffix":""},{"dropping-particle":"","family":"Schloss","given":"Patrick D","non-dropping-particle":"","parse-names":false,"suffix":""},{"dropping-particle":"","family":"MothurCalculators","given":"","non-dropping-particle":"","parse-names":false,"suffix":""},{"dropping-particle":"","family":"Colwell","given":"Robert","non-dropping-particle":"","parse-names":false,"suffix":""}],"container-title":"Bioinformatics","id":"ITEM-1","issue":"1","issued":{"date-parts":[["2016"]]},"note":"From Duplicate 14 (Ultra-high-throughput microbial community analysis on the Illumina HiSeq and MiSeq platforms - Caporaso, J G; Lauber, C L; Walters, W A; Berg-Lyons, D; Huntley, J; Fierer, N; Owens, S M; Betley, J; Fraser, L; Bauer, M; Gormley, N; Gilbert, J A; Smith, G; Knight, R)\n\nCaporaso, J Gregory\nLauber, Christian L\nWalters, William A\nBerg-Lyons, Donna\nHuntley, James\nFierer, Noah\nOwens, Sarah M\nBetley, Jason\nFraser, Louise\nBauer, Markus\nGormley, Niall\nGilbert, Jack A\nSmith, Geoff\nKnight, Rob\neng\nP01 DK078669/DK/NIDDK NIH HHS/\nT32 GM008759/GM/NIGMS NIH HHS/\nU01 HG006537/HG/NHGRI NIH HHS/\nU01 HG004866/HG/NHGRI NIH HHS/\nIntramural NIH HHS/\nHoward Hughes Medical Institute/\nR01 HG004872/HG/NHGRI NIH HHS/\nResearch Support, N.I.H., Intramural\nResearch Support, Non-U.S. Gov't\nResearch Support, U.S. Gov't, Non-P.H.S.\nEngland\n2012/03/10 06:00\nISME J. 2012 Aug;6(8):1621-4. doi: 10.1038/ismej.2012.8. Epub 2012 Mar 8.\n\nFrom Duplicate 16 (Development of a dual-index sequencing strategy and curation pipeline for analyzing amplicon sequence data on the MiSeq Illumina sequencing platform - Kozich, J J; Westcott, S L; Baxter, N T; Highlander, S K; Schloss, P D)\n\nKozich, James J\nWestcott, Sarah L\nBaxter, Nielson T\nHighlander, Sarah K\nSchloss, Patrick D\neng\nU54 HG004973/HG/NHGRI NIH HHS/\n5R01GM099514/GM/NIGMS NIH HHS/\nP30DK034933/DK/NIDDK NIH HHS/\nR01 GM099514/GM/NIGMS NIH HHS/\nR01 HG005975/HG/NHGRI NIH HHS/\nU54HG004973/HG/NHGRI NIH HHS/\nP30 DK034933/DK/NIDDK NIH HHS/\nR01HG005975/HG/NHGRI NIH HHS/\nResearch Support, N.I.H., Extramural\n2013/06/25 06:00\nAppl Environ Microbiol. 2013 Sep;79(17):5112-20. doi: 10.1128/AEM.01043-13. Epub 2013 Jun 21.\n\nFrom Duplicate 17 (EMPeror: a tool for visualizing high-throughput microbial community data - Vazquez-Baeza, Y; Pirrung, M; Gonzalez, A; Knight, R)\n\nVazquez-Baeza, Yoshiki\nPirrung, Meg\nGonzalez, Antonio\nKnight, Rob\neng\n2013/11/28 06:00\nGigascience. 2013 Nov 26;2(1):16. doi: 10.1186/2047-217X-2-16.\n\nFrom Duplicate 19 (A Multivariate Kruskal-Wallis Test With Post Hoc Procedures - Katz, B M; McSweeney, M)\n\nKatz, B M\nMcSweeney, M\neng\n1980/07/01 00:00\nMultivariate Behav Res. 1980 Jul 1;15(3):281-97. doi: 10.1207/s15327906mbr1503_4.\n\nFrom Duplicate 22 (Dirichlet multinomial mixtures: generative models for microbial metagenomics - Holmes, I; Harris, K; Quince, C)\n\nHolmes, Ian\nHarris, Keith\nQuince, Christopher\neng\nR01 GM076705/GM/NIGMS NIH HHS/\nR01-GM076705/GM/NIGMS NIH HHS/\nResearch Support, N.I.H., Extramural\nResearch Support, Non-U.S. Gov't\n2012/02/10 06:00\nPLoS One. 2012;7(2):e30126. doi: 10.1371/journal.pone.0030126. Epub 2012 Feb 3.\n\nFrom Duplicate 24 (Assessing the Indicator Properties of Species Assemblages for Natural Areas Monitoring - Kremen, C)\n\nKremen, Claire\neng\n1992/05/01 00:00\nEcol Appl. 1992 May;2(2):203-217. doi: 10.2307/1941776.\n\nFrom Duplicate 25 (microclass: an R-package for 16S taxonomy classification - Liland, K H; Vinje, H; Snipen, L)\n\nLiland, Kristian Hovde Vinje, Hilde Snipen, Lars eng England 2017/03/18 06:00 BMC Bioinformatics. 2017 Mar 16;18(1):172. doi: 10.1186/s12859-017-1583-2.\n\nFrom Duplicate 26 (MetaCoMET: a web platform for discovery and visualization of the core microbiome - Wang, Y; Xu, L; Gu, Y Q; Coleman-Derr, D)\n\nWang, Yi\nXu, Ling\nGu, Yong Q\nColeman-Derr, Devin\neng\nEngland\n2016/08/04 06:00\nBioinformatics. 2016 Nov 15;32(22):3469-3470. Epub 2016 Aug 2.\n\nFrom Duplicate 27 (Metacoder: An R package for visualization and manipulation of community taxonomic diversity data - Foster, Z S; Sharpton, T J; Grunwald, N J)\n\nFoster, Zachary S L\nSharpton, Thomas J\nGrunwald, Niklaus J\neng\n2017/02/22 06:00\nPLoS Comput Biol. 2017 Feb 21;13(2):e1005404. doi: 10.1371/journal.pcbi.1005404. eCollection 2017 Feb.\n\nFrom Duplicate 28 (Nephele: a cloud platform for simplified, standardized and reproducible microbiome data analysis - Weber, N; Liou, D; Dommer, J; MacMenamin, P; Quinones, M; Misner, I; Oler, A J; Wan, J; Kim, L; Coakley McCarthy, M; Ezeji, S; Noble, K; Hurt, D E)\n\nWeber, Nick\nLiou, David\nDommer, Jennifer\nMacMenamin, Philip\nQuinones, Mariam\nMisner, Ian\nOler, Andrew J\nWan, Joe\nKim, Lewis\nCoakley McCarthy, Meghan\nEzeji, Samuel\nNoble, Karlynn\nHurt, Darrell E\neng\nEngland\n2017/10/14 06:00\nBioinformatics. 2018 Apr 15;34(8):1411-1413. doi: 10.1093/bioinformatics/btx617.\n\nFrom Duplicate 29 (Phyloseq: a bioconductor package for handling and analysis of high-throughput phylogenetic sequence data - McMurdie, P J; Holmes, S)\n\nMcMurdie, Paul J\nHolmes, Susan\neng\nR01 GM086884/GM/NIGMS NIH HHS/\nR01GM086884/GM/NIGMS NIH HHS/\nResearch Support, N.I.H., Extramural\n2011/12/17 06:00\nPac Symp Biocomput. 2012:235-46.\n\nFrom Duplicate 31 (Analysis of composition of microbiomes: a novel method for studying microbial composition - Mandal, S; Van Treuren, W; White, R A; Eggesbo, M; Knight, R; Peddada, S D)\n\nMandal, Siddhartha\nVan Treuren, Will\nWhite, Richard A\nEggesbo, Merete\nKnight, Rob\nPeddada, Shyamal D\neng\nSweden\n2015/06/02 06:00\nMicrob Ecol Health Dis. 2015 May 29;26:27663. eCollection 2015.\n\nFrom Duplicate 32 (Statistical methods for detecting differentially abundant features in clinical metagenomic samples - White, J R; Nagarajan, N; Pop, M)\n\nWhite, James Robert\nNagarajan, Niranjan\nPop, Mihai\neng\nR01 HG004885/HG/NHGRI NIH HHS/\nResearch Support, Non-U.S. Gov't\n2009/04/11 09:00\nPLoS Comput Biol. 2009 Apr;5(4):e1000352. doi: 10.1371/journal.pcbi.1000352. Epub 2009 Apr 10.\n\nFrom Duplicate 33 (Relaxed neighbor joining: a fast distance-based phylogenetic tree construction method - Evans, J; Sheneman, L; Foster, J)\n\nEvans, Jason\nSheneman, Luke\nFoster, James\neng\n1P20 RR16448/RR/NCRR NIH HHS/\n1P20 RR16454/RR/NCRR NIH HHS/\nP20 RR16454/RR/NCRR NIH HHS/\nResearch Support, N.I.H., Extramural\nResearch Support, U.S. Gov't, Non-P.H.S.\nGermany\n2006/06/06 09:00\nJ Mol Evol. 2006 Jun;62(6):785-92. doi: 10.1007/s00239-005-0176-2. Epub 2006 Apr 28.\n\nFrom Duplicate 35 (SILVA, RDP, Greengenes, NCBI and OTT - how do these taxonomies compare? - Balvociute, M; Huson, D H)\n\nBalvociute, Monika\nHuson, Daniel H\neng\nComparative Study\nResearch Support, Non-U.S. Gov't\nEngland\n2017/04/01 06:00\nBMC Genomics. 2017 Mar 14;18(Suppl 2):114. doi: 10.1186/s12864-017-3501-4.\n\nFrom Duplicate 36 (Deblur Rapidly Resolves Single-Nucleotide Community Sequence Patterns - Amir, A; McDonald, D; Navas-Molina, J A; Kopylova, E; Morton, J T; Zech Xu, Z; Kightley, E P; Thompson, L R; Hyde, E R; Gonzalez, A; Knight, R)\n\nAmir, Amnon\nMcDonald, Daniel\nNavas-Molina, Jose A\nKopylova, Evguenia\nMorton, James T\nZech Xu, Zhenjiang\nKightley, Eric P\nThompson, Luke R\nHyde, Embriette R\nGonzalez, Antonio\nKnight, Rob\neng\nP01 DK078669/DK/NIDDK NIH HHS/\n2017/03/16 06:00\nmSystems. 2017 Mar 7;2(2). pii: mSystems00191-16. doi: 10.1128/mSystems.00191-16. eCollection 2017 Mar-Apr.\n\nFrom Duplicate 37 (The Mouse Intestinal Bacterial Collection (miBC) provides host-specific insight into cultured diversity and functional potential of the gut microbiota - Lagkouvardos, I; Pukall, R; Abt, B; Foesel, B U; Meier-Kolthoff, J P; Kumar, N; Bresciani, A; Martinez, I; Just, S; Ziegler, C; Brugiroux, S; Garzetti, D; Wenning, M; Bui, T P; Wang, J; Hugenholtz, F; Plugge, C M; Peterson, D A; Hornef, M W; Baines, J F; Smidt, H; Walter, J; Kristiansen, K; Nielsen, H B; Haller, D; Overmann, J; Stecher, B; Clavel, T)\n\nLagkouvardos, Ilias\nPukall, Rudiger\nAbt, Birte\nFoesel, Barbel U\nMeier-Kolthoff, Jan P\nKumar, Neeraj\nBresciani, Anne\nMartinez, Ines\nJust, Sarah\nZiegler, Caroline\nBrugiroux, Sandrine\nGarzetti, Debora\nWenning, Mareike\nBui, Thi P N\nWang, Jun\nHugenholtz, Floor\nPlugge, Caroline M\nPeterson, Daniel A\nHornef, Mathias W\nBaines, John F\nSmidt, Hauke\nWalter, Jens\nKristiansen, Karsten\nNielsen, Henrik B\nHaller, Dirk\nOvermann, Jorg\nStecher, Barbel\nClavel, Thomas\neng\nR01 GM099525/GM/NIGMS NIH HHS/\nResearch Support, N.I.H., Extramural\nResearch Support, Non-U.S. Gov't\nEngland\n2016/09/28 06:00\nNat Microbiol. 2016 Aug 8;1(10):16131. doi: 10.1038/nmicrobiol.2016.131.\n\nFrom Duplicate 38 (The SILVA and &amp;quot;All-species Living Tree Project (LTP)&amp;quot; taxonomic frameworks - Yilmaz, P; Parfrey, L W; Yarza, P; Gerken, J; Pruesse, E; Quast, C; Schweer, T; Peplies, J; Ludwig, W; Glockner, F O)\n\nYilmaz,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28.\n\nFrom Duplicate 39 (Web-igloo: a web based platform for multivariate data visualization - Kuntal, B K; Mande, S S)\n\nKuntal, Bhusan K\nMande, Sharmila S\neng\nEngland\n2016/11/01 06:00\nBioinformatics. 2017 Feb 15;33(4):615-617. doi: 10.1093/bioinformatics/btw669.\n\nFrom Duplicate 40 (Base-calling of automated sequencer traces using phred. II. Error probabilities - Ewing, B; Green, P)\n\nEwing, B\nGreen, P\neng\nResearch Support, U.S. Gov't, P.H.S.\n1998/05/16 00:00\nGenome Res. 1998 Mar;8(3):186-94.\n\nFrom Duplicate 41 (PhyloToAST: Bioinformatics tools for species-level analysis and visualization of complex microbial datasets - Dabdoub, S M; Fellows, M L; Paropkari, A D; Mason, M R; Huja, S S; Tsigarida, A A; Kumar, P S)\n\nDabdoub, Shareef M\nFellows, Megan L\nParopkari, Akshay D\nMason, Matthew R\nHuja, Sarandeep S\nTsigarida, Alexandra A\nKumar, Purnima S\neng\nP30 GM110788/GM/NIGMS NIH HHS/\nR01 DE022579/DE/NIDCR NIH HHS/\nT32 DE014320/DE/NIDCR NIH HHS/\nResearch Support, N.I.H., Extramural\nEngland\n2016/07/01 06:00\nSci Rep. 2016 Jun 30;6:29123. doi: 10.1038/srep29123.\n\nFrom Duplicate 46 (Introducing mothur: open-source, platform-independent, community-supported software for describing and comparing microbial communities - Schloss, P D; Westcott, S L; Ryabin, T; Hall, J R; Hartmann, M; Hollister, E B; Lesniewski, R A; Oakley, B B; Parks, D H; Robinson, C J; Sahl, J W; Stres, B; Thallinger, G G; Van Horn, D J; Weber, C F)\n\nSchloss, Patrick D\nWestcott, Sarah L\nRyabin, Thomas\nHall, Justine R\nHartmann, Martin\nHollister, Emily B\nLesniewski, Ryan A\nOakley, Brian B\nParks, Donovan H\nRobinson, Courtney J\nSahl, Jason W\nStres, Blaz\nThallinger, Gerhard G\nVan Horn, David J\nWeber, Carolyn F\neng\nResearch Support, Non-U.S. Gov't\n2009/10/06 06:00\nAppl Environ Microbiol. 2009 Dec;75(23):7537-41. doi: 10.1128/AEM.01541-09. Epub 2009 Oct 2.\n\nFrom Duplicate 47 (Taxonomer: an interactive metagenomics analysis portal for universal pathogen detection and host mRNA expression profiling - Flygare, S; Simmon, K; Miller, C; Qiao, Y; Kennedy, B; Di Sera, T; Graf, E H; Tardif, K D; Kapusta, A; Rynearson, S; Stockmann, C; Queen, K; Tong, S; Voelkerding, K V; Blaschke, A; Byington, C L; Jain, S; Pavia, A; Ampofo, K; Eilbeck, K; Marth, G; Yandell, M; Schlaberg, R)\n\nFlygare, Steven\nSimmon, Keith\nMiller, Chase\nQiao, Yi\nKennedy, Brett\nDi Sera, Tonya\nGraf, Erin H\nTardif, Keith D\nKapusta, Aurelie\nRynearson, Shawn\nStockmann, Chris\nQueen, Krista\nTong, Suxiang\nVoelkerding, Karl V\nBlaschke, Anne\nByington, Carrie L\nJain, Seema\nPavia, Andrew\nAmpofo, Krow\nEilbeck, Karen\nMarth, Gabor\nYandell, Mark\nSchlaberg, Robert\neng\nKL2 TR001065/TR/NCATS NIH HHS/\nT32 HL007576/HL/NHLBI NIH HHS/\nTL1 TR001066/TR/NCATS NIH HHS/\nUL1 TR001067/TR/NCATS NIH HHS/\nEngland\n2016/05/27 06:00\nGenome Biol. 2016 May 26;17(1):111. doi: 10.1186/s13059-016-0969-1.\n\nFrom Duplicate 48 (UPARSE: highly accurate OTU sequences from microbial amplicon reads - Edgar, R C)\n\nEdgar, Robert C\neng\n2013/08/21 06:00\nNat Methods. 2013 Oct;10(10):996-8. doi: 10.1038/nmeth.2604. Epub 2013 Aug 18.\n\nFrom Duplicate 49 (Analysis of 16S libraries of mouse gastrointestinal microflora reveals a large new group of mouse intestinal bacteria - Salzman, N H; de Jong, H; Paterson, Y; Harmsen, H J; Welling, G W; Bos, N A)\n\nSalzman, Nita H\nde Jong, Hendrik\nPaterson, Yvonne\nHarmsen, Hermie J M\nWelling, Gjalt W\nBos, Nicolaas A\neng\nK08 AI001525/AI/NIAID NIH HHS/\nK08 AI001525-03/AI/NIAID NIH HHS/\nK08-AI01525/AI/NIAID NIH HHS/\nAI36657/AI/NIAID NIH HHS/\nResearch Support, Non-U.S. Gov't\nResearch Support, U.S. Gov't, P.H.S.\nEngland\n2002/11/13 04:00\nMicrobiology. 2002 Nov;148(Pt 11):3651-60. doi: 10.1099/00221287-148-11-3651.\n\nFrom Duplicate 50 (Stabilization of the murine gut microbiome following weaning - Schloss, P D; Schubert, A M; Zackular, J P; Iverson, K D; Young, V B; Petrosino, J F)\n\nSchloss, Patrick D\nSchubert, Alyxandria M\nZackular, Joseph P\nIverson, Kathryn D\nYoung, Vincent B\nPetrosino, Joseph F\neng\nU54 HG004973/HG/NHGRI NIH HHS/\nU19AI090871/AI/NIAID NIH HHS/\nT32 AI007528/AI/NIAID NIH HHS/\nU19 AI090871/AI/NIAID NIH HHS/\nP30DK034933/DK/NIDDK NIH HHS/\nR01 GM099514/GM/NIGMS NIH HHS/\nR01 DK070875/DK/NIDDK NIH HHS/\nR01DK070875/DK/NIDDK NIH HHS/\nR01 HG005975/HG/NHGRI NIH HHS/\nU54HG004973/HG/NHGRI NIH HHS/\nP30 DK034933/DK/NIDDK NIH HHS/\nR01HG005975/HG/NHGRI NIH HHS/\nResearch Support, N.I.H., Extramural\nResearch Support, Non-U.S. Gov't\nResearch Support, U.S. Gov't, Non-P.H.S.\n2012/06/13 06:00\nGut Microbes. 2012 Jul-Aug;3(4):383-93. doi: 10.4161/gmic.21008. Epub 2012 Jun 12.\n\nFrom Duplicate 51 (A Bayesian taxonomic classification method for 16S rRNA gene sequences with improved species-level accuracy - Gao, X; Lin, H; Revanna, K; Dong, Q)\n\nGao, Xiang\nLin, Huaiying\nRevanna, Kashi\nDong, Qunfeng\neng\nP20 DK108268/DK/NIDDK NIH HHS/\nR01 AI116706/AI/NIAID NIH HHS/\nU01 HL121831/HL/NHLBI NIH HHS/\nEngland\n2017/05/11 06:00\nBMC Bioinformatics. 2017 May 10;18(1):247. doi: 10.1186/s12859-017-1670-4.\n\nFrom Duplicate 55 (Kruskal-Wallis test: BASIC computer program to perform nonparametric one-way analysis of variance and multiple comparisons on ranks of several independent samples - Theodorsson-Norheim, E)\n\nTheodorsson-Norheim, E\neng\nResearch Support, Non-U.S. Gov't\nIreland\n1986/08/01 00:00\nComput Methods Programs Biomed. 1986 Aug;23(1):57-62.\n\nFrom Duplicate 56 (Interactive tree of life (iTOL) v3: an online tool for the display and annotation of phylogenetic and other trees - Letunic, I; Bork, P)\n\nLetunic, Ivica\nBork, Peer\neng\nResearch Support, Non-U.S. Gov't\nEngland\n2016/04/21 06:00\nNucleic Acids Res. 2016 Jul 8;44(W1):W242-5. doi: 10.1093/nar/gkw290. Epub 2016 Apr 19.\n\nFrom Duplicate 57 (Analysis of 16S rRNA Gene Amplicon Sequences Using the QIIME Software Package - Lawley, B; Tannock, G W)\n\nLawley, Blair Tannock, Gerald W eng 2016/12/08 06:00 Methods Mol Biol. 2017;1537:153-163.\n\nFrom Duplicate 61 (prepare_taxa_charts.py: A Python program to automate generation of publication ready taxonomic pie chart images from QIIME - Lakhujani, V; Badapanda, C)\n\nLakhujani, Vijay\nBadapanda, Chandan\neng\n2017/04/15 06:00\nGenom Data. 2017 Mar 29;12:97-101. doi: 10.1016/j.gdata.2017.03.009. eCollection 2017 Jun.\n\nFrom Duplicate 63 (MAFFT multiple sequence alignment software version 7: improvements in performance and usability - Katoh, K; Standley, D M)\n\nKatoh, Kazutaka\nStandley, Daron M\neng\nResearch Support, Non-U.S. Gov't\n2013/01/19 06:00\nMol Biol Evol. 2013 Apr;30(4):772-80. doi: 10.1093/molbev/mst010. Epub 2013 Jan 16.\n\nFrom Duplicate 64 (16S classifier: a tool for fast and accurate taxonomic classification of 16S rRNA hypervariable regions in metagenomic datasets - Chaudhary, N; Sharma, A K; Agarwal, P; Gupta, A; Sharma, V K)\n\nChaudhary, Nikhil\nSharma, Ashok K\nAgarwal, Piyush\nGupta, Ankit\nSharma, Vineet K\neng\nResearch Support, Non-U.S. Gov't\n2015/02/04 06:00\nPLoS One. 2015 Feb 3;10(2):e0116106. doi: 10.1371/journal.pone.0116106. eCollection 2015.\n\nFrom Duplicate 70 (Comparison of bacterial 16S rRNA variable regions for microbiome surveys of ticks - Sperling, J L; Silva-Brandao, K L; Brandao, M M; Lloyd, V K; Dang, S; Davis, C S; Sperling, F A H; Magor, K E)\n\nSperling, Janet L\nSilva-Brandao, K L\nBrandao, M M\nLloyd, V K\nDang, S\nDavis, C S\nSperling, F A H\nMagor, K E\neng\nNetherlands\n2017/02/27 06:00\nTicks Tick Borne Dis. 2017 Jun;8(4):453-461. doi: 10.1016/j.ttbdis.2017.02.002. Epub 2017 Feb 9.\n\nFrom Duplicate 71 (DADA2: High-resolution sample inference from Illumina amplicon data - Callahan, B J; McMurdie, P J; Rosen, M J; Han, A W; Johnson, A J; Holmes, S P)\n\nCallahan, Benjamin J\nMcMurdie, Paul J\nRosen, Michael J\nHan, Andrew W\nJohnson, Amy Jo A\nHolmes, Susan P\neng\nR01 AI112401/AI/NIAID NIH HHS/\nResearch Support, N.I.H., Extramural\nResearch Support, Non-U.S. Gov't\nResearch Support, U.S. Gov't, Non-P.H.S.\n2016/05/24 06:00\nNat Methods. 2016 Jul;13(7):581-3. doi: 10.1038/nmeth.3869. Epub 2016 May 23.\n\nFrom Duplicate 73 (Using QIIME to analyze 16S rRNA gene sequences from microbial communities - Kuczynski, J; Stombaugh, J; Walters, W A; Gonzalez, A; Caporaso, J G; Knight, R)\n\nKuczynski, Justin\nStombaugh, Jesse\nWalters, William Anton\nGonzalez, Antonio\nCaporaso, J Gregory\nKnight, Rob\neng\nDK83981/DK/NIDDK NIH HHS/\nUH2 DK083981/DK/NIDDK NIH HHS/\nP01 DK078669/DK/NIDDK NIH HHS/\nUH3 DK083981/DK/NIDDK NIH HHS/\nT15 LM009451/LM/NLM NIH HHS/\nHG4872/HG/NHGRI NIH HHS/\nT32 GM008759/GM/NIGMS NIH HHS/\nU01 HG004866/HG/NHGRI NIH HHS/\nGM65103/GM/NIGMS NIH HHS/\nR01 HG004872/HG/NHGRI NIH HHS/\nGM8759/GM/NIGMS NIH HHS/\nHoward Hughes Medical Institute/\nHG4866/HG/NHGRI NIH HHS/\nLM9451/LM/NLM NIH HHS/\nDK78669/DK/NIDDK NIH HHS/\nT32 GM065103/GM/NIGMS NIH HHS/\nResearch Support, N.I.H., Extramural\nResearch Support, Non-U.S. Gov't\n2012/11/28 06:00\nCurr Protoc Microbiol. 2012 Nov;Chapter 1:Unit 1E.5.. doi: 10.1002/9780471729259.mc01e05s27.\n\nFrom Duplicate 74 (Genomic characterization of the uncultured Bacteroidales family S24-7 inhabiting the guts of homeothermic animals - Ormerod, K L; Wood, D L; Lachner, N; Gellatly, S L; Daly, J N; Parsons, J D; Dal'Molin, C G; Palfreyman, R W; Nielsen, L K; Cooper, M A; Morrison, M; Hansbro, P M; Hugenholtz, P)\n\nOrmerod, Kate L\nWood, David L A\nLachner, Nancy\nGellatly, Shaan L\nDaly, Joshua N\nParsons, Jeremy D\nDal'Molin, Cristiana G O\nPalfreyman, Robin W\nNielsen, Lars K\nCooper, Matthew A\nMorrison, Mark\nHansbro, Philip M\nHugenholtz, Philip\neng\nResearch Support, Non-U.S. Gov't\nEngland\n2016/07/09 06:00\nMicrobiome. 2016 Jul 7;4(1):36. doi: 10.1186/s40168-016-0181-2.\n\nFrom Duplicate 75 (Metagenomic biomarker discovery and explanation - Segata, N; Izard, J; Waldron, L; Gevers, D; Miropolsky, L; Garrett, W S; Huttenhower, C)\n\nSegata, Nicola\nIzard, Jacques\nWaldron, Levi\nGevers, Dirk\nMiropolsky, Larisa\nGarrett, Wendy S\nHuttenhower, Curtis\neng\nAI078942/AI/NIAID NIH HHS/\nK08 AI078942/AI/NIAID NIH HHS/\nR01 CA154426/CA/NCI NIH HHS/\nR21 DE017106-02/DE/NIDCR NIH HHS/\n1R01HG005969/HG/NHGRI NIH HHS/\nR01 HG005969/HG/NHGRI NIH HHS/\nR21 DE017106/DE/NIDCR NIH HHS/\nDE017106/DE/NIDCR NIH HHS/\nResearch Support, N.I.H., Extramural\nResearch Support, Non-U.S. Gov't\nValidation Studies\nEngland\n2011/06/28 06:00\nGenome Biol. 2011 Jun 24;12(6):R60. doi: 10.1186/gb-2011-12-6-r60.","page":"17-23","title":"BBMap short-read aligner, and other bioinformatics tools","type":"article-journal","volume":"12"},"uris":["http://www.mendeley.com/documents/?uuid=51a9e49c-2f09-4c24-8ea0-72f30138c6a3"]}],"mendeley":{"formattedCitation":"[18]","plainTextFormattedCitation":"[18]","previouslyFormattedCitation":"[18]"},"properties":{"noteIndex":0},"schema":"https://github.com/citation-style-language/schema/raw/master/csl-citation.json"}</w:instrText>
      </w:r>
      <w:r w:rsidR="002D01B3" w:rsidRPr="00B67628">
        <w:rPr>
          <w:rFonts w:ascii="Times New Roman" w:hAnsi="Times New Roman" w:cs="Times New Roman"/>
        </w:rPr>
        <w:fldChar w:fldCharType="separate"/>
      </w:r>
      <w:r w:rsidR="00E03F25" w:rsidRPr="00B67628">
        <w:rPr>
          <w:rFonts w:ascii="Times New Roman" w:hAnsi="Times New Roman" w:cs="Times New Roman"/>
          <w:noProof/>
        </w:rPr>
        <w:t>[18]</w:t>
      </w:r>
      <w:r w:rsidR="002D01B3" w:rsidRPr="00B67628">
        <w:rPr>
          <w:rFonts w:ascii="Times New Roman" w:hAnsi="Times New Roman" w:cs="Times New Roman"/>
        </w:rPr>
        <w:fldChar w:fldCharType="end"/>
      </w:r>
      <w:r w:rsidR="001E43B7" w:rsidRPr="00B67628">
        <w:rPr>
          <w:rFonts w:ascii="Times New Roman" w:hAnsi="Times New Roman" w:cs="Times New Roman"/>
        </w:rPr>
        <w:t xml:space="preserve"> package. The quality of altered reads was again verified by re-running the </w:t>
      </w:r>
      <w:r w:rsidR="001E43B7" w:rsidRPr="00B67628">
        <w:rPr>
          <w:rFonts w:ascii="Times New Roman" w:hAnsi="Times New Roman" w:cs="Times New Roman"/>
          <w:noProof/>
        </w:rPr>
        <w:t>fastqc</w:t>
      </w:r>
      <w:r w:rsidR="001E43B7" w:rsidRPr="00B67628">
        <w:rPr>
          <w:rFonts w:ascii="Times New Roman" w:hAnsi="Times New Roman" w:cs="Times New Roman"/>
        </w:rPr>
        <w:t xml:space="preserve"> software. The </w:t>
      </w:r>
      <w:r w:rsidR="00E032CC" w:rsidRPr="00B67628">
        <w:rPr>
          <w:rFonts w:ascii="Times New Roman" w:hAnsi="Times New Roman" w:cs="Times New Roman"/>
          <w:noProof/>
        </w:rPr>
        <w:t>fastqc</w:t>
      </w:r>
      <w:r w:rsidR="00E032CC" w:rsidRPr="00B67628">
        <w:rPr>
          <w:rFonts w:ascii="Times New Roman" w:hAnsi="Times New Roman" w:cs="Times New Roman"/>
        </w:rPr>
        <w:t xml:space="preserve"> </w:t>
      </w:r>
      <w:r w:rsidR="001E43B7" w:rsidRPr="00B67628">
        <w:rPr>
          <w:rFonts w:ascii="Times New Roman" w:hAnsi="Times New Roman" w:cs="Times New Roman"/>
        </w:rPr>
        <w:t xml:space="preserve">output was summarized </w:t>
      </w:r>
      <w:r w:rsidR="00745FA1" w:rsidRPr="00B67628">
        <w:rPr>
          <w:rFonts w:ascii="Times New Roman" w:hAnsi="Times New Roman" w:cs="Times New Roman"/>
        </w:rPr>
        <w:t xml:space="preserve">using </w:t>
      </w:r>
      <w:r w:rsidR="00745FA1" w:rsidRPr="00B67628">
        <w:rPr>
          <w:rFonts w:ascii="Times New Roman" w:hAnsi="Times New Roman" w:cs="Times New Roman"/>
          <w:b/>
          <w:noProof/>
        </w:rPr>
        <w:t>multiqc</w:t>
      </w:r>
      <w:r w:rsidR="00147CF4" w:rsidRPr="00B67628">
        <w:rPr>
          <w:rFonts w:ascii="Times New Roman" w:hAnsi="Times New Roman" w:cs="Times New Roman"/>
          <w:b/>
        </w:rPr>
        <w:t xml:space="preserve"> </w:t>
      </w:r>
      <w:r w:rsidR="00745FA1" w:rsidRPr="00B67628">
        <w:rPr>
          <w:rFonts w:ascii="Times New Roman" w:hAnsi="Times New Roman" w:cs="Times New Roman"/>
          <w:b/>
        </w:rPr>
        <w:fldChar w:fldCharType="begin" w:fldLock="1"/>
      </w:r>
      <w:r w:rsidR="006562DB" w:rsidRPr="00B67628">
        <w:rPr>
          <w:rFonts w:ascii="Times New Roman" w:hAnsi="Times New Roman" w:cs="Times New Roman"/>
          <w:b/>
        </w:rPr>
        <w:instrText>ADDIN CSL_CITATION {"citationItems":[{"id":"ITEM-1","itemData":{"DOI":"10.1093/bioinformatics/btw354","ISBN":"1367-4811 (Electronic) 1367-4803 (Linking)","PMID":"27312411","author":[{"dropping-particle":"","family":"Ewels","given":"P","non-dropping-particle":"","parse-names":false,"suffix":""},{"dropping-particle":"","family":"Magnusson","given":"M","non-dropping-particle":"","parse-names":false,"suffix":""},{"dropping-particle":"","family":"Lundin","given":"S","non-dropping-particle":"","parse-names":false,"suffix":""},{"dropping-particle":"","family":"Kaller","given":"M","non-dropping-particle":"","parse-names":false,"suffix":""}],"container-title":"Bioinformatics","id":"ITEM-1","issue":"19","issued":{"date-parts":[["2016"]]},"page":"3047-3048","title":"MultiQC: summarize analysis results for multiple tools and samples in a single report","type":"article-journal","volume":"32"},"uris":["http://www.mendeley.com/documents/?uuid=bdd50e4f-2352-4abe-b7a0-a475f44738ad"]}],"mendeley":{"formattedCitation":"[19]","plainTextFormattedCitation":"[19]","previouslyFormattedCitation":"[19]"},"properties":{"noteIndex":0},"schema":"https://github.com/citation-style-language/schema/raw/master/csl-citation.json"}</w:instrText>
      </w:r>
      <w:r w:rsidR="00745FA1" w:rsidRPr="00B67628">
        <w:rPr>
          <w:rFonts w:ascii="Times New Roman" w:hAnsi="Times New Roman" w:cs="Times New Roman"/>
          <w:b/>
        </w:rPr>
        <w:fldChar w:fldCharType="separate"/>
      </w:r>
      <w:r w:rsidR="00E03F25" w:rsidRPr="00B67628">
        <w:rPr>
          <w:rFonts w:ascii="Times New Roman" w:hAnsi="Times New Roman" w:cs="Times New Roman"/>
          <w:noProof/>
        </w:rPr>
        <w:t>[19]</w:t>
      </w:r>
      <w:r w:rsidR="00745FA1" w:rsidRPr="00B67628">
        <w:rPr>
          <w:rFonts w:ascii="Times New Roman" w:hAnsi="Times New Roman" w:cs="Times New Roman"/>
          <w:b/>
        </w:rPr>
        <w:fldChar w:fldCharType="end"/>
      </w:r>
      <w:r w:rsidR="00745FA1" w:rsidRPr="00B67628">
        <w:rPr>
          <w:rFonts w:ascii="Times New Roman" w:hAnsi="Times New Roman" w:cs="Times New Roman"/>
        </w:rPr>
        <w:t xml:space="preserve"> software</w:t>
      </w:r>
      <w:r w:rsidR="001E43B7" w:rsidRPr="00B67628">
        <w:rPr>
          <w:rFonts w:ascii="Times New Roman" w:hAnsi="Times New Roman" w:cs="Times New Roman"/>
        </w:rPr>
        <w:t>.</w:t>
      </w:r>
    </w:p>
    <w:p w14:paraId="0D0CD53F"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405D94CC"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14" w:name="sequence-processing-and-classification"/>
      <w:bookmarkEnd w:id="14"/>
      <w:r w:rsidRPr="00B67628">
        <w:rPr>
          <w:rFonts w:ascii="Times New Roman" w:hAnsi="Times New Roman" w:cs="Times New Roman"/>
          <w:color w:val="auto"/>
          <w:sz w:val="24"/>
          <w:szCs w:val="24"/>
        </w:rPr>
        <w:t>Sequence processing and classification</w:t>
      </w:r>
    </w:p>
    <w:p w14:paraId="612237D0" w14:textId="4EB04AE1" w:rsidR="001E43B7" w:rsidRPr="00B67628" w:rsidRDefault="001E43B7"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Preprocessed paired-end reads were merged into longer sequences then screened to match the targeted V4 region of </w:t>
      </w:r>
      <w:r w:rsidRPr="00B67628">
        <w:rPr>
          <w:rFonts w:ascii="Times New Roman" w:hAnsi="Times New Roman" w:cs="Times New Roman"/>
          <w:noProof/>
        </w:rPr>
        <w:t>16S</w:t>
      </w:r>
      <w:r w:rsidRPr="00B67628">
        <w:rPr>
          <w:rFonts w:ascii="Times New Roman" w:hAnsi="Times New Roman" w:cs="Times New Roman"/>
        </w:rPr>
        <w:t xml:space="preserve"> rRNA gene. Representative sequences were generated and aligned to a SILVA</w:t>
      </w:r>
      <w:r w:rsidR="00877428" w:rsidRPr="00B67628">
        <w:rPr>
          <w:rFonts w:ascii="Times New Roman" w:hAnsi="Times New Roman" w:cs="Times New Roman"/>
        </w:rPr>
        <w:t>-v132</w:t>
      </w:r>
      <w:r w:rsidRPr="00B67628">
        <w:rPr>
          <w:rFonts w:ascii="Times New Roman" w:hAnsi="Times New Roman" w:cs="Times New Roman"/>
        </w:rPr>
        <w:t xml:space="preserve"> rRNA reference alignments</w:t>
      </w:r>
      <w:r w:rsidR="00B5495F" w:rsidRPr="00B67628">
        <w:rPr>
          <w:rFonts w:ascii="Times New Roman" w:hAnsi="Times New Roman" w:cs="Times New Roman"/>
        </w:rPr>
        <w:t xml:space="preserve"> </w:t>
      </w:r>
      <w:r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{"citationItems":[{"id":"ITEM-1","itemData":{"DOI":"10.1093/nar/gkt1209","ISBN":"1362-4962 (Electronic) 0305-1048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resources.","author":[{"dropping-particle":"","family":"Yilmaz","given":"P","non-dropping-particle":"","parse-names":false,"suffix":""},{"dropping-particle":"","family":"Parfrey","given":"L W","non-dropping-particle":"","parse-names":false,"suffix":""},{"dropping-particle":"","family":"Yarza","given":"P","non-dropping-particle":"","parse-names":false,"suffix":""},{"dropping-particle":"","family":"Gerken","given":"J","non-dropping-particle":"","parse-names":false,"suffix":""},{"dropping-particle":"","family":"Pruesse","given":"E","non-dropping-particle":"","parse-names":false,"suffix":""},{"dropping-particle":"","family":"Quast","given":"C","non-dropping-particle":"","parse-names":false,"suffix":""},{"dropping-particle":"","family":"Schweer","given":"T","non-dropping-particle":"","parse-names":false,"suffix":""},{"dropping-particle":"","family":"Peplies","given":"J","non-dropping-particle":"","parse-names":false,"suffix":""},{"dropping-particle":"","family":"Ludwig","given":"W","non-dropping-particle":"","parse-names":false,"suffix":""},{"dropping-particle":"","family":"Glockner","given":"F O","non-dropping-particle":"","parse-names":false,"suffix":""}],"container-title":"Nucleic Acids Res","id":"ITEM-1","issue":"Database issue","issued":{"date-parts":[["2014"]]},"note":"Yilmaz,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28.","page":"D643--8","title":"The SILVA and \"All-species Living Tree Project (LTP)\" taxonomic frameworks","type":"article-journal","volume":"42"},"uris":["http://www.mendeley.com/documents/?uuid=1f4913f6-7741-489d-a1ad-3fad759757be"]}],"mendeley":{"formattedCitation":"[11]","plainTextFormattedCitation":"[11]","previouslyFormattedCitation":"[11]"},"properties":{"noteIndex":0},"schema":"https://github.com/citation-style-language/schema/raw/master/csl-citation.json"}</w:instrText>
      </w:r>
      <w:r w:rsidRPr="00B67628">
        <w:rPr>
          <w:rFonts w:ascii="Times New Roman" w:hAnsi="Times New Roman" w:cs="Times New Roman"/>
        </w:rPr>
        <w:fldChar w:fldCharType="separate"/>
      </w:r>
      <w:r w:rsidR="00E03F25" w:rsidRPr="00B67628">
        <w:rPr>
          <w:rFonts w:ascii="Times New Roman" w:hAnsi="Times New Roman" w:cs="Times New Roman"/>
          <w:noProof/>
        </w:rPr>
        <w:t>[11]</w:t>
      </w:r>
      <w:r w:rsidRPr="00B67628">
        <w:rPr>
          <w:rFonts w:ascii="Times New Roman" w:hAnsi="Times New Roman" w:cs="Times New Roman"/>
        </w:rPr>
        <w:fldChar w:fldCharType="end"/>
      </w:r>
      <w:r w:rsidRPr="00B67628">
        <w:rPr>
          <w:rFonts w:ascii="Times New Roman" w:hAnsi="Times New Roman" w:cs="Times New Roman"/>
        </w:rPr>
        <w:t xml:space="preserve"> to find the closest candidates.</w:t>
      </w:r>
      <w:r w:rsidR="004B6687" w:rsidRPr="00B67628">
        <w:rPr>
          <w:rFonts w:ascii="Times New Roman" w:hAnsi="Times New Roman" w:cs="Times New Roman"/>
        </w:rPr>
        <w:t xml:space="preserve"> P</w:t>
      </w:r>
      <w:r w:rsidRPr="00B67628">
        <w:rPr>
          <w:rFonts w:ascii="Times New Roman" w:hAnsi="Times New Roman" w:cs="Times New Roman"/>
        </w:rPr>
        <w:t xml:space="preserve">ost-alignment quality control involved </w:t>
      </w:r>
      <w:r w:rsidR="001E4220" w:rsidRPr="00B67628">
        <w:rPr>
          <w:rFonts w:ascii="Times New Roman" w:hAnsi="Times New Roman" w:cs="Times New Roman"/>
        </w:rPr>
        <w:t xml:space="preserve">repeating the </w:t>
      </w:r>
      <w:r w:rsidRPr="00B67628">
        <w:rPr>
          <w:rFonts w:ascii="Times New Roman" w:hAnsi="Times New Roman" w:cs="Times New Roman"/>
        </w:rPr>
        <w:t>screening and filtering the output by length and remov</w:t>
      </w:r>
      <w:r w:rsidR="00CD10F7" w:rsidRPr="00B67628">
        <w:rPr>
          <w:rFonts w:ascii="Times New Roman" w:hAnsi="Times New Roman" w:cs="Times New Roman"/>
        </w:rPr>
        <w:t>al of</w:t>
      </w:r>
      <w:r w:rsidRPr="00B67628">
        <w:rPr>
          <w:rFonts w:ascii="Times New Roman" w:hAnsi="Times New Roman" w:cs="Times New Roman"/>
        </w:rPr>
        <w:t xml:space="preserve"> poor alignments and chimeric sequences. All non-chimeric sequences were searched against SILVA-based classifiers at 80% identity using a k-nearest neighbor consensus and Wang approach </w:t>
      </w:r>
      <w:r w:rsidR="001B4336" w:rsidRPr="00B67628">
        <w:rPr>
          <w:rFonts w:ascii="Times New Roman" w:hAnsi="Times New Roman" w:cs="Times New Roman"/>
        </w:rPr>
        <w:t>exactly as</w:t>
      </w:r>
      <w:r w:rsidRPr="00B67628">
        <w:rPr>
          <w:rFonts w:ascii="Times New Roman" w:hAnsi="Times New Roman" w:cs="Times New Roman"/>
        </w:rPr>
        <w:t xml:space="preserve"> described in the </w:t>
      </w:r>
      <w:r w:rsidR="00B57600" w:rsidRPr="00B67628">
        <w:rPr>
          <w:rFonts w:ascii="Times New Roman" w:hAnsi="Times New Roman" w:cs="Times New Roman"/>
          <w:noProof/>
        </w:rPr>
        <w:t>Mothur</w:t>
      </w:r>
      <w:r w:rsidRPr="00B67628">
        <w:rPr>
          <w:rFonts w:ascii="Times New Roman" w:hAnsi="Times New Roman" w:cs="Times New Roman"/>
        </w:rPr>
        <w:t xml:space="preserve"> </w:t>
      </w:r>
      <w:proofErr w:type="spellStart"/>
      <w:r w:rsidRPr="00B67628">
        <w:rPr>
          <w:rFonts w:ascii="Times New Roman" w:hAnsi="Times New Roman" w:cs="Times New Roman"/>
        </w:rPr>
        <w:t>MiSeq</w:t>
      </w:r>
      <w:proofErr w:type="spellEnd"/>
      <w:r w:rsidRPr="00B67628">
        <w:rPr>
          <w:rFonts w:ascii="Times New Roman" w:hAnsi="Times New Roman" w:cs="Times New Roman"/>
        </w:rPr>
        <w:t xml:space="preserve"> SOP tutorial</w:t>
      </w:r>
      <w:r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{"citationItems":[{"id":"ITEM-1","itemData":{"DOI":"10.1128/AEM.01043-13","ISBN":"1098-5336 (Electronic) 0099-2240 (Linking)","PMID":"23793624","abstract":"Rapid advances in sequencing technology have changed the experimental landscape of microbial ecology. In the last 10 years, the field has moved from sequencing hundreds of 16S rRNA gene fragments per study using clone libraries to the sequencing of millions of fragments per study using next-generation sequencing technologies from 454 and Illumina. As these technologies advance, it is critical to assess the strengths, weaknesses, and overall suitability of these platforms for the interrogation of microbial communities. Here, we present an improved method for sequencing variable regions within the 16S rRNA gene using Illumina's MiSeq platform, which is currently capable of producing paired 250-nucleotide reads. We evaluated three overlapping regions of the 16S rRNA gene that vary in length (i.e., V34, V4, and V45) by resequencing a mock community and natural samples from human feces, mouse feces, and soil. By titrating the concentration of 16S rRNA gene amplicons applied to the flow cell and using a quality score-based approach to correct discrepancies between reads used to construct contigs, we were able to reduce error rates by as much as two orders of magnitude. Finally, we reprocessed samples from a previous study to demonstrate that large numbers of samples could be multiplexed and sequenced in parallel with shotgun metagenomes. These analyses demonstrate that our approach can provide data that are at least as good as that generated by the 454 platform while providing considerably higher sequencing coverage for a fraction of the cost.","author":[{"dropping-particle":"","family":"Kozich","given":"J J","non-dropping-particle":"","parse-names":false,"suffix":""},{"dropping-particle":"","family":"Westcott","given":"S L","non-dropping-particle":"","parse-names":false,"suffix":""},{"dropping-particle":"","family":"Baxter","given":"N T","non-dropping-particle":"","parse-names":false,"suffix":""},{"dropping-particle":"","family":"Highlander","given":"S K","non-dropping-particle":"","parse-names":false,"suffix":""},{"dropping-particle":"","family":"Schloss","given":"P D","non-dropping-particle":"","parse-names":false,"suffix":""}],"container-title":"Appl Environ Microbiol","id":"ITEM-1","issue":"17","issued":{"date-parts":[["2013"]]},"note":"Kozich, James J\nWestcott, Sarah L\nBaxter, Nielson T\nHighlander, Sarah K\nSchloss, Patrick D\neng\nU54 HG004973/HG/NHGRI NIH HHS/\n5R01GM099514/GM/NIGMS NIH HHS/\nP30DK034933/DK/NIDDK NIH HHS/\nR01 GM099514/GM/NIGMS NIH HHS/\nR01 HG005975/HG/NHGRI NIH HHS/\nU54HG004973/HG/NHGRI NIH HHS/\nP30 DK034933/DK/NIDDK NIH HHS/\nR01HG005975/HG/NHGRI NIH HHS/\nResearch Support, N.I.H., Extramural\n2013/06/25 06:00\nAppl Environ Microbiol. 2013 Sep;79(17):5112-20. doi: 10.1128/AEM.01043-13. Epub 2013 Jun 21.","page":"5112-5120","title":"Development of a dual-index sequencing strategy and curation pipeline for analyzing amplicon sequence data on the MiSeq Illumina sequencing platform","type":"article-journal","volume":"79"},"uris":["http://www.mendeley.com/documents/?uuid=02a18d18-8586-41ee-ac2d-b32443713013"]},{"id":"ITEM-2","itemData":{"URL":"https://www.mothur.org/wiki/MiSeq_SOP","author":[{"dropping-particle":"","family":"Schloss","given":"P D","non-dropping-particle":"","parse-names":false,"suffix":""}],"id":"ITEM-2","issued":{"date-parts":[["2018"]]},"title":"MiSeq SOP","type":"webpage"},"uris":["http://www.mendeley.com/documents/?uuid=e065a160-916e-40ab-a938-34724dddc6cc"]}],"mendeley":{"formattedCitation":"[20], [21]","manualFormatting":"21","plainTextFormattedCitation":"[20], [21]","previouslyFormattedCitation":"[20], [21]"},"properties":{"noteIndex":0},"schema":"https://github.com/citation-style-language/schema/raw/master/csl-citation.json"}</w:instrText>
      </w:r>
      <w:r w:rsidRPr="00B67628">
        <w:rPr>
          <w:rFonts w:ascii="Times New Roman" w:hAnsi="Times New Roman" w:cs="Times New Roman"/>
        </w:rPr>
        <w:fldChar w:fldCharType="separate"/>
      </w:r>
      <w:r w:rsidR="00745FA1" w:rsidRPr="00B67628">
        <w:rPr>
          <w:rFonts w:ascii="Times New Roman" w:hAnsi="Times New Roman" w:cs="Times New Roman"/>
          <w:noProof/>
          <w:vertAlign w:val="superscript"/>
        </w:rPr>
        <w:t>21</w:t>
      </w:r>
      <w:r w:rsidRPr="00B67628">
        <w:rPr>
          <w:rFonts w:ascii="Times New Roman" w:hAnsi="Times New Roman" w:cs="Times New Roman"/>
        </w:rPr>
        <w:fldChar w:fldCharType="end"/>
      </w:r>
      <w:r w:rsidRPr="00B67628">
        <w:rPr>
          <w:rFonts w:ascii="Times New Roman" w:hAnsi="Times New Roman" w:cs="Times New Roman"/>
        </w:rPr>
        <w:t xml:space="preserve">. Additional quality control was done to remove any non-bacterial or unknown sequences before further analysis. The </w:t>
      </w:r>
      <w:r w:rsidRPr="00B67628">
        <w:rPr>
          <w:rFonts w:ascii="Times New Roman" w:hAnsi="Times New Roman" w:cs="Times New Roman"/>
        </w:rPr>
        <w:lastRenderedPageBreak/>
        <w:t xml:space="preserve">sequencing error rate was </w:t>
      </w:r>
      <w:r w:rsidR="00695610" w:rsidRPr="00B67628">
        <w:rPr>
          <w:rFonts w:ascii="Times New Roman" w:hAnsi="Times New Roman" w:cs="Times New Roman"/>
        </w:rPr>
        <w:t xml:space="preserve">then </w:t>
      </w:r>
      <w:r w:rsidRPr="00B67628">
        <w:rPr>
          <w:rFonts w:ascii="Times New Roman" w:hAnsi="Times New Roman" w:cs="Times New Roman"/>
        </w:rPr>
        <w:t xml:space="preserve">estimated using sequences from the mock community. Finally, after error rate estimation all mock sequences where removed from further analysis. </w:t>
      </w:r>
    </w:p>
    <w:p w14:paraId="78C4215E"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17410830"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15" w:name="otu-clustering-and-conserved-taxonomy-as"/>
      <w:bookmarkEnd w:id="15"/>
      <w:r w:rsidRPr="00B67628">
        <w:rPr>
          <w:rFonts w:ascii="Times New Roman" w:hAnsi="Times New Roman" w:cs="Times New Roman"/>
          <w:color w:val="auto"/>
          <w:sz w:val="24"/>
          <w:szCs w:val="24"/>
        </w:rPr>
        <w:t>OTU clustering and conserved taxonomy assignment</w:t>
      </w:r>
    </w:p>
    <w:p w14:paraId="34E3E8CA" w14:textId="0635C7A3" w:rsidR="001E43B7" w:rsidRPr="00B67628" w:rsidRDefault="00FD7D62"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We used a combination of phylotype, OTU</w:t>
      </w:r>
      <w:r w:rsidR="00B53072" w:rsidRPr="00B67628">
        <w:rPr>
          <w:rFonts w:ascii="Times New Roman" w:hAnsi="Times New Roman" w:cs="Times New Roman"/>
        </w:rPr>
        <w:t>-based</w:t>
      </w:r>
      <w:r w:rsidRPr="00B67628">
        <w:rPr>
          <w:rFonts w:ascii="Times New Roman" w:hAnsi="Times New Roman" w:cs="Times New Roman"/>
        </w:rPr>
        <w:t xml:space="preserve"> and phylogeny methods </w:t>
      </w:r>
      <w:r w:rsidR="001B4360" w:rsidRPr="00B67628">
        <w:rPr>
          <w:rFonts w:ascii="Times New Roman" w:hAnsi="Times New Roman" w:cs="Times New Roman"/>
        </w:rPr>
        <w:t xml:space="preserve">to </w:t>
      </w:r>
      <w:r w:rsidR="001E43B7" w:rsidRPr="00B67628">
        <w:rPr>
          <w:rFonts w:ascii="Times New Roman" w:hAnsi="Times New Roman" w:cs="Times New Roman"/>
        </w:rPr>
        <w:t>assign</w:t>
      </w:r>
      <w:r w:rsidR="00575959" w:rsidRPr="00B67628">
        <w:rPr>
          <w:rFonts w:ascii="Times New Roman" w:hAnsi="Times New Roman" w:cs="Times New Roman"/>
        </w:rPr>
        <w:t xml:space="preserve"> conserved</w:t>
      </w:r>
      <w:r w:rsidR="001E43B7" w:rsidRPr="00B67628">
        <w:rPr>
          <w:rFonts w:ascii="Times New Roman" w:hAnsi="Times New Roman" w:cs="Times New Roman"/>
        </w:rPr>
        <w:t xml:space="preserve"> taxonomy</w:t>
      </w:r>
      <w:r w:rsidR="00B53072" w:rsidRPr="00B67628">
        <w:rPr>
          <w:rFonts w:ascii="Times New Roman" w:hAnsi="Times New Roman" w:cs="Times New Roman"/>
        </w:rPr>
        <w:t xml:space="preserve"> to OTUs.</w:t>
      </w:r>
      <w:r w:rsidR="007535CF" w:rsidRPr="00B67628">
        <w:rPr>
          <w:rFonts w:ascii="Times New Roman" w:hAnsi="Times New Roman" w:cs="Times New Roman"/>
        </w:rPr>
        <w:t xml:space="preserve"> </w:t>
      </w:r>
      <w:r w:rsidR="0004796D" w:rsidRPr="00B67628">
        <w:rPr>
          <w:rFonts w:ascii="Times New Roman" w:hAnsi="Times New Roman" w:cs="Times New Roman"/>
        </w:rPr>
        <w:t xml:space="preserve">Briefly, </w:t>
      </w:r>
      <w:r w:rsidR="00035BF8" w:rsidRPr="00B67628">
        <w:rPr>
          <w:rFonts w:ascii="Times New Roman" w:hAnsi="Times New Roman" w:cs="Times New Roman"/>
        </w:rPr>
        <w:t>in p</w:t>
      </w:r>
      <w:r w:rsidR="001E43B7" w:rsidRPr="00B67628">
        <w:rPr>
          <w:rFonts w:ascii="Times New Roman" w:hAnsi="Times New Roman" w:cs="Times New Roman"/>
        </w:rPr>
        <w:t xml:space="preserve">hylotype </w:t>
      </w:r>
      <w:r w:rsidR="00035BF8" w:rsidRPr="00B67628">
        <w:rPr>
          <w:rFonts w:ascii="Times New Roman" w:hAnsi="Times New Roman" w:cs="Times New Roman"/>
          <w:noProof/>
        </w:rPr>
        <w:t>method</w:t>
      </w:r>
      <w:r w:rsidR="000C6EDA" w:rsidRPr="00B67628">
        <w:rPr>
          <w:rFonts w:ascii="Times New Roman" w:hAnsi="Times New Roman" w:cs="Times New Roman"/>
          <w:noProof/>
        </w:rPr>
        <w:t>,</w:t>
      </w:r>
      <w:r w:rsidR="00035BF8" w:rsidRPr="00B67628">
        <w:rPr>
          <w:rFonts w:ascii="Times New Roman" w:hAnsi="Times New Roman" w:cs="Times New Roman"/>
        </w:rPr>
        <w:t xml:space="preserve"> the sequences were</w:t>
      </w:r>
      <w:r w:rsidR="001E43B7" w:rsidRPr="00B67628">
        <w:rPr>
          <w:rFonts w:ascii="Times New Roman" w:hAnsi="Times New Roman" w:cs="Times New Roman"/>
        </w:rPr>
        <w:t xml:space="preserve"> </w:t>
      </w:r>
      <w:r w:rsidR="00751D4A" w:rsidRPr="00B67628">
        <w:rPr>
          <w:rFonts w:ascii="Times New Roman" w:hAnsi="Times New Roman" w:cs="Times New Roman"/>
        </w:rPr>
        <w:t>b</w:t>
      </w:r>
      <w:r w:rsidR="00A54471" w:rsidRPr="00B67628">
        <w:rPr>
          <w:rFonts w:ascii="Times New Roman" w:hAnsi="Times New Roman" w:cs="Times New Roman"/>
        </w:rPr>
        <w:t xml:space="preserve">inned into </w:t>
      </w:r>
      <w:r w:rsidR="00271307" w:rsidRPr="00B67628">
        <w:rPr>
          <w:rFonts w:ascii="Times New Roman" w:hAnsi="Times New Roman" w:cs="Times New Roman"/>
        </w:rPr>
        <w:t xml:space="preserve">known </w:t>
      </w:r>
      <w:r w:rsidR="001E43B7" w:rsidRPr="00B67628">
        <w:rPr>
          <w:rFonts w:ascii="Times New Roman" w:hAnsi="Times New Roman" w:cs="Times New Roman"/>
        </w:rPr>
        <w:t xml:space="preserve">phylotypes </w:t>
      </w:r>
      <w:r w:rsidR="00E535F7" w:rsidRPr="00B67628">
        <w:rPr>
          <w:rFonts w:ascii="Times New Roman" w:hAnsi="Times New Roman" w:cs="Times New Roman"/>
        </w:rPr>
        <w:t>up to</w:t>
      </w:r>
      <w:r w:rsidR="001E43B7" w:rsidRPr="00B67628">
        <w:rPr>
          <w:rFonts w:ascii="Times New Roman" w:hAnsi="Times New Roman" w:cs="Times New Roman"/>
        </w:rPr>
        <w:t xml:space="preserve"> genus level </w:t>
      </w:r>
      <w:r w:rsidR="0036451C" w:rsidRPr="00B67628">
        <w:rPr>
          <w:rFonts w:ascii="Times New Roman" w:hAnsi="Times New Roman" w:cs="Times New Roman"/>
        </w:rPr>
        <w:t xml:space="preserve">while in OTU-based method </w:t>
      </w:r>
      <w:r w:rsidR="00A701E1" w:rsidRPr="00B67628">
        <w:rPr>
          <w:rFonts w:ascii="Times New Roman" w:hAnsi="Times New Roman" w:cs="Times New Roman"/>
        </w:rPr>
        <w:t>all</w:t>
      </w:r>
      <w:r w:rsidR="002918B4" w:rsidRPr="00B67628">
        <w:rPr>
          <w:rFonts w:ascii="Times New Roman" w:hAnsi="Times New Roman" w:cs="Times New Roman"/>
        </w:rPr>
        <w:t xml:space="preserve"> </w:t>
      </w:r>
      <w:r w:rsidR="001E43B7" w:rsidRPr="00B67628">
        <w:rPr>
          <w:rFonts w:ascii="Times New Roman" w:hAnsi="Times New Roman" w:cs="Times New Roman"/>
        </w:rPr>
        <w:t xml:space="preserve">sequences </w:t>
      </w:r>
      <w:r w:rsidR="002918B4" w:rsidRPr="00B67628">
        <w:rPr>
          <w:rFonts w:ascii="Times New Roman" w:hAnsi="Times New Roman" w:cs="Times New Roman"/>
        </w:rPr>
        <w:t>were binned into</w:t>
      </w:r>
      <w:r w:rsidR="001E43B7" w:rsidRPr="00B67628">
        <w:rPr>
          <w:rFonts w:ascii="Times New Roman" w:hAnsi="Times New Roman" w:cs="Times New Roman"/>
        </w:rPr>
        <w:t xml:space="preserve"> clusters of OTUs based on </w:t>
      </w:r>
      <w:r w:rsidR="00922859" w:rsidRPr="00B67628">
        <w:rPr>
          <w:rFonts w:ascii="Times New Roman" w:hAnsi="Times New Roman" w:cs="Times New Roman"/>
        </w:rPr>
        <w:t>their</w:t>
      </w:r>
      <w:r w:rsidR="001E43B7" w:rsidRPr="00B67628">
        <w:rPr>
          <w:rFonts w:ascii="Times New Roman" w:hAnsi="Times New Roman" w:cs="Times New Roman"/>
        </w:rPr>
        <w:t xml:space="preserve"> similarity at</w:t>
      </w:r>
      <w:r w:rsidR="003E0FE9" w:rsidRPr="00B67628">
        <w:rPr>
          <w:rFonts w:ascii="Times New Roman" w:hAnsi="Times New Roman" w:cs="Times New Roman"/>
        </w:rPr>
        <w:t xml:space="preserve"> </w:t>
      </w:r>
      <w:r w:rsidR="00107296" w:rsidRPr="00B67628">
        <w:rPr>
          <w:rFonts w:ascii="Times New Roman" w:hAnsi="Times New Roman" w:cs="Times New Roman"/>
        </w:rPr>
        <w:t>≥</w:t>
      </w:r>
      <w:r w:rsidR="001E43B7" w:rsidRPr="00B67628">
        <w:rPr>
          <w:rFonts w:ascii="Times New Roman" w:hAnsi="Times New Roman" w:cs="Times New Roman"/>
        </w:rPr>
        <w:t xml:space="preserve">97% identity. </w:t>
      </w:r>
      <w:r w:rsidR="008875B9" w:rsidRPr="00B67628">
        <w:rPr>
          <w:rFonts w:ascii="Times New Roman" w:hAnsi="Times New Roman" w:cs="Times New Roman"/>
        </w:rPr>
        <w:t>The</w:t>
      </w:r>
      <w:r w:rsidR="001E43B7" w:rsidRPr="00B67628">
        <w:rPr>
          <w:rFonts w:ascii="Times New Roman" w:hAnsi="Times New Roman" w:cs="Times New Roman"/>
        </w:rPr>
        <w:t xml:space="preserve"> phylogeny method </w:t>
      </w:r>
      <w:r w:rsidR="00A813E7" w:rsidRPr="00B67628">
        <w:rPr>
          <w:rFonts w:ascii="Times New Roman" w:hAnsi="Times New Roman" w:cs="Times New Roman"/>
        </w:rPr>
        <w:t xml:space="preserve">was </w:t>
      </w:r>
      <w:r w:rsidR="00303D03" w:rsidRPr="00B67628">
        <w:rPr>
          <w:rFonts w:ascii="Times New Roman" w:hAnsi="Times New Roman" w:cs="Times New Roman"/>
        </w:rPr>
        <w:t>used to</w:t>
      </w:r>
      <w:r w:rsidR="00DE040F" w:rsidRPr="00B67628">
        <w:rPr>
          <w:rFonts w:ascii="Times New Roman" w:hAnsi="Times New Roman" w:cs="Times New Roman"/>
        </w:rPr>
        <w:t xml:space="preserve"> generate</w:t>
      </w:r>
      <w:r w:rsidR="001E43B7" w:rsidRPr="00B67628">
        <w:rPr>
          <w:rFonts w:ascii="Times New Roman" w:hAnsi="Times New Roman" w:cs="Times New Roman"/>
        </w:rPr>
        <w:t xml:space="preserve"> a tree that display</w:t>
      </w:r>
      <w:r w:rsidR="001C63AA" w:rsidRPr="00B67628">
        <w:rPr>
          <w:rFonts w:ascii="Times New Roman" w:hAnsi="Times New Roman" w:cs="Times New Roman"/>
        </w:rPr>
        <w:t>ed</w:t>
      </w:r>
      <w:r w:rsidR="001E43B7" w:rsidRPr="00B67628">
        <w:rPr>
          <w:rFonts w:ascii="Times New Roman" w:hAnsi="Times New Roman" w:cs="Times New Roman"/>
        </w:rPr>
        <w:t xml:space="preserve"> consensus taxonomy for each node</w:t>
      </w:r>
      <w:r w:rsidR="00F275D3" w:rsidRPr="00B67628">
        <w:rPr>
          <w:rFonts w:ascii="Times New Roman" w:hAnsi="Times New Roman" w:cs="Times New Roman"/>
        </w:rPr>
        <w:t xml:space="preserve">. </w:t>
      </w:r>
      <w:r w:rsidR="001E43B7" w:rsidRPr="00B67628">
        <w:rPr>
          <w:rFonts w:ascii="Times New Roman" w:hAnsi="Times New Roman" w:cs="Times New Roman"/>
        </w:rPr>
        <w:t>The output from phylotype</w:t>
      </w:r>
      <w:r w:rsidR="004A1631" w:rsidRPr="00B67628">
        <w:rPr>
          <w:rFonts w:ascii="Times New Roman" w:hAnsi="Times New Roman" w:cs="Times New Roman"/>
        </w:rPr>
        <w:t xml:space="preserve">, </w:t>
      </w:r>
      <w:r w:rsidR="001E43B7" w:rsidRPr="00B67628">
        <w:rPr>
          <w:rFonts w:ascii="Times New Roman" w:hAnsi="Times New Roman" w:cs="Times New Roman"/>
        </w:rPr>
        <w:t>OTU-based</w:t>
      </w:r>
      <w:r w:rsidR="004A1631" w:rsidRPr="00B67628">
        <w:rPr>
          <w:rFonts w:ascii="Times New Roman" w:hAnsi="Times New Roman" w:cs="Times New Roman"/>
        </w:rPr>
        <w:t xml:space="preserve"> and phylogeny methods</w:t>
      </w:r>
      <w:r w:rsidR="001E43B7" w:rsidRPr="00B67628">
        <w:rPr>
          <w:rFonts w:ascii="Times New Roman" w:hAnsi="Times New Roman" w:cs="Times New Roman"/>
        </w:rPr>
        <w:t xml:space="preserve"> </w:t>
      </w:r>
      <w:r w:rsidR="001E43B7" w:rsidRPr="00B67628">
        <w:rPr>
          <w:rFonts w:ascii="Times New Roman" w:hAnsi="Times New Roman" w:cs="Times New Roman"/>
          <w:noProof/>
        </w:rPr>
        <w:t>was</w:t>
      </w:r>
      <w:r w:rsidR="001E43B7" w:rsidRPr="00B67628">
        <w:rPr>
          <w:rFonts w:ascii="Times New Roman" w:hAnsi="Times New Roman" w:cs="Times New Roman"/>
        </w:rPr>
        <w:t xml:space="preserve"> manually reviewed</w:t>
      </w:r>
      <w:r w:rsidR="004276A9" w:rsidRPr="00B67628">
        <w:rPr>
          <w:rFonts w:ascii="Times New Roman" w:hAnsi="Times New Roman" w:cs="Times New Roman"/>
        </w:rPr>
        <w:t xml:space="preserve">, </w:t>
      </w:r>
      <w:r w:rsidR="001E43B7" w:rsidRPr="00B67628">
        <w:rPr>
          <w:rFonts w:ascii="Times New Roman" w:hAnsi="Times New Roman" w:cs="Times New Roman"/>
        </w:rPr>
        <w:t>de-duplicated</w:t>
      </w:r>
      <w:r w:rsidR="004276A9" w:rsidRPr="00B67628">
        <w:rPr>
          <w:rFonts w:ascii="Times New Roman" w:hAnsi="Times New Roman" w:cs="Times New Roman"/>
        </w:rPr>
        <w:t xml:space="preserve"> and integrated to form </w:t>
      </w:r>
      <w:r w:rsidR="009E536F" w:rsidRPr="00B67628">
        <w:rPr>
          <w:rFonts w:ascii="Times New Roman" w:hAnsi="Times New Roman" w:cs="Times New Roman"/>
        </w:rPr>
        <w:t xml:space="preserve">a </w:t>
      </w:r>
      <w:r w:rsidR="0032321F" w:rsidRPr="00B67628">
        <w:rPr>
          <w:rFonts w:ascii="Times New Roman" w:hAnsi="Times New Roman" w:cs="Times New Roman"/>
        </w:rPr>
        <w:t>complete</w:t>
      </w:r>
      <w:r w:rsidR="00D275C5" w:rsidRPr="00B67628">
        <w:rPr>
          <w:rFonts w:ascii="Times New Roman" w:hAnsi="Times New Roman" w:cs="Times New Roman"/>
        </w:rPr>
        <w:t xml:space="preserve"> </w:t>
      </w:r>
      <w:r w:rsidR="00C6086B" w:rsidRPr="00B67628">
        <w:rPr>
          <w:rFonts w:ascii="Times New Roman" w:hAnsi="Times New Roman" w:cs="Times New Roman"/>
        </w:rPr>
        <w:t>OTU</w:t>
      </w:r>
      <w:r w:rsidR="009E536F" w:rsidRPr="00B67628">
        <w:rPr>
          <w:rFonts w:ascii="Times New Roman" w:hAnsi="Times New Roman" w:cs="Times New Roman"/>
        </w:rPr>
        <w:t xml:space="preserve"> taxonomy output.</w:t>
      </w:r>
    </w:p>
    <w:p w14:paraId="26664E93"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3DE111ED"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16" w:name="data-tranformation-and-preliminary-analy"/>
      <w:bookmarkEnd w:id="16"/>
      <w:r w:rsidRPr="00B67628">
        <w:rPr>
          <w:rFonts w:ascii="Times New Roman" w:hAnsi="Times New Roman" w:cs="Times New Roman"/>
          <w:color w:val="auto"/>
          <w:sz w:val="24"/>
          <w:szCs w:val="24"/>
        </w:rPr>
        <w:t>Data transformation and preliminary analysis</w:t>
      </w:r>
    </w:p>
    <w:p w14:paraId="1671E842" w14:textId="520B29EF" w:rsidR="00643F7C" w:rsidRPr="00B67628" w:rsidRDefault="001E43B7" w:rsidP="00585311">
      <w:pPr>
        <w:pStyle w:val="FirstParagraph"/>
        <w:spacing w:before="0" w:after="0" w:line="480" w:lineRule="auto"/>
        <w:jc w:val="both"/>
        <w:rPr>
          <w:rFonts w:ascii="Times New Roman" w:eastAsia="Cambria" w:hAnsi="Times New Roman" w:cs="Times New Roman"/>
        </w:rPr>
      </w:pPr>
      <w:r w:rsidRPr="00B67628">
        <w:rPr>
          <w:rFonts w:ascii="Times New Roman" w:hAnsi="Times New Roman" w:cs="Times New Roman"/>
        </w:rPr>
        <w:t xml:space="preserve">The output </w:t>
      </w:r>
      <w:r w:rsidR="000A44DB" w:rsidRPr="00B67628">
        <w:rPr>
          <w:rFonts w:ascii="Times New Roman" w:hAnsi="Times New Roman" w:cs="Times New Roman"/>
        </w:rPr>
        <w:t>was</w:t>
      </w:r>
      <w:r w:rsidRPr="00B67628">
        <w:rPr>
          <w:rFonts w:ascii="Times New Roman" w:hAnsi="Times New Roman" w:cs="Times New Roman"/>
        </w:rPr>
        <w:t xml:space="preserve"> transform</w:t>
      </w:r>
      <w:r w:rsidR="000A44DB" w:rsidRPr="00B67628">
        <w:rPr>
          <w:rFonts w:ascii="Times New Roman" w:hAnsi="Times New Roman" w:cs="Times New Roman"/>
        </w:rPr>
        <w:t xml:space="preserve">ed into </w:t>
      </w:r>
      <w:r w:rsidR="00133F89" w:rsidRPr="00B67628">
        <w:rPr>
          <w:rFonts w:ascii="Times New Roman" w:hAnsi="Times New Roman" w:cs="Times New Roman"/>
        </w:rPr>
        <w:t xml:space="preserve">a </w:t>
      </w:r>
      <w:r w:rsidR="000A44DB" w:rsidRPr="00B67628">
        <w:rPr>
          <w:rFonts w:ascii="Times New Roman" w:hAnsi="Times New Roman" w:cs="Times New Roman"/>
          <w:noProof/>
        </w:rPr>
        <w:t>data</w:t>
      </w:r>
      <w:r w:rsidR="000A44DB" w:rsidRPr="00B67628">
        <w:rPr>
          <w:rFonts w:ascii="Times New Roman" w:hAnsi="Times New Roman" w:cs="Times New Roman"/>
        </w:rPr>
        <w:t xml:space="preserve"> structure </w:t>
      </w:r>
      <w:r w:rsidR="00256D86" w:rsidRPr="00B67628">
        <w:rPr>
          <w:rFonts w:ascii="Times New Roman" w:hAnsi="Times New Roman" w:cs="Times New Roman"/>
        </w:rPr>
        <w:t xml:space="preserve">suitable </w:t>
      </w:r>
      <w:r w:rsidR="00CE2E29" w:rsidRPr="00B67628">
        <w:rPr>
          <w:rFonts w:ascii="Times New Roman" w:hAnsi="Times New Roman" w:cs="Times New Roman"/>
        </w:rPr>
        <w:t>for further analysis and visualization</w:t>
      </w:r>
      <w:r w:rsidRPr="00B67628">
        <w:rPr>
          <w:rFonts w:ascii="Times New Roman" w:hAnsi="Times New Roman" w:cs="Times New Roman"/>
        </w:rPr>
        <w:t>. Most analyses and visualization were conducted using R packages executed via RStudio IDE (integrated development environment).</w:t>
      </w:r>
      <w:r w:rsidR="006259D3" w:rsidRPr="00B67628">
        <w:rPr>
          <w:rFonts w:ascii="Times New Roman" w:hAnsi="Times New Roman" w:cs="Times New Roman"/>
        </w:rPr>
        <w:t xml:space="preserve"> In summary,</w:t>
      </w:r>
      <w:r w:rsidR="00F56684" w:rsidRPr="00B67628">
        <w:rPr>
          <w:rFonts w:ascii="Times New Roman" w:hAnsi="Times New Roman" w:cs="Times New Roman"/>
        </w:rPr>
        <w:t xml:space="preserve"> </w:t>
      </w:r>
      <w:r w:rsidR="00133F89" w:rsidRPr="00B67628">
        <w:rPr>
          <w:rFonts w:ascii="Times New Roman" w:hAnsi="Times New Roman" w:cs="Times New Roman"/>
        </w:rPr>
        <w:t xml:space="preserve">the </w:t>
      </w:r>
      <w:r w:rsidR="00F56684" w:rsidRPr="00B67628">
        <w:rPr>
          <w:rFonts w:ascii="Times New Roman" w:hAnsi="Times New Roman" w:cs="Times New Roman"/>
          <w:noProof/>
        </w:rPr>
        <w:t>preliminary</w:t>
      </w:r>
      <w:r w:rsidR="00F56684" w:rsidRPr="00B67628">
        <w:rPr>
          <w:rFonts w:ascii="Times New Roman" w:hAnsi="Times New Roman" w:cs="Times New Roman"/>
        </w:rPr>
        <w:t xml:space="preserve"> analysis include</w:t>
      </w:r>
      <w:r w:rsidR="00CC7BFB" w:rsidRPr="00B67628">
        <w:rPr>
          <w:rFonts w:ascii="Times New Roman" w:hAnsi="Times New Roman" w:cs="Times New Roman"/>
        </w:rPr>
        <w:t xml:space="preserve">d </w:t>
      </w:r>
      <w:bookmarkStart w:id="17" w:name="measuring-biological-diversity-diversity"/>
      <w:r w:rsidR="00400385" w:rsidRPr="00B67628">
        <w:rPr>
          <w:rFonts w:ascii="Times New Roman" w:hAnsi="Times New Roman" w:cs="Times New Roman"/>
        </w:rPr>
        <w:t>m</w:t>
      </w:r>
      <w:r w:rsidR="00643F7C" w:rsidRPr="00B67628">
        <w:rPr>
          <w:rFonts w:ascii="Times New Roman" w:hAnsi="Times New Roman" w:cs="Times New Roman"/>
        </w:rPr>
        <w:t xml:space="preserve">easuring </w:t>
      </w:r>
      <w:r w:rsidR="00400385" w:rsidRPr="00B67628">
        <w:rPr>
          <w:rFonts w:ascii="Times New Roman" w:hAnsi="Times New Roman" w:cs="Times New Roman"/>
        </w:rPr>
        <w:t>d</w:t>
      </w:r>
      <w:r w:rsidR="00643F7C" w:rsidRPr="00B67628">
        <w:rPr>
          <w:rFonts w:ascii="Times New Roman" w:hAnsi="Times New Roman" w:cs="Times New Roman"/>
        </w:rPr>
        <w:t xml:space="preserve">iversity in community membership </w:t>
      </w:r>
      <w:bookmarkEnd w:id="17"/>
      <w:r w:rsidR="00491661" w:rsidRPr="00B67628">
        <w:rPr>
          <w:rFonts w:ascii="Times New Roman" w:eastAsia="Cambria" w:hAnsi="Times New Roman" w:cs="Times New Roman"/>
        </w:rPr>
        <w:t>using</w:t>
      </w:r>
      <w:r w:rsidR="00643F7C" w:rsidRPr="00B67628">
        <w:rPr>
          <w:rFonts w:ascii="Times New Roman" w:eastAsia="Cambria" w:hAnsi="Times New Roman" w:cs="Times New Roman"/>
        </w:rPr>
        <w:t xml:space="preserve"> Jaccard dissimilarity coefficients based on the observed and estimated richness while diversity in </w:t>
      </w:r>
      <w:r w:rsidR="00196E93" w:rsidRPr="00B67628">
        <w:rPr>
          <w:rFonts w:ascii="Times New Roman" w:eastAsia="Cambria" w:hAnsi="Times New Roman" w:cs="Times New Roman"/>
        </w:rPr>
        <w:t xml:space="preserve">community </w:t>
      </w:r>
      <w:r w:rsidR="00643F7C" w:rsidRPr="00B67628">
        <w:rPr>
          <w:rFonts w:ascii="Times New Roman" w:eastAsia="Cambria" w:hAnsi="Times New Roman" w:cs="Times New Roman"/>
        </w:rPr>
        <w:t xml:space="preserve">structure across groups was determined using Bray-Curtis dissimilarity coefficients. The </w:t>
      </w:r>
      <w:r w:rsidR="00EA1463" w:rsidRPr="00B67628">
        <w:rPr>
          <w:rFonts w:ascii="Times New Roman" w:eastAsia="Cambria" w:hAnsi="Times New Roman" w:cs="Times New Roman"/>
        </w:rPr>
        <w:t xml:space="preserve">Bray-Curtis </w:t>
      </w:r>
      <w:r w:rsidR="00643F7C" w:rsidRPr="00B67628">
        <w:rPr>
          <w:rFonts w:ascii="Times New Roman" w:eastAsia="Cambria" w:hAnsi="Times New Roman" w:cs="Times New Roman"/>
        </w:rPr>
        <w:t xml:space="preserve">dissimilarity </w:t>
      </w:r>
      <w:r w:rsidR="00B56B33" w:rsidRPr="00B67628">
        <w:rPr>
          <w:rFonts w:ascii="Times New Roman" w:eastAsia="Cambria" w:hAnsi="Times New Roman" w:cs="Times New Roman"/>
        </w:rPr>
        <w:t>coefficients</w:t>
      </w:r>
      <w:r w:rsidR="00643F7C" w:rsidRPr="00B67628">
        <w:rPr>
          <w:rFonts w:ascii="Times New Roman" w:eastAsia="Cambria" w:hAnsi="Times New Roman" w:cs="Times New Roman"/>
        </w:rPr>
        <w:t xml:space="preserve"> were further analyzed </w:t>
      </w:r>
      <w:r w:rsidR="00775160" w:rsidRPr="00B67628">
        <w:rPr>
          <w:rFonts w:ascii="Times New Roman" w:eastAsia="Cambria" w:hAnsi="Times New Roman" w:cs="Times New Roman"/>
        </w:rPr>
        <w:t xml:space="preserve">using ordination methods </w:t>
      </w:r>
      <w:r w:rsidR="00643F7C" w:rsidRPr="00B67628">
        <w:rPr>
          <w:rFonts w:ascii="Times New Roman" w:eastAsia="Cambria" w:hAnsi="Times New Roman" w:cs="Times New Roman"/>
        </w:rPr>
        <w:t xml:space="preserve">to get </w:t>
      </w:r>
      <w:r w:rsidR="00CF40E9" w:rsidRPr="00B67628">
        <w:rPr>
          <w:rFonts w:ascii="Times New Roman" w:eastAsia="Cambria" w:hAnsi="Times New Roman" w:cs="Times New Roman"/>
        </w:rPr>
        <w:t xml:space="preserve">a </w:t>
      </w:r>
      <w:r w:rsidR="00643F7C" w:rsidRPr="00B67628">
        <w:rPr>
          <w:rFonts w:ascii="Times New Roman" w:eastAsia="Cambria" w:hAnsi="Times New Roman" w:cs="Times New Roman"/>
          <w:noProof/>
        </w:rPr>
        <w:t>deeper</w:t>
      </w:r>
      <w:r w:rsidR="00643F7C" w:rsidRPr="00B67628">
        <w:rPr>
          <w:rFonts w:ascii="Times New Roman" w:eastAsia="Cambria" w:hAnsi="Times New Roman" w:cs="Times New Roman"/>
        </w:rPr>
        <w:t xml:space="preserve"> insight into the sample-species relationships. Included in the </w:t>
      </w:r>
      <w:r w:rsidR="00055BD8" w:rsidRPr="00B67628">
        <w:rPr>
          <w:rFonts w:ascii="Times New Roman" w:eastAsia="Cambria" w:hAnsi="Times New Roman" w:cs="Times New Roman"/>
        </w:rPr>
        <w:t xml:space="preserve">ordination-based </w:t>
      </w:r>
      <w:r w:rsidR="00643F7C" w:rsidRPr="00B67628">
        <w:rPr>
          <w:rFonts w:ascii="Times New Roman" w:eastAsia="Cambria" w:hAnsi="Times New Roman" w:cs="Times New Roman"/>
        </w:rPr>
        <w:t>analysis were (</w:t>
      </w:r>
      <w:proofErr w:type="spellStart"/>
      <w:r w:rsidR="00643F7C" w:rsidRPr="00B67628">
        <w:rPr>
          <w:rFonts w:ascii="Times New Roman" w:eastAsia="Cambria" w:hAnsi="Times New Roman" w:cs="Times New Roman"/>
        </w:rPr>
        <w:t>i</w:t>
      </w:r>
      <w:proofErr w:type="spellEnd"/>
      <w:r w:rsidR="00643F7C" w:rsidRPr="00B67628">
        <w:rPr>
          <w:rFonts w:ascii="Times New Roman" w:eastAsia="Cambria" w:hAnsi="Times New Roman" w:cs="Times New Roman"/>
        </w:rPr>
        <w:t>) PCA (Principal Component Analysis), (ii) Principal Coordinate Analysis (PCoA or MDS) and (iii) NMDS (</w:t>
      </w:r>
      <w:r w:rsidR="00643F7C" w:rsidRPr="00B67628">
        <w:rPr>
          <w:rFonts w:ascii="Times New Roman" w:eastAsia="Cambria" w:hAnsi="Times New Roman" w:cs="Times New Roman"/>
          <w:noProof/>
        </w:rPr>
        <w:t>Non</w:t>
      </w:r>
      <w:r w:rsidR="00116CC4" w:rsidRPr="00B67628">
        <w:rPr>
          <w:rFonts w:ascii="Times New Roman" w:eastAsia="Cambria" w:hAnsi="Times New Roman" w:cs="Times New Roman"/>
          <w:noProof/>
        </w:rPr>
        <w:t>-</w:t>
      </w:r>
      <w:r w:rsidR="00643F7C" w:rsidRPr="00B67628">
        <w:rPr>
          <w:rFonts w:ascii="Times New Roman" w:eastAsia="Cambria" w:hAnsi="Times New Roman" w:cs="Times New Roman"/>
          <w:noProof/>
        </w:rPr>
        <w:t>Metric</w:t>
      </w:r>
      <w:r w:rsidR="00643F7C" w:rsidRPr="00B67628">
        <w:rPr>
          <w:rFonts w:ascii="Times New Roman" w:eastAsia="Cambria" w:hAnsi="Times New Roman" w:cs="Times New Roman"/>
        </w:rPr>
        <w:t xml:space="preserve"> Dimensional Scaling).</w:t>
      </w:r>
      <w:r w:rsidR="00114544" w:rsidRPr="00B67628">
        <w:rPr>
          <w:rFonts w:ascii="Times New Roman" w:eastAsia="Cambria" w:hAnsi="Times New Roman" w:cs="Times New Roman"/>
        </w:rPr>
        <w:t xml:space="preserve"> </w:t>
      </w:r>
      <w:r w:rsidR="00643F7C" w:rsidRPr="00B67628">
        <w:rPr>
          <w:rFonts w:ascii="Times New Roman" w:eastAsia="Cambria" w:hAnsi="Times New Roman" w:cs="Times New Roman"/>
        </w:rPr>
        <w:t xml:space="preserve">Scree plot was used to find the best number of axes </w:t>
      </w:r>
      <w:r w:rsidR="000D362D" w:rsidRPr="00B67628">
        <w:rPr>
          <w:rFonts w:ascii="Times New Roman" w:eastAsia="Cambria" w:hAnsi="Times New Roman" w:cs="Times New Roman"/>
        </w:rPr>
        <w:t>that</w:t>
      </w:r>
      <w:r w:rsidR="00643F7C" w:rsidRPr="00B67628">
        <w:rPr>
          <w:rFonts w:ascii="Times New Roman" w:eastAsia="Cambria" w:hAnsi="Times New Roman" w:cs="Times New Roman"/>
        </w:rPr>
        <w:t xml:space="preserve"> explain</w:t>
      </w:r>
      <w:r w:rsidR="000D362D" w:rsidRPr="00B67628">
        <w:rPr>
          <w:rFonts w:ascii="Times New Roman" w:eastAsia="Cambria" w:hAnsi="Times New Roman" w:cs="Times New Roman"/>
        </w:rPr>
        <w:t>ed</w:t>
      </w:r>
      <w:r w:rsidR="00643F7C" w:rsidRPr="00B67628">
        <w:rPr>
          <w:rFonts w:ascii="Times New Roman" w:eastAsia="Cambria" w:hAnsi="Times New Roman" w:cs="Times New Roman"/>
        </w:rPr>
        <w:t xml:space="preserve"> </w:t>
      </w:r>
      <w:r w:rsidR="00EA69BA" w:rsidRPr="00B67628">
        <w:rPr>
          <w:rFonts w:ascii="Times New Roman" w:eastAsia="Cambria" w:hAnsi="Times New Roman" w:cs="Times New Roman"/>
        </w:rPr>
        <w:lastRenderedPageBreak/>
        <w:t>variation</w:t>
      </w:r>
      <w:r w:rsidR="00643F7C" w:rsidRPr="00B67628">
        <w:rPr>
          <w:rFonts w:ascii="Times New Roman" w:eastAsia="Cambria" w:hAnsi="Times New Roman" w:cs="Times New Roman"/>
        </w:rPr>
        <w:t xml:space="preserve"> seen on PCA plots while </w:t>
      </w:r>
      <w:r w:rsidR="00643F7C" w:rsidRPr="00B67628">
        <w:rPr>
          <w:rFonts w:ascii="Times New Roman" w:eastAsia="Cambria" w:hAnsi="Times New Roman" w:cs="Times New Roman"/>
          <w:noProof/>
        </w:rPr>
        <w:t>PCoA</w:t>
      </w:r>
      <w:r w:rsidR="00643F7C" w:rsidRPr="00B67628">
        <w:rPr>
          <w:rFonts w:ascii="Times New Roman" w:eastAsia="Cambria" w:hAnsi="Times New Roman" w:cs="Times New Roman"/>
        </w:rPr>
        <w:t xml:space="preserve"> loadings</w:t>
      </w:r>
      <w:r w:rsidR="000D362D" w:rsidRPr="00B67628">
        <w:rPr>
          <w:rFonts w:ascii="Times New Roman" w:eastAsia="Cambria" w:hAnsi="Times New Roman" w:cs="Times New Roman"/>
        </w:rPr>
        <w:t xml:space="preserve"> and</w:t>
      </w:r>
      <w:r w:rsidR="00EA69BA" w:rsidRPr="00B67628">
        <w:rPr>
          <w:rFonts w:ascii="Times New Roman" w:eastAsia="Cambria" w:hAnsi="Times New Roman" w:cs="Times New Roman"/>
        </w:rPr>
        <w:t xml:space="preserve"> </w:t>
      </w:r>
      <w:r w:rsidR="00643F7C" w:rsidRPr="00B67628">
        <w:rPr>
          <w:rFonts w:ascii="Times New Roman" w:eastAsia="Cambria" w:hAnsi="Times New Roman" w:cs="Times New Roman"/>
        </w:rPr>
        <w:t>goodness function in vegan package</w:t>
      </w:r>
      <w:r w:rsidR="00B55ED5" w:rsidRPr="00B67628">
        <w:rPr>
          <w:rFonts w:ascii="Times New Roman" w:eastAsia="Cambria" w:hAnsi="Times New Roman" w:cs="Times New Roman"/>
        </w:rPr>
        <w:t xml:space="preserve"> </w:t>
      </w:r>
      <w:r w:rsidR="00054E06" w:rsidRPr="00B67628">
        <w:rPr>
          <w:rFonts w:ascii="Times New Roman" w:eastAsia="Cambria" w:hAnsi="Times New Roman" w:cs="Times New Roman"/>
        </w:rPr>
        <w:fldChar w:fldCharType="begin" w:fldLock="1"/>
      </w:r>
      <w:r w:rsidR="006562DB" w:rsidRPr="00B67628">
        <w:rPr>
          <w:rFonts w:ascii="Times New Roman" w:eastAsia="Cambria" w:hAnsi="Times New Roman" w:cs="Times New Roman"/>
        </w:rPr>
        <w:instrText>ADDIN CSL_CITATION {"citationItems":[{"id":"ITEM-1","itemData":{"author":[{"dropping-particle":"","family":"Oksanen","given":"Jari","non-dropping-particle":"","parse-names":false,"suffix":""},{"dropping-particle":"","family":"Blanchet","given":"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 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container-title":"R Package","id":"ITEM-1","issue":"2.5-2","issued":{"date-parts":[["2018"]]},"title":"Vegan: Community Ecology Package","type":"article-journal"},"uris":["http://www.mendeley.com/documents/?uuid=1fa5aee1-36d7-4ce9-ad65-0a92825951c6"]}],"mendeley":{"formattedCitation":"[22]","plainTextFormattedCitation":"[22]","previouslyFormattedCitation":"[22]"},"properties":{"noteIndex":0},"schema":"https://github.com/citation-style-language/schema/raw/master/csl-citation.json"}</w:instrText>
      </w:r>
      <w:r w:rsidR="00054E06" w:rsidRPr="00B67628">
        <w:rPr>
          <w:rFonts w:ascii="Times New Roman" w:eastAsia="Cambria" w:hAnsi="Times New Roman" w:cs="Times New Roman"/>
        </w:rPr>
        <w:fldChar w:fldCharType="separate"/>
      </w:r>
      <w:r w:rsidR="00E03F25" w:rsidRPr="00B67628">
        <w:rPr>
          <w:rFonts w:ascii="Times New Roman" w:eastAsia="Cambria" w:hAnsi="Times New Roman" w:cs="Times New Roman"/>
          <w:noProof/>
        </w:rPr>
        <w:t>[22]</w:t>
      </w:r>
      <w:r w:rsidR="00054E06" w:rsidRPr="00B67628">
        <w:rPr>
          <w:rFonts w:ascii="Times New Roman" w:eastAsia="Cambria" w:hAnsi="Times New Roman" w:cs="Times New Roman"/>
        </w:rPr>
        <w:fldChar w:fldCharType="end"/>
      </w:r>
      <w:r w:rsidR="00643F7C" w:rsidRPr="00B67628">
        <w:rPr>
          <w:rFonts w:ascii="Times New Roman" w:eastAsia="Cambria" w:hAnsi="Times New Roman" w:cs="Times New Roman"/>
        </w:rPr>
        <w:t xml:space="preserve"> </w:t>
      </w:r>
      <w:r w:rsidR="0020543F" w:rsidRPr="00B67628">
        <w:rPr>
          <w:rFonts w:ascii="Times New Roman" w:eastAsia="Cambria" w:hAnsi="Times New Roman" w:cs="Times New Roman"/>
        </w:rPr>
        <w:t>was used to generate</w:t>
      </w:r>
      <w:r w:rsidR="00643F7C" w:rsidRPr="00B67628">
        <w:rPr>
          <w:rFonts w:ascii="Times New Roman" w:eastAsia="Cambria" w:hAnsi="Times New Roman" w:cs="Times New Roman"/>
        </w:rPr>
        <w:t xml:space="preserve"> vector of values for plotting observations into ordination space and the Shepard</w:t>
      </w:r>
      <w:r w:rsidR="0063383D" w:rsidRPr="00B67628">
        <w:rPr>
          <w:rFonts w:ascii="Times New Roman" w:eastAsia="Cambria" w:hAnsi="Times New Roman" w:cs="Times New Roman"/>
        </w:rPr>
        <w:t xml:space="preserve"> </w:t>
      </w:r>
      <w:r w:rsidR="00643F7C" w:rsidRPr="00B67628">
        <w:rPr>
          <w:rFonts w:ascii="Times New Roman" w:eastAsia="Cambria" w:hAnsi="Times New Roman" w:cs="Times New Roman"/>
        </w:rPr>
        <w:t>plot</w:t>
      </w:r>
      <w:r w:rsidR="0063383D" w:rsidRPr="00B67628">
        <w:rPr>
          <w:rFonts w:ascii="Times New Roman" w:eastAsia="Cambria" w:hAnsi="Times New Roman" w:cs="Times New Roman"/>
        </w:rPr>
        <w:t xml:space="preserve"> was used to</w:t>
      </w:r>
      <w:r w:rsidR="00643F7C" w:rsidRPr="00B67628">
        <w:rPr>
          <w:rFonts w:ascii="Times New Roman" w:eastAsia="Cambria" w:hAnsi="Times New Roman" w:cs="Times New Roman"/>
        </w:rPr>
        <w:t xml:space="preserve"> compare </w:t>
      </w:r>
      <w:r w:rsidR="00F86E8E" w:rsidRPr="00B67628">
        <w:rPr>
          <w:rFonts w:ascii="Times New Roman" w:eastAsia="Cambria" w:hAnsi="Times New Roman" w:cs="Times New Roman"/>
        </w:rPr>
        <w:t>observations from</w:t>
      </w:r>
      <w:r w:rsidR="00643F7C" w:rsidRPr="00B67628">
        <w:rPr>
          <w:rFonts w:ascii="Times New Roman" w:eastAsia="Cambria" w:hAnsi="Times New Roman" w:cs="Times New Roman"/>
        </w:rPr>
        <w:t xml:space="preserve"> original dissimilarities, ordination distances and fitted values in NMDS.</w:t>
      </w:r>
    </w:p>
    <w:p w14:paraId="11549955" w14:textId="77777777" w:rsidR="00CD3F99" w:rsidRPr="00B67628" w:rsidRDefault="00CD3F99" w:rsidP="00CD3F99">
      <w:pPr>
        <w:pStyle w:val="BodyText"/>
        <w:rPr>
          <w:rFonts w:ascii="Times New Roman" w:hAnsi="Times New Roman" w:cs="Times New Roman"/>
        </w:rPr>
      </w:pPr>
    </w:p>
    <w:p w14:paraId="2AE7F975" w14:textId="77777777" w:rsidR="00643F7C" w:rsidRPr="00B67628" w:rsidRDefault="00643F7C" w:rsidP="00F8592C">
      <w:pPr>
        <w:keepNext/>
        <w:keepLines/>
        <w:spacing w:before="200" w:after="0" w:line="240" w:lineRule="auto"/>
        <w:jc w:val="both"/>
        <w:outlineLvl w:val="1"/>
        <w:rPr>
          <w:rFonts w:ascii="Times New Roman" w:eastAsiaTheme="majorEastAsia" w:hAnsi="Times New Roman" w:cs="Times New Roman"/>
          <w:b/>
          <w:bCs/>
          <w:sz w:val="24"/>
          <w:szCs w:val="24"/>
        </w:rPr>
      </w:pPr>
      <w:bookmarkStart w:id="18" w:name="phylogenetic-annotation"/>
      <w:r w:rsidRPr="00B67628">
        <w:rPr>
          <w:rFonts w:ascii="Times New Roman" w:eastAsiaTheme="majorEastAsia" w:hAnsi="Times New Roman" w:cs="Times New Roman"/>
          <w:b/>
          <w:bCs/>
          <w:sz w:val="24"/>
          <w:szCs w:val="24"/>
        </w:rPr>
        <w:t>Phylogenetic annotation</w:t>
      </w:r>
      <w:bookmarkEnd w:id="18"/>
    </w:p>
    <w:p w14:paraId="2059B571" w14:textId="337F0864" w:rsidR="00643F7C" w:rsidRPr="00B67628" w:rsidRDefault="00643F7C" w:rsidP="00F8592C">
      <w:pPr>
        <w:spacing w:before="180" w:after="180" w:line="480" w:lineRule="auto"/>
        <w:jc w:val="both"/>
        <w:rPr>
          <w:rFonts w:ascii="Times New Roman" w:eastAsia="Cambria" w:hAnsi="Times New Roman" w:cs="Times New Roman"/>
          <w:sz w:val="24"/>
          <w:szCs w:val="24"/>
        </w:rPr>
      </w:pPr>
      <w:r w:rsidRPr="00B67628">
        <w:rPr>
          <w:rFonts w:ascii="Times New Roman" w:eastAsia="Cambria" w:hAnsi="Times New Roman" w:cs="Times New Roman"/>
          <w:sz w:val="24"/>
          <w:szCs w:val="24"/>
        </w:rPr>
        <w:t>Phylogenetic annotation of the groups</w:t>
      </w:r>
      <w:r w:rsidR="00DF107F" w:rsidRPr="00B67628">
        <w:rPr>
          <w:rFonts w:ascii="Times New Roman" w:eastAsia="Cambria" w:hAnsi="Times New Roman" w:cs="Times New Roman"/>
          <w:sz w:val="24"/>
          <w:szCs w:val="24"/>
        </w:rPr>
        <w:t xml:space="preserve"> or samples</w:t>
      </w:r>
      <w:r w:rsidRPr="00B67628">
        <w:rPr>
          <w:rFonts w:ascii="Times New Roman" w:eastAsia="Cambria" w:hAnsi="Times New Roman" w:cs="Times New Roman"/>
          <w:sz w:val="24"/>
          <w:szCs w:val="24"/>
        </w:rPr>
        <w:t xml:space="preserve"> require</w:t>
      </w:r>
      <w:r w:rsidR="00DF107F" w:rsidRPr="00B67628">
        <w:rPr>
          <w:rFonts w:ascii="Times New Roman" w:eastAsia="Cambria" w:hAnsi="Times New Roman" w:cs="Times New Roman"/>
          <w:sz w:val="24"/>
          <w:szCs w:val="24"/>
        </w:rPr>
        <w:t>d</w:t>
      </w:r>
      <w:r w:rsidRPr="00B67628">
        <w:rPr>
          <w:rFonts w:ascii="Times New Roman" w:eastAsia="Cambria" w:hAnsi="Times New Roman" w:cs="Times New Roman"/>
          <w:sz w:val="24"/>
          <w:szCs w:val="24"/>
        </w:rPr>
        <w:t xml:space="preserve"> the dissimilarity distances be converted into </w:t>
      </w:r>
      <w:r w:rsidR="0009598B" w:rsidRPr="00B67628">
        <w:rPr>
          <w:rFonts w:ascii="Times New Roman" w:eastAsia="Cambria" w:hAnsi="Times New Roman" w:cs="Times New Roman"/>
          <w:sz w:val="24"/>
          <w:szCs w:val="24"/>
        </w:rPr>
        <w:t xml:space="preserve">a </w:t>
      </w:r>
      <w:r w:rsidRPr="00B67628">
        <w:rPr>
          <w:rFonts w:ascii="Times New Roman" w:eastAsia="Cambria" w:hAnsi="Times New Roman" w:cs="Times New Roman"/>
          <w:noProof/>
          <w:sz w:val="24"/>
          <w:szCs w:val="24"/>
        </w:rPr>
        <w:t>Newick-formatted</w:t>
      </w:r>
      <w:r w:rsidRPr="00B67628">
        <w:rPr>
          <w:rFonts w:ascii="Times New Roman" w:eastAsia="Cambria" w:hAnsi="Times New Roman" w:cs="Times New Roman"/>
          <w:sz w:val="24"/>
          <w:szCs w:val="24"/>
        </w:rPr>
        <w:t xml:space="preserve"> tree in which the </w:t>
      </w:r>
      <w:r w:rsidR="00DF107F" w:rsidRPr="00B67628">
        <w:rPr>
          <w:rFonts w:ascii="Times New Roman" w:eastAsia="Cambria" w:hAnsi="Times New Roman" w:cs="Times New Roman"/>
          <w:sz w:val="24"/>
          <w:szCs w:val="24"/>
        </w:rPr>
        <w:t>samples</w:t>
      </w:r>
      <w:r w:rsidRPr="00B67628">
        <w:rPr>
          <w:rFonts w:ascii="Times New Roman" w:eastAsia="Cambria" w:hAnsi="Times New Roman" w:cs="Times New Roman"/>
          <w:sz w:val="24"/>
          <w:szCs w:val="24"/>
        </w:rPr>
        <w:t xml:space="preserve"> were clustered using the UPGMA algorithm. In this </w:t>
      </w:r>
      <w:r w:rsidRPr="00B67628">
        <w:rPr>
          <w:rFonts w:ascii="Times New Roman" w:eastAsia="Cambria" w:hAnsi="Times New Roman" w:cs="Times New Roman"/>
          <w:noProof/>
          <w:sz w:val="24"/>
          <w:szCs w:val="24"/>
        </w:rPr>
        <w:t>demonstration</w:t>
      </w:r>
      <w:r w:rsidR="0009598B" w:rsidRPr="00B67628">
        <w:rPr>
          <w:rFonts w:ascii="Times New Roman" w:eastAsia="Cambria" w:hAnsi="Times New Roman" w:cs="Times New Roman"/>
          <w:noProof/>
          <w:sz w:val="24"/>
          <w:szCs w:val="24"/>
        </w:rPr>
        <w:t>,</w:t>
      </w:r>
      <w:r w:rsidRPr="00B67628">
        <w:rPr>
          <w:rFonts w:ascii="Times New Roman" w:eastAsia="Cambria" w:hAnsi="Times New Roman" w:cs="Times New Roman"/>
          <w:sz w:val="24"/>
          <w:szCs w:val="24"/>
        </w:rPr>
        <w:t xml:space="preserve"> we specifically chose </w:t>
      </w:r>
      <w:r w:rsidR="00FA705D" w:rsidRPr="00B67628">
        <w:rPr>
          <w:rFonts w:ascii="Times New Roman" w:eastAsia="Cambria" w:hAnsi="Times New Roman" w:cs="Times New Roman"/>
          <w:sz w:val="24"/>
          <w:szCs w:val="24"/>
        </w:rPr>
        <w:t xml:space="preserve">a </w:t>
      </w:r>
      <w:r w:rsidRPr="00B67628">
        <w:rPr>
          <w:rFonts w:ascii="Times New Roman" w:eastAsia="Cambria" w:hAnsi="Times New Roman" w:cs="Times New Roman"/>
          <w:noProof/>
          <w:sz w:val="24"/>
          <w:szCs w:val="24"/>
        </w:rPr>
        <w:t>phylogenetic-based</w:t>
      </w:r>
      <w:r w:rsidRPr="00B67628">
        <w:rPr>
          <w:rFonts w:ascii="Times New Roman" w:eastAsia="Cambria" w:hAnsi="Times New Roman" w:cs="Times New Roman"/>
          <w:sz w:val="24"/>
          <w:szCs w:val="24"/>
        </w:rPr>
        <w:t xml:space="preserve"> annotation approach as a model for displaying multidimensional data in easily interpretable ways. </w:t>
      </w:r>
      <w:r w:rsidR="00A141A9" w:rsidRPr="00B67628">
        <w:rPr>
          <w:rFonts w:ascii="Times New Roman" w:eastAsia="Cambria" w:hAnsi="Times New Roman" w:cs="Times New Roman"/>
          <w:sz w:val="24"/>
          <w:szCs w:val="24"/>
        </w:rPr>
        <w:t>To do this we</w:t>
      </w:r>
      <w:r w:rsidR="009529AA" w:rsidRPr="00B67628">
        <w:rPr>
          <w:rFonts w:ascii="Times New Roman" w:eastAsia="Cambria" w:hAnsi="Times New Roman" w:cs="Times New Roman"/>
          <w:sz w:val="24"/>
          <w:szCs w:val="24"/>
        </w:rPr>
        <w:t xml:space="preserve"> </w:t>
      </w:r>
      <w:r w:rsidR="002A6F43" w:rsidRPr="00B67628">
        <w:rPr>
          <w:rFonts w:ascii="Times New Roman" w:eastAsia="Cambria" w:hAnsi="Times New Roman" w:cs="Times New Roman"/>
          <w:sz w:val="24"/>
          <w:szCs w:val="24"/>
        </w:rPr>
        <w:t>up</w:t>
      </w:r>
      <w:r w:rsidR="009529AA" w:rsidRPr="00B67628">
        <w:rPr>
          <w:rFonts w:ascii="Times New Roman" w:eastAsia="Cambria" w:hAnsi="Times New Roman" w:cs="Times New Roman"/>
          <w:sz w:val="24"/>
          <w:szCs w:val="24"/>
        </w:rPr>
        <w:t>l</w:t>
      </w:r>
      <w:r w:rsidR="00A141A9" w:rsidRPr="00B67628">
        <w:rPr>
          <w:rFonts w:ascii="Times New Roman" w:eastAsia="Cambria" w:hAnsi="Times New Roman" w:cs="Times New Roman"/>
          <w:sz w:val="24"/>
          <w:szCs w:val="24"/>
        </w:rPr>
        <w:t>oaded t</w:t>
      </w:r>
      <w:r w:rsidRPr="00B67628">
        <w:rPr>
          <w:rFonts w:ascii="Times New Roman" w:eastAsia="Cambria" w:hAnsi="Times New Roman" w:cs="Times New Roman"/>
          <w:sz w:val="24"/>
          <w:szCs w:val="24"/>
        </w:rPr>
        <w:t xml:space="preserve">he </w:t>
      </w:r>
      <w:r w:rsidR="00A634FF" w:rsidRPr="00B67628">
        <w:rPr>
          <w:rFonts w:ascii="Times New Roman" w:eastAsia="Cambria" w:hAnsi="Times New Roman" w:cs="Times New Roman"/>
          <w:sz w:val="24"/>
          <w:szCs w:val="24"/>
        </w:rPr>
        <w:t xml:space="preserve">Bray-Curtis-based </w:t>
      </w:r>
      <w:r w:rsidR="009529AA" w:rsidRPr="00B67628">
        <w:rPr>
          <w:rFonts w:ascii="Times New Roman" w:eastAsia="Cambria" w:hAnsi="Times New Roman" w:cs="Times New Roman"/>
          <w:sz w:val="24"/>
          <w:szCs w:val="24"/>
        </w:rPr>
        <w:t xml:space="preserve">Newick tree </w:t>
      </w:r>
      <w:r w:rsidR="00A634FF" w:rsidRPr="00B67628">
        <w:rPr>
          <w:rFonts w:ascii="Times New Roman" w:eastAsia="Cambria" w:hAnsi="Times New Roman" w:cs="Times New Roman"/>
          <w:sz w:val="24"/>
          <w:szCs w:val="24"/>
        </w:rPr>
        <w:t>into</w:t>
      </w:r>
      <w:r w:rsidRPr="00B67628">
        <w:rPr>
          <w:rFonts w:ascii="Times New Roman" w:eastAsia="Cambria" w:hAnsi="Times New Roman" w:cs="Times New Roman"/>
          <w:sz w:val="24"/>
          <w:szCs w:val="24"/>
        </w:rPr>
        <w:t xml:space="preserve"> the iTOL (Integrative Tree Of Life) </w:t>
      </w:r>
      <w:r w:rsidR="0095195D" w:rsidRPr="00B67628">
        <w:rPr>
          <w:rFonts w:ascii="Times New Roman" w:eastAsia="Cambria" w:hAnsi="Times New Roman" w:cs="Times New Roman"/>
          <w:sz w:val="24"/>
          <w:szCs w:val="24"/>
        </w:rPr>
        <w:t xml:space="preserve">tree </w:t>
      </w:r>
      <w:r w:rsidRPr="00B67628">
        <w:rPr>
          <w:rFonts w:ascii="Times New Roman" w:eastAsia="Cambria" w:hAnsi="Times New Roman" w:cs="Times New Roman"/>
          <w:sz w:val="24"/>
          <w:szCs w:val="24"/>
        </w:rPr>
        <w:t>viewer</w:t>
      </w:r>
      <w:r w:rsidR="00B260DD" w:rsidRPr="00B67628">
        <w:rPr>
          <w:rFonts w:ascii="Times New Roman" w:eastAsia="Cambria" w:hAnsi="Times New Roman" w:cs="Times New Roman"/>
          <w:sz w:val="24"/>
          <w:szCs w:val="24"/>
        </w:rPr>
        <w:fldChar w:fldCharType="begin" w:fldLock="1"/>
      </w:r>
      <w:r w:rsidR="006562DB" w:rsidRPr="00B67628">
        <w:rPr>
          <w:rFonts w:ascii="Times New Roman" w:eastAsia="Cambria" w:hAnsi="Times New Roman" w:cs="Times New Roman"/>
          <w:sz w:val="24"/>
          <w:szCs w:val="24"/>
        </w:rPr>
        <w:instrText>ADDIN CSL_CITATION {"citationItems":[{"id":"ITEM-1","itemData":{"DOI":"10.1093/nar/gkw290","ISBN":"1362-4962 (Electronic) 0305-1048 (Linking)","PMID":"27095192","abstract":"Interactive Tree Of Life (http://itol.embl.de) is a web-based tool for the display, manipulation and annotation of phylogenetic trees. It is freely available and open to everyone. The current version was completely redesigned and rewritten, utilizing current web technologies for speedy and streamlined processing. Numerous new features were introduced and several new data types are now supported. Trees with up to 100,000 leaves can now be efficiently displayed. Full interactive control over precise positioning of various annotation features and an unlimited number of datasets allow the easy creation of complex tree visualizations. iTOL 3 is the first tool which supports direct visualization of the recently proposed phylogenetic placements format. Finally, iTOL's account system has been redesigned to simplify the management of trees in user-defined workspaces and projects, as it is heavily used and currently handles already more than 500,000 trees from more than 10,000 individual users.","author":[{"dropping-particle":"","family":"Letunic","given":"I","non-dropping-particle":"","parse-names":false,"suffix":""},{"dropping-particle":"","family":"Bork","given":"P","non-dropping-particle":"","parse-names":false,"suffix":""}],"container-title":"Nucleic Acids Res","id":"ITEM-1","issue":"W1","issued":{"date-parts":[["2016"]]},"note":"Letunic, Ivica\nBork, Peer\neng\nResearch Support, Non-U.S. Gov't\nEngland\n2016/04/21 06:00\nNucleic Acids Res. 2016 Jul 8;44(W1):W242-5. doi: 10.1093/nar/gkw290. Epub 2016 Apr 19.","page":"W242--5","title":"Interactive tree of life (iTOL) v3: an online tool for the display and annotation of phylogenetic and other trees","type":"article-journal","volume":"44"},"uris":["http://www.mendeley.com/documents/?uuid=cf9decc7-b73f-4094-a507-eab069fe2933"]}],"mendeley":{"formattedCitation":"[23]","plainTextFormattedCitation":"[23]","previouslyFormattedCitation":"[23]"},"properties":{"noteIndex":0},"schema":"https://github.com/citation-style-language/schema/raw/master/csl-citation.json"}</w:instrText>
      </w:r>
      <w:r w:rsidR="00B260DD" w:rsidRPr="00B67628">
        <w:rPr>
          <w:rFonts w:ascii="Times New Roman" w:eastAsia="Cambria" w:hAnsi="Times New Roman" w:cs="Times New Roman"/>
          <w:sz w:val="24"/>
          <w:szCs w:val="24"/>
        </w:rPr>
        <w:fldChar w:fldCharType="separate"/>
      </w:r>
      <w:r w:rsidR="00E03F25" w:rsidRPr="00B67628">
        <w:rPr>
          <w:rFonts w:ascii="Times New Roman" w:eastAsia="Cambria" w:hAnsi="Times New Roman" w:cs="Times New Roman"/>
          <w:noProof/>
          <w:sz w:val="24"/>
          <w:szCs w:val="24"/>
        </w:rPr>
        <w:t>[23]</w:t>
      </w:r>
      <w:r w:rsidR="00B260DD" w:rsidRPr="00B67628">
        <w:rPr>
          <w:rFonts w:ascii="Times New Roman" w:eastAsia="Cambria" w:hAnsi="Times New Roman" w:cs="Times New Roman"/>
          <w:sz w:val="24"/>
          <w:szCs w:val="24"/>
        </w:rPr>
        <w:fldChar w:fldCharType="end"/>
      </w:r>
      <w:r w:rsidRPr="00B67628">
        <w:rPr>
          <w:rFonts w:ascii="Times New Roman" w:eastAsia="Cambria" w:hAnsi="Times New Roman" w:cs="Times New Roman"/>
          <w:sz w:val="24"/>
          <w:szCs w:val="24"/>
        </w:rPr>
        <w:t xml:space="preserve"> and annotated </w:t>
      </w:r>
      <w:r w:rsidR="0095195D" w:rsidRPr="00B67628">
        <w:rPr>
          <w:rFonts w:ascii="Times New Roman" w:eastAsia="Cambria" w:hAnsi="Times New Roman" w:cs="Times New Roman"/>
          <w:sz w:val="24"/>
          <w:szCs w:val="24"/>
        </w:rPr>
        <w:t>it</w:t>
      </w:r>
      <w:r w:rsidR="005E5674"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sz w:val="24"/>
          <w:szCs w:val="24"/>
        </w:rPr>
        <w:t xml:space="preserve">interactively with species richness, diversity and relative abundances at </w:t>
      </w:r>
      <w:r w:rsidR="005E5674" w:rsidRPr="00B67628">
        <w:rPr>
          <w:rFonts w:ascii="Times New Roman" w:eastAsia="Cambria" w:hAnsi="Times New Roman" w:cs="Times New Roman"/>
          <w:sz w:val="24"/>
          <w:szCs w:val="24"/>
        </w:rPr>
        <w:t>phylum</w:t>
      </w:r>
      <w:r w:rsidRPr="00B67628">
        <w:rPr>
          <w:rFonts w:ascii="Times New Roman" w:eastAsia="Cambria" w:hAnsi="Times New Roman" w:cs="Times New Roman"/>
          <w:sz w:val="24"/>
          <w:szCs w:val="24"/>
        </w:rPr>
        <w:t>-level.</w:t>
      </w:r>
      <w:r w:rsidR="006D0653" w:rsidRPr="00B67628">
        <w:rPr>
          <w:rFonts w:ascii="Times New Roman" w:eastAsia="Cambria" w:hAnsi="Times New Roman" w:cs="Times New Roman"/>
          <w:sz w:val="24"/>
          <w:szCs w:val="24"/>
        </w:rPr>
        <w:t xml:space="preserve"> </w:t>
      </w:r>
      <w:r w:rsidRPr="00B67628">
        <w:rPr>
          <w:rFonts w:ascii="Times New Roman" w:eastAsia="Cambria" w:hAnsi="Times New Roman" w:cs="Times New Roman"/>
          <w:sz w:val="24"/>
          <w:szCs w:val="24"/>
        </w:rPr>
        <w:t>Additional manual editing was done to create publication-quality figures.</w:t>
      </w:r>
    </w:p>
    <w:p w14:paraId="6CE9E3E2" w14:textId="7BDB857F" w:rsidR="001E43B7" w:rsidRPr="00B67628" w:rsidRDefault="001E43B7" w:rsidP="00F8592C">
      <w:pPr>
        <w:pStyle w:val="BodyText"/>
        <w:spacing w:before="0" w:after="0" w:line="480" w:lineRule="auto"/>
        <w:jc w:val="both"/>
        <w:rPr>
          <w:rFonts w:ascii="Times New Roman" w:hAnsi="Times New Roman" w:cs="Times New Roman"/>
          <w:color w:val="FF0000"/>
        </w:rPr>
      </w:pPr>
    </w:p>
    <w:p w14:paraId="7C984B27" w14:textId="3F192FB2" w:rsidR="001E43B7" w:rsidRPr="00B67628" w:rsidRDefault="001E43B7" w:rsidP="00B30DB6">
      <w:pPr>
        <w:pStyle w:val="Heading1"/>
        <w:spacing w:before="0" w:line="480" w:lineRule="auto"/>
        <w:jc w:val="both"/>
        <w:rPr>
          <w:rFonts w:ascii="Times New Roman" w:hAnsi="Times New Roman" w:cs="Times New Roman"/>
          <w:color w:val="auto"/>
          <w:sz w:val="24"/>
          <w:szCs w:val="24"/>
        </w:rPr>
      </w:pPr>
      <w:bookmarkStart w:id="19" w:name="results"/>
      <w:bookmarkEnd w:id="19"/>
      <w:r w:rsidRPr="00B67628">
        <w:rPr>
          <w:rFonts w:ascii="Times New Roman" w:hAnsi="Times New Roman" w:cs="Times New Roman"/>
          <w:color w:val="auto"/>
          <w:sz w:val="24"/>
          <w:szCs w:val="24"/>
        </w:rPr>
        <w:t>RESULTS</w:t>
      </w:r>
    </w:p>
    <w:p w14:paraId="79880E00" w14:textId="77777777"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20" w:name="metadata-profiling-1"/>
      <w:bookmarkEnd w:id="20"/>
      <w:r w:rsidRPr="00B67628">
        <w:rPr>
          <w:rFonts w:ascii="Times New Roman" w:hAnsi="Times New Roman" w:cs="Times New Roman"/>
          <w:color w:val="auto"/>
          <w:sz w:val="24"/>
          <w:szCs w:val="24"/>
        </w:rPr>
        <w:t>Metadata profiling</w:t>
      </w:r>
    </w:p>
    <w:p w14:paraId="738E197F" w14:textId="7D1DA87C" w:rsidR="001E43B7" w:rsidRPr="00B67628" w:rsidRDefault="00A73049"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M</w:t>
      </w:r>
      <w:r w:rsidR="001E43B7" w:rsidRPr="00B67628">
        <w:rPr>
          <w:rFonts w:ascii="Times New Roman" w:hAnsi="Times New Roman" w:cs="Times New Roman"/>
        </w:rPr>
        <w:t xml:space="preserve">etadata profiling </w:t>
      </w:r>
      <w:r w:rsidR="00B43876" w:rsidRPr="00B67628">
        <w:rPr>
          <w:rFonts w:ascii="Times New Roman" w:hAnsi="Times New Roman" w:cs="Times New Roman"/>
        </w:rPr>
        <w:t xml:space="preserve">results </w:t>
      </w:r>
      <w:r w:rsidR="001E43B7" w:rsidRPr="00B67628">
        <w:rPr>
          <w:rFonts w:ascii="Times New Roman" w:hAnsi="Times New Roman" w:cs="Times New Roman"/>
        </w:rPr>
        <w:t xml:space="preserve">were automatically summarized into a web-based progress report 1 </w:t>
      </w:r>
      <w:r w:rsidR="001E43B7" w:rsidRPr="00B67628">
        <w:rPr>
          <w:rFonts w:ascii="Times New Roman" w:hAnsi="Times New Roman" w:cs="Times New Roman"/>
          <w:highlight w:val="yellow"/>
        </w:rPr>
        <w:t>(Additional file 3)</w:t>
      </w:r>
      <w:r w:rsidR="001E43B7" w:rsidRPr="00B67628">
        <w:rPr>
          <w:rFonts w:ascii="Times New Roman" w:hAnsi="Times New Roman" w:cs="Times New Roman"/>
        </w:rPr>
        <w:t xml:space="preserve">. The main variables </w:t>
      </w:r>
      <w:r w:rsidR="001E43B7" w:rsidRPr="00B67628">
        <w:rPr>
          <w:rFonts w:ascii="Times New Roman" w:hAnsi="Times New Roman" w:cs="Times New Roman"/>
          <w:noProof/>
        </w:rPr>
        <w:t>studie</w:t>
      </w:r>
      <w:r w:rsidR="00FA705D" w:rsidRPr="00B67628">
        <w:rPr>
          <w:rFonts w:ascii="Times New Roman" w:hAnsi="Times New Roman" w:cs="Times New Roman"/>
          <w:noProof/>
        </w:rPr>
        <w:t>d</w:t>
      </w:r>
      <w:r w:rsidR="001E43B7" w:rsidRPr="00B67628">
        <w:rPr>
          <w:rFonts w:ascii="Times New Roman" w:hAnsi="Times New Roman" w:cs="Times New Roman"/>
        </w:rPr>
        <w:t xml:space="preserve"> were sex (female and male), time range (early and late) grouped based on days-post-weaning</w:t>
      </w:r>
      <w:r w:rsidR="001A43A0" w:rsidRPr="00B67628">
        <w:rPr>
          <w:rFonts w:ascii="Times New Roman" w:hAnsi="Times New Roman" w:cs="Times New Roman"/>
        </w:rPr>
        <w:t xml:space="preserve"> (DPW)</w:t>
      </w:r>
      <w:r w:rsidR="00B43876" w:rsidRPr="00B67628">
        <w:rPr>
          <w:rFonts w:ascii="Times New Roman" w:hAnsi="Times New Roman" w:cs="Times New Roman"/>
        </w:rPr>
        <w:t xml:space="preserve"> </w:t>
      </w:r>
      <w:r w:rsidR="00B43876" w:rsidRPr="00B67628">
        <w:rPr>
          <w:rFonts w:ascii="Times New Roman" w:hAnsi="Times New Roman" w:cs="Times New Roman"/>
          <w:highlight w:val="yellow"/>
        </w:rPr>
        <w:t xml:space="preserve">(Figure </w:t>
      </w:r>
      <w:r w:rsidR="00AA0DD8" w:rsidRPr="00B67628">
        <w:rPr>
          <w:rFonts w:ascii="Times New Roman" w:hAnsi="Times New Roman" w:cs="Times New Roman"/>
          <w:highlight w:val="yellow"/>
        </w:rPr>
        <w:t>2</w:t>
      </w:r>
      <w:r w:rsidR="00B43876" w:rsidRPr="00B67628">
        <w:rPr>
          <w:rFonts w:ascii="Times New Roman" w:hAnsi="Times New Roman" w:cs="Times New Roman"/>
          <w:highlight w:val="yellow"/>
        </w:rPr>
        <w:t>)</w:t>
      </w:r>
      <w:r w:rsidR="00181087" w:rsidRPr="00B67628">
        <w:rPr>
          <w:rFonts w:ascii="Times New Roman" w:hAnsi="Times New Roman" w:cs="Times New Roman"/>
          <w:highlight w:val="yellow"/>
        </w:rPr>
        <w:t>.</w:t>
      </w:r>
      <w:r w:rsidR="00181087" w:rsidRPr="00B67628">
        <w:rPr>
          <w:rFonts w:ascii="Times New Roman" w:hAnsi="Times New Roman" w:cs="Times New Roman"/>
        </w:rPr>
        <w:t xml:space="preserve"> </w:t>
      </w:r>
      <w:r w:rsidR="001E43B7" w:rsidRPr="00B67628">
        <w:rPr>
          <w:rFonts w:ascii="Times New Roman" w:hAnsi="Times New Roman" w:cs="Times New Roman"/>
        </w:rPr>
        <w:t xml:space="preserve">Reviewing </w:t>
      </w:r>
      <w:r w:rsidR="00B43876" w:rsidRPr="00B67628">
        <w:rPr>
          <w:rFonts w:ascii="Times New Roman" w:hAnsi="Times New Roman" w:cs="Times New Roman"/>
        </w:rPr>
        <w:t xml:space="preserve">the </w:t>
      </w:r>
      <w:r w:rsidR="001E43B7" w:rsidRPr="00B67628">
        <w:rPr>
          <w:rFonts w:ascii="Times New Roman" w:hAnsi="Times New Roman" w:cs="Times New Roman"/>
        </w:rPr>
        <w:t>report enabled us to understand the data type and discover</w:t>
      </w:r>
      <w:r w:rsidR="00B43876" w:rsidRPr="00B67628">
        <w:rPr>
          <w:rFonts w:ascii="Times New Roman" w:hAnsi="Times New Roman" w:cs="Times New Roman"/>
        </w:rPr>
        <w:t xml:space="preserve">ed </w:t>
      </w:r>
      <w:r w:rsidR="001E43B7" w:rsidRPr="00B67628">
        <w:rPr>
          <w:rFonts w:ascii="Times New Roman" w:hAnsi="Times New Roman" w:cs="Times New Roman"/>
        </w:rPr>
        <w:t xml:space="preserve">incorrectly assigned missing values. We noticed that numeric variables are confused with numeric data. For example, </w:t>
      </w:r>
      <w:r w:rsidR="00D3088F" w:rsidRPr="00B67628">
        <w:rPr>
          <w:rFonts w:ascii="Times New Roman" w:hAnsi="Times New Roman" w:cs="Times New Roman"/>
        </w:rPr>
        <w:t xml:space="preserve">there </w:t>
      </w:r>
      <w:r w:rsidR="004C6993" w:rsidRPr="00B67628">
        <w:rPr>
          <w:rFonts w:ascii="Times New Roman" w:hAnsi="Times New Roman" w:cs="Times New Roman"/>
          <w:noProof/>
        </w:rPr>
        <w:t>are</w:t>
      </w:r>
      <w:r w:rsidR="00D3088F" w:rsidRPr="00B67628">
        <w:rPr>
          <w:rFonts w:ascii="Times New Roman" w:hAnsi="Times New Roman" w:cs="Times New Roman"/>
        </w:rPr>
        <w:t xml:space="preserve"> </w:t>
      </w:r>
      <w:r w:rsidR="001E43B7" w:rsidRPr="00B67628">
        <w:rPr>
          <w:rFonts w:ascii="Times New Roman" w:hAnsi="Times New Roman" w:cs="Times New Roman"/>
        </w:rPr>
        <w:t>12 (3.33%) missing</w:t>
      </w:r>
      <w:r w:rsidR="000226AE" w:rsidRPr="00B67628">
        <w:rPr>
          <w:rFonts w:ascii="Times New Roman" w:hAnsi="Times New Roman" w:cs="Times New Roman"/>
        </w:rPr>
        <w:t xml:space="preserve"> values</w:t>
      </w:r>
      <w:r w:rsidR="009778F4" w:rsidRPr="00B67628">
        <w:rPr>
          <w:rFonts w:ascii="Times New Roman" w:hAnsi="Times New Roman" w:cs="Times New Roman"/>
        </w:rPr>
        <w:t xml:space="preserve"> in DPW variable</w:t>
      </w:r>
      <w:r w:rsidR="001E43B7" w:rsidRPr="00B67628">
        <w:rPr>
          <w:rFonts w:ascii="Times New Roman" w:hAnsi="Times New Roman" w:cs="Times New Roman"/>
        </w:rPr>
        <w:t xml:space="preserve"> </w:t>
      </w:r>
      <w:r w:rsidR="00E61A16" w:rsidRPr="00B67628">
        <w:rPr>
          <w:rFonts w:ascii="Times New Roman" w:hAnsi="Times New Roman" w:cs="Times New Roman"/>
        </w:rPr>
        <w:t>(</w:t>
      </w:r>
      <w:r w:rsidR="00D50157" w:rsidRPr="00B67628">
        <w:rPr>
          <w:rFonts w:ascii="Times New Roman" w:hAnsi="Times New Roman" w:cs="Times New Roman"/>
          <w:highlight w:val="yellow"/>
        </w:rPr>
        <w:t>Table 1</w:t>
      </w:r>
      <w:r w:rsidR="00E61A16" w:rsidRPr="00B67628">
        <w:rPr>
          <w:rFonts w:ascii="Times New Roman" w:hAnsi="Times New Roman" w:cs="Times New Roman"/>
        </w:rPr>
        <w:t>)</w:t>
      </w:r>
      <w:r w:rsidR="001E43B7" w:rsidRPr="00B67628">
        <w:rPr>
          <w:rFonts w:ascii="Times New Roman" w:hAnsi="Times New Roman" w:cs="Times New Roman"/>
        </w:rPr>
        <w:t xml:space="preserve">. </w:t>
      </w:r>
      <w:r w:rsidR="009778F4" w:rsidRPr="00B67628">
        <w:rPr>
          <w:rFonts w:ascii="Times New Roman" w:hAnsi="Times New Roman" w:cs="Times New Roman"/>
        </w:rPr>
        <w:t xml:space="preserve">As </w:t>
      </w:r>
      <w:r w:rsidR="009778F4" w:rsidRPr="00B67628">
        <w:rPr>
          <w:rFonts w:ascii="Times New Roman" w:hAnsi="Times New Roman" w:cs="Times New Roman"/>
          <w:noProof/>
        </w:rPr>
        <w:t>investigator</w:t>
      </w:r>
      <w:r w:rsidR="00685935" w:rsidRPr="00B67628">
        <w:rPr>
          <w:rFonts w:ascii="Times New Roman" w:hAnsi="Times New Roman" w:cs="Times New Roman"/>
          <w:noProof/>
        </w:rPr>
        <w:t>s</w:t>
      </w:r>
      <w:r w:rsidR="004C6993" w:rsidRPr="00B67628">
        <w:rPr>
          <w:rFonts w:ascii="Times New Roman" w:hAnsi="Times New Roman" w:cs="Times New Roman"/>
          <w:noProof/>
        </w:rPr>
        <w:t>,</w:t>
      </w:r>
      <w:r w:rsidR="00685935" w:rsidRPr="00B67628">
        <w:rPr>
          <w:rFonts w:ascii="Times New Roman" w:hAnsi="Times New Roman" w:cs="Times New Roman"/>
        </w:rPr>
        <w:t xml:space="preserve"> we know that </w:t>
      </w:r>
      <w:r w:rsidR="004C6993" w:rsidRPr="00B67628">
        <w:rPr>
          <w:rFonts w:ascii="Times New Roman" w:hAnsi="Times New Roman" w:cs="Times New Roman"/>
        </w:rPr>
        <w:t xml:space="preserve">the </w:t>
      </w:r>
      <w:r w:rsidR="00685935" w:rsidRPr="00B67628">
        <w:rPr>
          <w:rFonts w:ascii="Times New Roman" w:hAnsi="Times New Roman" w:cs="Times New Roman"/>
          <w:noProof/>
        </w:rPr>
        <w:t>first</w:t>
      </w:r>
      <w:r w:rsidR="00685935" w:rsidRPr="00B67628">
        <w:rPr>
          <w:rFonts w:ascii="Times New Roman" w:hAnsi="Times New Roman" w:cs="Times New Roman"/>
        </w:rPr>
        <w:t xml:space="preserve"> day of sampling was </w:t>
      </w:r>
      <w:r w:rsidR="00685935" w:rsidRPr="00B67628">
        <w:rPr>
          <w:rFonts w:ascii="Times New Roman" w:hAnsi="Times New Roman" w:cs="Times New Roman"/>
          <w:noProof/>
        </w:rPr>
        <w:t>reco</w:t>
      </w:r>
      <w:r w:rsidR="00FC5F98" w:rsidRPr="00B67628">
        <w:rPr>
          <w:rFonts w:ascii="Times New Roman" w:hAnsi="Times New Roman" w:cs="Times New Roman"/>
          <w:noProof/>
        </w:rPr>
        <w:t>r</w:t>
      </w:r>
      <w:r w:rsidR="00685935" w:rsidRPr="00B67628">
        <w:rPr>
          <w:rFonts w:ascii="Times New Roman" w:hAnsi="Times New Roman" w:cs="Times New Roman"/>
          <w:noProof/>
        </w:rPr>
        <w:t>d</w:t>
      </w:r>
      <w:r w:rsidR="003F5975" w:rsidRPr="00B67628">
        <w:rPr>
          <w:rFonts w:ascii="Times New Roman" w:hAnsi="Times New Roman" w:cs="Times New Roman"/>
          <w:noProof/>
        </w:rPr>
        <w:t>ed</w:t>
      </w:r>
      <w:r w:rsidR="003F5975" w:rsidRPr="00B67628">
        <w:rPr>
          <w:rFonts w:ascii="Times New Roman" w:hAnsi="Times New Roman" w:cs="Times New Roman"/>
        </w:rPr>
        <w:t xml:space="preserve"> as day 0. </w:t>
      </w:r>
      <w:r w:rsidR="001E43B7" w:rsidRPr="00B67628">
        <w:rPr>
          <w:rFonts w:ascii="Times New Roman" w:hAnsi="Times New Roman" w:cs="Times New Roman"/>
        </w:rPr>
        <w:t xml:space="preserve">However, descriptive statistics </w:t>
      </w:r>
      <w:r w:rsidR="00FC3E61" w:rsidRPr="00B67628">
        <w:rPr>
          <w:rFonts w:ascii="Times New Roman" w:hAnsi="Times New Roman" w:cs="Times New Roman"/>
        </w:rPr>
        <w:t xml:space="preserve">interpret </w:t>
      </w:r>
      <w:r w:rsidR="001E43B7" w:rsidRPr="00B67628">
        <w:rPr>
          <w:rFonts w:ascii="Times New Roman" w:hAnsi="Times New Roman" w:cs="Times New Roman"/>
        </w:rPr>
        <w:t xml:space="preserve">zeros as missing data. To correct this, </w:t>
      </w:r>
      <w:r w:rsidR="001E43B7" w:rsidRPr="00B67628">
        <w:rPr>
          <w:rFonts w:ascii="Times New Roman" w:hAnsi="Times New Roman" w:cs="Times New Roman"/>
        </w:rPr>
        <w:lastRenderedPageBreak/>
        <w:t xml:space="preserve">we re-coded </w:t>
      </w:r>
      <w:r w:rsidR="007C21E0" w:rsidRPr="00B67628">
        <w:rPr>
          <w:rFonts w:ascii="Times New Roman" w:hAnsi="Times New Roman" w:cs="Times New Roman"/>
        </w:rPr>
        <w:t>DPW</w:t>
      </w:r>
      <w:r w:rsidR="001E43B7" w:rsidRPr="00B67628">
        <w:rPr>
          <w:rFonts w:ascii="Times New Roman" w:hAnsi="Times New Roman" w:cs="Times New Roman"/>
        </w:rPr>
        <w:t xml:space="preserve"> as shown in DayID column in the metadata file </w:t>
      </w:r>
      <w:r w:rsidR="001E43B7" w:rsidRPr="00B67628">
        <w:rPr>
          <w:rFonts w:ascii="Times New Roman" w:hAnsi="Times New Roman" w:cs="Times New Roman"/>
          <w:highlight w:val="yellow"/>
        </w:rPr>
        <w:t>(Additional file 2</w:t>
      </w:r>
      <w:r w:rsidR="00F957CE" w:rsidRPr="00B67628">
        <w:rPr>
          <w:rFonts w:ascii="Times New Roman" w:hAnsi="Times New Roman" w:cs="Times New Roman"/>
          <w:highlight w:val="yellow"/>
        </w:rPr>
        <w:t xml:space="preserve">, </w:t>
      </w:r>
      <w:r w:rsidR="00D66B32" w:rsidRPr="00B67628">
        <w:rPr>
          <w:rFonts w:ascii="Times New Roman" w:hAnsi="Times New Roman" w:cs="Times New Roman"/>
          <w:highlight w:val="yellow"/>
        </w:rPr>
        <w:t xml:space="preserve">Excel </w:t>
      </w:r>
      <w:r w:rsidR="001E43B7" w:rsidRPr="00B67628">
        <w:rPr>
          <w:rFonts w:ascii="Times New Roman" w:hAnsi="Times New Roman" w:cs="Times New Roman"/>
          <w:highlight w:val="yellow"/>
        </w:rPr>
        <w:t>sheet 1)</w:t>
      </w:r>
      <w:r w:rsidR="001E43B7" w:rsidRPr="00B67628">
        <w:rPr>
          <w:rFonts w:ascii="Times New Roman" w:hAnsi="Times New Roman" w:cs="Times New Roman"/>
        </w:rPr>
        <w:t xml:space="preserve">. </w:t>
      </w:r>
    </w:p>
    <w:p w14:paraId="3B0E2FA9" w14:textId="77777777" w:rsidR="00965730" w:rsidRPr="00B67628" w:rsidRDefault="00965730" w:rsidP="00965730">
      <w:pPr>
        <w:pStyle w:val="BodyText"/>
        <w:rPr>
          <w:rFonts w:ascii="Times New Roman" w:hAnsi="Times New Roman" w:cs="Times New Roman"/>
        </w:rPr>
      </w:pPr>
    </w:p>
    <w:p w14:paraId="77131A57" w14:textId="3B5AD382"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21" w:name="read-pre-processing-and-quality-control"/>
      <w:bookmarkEnd w:id="21"/>
      <w:r w:rsidRPr="00B67628">
        <w:rPr>
          <w:rFonts w:ascii="Times New Roman" w:hAnsi="Times New Roman" w:cs="Times New Roman"/>
          <w:color w:val="auto"/>
          <w:sz w:val="24"/>
          <w:szCs w:val="24"/>
        </w:rPr>
        <w:t>Read pre-processing and quality control</w:t>
      </w:r>
    </w:p>
    <w:p w14:paraId="74B9367A" w14:textId="5D000FC2" w:rsidR="001E43B7" w:rsidRPr="00B67628" w:rsidRDefault="0096534E" w:rsidP="00F340F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Pre</w:t>
      </w:r>
      <w:r w:rsidR="000D3498" w:rsidRPr="00B67628">
        <w:rPr>
          <w:rFonts w:ascii="Times New Roman" w:hAnsi="Times New Roman" w:cs="Times New Roman"/>
        </w:rPr>
        <w:t>-</w:t>
      </w:r>
      <w:r w:rsidRPr="00B67628">
        <w:rPr>
          <w:rFonts w:ascii="Times New Roman" w:hAnsi="Times New Roman" w:cs="Times New Roman"/>
        </w:rPr>
        <w:t>processing r</w:t>
      </w:r>
      <w:r w:rsidR="008D2436" w:rsidRPr="00B67628">
        <w:rPr>
          <w:rFonts w:ascii="Times New Roman" w:hAnsi="Times New Roman" w:cs="Times New Roman"/>
        </w:rPr>
        <w:t xml:space="preserve">esults were automatically summarized into a web-based progress report </w:t>
      </w:r>
      <w:r w:rsidR="00430597" w:rsidRPr="00B67628">
        <w:rPr>
          <w:rFonts w:ascii="Times New Roman" w:hAnsi="Times New Roman" w:cs="Times New Roman"/>
        </w:rPr>
        <w:t>2</w:t>
      </w:r>
      <w:r w:rsidR="000D3498" w:rsidRPr="00B67628">
        <w:rPr>
          <w:rFonts w:ascii="Times New Roman" w:hAnsi="Times New Roman" w:cs="Times New Roman"/>
        </w:rPr>
        <w:t xml:space="preserve"> </w:t>
      </w:r>
      <w:r w:rsidR="00430597" w:rsidRPr="00B67628">
        <w:rPr>
          <w:rFonts w:ascii="Times New Roman" w:hAnsi="Times New Roman" w:cs="Times New Roman"/>
        </w:rPr>
        <w:t>(</w:t>
      </w:r>
      <w:r w:rsidR="00430597" w:rsidRPr="00B67628">
        <w:rPr>
          <w:rFonts w:ascii="Times New Roman" w:hAnsi="Times New Roman" w:cs="Times New Roman"/>
          <w:highlight w:val="yellow"/>
        </w:rPr>
        <w:t>Additional file 4</w:t>
      </w:r>
      <w:r w:rsidR="00430597" w:rsidRPr="00B67628">
        <w:rPr>
          <w:rFonts w:ascii="Times New Roman" w:hAnsi="Times New Roman" w:cs="Times New Roman"/>
        </w:rPr>
        <w:t>).</w:t>
      </w:r>
      <w:r w:rsidR="008D2436" w:rsidRPr="00B67628">
        <w:rPr>
          <w:rFonts w:ascii="Times New Roman" w:hAnsi="Times New Roman" w:cs="Times New Roman"/>
        </w:rPr>
        <w:t xml:space="preserve"> </w:t>
      </w:r>
      <w:r w:rsidR="001E43B7" w:rsidRPr="00B67628">
        <w:rPr>
          <w:rFonts w:ascii="Times New Roman" w:hAnsi="Times New Roman" w:cs="Times New Roman"/>
        </w:rPr>
        <w:t>The whole dataset contained 7,268,922 reads</w:t>
      </w:r>
      <w:r w:rsidR="00194A43" w:rsidRPr="00B67628">
        <w:rPr>
          <w:rFonts w:ascii="Times New Roman" w:hAnsi="Times New Roman" w:cs="Times New Roman"/>
        </w:rPr>
        <w:t xml:space="preserve"> including</w:t>
      </w:r>
      <w:r w:rsidR="001E43B7" w:rsidRPr="00B67628">
        <w:rPr>
          <w:rFonts w:ascii="Times New Roman" w:hAnsi="Times New Roman" w:cs="Times New Roman"/>
        </w:rPr>
        <w:t xml:space="preserve"> 3,634,461 reads from the forward and 3,634,461 from reverse read</w:t>
      </w:r>
      <w:r w:rsidR="00615408" w:rsidRPr="00B67628">
        <w:rPr>
          <w:rFonts w:ascii="Times New Roman" w:hAnsi="Times New Roman" w:cs="Times New Roman"/>
        </w:rPr>
        <w:t>s</w:t>
      </w:r>
      <w:r w:rsidR="00430597" w:rsidRPr="00B67628">
        <w:rPr>
          <w:rFonts w:ascii="Times New Roman" w:hAnsi="Times New Roman" w:cs="Times New Roman"/>
        </w:rPr>
        <w:t xml:space="preserve">. </w:t>
      </w:r>
      <w:r w:rsidR="001E43B7" w:rsidRPr="00B67628">
        <w:rPr>
          <w:rFonts w:ascii="Times New Roman" w:hAnsi="Times New Roman" w:cs="Times New Roman"/>
        </w:rPr>
        <w:t>The</w:t>
      </w:r>
      <w:r w:rsidR="00615408" w:rsidRPr="00B67628">
        <w:rPr>
          <w:rFonts w:ascii="Times New Roman" w:hAnsi="Times New Roman" w:cs="Times New Roman"/>
        </w:rPr>
        <w:t xml:space="preserve"> original</w:t>
      </w:r>
      <w:r w:rsidR="001E43B7" w:rsidRPr="00B67628">
        <w:rPr>
          <w:rFonts w:ascii="Times New Roman" w:hAnsi="Times New Roman" w:cs="Times New Roman"/>
        </w:rPr>
        <w:t xml:space="preserve"> </w:t>
      </w:r>
      <w:proofErr w:type="spellStart"/>
      <w:r w:rsidR="001E43B7" w:rsidRPr="00B67628">
        <w:rPr>
          <w:rFonts w:ascii="Times New Roman" w:hAnsi="Times New Roman" w:cs="Times New Roman"/>
        </w:rPr>
        <w:t>FastQC</w:t>
      </w:r>
      <w:proofErr w:type="spellEnd"/>
      <w:r w:rsidR="001E43B7" w:rsidRPr="00B67628">
        <w:rPr>
          <w:rFonts w:ascii="Times New Roman" w:hAnsi="Times New Roman" w:cs="Times New Roman"/>
        </w:rPr>
        <w:t xml:space="preserve"> </w:t>
      </w:r>
      <w:r w:rsidR="00B351CD" w:rsidRPr="00B67628">
        <w:rPr>
          <w:rFonts w:ascii="Times New Roman" w:hAnsi="Times New Roman" w:cs="Times New Roman"/>
        </w:rPr>
        <w:t xml:space="preserve">results showed </w:t>
      </w:r>
      <w:r w:rsidR="001E43B7" w:rsidRPr="00B67628">
        <w:rPr>
          <w:rFonts w:ascii="Times New Roman" w:hAnsi="Times New Roman" w:cs="Times New Roman"/>
        </w:rPr>
        <w:t xml:space="preserve">a minimum </w:t>
      </w:r>
      <w:proofErr w:type="spellStart"/>
      <w:r w:rsidR="001E43B7" w:rsidRPr="00B67628">
        <w:rPr>
          <w:rFonts w:ascii="Times New Roman" w:hAnsi="Times New Roman" w:cs="Times New Roman"/>
        </w:rPr>
        <w:t>Phred</w:t>
      </w:r>
      <w:proofErr w:type="spellEnd"/>
      <w:r w:rsidR="001E43B7" w:rsidRPr="00B67628">
        <w:rPr>
          <w:rFonts w:ascii="Times New Roman" w:hAnsi="Times New Roman" w:cs="Times New Roman"/>
        </w:rPr>
        <w:t xml:space="preserve"> </w:t>
      </w:r>
      <w:r w:rsidR="001E43B7" w:rsidRPr="00B67628">
        <w:rPr>
          <w:rFonts w:ascii="Times New Roman" w:hAnsi="Times New Roman" w:cs="Times New Roman"/>
          <w:noProof/>
        </w:rPr>
        <w:t>score</w:t>
      </w:r>
      <w:r w:rsidR="001E43B7" w:rsidRPr="00B67628">
        <w:rPr>
          <w:rFonts w:ascii="Times New Roman" w:hAnsi="Times New Roman" w:cs="Times New Roman"/>
        </w:rPr>
        <w:t xml:space="preserve"> (Q) near 10 and trimming poor quality reads at the default settings (Q = 25) and remov</w:t>
      </w:r>
      <w:r w:rsidR="008751AF" w:rsidRPr="00B67628">
        <w:rPr>
          <w:rFonts w:ascii="Times New Roman" w:hAnsi="Times New Roman" w:cs="Times New Roman"/>
        </w:rPr>
        <w:t>al</w:t>
      </w:r>
      <w:r w:rsidR="001E43B7" w:rsidRPr="00B67628">
        <w:rPr>
          <w:rFonts w:ascii="Times New Roman" w:hAnsi="Times New Roman" w:cs="Times New Roman"/>
        </w:rPr>
        <w:t xml:space="preserve"> of </w:t>
      </w:r>
      <w:proofErr w:type="spellStart"/>
      <w:r w:rsidR="001E43B7" w:rsidRPr="00B67628">
        <w:rPr>
          <w:rFonts w:ascii="Times New Roman" w:hAnsi="Times New Roman" w:cs="Times New Roman"/>
        </w:rPr>
        <w:t>phiX</w:t>
      </w:r>
      <w:proofErr w:type="spellEnd"/>
      <w:r w:rsidR="001E43B7" w:rsidRPr="00B67628">
        <w:rPr>
          <w:rFonts w:ascii="Times New Roman" w:hAnsi="Times New Roman" w:cs="Times New Roman"/>
        </w:rPr>
        <w:t xml:space="preserve"> contaminations resulted into high quality reads</w:t>
      </w:r>
      <w:r w:rsidR="00F47DC5" w:rsidRPr="00B67628">
        <w:rPr>
          <w:rFonts w:ascii="Times New Roman" w:hAnsi="Times New Roman" w:cs="Times New Roman"/>
        </w:rPr>
        <w:t xml:space="preserve"> </w:t>
      </w:r>
      <w:r w:rsidR="00F47DC5" w:rsidRPr="00B67628">
        <w:rPr>
          <w:rFonts w:ascii="Times New Roman" w:hAnsi="Times New Roman" w:cs="Times New Roman"/>
          <w:highlight w:val="yellow"/>
        </w:rPr>
        <w:t>(Figure 3</w:t>
      </w:r>
      <w:r w:rsidR="00F47DC5" w:rsidRPr="00B67628">
        <w:rPr>
          <w:rFonts w:ascii="Times New Roman" w:hAnsi="Times New Roman" w:cs="Times New Roman"/>
        </w:rPr>
        <w:t>)</w:t>
      </w:r>
      <w:r w:rsidR="001E43B7" w:rsidRPr="00B67628">
        <w:rPr>
          <w:rFonts w:ascii="Times New Roman" w:hAnsi="Times New Roman" w:cs="Times New Roman"/>
        </w:rPr>
        <w:t xml:space="preserve">. </w:t>
      </w:r>
      <w:r w:rsidR="00C77C5C" w:rsidRPr="00B67628">
        <w:rPr>
          <w:rFonts w:ascii="Times New Roman" w:hAnsi="Times New Roman" w:cs="Times New Roman"/>
        </w:rPr>
        <w:t>Distribution of</w:t>
      </w:r>
      <w:r w:rsidR="00857E63" w:rsidRPr="00B67628">
        <w:rPr>
          <w:rFonts w:ascii="Times New Roman" w:hAnsi="Times New Roman" w:cs="Times New Roman"/>
        </w:rPr>
        <w:t xml:space="preserve"> </w:t>
      </w:r>
      <w:r w:rsidR="001D76BF" w:rsidRPr="00B67628">
        <w:rPr>
          <w:rFonts w:ascii="Times New Roman" w:hAnsi="Times New Roman" w:cs="Times New Roman"/>
        </w:rPr>
        <w:t xml:space="preserve">changes </w:t>
      </w:r>
      <w:r w:rsidR="00857E63" w:rsidRPr="00B67628">
        <w:rPr>
          <w:rFonts w:ascii="Times New Roman" w:hAnsi="Times New Roman" w:cs="Times New Roman"/>
        </w:rPr>
        <w:t>was</w:t>
      </w:r>
      <w:r w:rsidR="00131846" w:rsidRPr="00B67628">
        <w:rPr>
          <w:rFonts w:ascii="Times New Roman" w:hAnsi="Times New Roman" w:cs="Times New Roman"/>
        </w:rPr>
        <w:t xml:space="preserve"> </w:t>
      </w:r>
      <w:r w:rsidR="00974A1B" w:rsidRPr="00B67628">
        <w:rPr>
          <w:rFonts w:ascii="Times New Roman" w:hAnsi="Times New Roman" w:cs="Times New Roman"/>
        </w:rPr>
        <w:t xml:space="preserve">visualized using </w:t>
      </w:r>
      <w:r w:rsidR="00257396" w:rsidRPr="00B67628">
        <w:rPr>
          <w:rFonts w:ascii="Times New Roman" w:hAnsi="Times New Roman" w:cs="Times New Roman"/>
        </w:rPr>
        <w:t>boxplots, density plots and histogram plots</w:t>
      </w:r>
      <w:r w:rsidR="00351E7D" w:rsidRPr="00B67628">
        <w:rPr>
          <w:rFonts w:ascii="Times New Roman" w:hAnsi="Times New Roman" w:cs="Times New Roman"/>
        </w:rPr>
        <w:t xml:space="preserve"> </w:t>
      </w:r>
      <w:r w:rsidR="00351E7D" w:rsidRPr="00B67628">
        <w:rPr>
          <w:rFonts w:ascii="Times New Roman" w:hAnsi="Times New Roman" w:cs="Times New Roman"/>
          <w:highlight w:val="yellow"/>
        </w:rPr>
        <w:t>(Figure 4)</w:t>
      </w:r>
      <w:r w:rsidR="00257396" w:rsidRPr="00B67628">
        <w:rPr>
          <w:rFonts w:ascii="Times New Roman" w:hAnsi="Times New Roman" w:cs="Times New Roman"/>
          <w:highlight w:val="yellow"/>
        </w:rPr>
        <w:t>.</w:t>
      </w:r>
      <w:r w:rsidR="00257396" w:rsidRPr="00B67628">
        <w:rPr>
          <w:rFonts w:ascii="Times New Roman" w:hAnsi="Times New Roman" w:cs="Times New Roman"/>
        </w:rPr>
        <w:t xml:space="preserve"> </w:t>
      </w:r>
      <w:r w:rsidR="00EB3CB3" w:rsidRPr="00B67628">
        <w:rPr>
          <w:rFonts w:ascii="Times New Roman" w:hAnsi="Times New Roman" w:cs="Times New Roman"/>
        </w:rPr>
        <w:t xml:space="preserve">The difference between the original </w:t>
      </w:r>
      <w:r w:rsidR="006A5499" w:rsidRPr="00B67628">
        <w:rPr>
          <w:rFonts w:ascii="Times New Roman" w:hAnsi="Times New Roman" w:cs="Times New Roman"/>
        </w:rPr>
        <w:t>and pre-processed reads was very small</w:t>
      </w:r>
      <w:r w:rsidR="00C2443C" w:rsidRPr="00B67628">
        <w:rPr>
          <w:rFonts w:ascii="Times New Roman" w:hAnsi="Times New Roman" w:cs="Times New Roman"/>
        </w:rPr>
        <w:t>,</w:t>
      </w:r>
      <w:r w:rsidR="00FD7641" w:rsidRPr="00B67628">
        <w:rPr>
          <w:rFonts w:ascii="Times New Roman" w:hAnsi="Times New Roman" w:cs="Times New Roman"/>
        </w:rPr>
        <w:t xml:space="preserve"> barely visible in the </w:t>
      </w:r>
      <w:r w:rsidR="00AB6F92" w:rsidRPr="00B67628">
        <w:rPr>
          <w:rFonts w:ascii="Times New Roman" w:hAnsi="Times New Roman" w:cs="Times New Roman"/>
        </w:rPr>
        <w:t xml:space="preserve">distribution plots. </w:t>
      </w:r>
      <w:r w:rsidR="00857E63" w:rsidRPr="00B67628">
        <w:rPr>
          <w:rFonts w:ascii="Times New Roman" w:hAnsi="Times New Roman" w:cs="Times New Roman"/>
        </w:rPr>
        <w:t>O</w:t>
      </w:r>
      <w:r w:rsidR="001E43B7" w:rsidRPr="00B67628">
        <w:rPr>
          <w:rFonts w:ascii="Times New Roman" w:hAnsi="Times New Roman" w:cs="Times New Roman"/>
        </w:rPr>
        <w:t>nly 2,692 (0.07%) poor-quality reads were identified in each forward and reverse reads (</w:t>
      </w:r>
      <w:r w:rsidR="007F751C" w:rsidRPr="00B67628">
        <w:rPr>
          <w:rFonts w:ascii="Times New Roman" w:hAnsi="Times New Roman" w:cs="Times New Roman"/>
          <w:highlight w:val="yellow"/>
        </w:rPr>
        <w:t>Table</w:t>
      </w:r>
      <w:r w:rsidR="00B953D1" w:rsidRPr="00B67628">
        <w:rPr>
          <w:rFonts w:ascii="Times New Roman" w:hAnsi="Times New Roman" w:cs="Times New Roman"/>
          <w:highlight w:val="yellow"/>
        </w:rPr>
        <w:t xml:space="preserve"> 2</w:t>
      </w:r>
      <w:r w:rsidR="001E43B7" w:rsidRPr="00B67628">
        <w:rPr>
          <w:rFonts w:ascii="Times New Roman" w:hAnsi="Times New Roman" w:cs="Times New Roman"/>
          <w:highlight w:val="yellow"/>
        </w:rPr>
        <w:t>)</w:t>
      </w:r>
      <w:r w:rsidR="001E43B7" w:rsidRPr="00B67628">
        <w:rPr>
          <w:rFonts w:ascii="Times New Roman" w:hAnsi="Times New Roman" w:cs="Times New Roman"/>
        </w:rPr>
        <w:t xml:space="preserve"> indicating that over 99.9% of the reads qualified for downstream analysis. </w:t>
      </w:r>
    </w:p>
    <w:p w14:paraId="4D4F9072" w14:textId="3AAABDB6" w:rsidR="00F340F7" w:rsidRPr="00B67628" w:rsidRDefault="00F340F7" w:rsidP="00F340F7">
      <w:pPr>
        <w:pStyle w:val="BodyText"/>
        <w:rPr>
          <w:rFonts w:ascii="Times New Roman" w:hAnsi="Times New Roman" w:cs="Times New Roman"/>
        </w:rPr>
      </w:pPr>
    </w:p>
    <w:p w14:paraId="006BDCF0" w14:textId="3583343E" w:rsidR="001E43B7" w:rsidRPr="00B67628" w:rsidRDefault="001E43B7" w:rsidP="00D0567A">
      <w:pPr>
        <w:pStyle w:val="Heading2"/>
        <w:spacing w:before="0" w:line="480" w:lineRule="auto"/>
        <w:jc w:val="both"/>
        <w:rPr>
          <w:rFonts w:ascii="Times New Roman" w:hAnsi="Times New Roman" w:cs="Times New Roman"/>
          <w:color w:val="auto"/>
          <w:sz w:val="24"/>
          <w:szCs w:val="24"/>
        </w:rPr>
      </w:pPr>
      <w:bookmarkStart w:id="22" w:name="sequence-processing-and-conserved-taxono"/>
      <w:bookmarkStart w:id="23" w:name="_Hlk530422845"/>
      <w:bookmarkEnd w:id="22"/>
      <w:r w:rsidRPr="00B67628">
        <w:rPr>
          <w:rFonts w:ascii="Times New Roman" w:hAnsi="Times New Roman" w:cs="Times New Roman"/>
          <w:color w:val="auto"/>
          <w:sz w:val="24"/>
          <w:szCs w:val="24"/>
        </w:rPr>
        <w:t xml:space="preserve">Sequence processing and </w:t>
      </w:r>
      <w:r w:rsidR="002050BB" w:rsidRPr="00B67628">
        <w:rPr>
          <w:rFonts w:ascii="Times New Roman" w:hAnsi="Times New Roman" w:cs="Times New Roman"/>
          <w:color w:val="auto"/>
          <w:sz w:val="24"/>
          <w:szCs w:val="24"/>
        </w:rPr>
        <w:t>quality control</w:t>
      </w:r>
    </w:p>
    <w:bookmarkEnd w:id="23"/>
    <w:p w14:paraId="4ECEC9B1" w14:textId="72FBC092" w:rsidR="00D16E3A" w:rsidRPr="00B67628" w:rsidRDefault="00405E8C" w:rsidP="00D0567A">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The</w:t>
      </w:r>
      <w:r w:rsidR="004E41C6" w:rsidRPr="00B67628">
        <w:rPr>
          <w:rFonts w:ascii="Times New Roman" w:hAnsi="Times New Roman" w:cs="Times New Roman"/>
        </w:rPr>
        <w:t xml:space="preserve"> </w:t>
      </w:r>
      <w:r w:rsidRPr="00B67628">
        <w:rPr>
          <w:rFonts w:ascii="Times New Roman" w:hAnsi="Times New Roman" w:cs="Times New Roman"/>
        </w:rPr>
        <w:t>sequence processing and taxonomy assignment</w:t>
      </w:r>
      <w:r w:rsidR="003F35C8" w:rsidRPr="00B67628">
        <w:rPr>
          <w:rFonts w:ascii="Times New Roman" w:hAnsi="Times New Roman" w:cs="Times New Roman"/>
        </w:rPr>
        <w:t xml:space="preserve"> </w:t>
      </w:r>
      <w:r w:rsidR="004E41C6" w:rsidRPr="00B67628">
        <w:rPr>
          <w:rFonts w:ascii="Times New Roman" w:hAnsi="Times New Roman" w:cs="Times New Roman"/>
        </w:rPr>
        <w:t xml:space="preserve">results were automatically summarized into a web-based progress report </w:t>
      </w:r>
      <w:r w:rsidRPr="00B67628">
        <w:rPr>
          <w:rFonts w:ascii="Times New Roman" w:hAnsi="Times New Roman" w:cs="Times New Roman"/>
        </w:rPr>
        <w:t>3</w:t>
      </w:r>
      <w:r w:rsidR="001E43B7" w:rsidRPr="00B67628">
        <w:rPr>
          <w:rFonts w:ascii="Times New Roman" w:hAnsi="Times New Roman" w:cs="Times New Roman"/>
        </w:rPr>
        <w:t xml:space="preserve"> (</w:t>
      </w:r>
      <w:r w:rsidR="001E43B7" w:rsidRPr="00B67628">
        <w:rPr>
          <w:rFonts w:ascii="Times New Roman" w:hAnsi="Times New Roman" w:cs="Times New Roman"/>
          <w:highlight w:val="yellow"/>
        </w:rPr>
        <w:t>Additional file 5</w:t>
      </w:r>
      <w:r w:rsidR="001E43B7" w:rsidRPr="00B67628">
        <w:rPr>
          <w:rFonts w:ascii="Times New Roman" w:hAnsi="Times New Roman" w:cs="Times New Roman"/>
        </w:rPr>
        <w:t xml:space="preserve">). </w:t>
      </w:r>
      <w:r w:rsidR="00222033" w:rsidRPr="00B67628">
        <w:rPr>
          <w:rFonts w:ascii="Times New Roman" w:hAnsi="Times New Roman" w:cs="Times New Roman"/>
        </w:rPr>
        <w:t>This process</w:t>
      </w:r>
      <w:r w:rsidR="00E26C0B" w:rsidRPr="00B67628">
        <w:rPr>
          <w:rFonts w:ascii="Times New Roman" w:hAnsi="Times New Roman" w:cs="Times New Roman"/>
        </w:rPr>
        <w:t xml:space="preserve"> in</w:t>
      </w:r>
      <w:r w:rsidR="00F660D2" w:rsidRPr="00B67628">
        <w:rPr>
          <w:rFonts w:ascii="Times New Roman" w:hAnsi="Times New Roman" w:cs="Times New Roman"/>
        </w:rPr>
        <w:t xml:space="preserve">volved merging </w:t>
      </w:r>
      <w:r w:rsidR="001E43B7" w:rsidRPr="00B67628">
        <w:rPr>
          <w:rFonts w:ascii="Times New Roman" w:hAnsi="Times New Roman" w:cs="Times New Roman"/>
        </w:rPr>
        <w:t xml:space="preserve">3,631,769 </w:t>
      </w:r>
      <w:r w:rsidR="00F72665" w:rsidRPr="00B67628">
        <w:rPr>
          <w:rFonts w:ascii="Times New Roman" w:hAnsi="Times New Roman" w:cs="Times New Roman"/>
          <w:noProof/>
        </w:rPr>
        <w:t>high</w:t>
      </w:r>
      <w:r w:rsidR="007D29F7" w:rsidRPr="00B67628">
        <w:rPr>
          <w:rFonts w:ascii="Times New Roman" w:hAnsi="Times New Roman" w:cs="Times New Roman"/>
          <w:noProof/>
        </w:rPr>
        <w:t>-</w:t>
      </w:r>
      <w:r w:rsidR="00F72665" w:rsidRPr="00B67628">
        <w:rPr>
          <w:rFonts w:ascii="Times New Roman" w:hAnsi="Times New Roman" w:cs="Times New Roman"/>
          <w:noProof/>
        </w:rPr>
        <w:t>quality</w:t>
      </w:r>
      <w:r w:rsidR="001E43B7" w:rsidRPr="00B67628">
        <w:rPr>
          <w:rFonts w:ascii="Times New Roman" w:hAnsi="Times New Roman" w:cs="Times New Roman"/>
        </w:rPr>
        <w:t xml:space="preserve"> read</w:t>
      </w:r>
      <w:r w:rsidR="00803050" w:rsidRPr="00B67628">
        <w:rPr>
          <w:rFonts w:ascii="Times New Roman" w:hAnsi="Times New Roman" w:cs="Times New Roman"/>
        </w:rPr>
        <w:t xml:space="preserve"> pairs</w:t>
      </w:r>
      <w:r w:rsidR="001E43B7" w:rsidRPr="00B67628">
        <w:rPr>
          <w:rFonts w:ascii="Times New Roman" w:hAnsi="Times New Roman" w:cs="Times New Roman"/>
        </w:rPr>
        <w:t xml:space="preserve"> </w:t>
      </w:r>
      <w:r w:rsidR="00F660D2" w:rsidRPr="00B67628">
        <w:rPr>
          <w:rFonts w:ascii="Times New Roman" w:hAnsi="Times New Roman" w:cs="Times New Roman"/>
        </w:rPr>
        <w:t>to form much longer se</w:t>
      </w:r>
      <w:r w:rsidR="00222033" w:rsidRPr="00B67628">
        <w:rPr>
          <w:rFonts w:ascii="Times New Roman" w:hAnsi="Times New Roman" w:cs="Times New Roman"/>
        </w:rPr>
        <w:t xml:space="preserve">quences that were </w:t>
      </w:r>
      <w:r w:rsidR="008A1488" w:rsidRPr="00B67628">
        <w:rPr>
          <w:rFonts w:ascii="Times New Roman" w:hAnsi="Times New Roman" w:cs="Times New Roman"/>
        </w:rPr>
        <w:t>then</w:t>
      </w:r>
      <w:r w:rsidR="00803050" w:rsidRPr="00B67628">
        <w:rPr>
          <w:rFonts w:ascii="Times New Roman" w:hAnsi="Times New Roman" w:cs="Times New Roman"/>
        </w:rPr>
        <w:t xml:space="preserve"> screened</w:t>
      </w:r>
      <w:r w:rsidR="00E04EAE" w:rsidRPr="00B67628">
        <w:rPr>
          <w:rFonts w:ascii="Times New Roman" w:hAnsi="Times New Roman" w:cs="Times New Roman"/>
        </w:rPr>
        <w:t xml:space="preserve"> based on </w:t>
      </w:r>
      <w:r w:rsidR="00041B57" w:rsidRPr="00B67628">
        <w:rPr>
          <w:rFonts w:ascii="Times New Roman" w:hAnsi="Times New Roman" w:cs="Times New Roman"/>
        </w:rPr>
        <w:t>the</w:t>
      </w:r>
      <w:r w:rsidR="008A1488" w:rsidRPr="00B67628">
        <w:rPr>
          <w:rFonts w:ascii="Times New Roman" w:hAnsi="Times New Roman" w:cs="Times New Roman"/>
        </w:rPr>
        <w:t>ir</w:t>
      </w:r>
      <w:r w:rsidR="00041B57" w:rsidRPr="00B67628">
        <w:rPr>
          <w:rFonts w:ascii="Times New Roman" w:hAnsi="Times New Roman" w:cs="Times New Roman"/>
        </w:rPr>
        <w:t xml:space="preserve"> length</w:t>
      </w:r>
      <w:r w:rsidR="008A1488" w:rsidRPr="00B67628">
        <w:rPr>
          <w:rFonts w:ascii="Times New Roman" w:hAnsi="Times New Roman" w:cs="Times New Roman"/>
        </w:rPr>
        <w:t xml:space="preserve">. </w:t>
      </w:r>
    </w:p>
    <w:p w14:paraId="4032887A" w14:textId="1D62474D" w:rsidR="00223AB0" w:rsidRPr="00B67628" w:rsidRDefault="005E3FE5" w:rsidP="00D0567A">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R</w:t>
      </w:r>
      <w:r w:rsidR="001E43B7" w:rsidRPr="00B67628">
        <w:rPr>
          <w:rFonts w:ascii="Times New Roman" w:hAnsi="Times New Roman" w:cs="Times New Roman"/>
        </w:rPr>
        <w:t xml:space="preserve">epresentative sequences (non-redundant) were </w:t>
      </w:r>
      <w:r w:rsidR="004D4353" w:rsidRPr="00B67628">
        <w:rPr>
          <w:rFonts w:ascii="Times New Roman" w:hAnsi="Times New Roman" w:cs="Times New Roman"/>
        </w:rPr>
        <w:t xml:space="preserve">then </w:t>
      </w:r>
      <w:r w:rsidR="001E43B7" w:rsidRPr="00B67628">
        <w:rPr>
          <w:rFonts w:ascii="Times New Roman" w:hAnsi="Times New Roman" w:cs="Times New Roman"/>
        </w:rPr>
        <w:t>searched against SILVA rRNA reference alignments</w:t>
      </w:r>
      <w:r w:rsidR="001E43B7"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{"citationItems":[{"id":"ITEM-1","itemData":{"DOI":"10.1093/nar/gkt1209","ISBN":"1362-4962 (Electronic) 0305-1048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resources.","author":[{"dropping-particle":"","family":"Yilmaz","given":"P","non-dropping-particle":"","parse-names":false,"suffix":""},{"dropping-particle":"","family":"Parfrey","given":"L W","non-dropping-particle":"","parse-names":false,"suffix":""},{"dropping-particle":"","family":"Yarza","given":"P","non-dropping-particle":"","parse-names":false,"suffix":""},{"dropping-particle":"","family":"Gerken","given":"J","non-dropping-particle":"","parse-names":false,"suffix":""},{"dropping-particle":"","family":"Pruesse","given":"E","non-dropping-particle":"","parse-names":false,"suffix":""},{"dropping-particle":"","family":"Quast","given":"C","non-dropping-particle":"","parse-names":false,"suffix":""},{"dropping-particle":"","family":"Schweer","given":"T","non-dropping-particle":"","parse-names":false,"suffix":""},{"dropping-particle":"","family":"Peplies","given":"J","non-dropping-particle":"","parse-names":false,"suffix":""},{"dropping-particle":"","family":"Ludwig","given":"W","non-dropping-particle":"","parse-names":false,"suffix":""},{"dropping-particle":"","family":"Glockner","given":"F O","non-dropping-particle":"","parse-names":false,"suffix":""}],"container-title":"Nucleic Acids Res","id":"ITEM-1","issue":"Database issue","issued":{"date-parts":[["2014"]]},"note":"Yilmaz,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28.","page":"D643--8","title":"The SILVA and \"All-species Living Tree Project (LTP)\" taxonomic frameworks","type":"article-journal","volume":"42"},"uris":["http://www.mendeley.com/documents/?uuid=1f4913f6-7741-489d-a1ad-3fad759757be"]}],"mendeley":{"formattedCitation":"[11]","plainTextFormattedCitation":"[11]","previouslyFormattedCitation":"[11]"},"properties":{"noteIndex":0},"schema":"https://github.com/citation-style-language/schema/raw/master/csl-citation.json"}</w:instrText>
      </w:r>
      <w:r w:rsidR="001E43B7" w:rsidRPr="00B67628">
        <w:rPr>
          <w:rFonts w:ascii="Times New Roman" w:hAnsi="Times New Roman" w:cs="Times New Roman"/>
        </w:rPr>
        <w:fldChar w:fldCharType="separate"/>
      </w:r>
      <w:r w:rsidR="00E03F25" w:rsidRPr="00B67628">
        <w:rPr>
          <w:rFonts w:ascii="Times New Roman" w:hAnsi="Times New Roman" w:cs="Times New Roman"/>
          <w:noProof/>
        </w:rPr>
        <w:t>[11]</w:t>
      </w:r>
      <w:r w:rsidR="001E43B7" w:rsidRPr="00B67628">
        <w:rPr>
          <w:rFonts w:ascii="Times New Roman" w:hAnsi="Times New Roman" w:cs="Times New Roman"/>
        </w:rPr>
        <w:fldChar w:fldCharType="end"/>
      </w:r>
      <w:r w:rsidR="001E43B7" w:rsidRPr="00B67628">
        <w:rPr>
          <w:rFonts w:ascii="Times New Roman" w:hAnsi="Times New Roman" w:cs="Times New Roman"/>
        </w:rPr>
        <w:t xml:space="preserve"> to find the closest 16S</w:t>
      </w:r>
      <w:r w:rsidR="0012792B" w:rsidRPr="00B67628">
        <w:rPr>
          <w:rFonts w:ascii="Times New Roman" w:hAnsi="Times New Roman" w:cs="Times New Roman"/>
        </w:rPr>
        <w:t xml:space="preserve"> rRNA gene</w:t>
      </w:r>
      <w:r w:rsidR="001E43B7" w:rsidRPr="00B67628">
        <w:rPr>
          <w:rFonts w:ascii="Times New Roman" w:hAnsi="Times New Roman" w:cs="Times New Roman"/>
        </w:rPr>
        <w:t xml:space="preserve"> candidates for downstream analysis. </w:t>
      </w:r>
      <w:r w:rsidR="00294AE8" w:rsidRPr="00B67628">
        <w:rPr>
          <w:rFonts w:ascii="Times New Roman" w:hAnsi="Times New Roman" w:cs="Times New Roman"/>
        </w:rPr>
        <w:t xml:space="preserve">The alignment report showed that forward and reverse reads overlapped very well with </w:t>
      </w:r>
      <w:r w:rsidR="005830AF" w:rsidRPr="00B67628">
        <w:rPr>
          <w:rFonts w:ascii="Times New Roman" w:hAnsi="Times New Roman" w:cs="Times New Roman"/>
        </w:rPr>
        <w:t>most</w:t>
      </w:r>
      <w:r w:rsidR="00294AE8" w:rsidRPr="00B67628">
        <w:rPr>
          <w:rFonts w:ascii="Times New Roman" w:hAnsi="Times New Roman" w:cs="Times New Roman"/>
        </w:rPr>
        <w:t xml:space="preserve"> sequences having approximately 250 nucleotides</w:t>
      </w:r>
      <w:r w:rsidR="0061404F" w:rsidRPr="00B67628">
        <w:rPr>
          <w:rFonts w:ascii="Times New Roman" w:hAnsi="Times New Roman" w:cs="Times New Roman"/>
        </w:rPr>
        <w:t xml:space="preserve"> </w:t>
      </w:r>
      <w:r w:rsidR="0061404F" w:rsidRPr="00B67628">
        <w:rPr>
          <w:rFonts w:ascii="Times New Roman" w:hAnsi="Times New Roman" w:cs="Times New Roman"/>
          <w:highlight w:val="yellow"/>
        </w:rPr>
        <w:t xml:space="preserve">(Figure </w:t>
      </w:r>
      <w:r w:rsidR="007D13BD" w:rsidRPr="00B67628">
        <w:rPr>
          <w:rFonts w:ascii="Times New Roman" w:hAnsi="Times New Roman" w:cs="Times New Roman"/>
          <w:highlight w:val="yellow"/>
        </w:rPr>
        <w:t>5</w:t>
      </w:r>
      <w:r w:rsidR="0061404F" w:rsidRPr="00B67628">
        <w:rPr>
          <w:rFonts w:ascii="Times New Roman" w:hAnsi="Times New Roman" w:cs="Times New Roman"/>
          <w:highlight w:val="yellow"/>
        </w:rPr>
        <w:t>)</w:t>
      </w:r>
      <w:r w:rsidR="00294AE8" w:rsidRPr="00B67628">
        <w:rPr>
          <w:rFonts w:ascii="Times New Roman" w:hAnsi="Times New Roman" w:cs="Times New Roman"/>
        </w:rPr>
        <w:t xml:space="preserve">. This sequence length </w:t>
      </w:r>
      <w:r w:rsidR="00D7016D" w:rsidRPr="00B67628">
        <w:rPr>
          <w:rFonts w:ascii="Times New Roman" w:hAnsi="Times New Roman" w:cs="Times New Roman"/>
        </w:rPr>
        <w:t>is</w:t>
      </w:r>
      <w:r w:rsidR="00294AE8" w:rsidRPr="00B67628">
        <w:rPr>
          <w:rFonts w:ascii="Times New Roman" w:hAnsi="Times New Roman" w:cs="Times New Roman"/>
        </w:rPr>
        <w:t xml:space="preserve"> perfectly in-</w:t>
      </w:r>
      <w:r w:rsidR="00294AE8" w:rsidRPr="00B67628">
        <w:rPr>
          <w:rFonts w:ascii="Times New Roman" w:hAnsi="Times New Roman" w:cs="Times New Roman"/>
        </w:rPr>
        <w:lastRenderedPageBreak/>
        <w:t xml:space="preserve">line with the targeted V4 region of </w:t>
      </w:r>
      <w:r w:rsidR="00D71BAB" w:rsidRPr="00B67628">
        <w:rPr>
          <w:rFonts w:ascii="Times New Roman" w:hAnsi="Times New Roman" w:cs="Times New Roman"/>
        </w:rPr>
        <w:t xml:space="preserve">the </w:t>
      </w:r>
      <w:r w:rsidR="00294AE8" w:rsidRPr="00B67628">
        <w:rPr>
          <w:rFonts w:ascii="Times New Roman" w:hAnsi="Times New Roman" w:cs="Times New Roman"/>
          <w:noProof/>
        </w:rPr>
        <w:t>16S</w:t>
      </w:r>
      <w:r w:rsidR="00294AE8" w:rsidRPr="00B67628">
        <w:rPr>
          <w:rFonts w:ascii="Times New Roman" w:hAnsi="Times New Roman" w:cs="Times New Roman"/>
        </w:rPr>
        <w:t xml:space="preserve"> rRNA gene.</w:t>
      </w:r>
      <w:r w:rsidR="00692ED9" w:rsidRPr="00B67628">
        <w:rPr>
          <w:rFonts w:ascii="Times New Roman" w:hAnsi="Times New Roman" w:cs="Times New Roman"/>
        </w:rPr>
        <w:t xml:space="preserve"> </w:t>
      </w:r>
      <w:r w:rsidR="001E43B7" w:rsidRPr="00B67628">
        <w:rPr>
          <w:rFonts w:ascii="Times New Roman" w:hAnsi="Times New Roman" w:cs="Times New Roman"/>
        </w:rPr>
        <w:t xml:space="preserve"> </w:t>
      </w:r>
      <w:r w:rsidR="0012792B" w:rsidRPr="00B67628">
        <w:rPr>
          <w:rFonts w:ascii="Times New Roman" w:hAnsi="Times New Roman" w:cs="Times New Roman"/>
        </w:rPr>
        <w:t xml:space="preserve">Most </w:t>
      </w:r>
      <w:r w:rsidR="000C2273" w:rsidRPr="00B67628">
        <w:rPr>
          <w:rFonts w:ascii="Times New Roman" w:hAnsi="Times New Roman" w:cs="Times New Roman"/>
        </w:rPr>
        <w:t xml:space="preserve">16S rRNA gene </w:t>
      </w:r>
      <w:r w:rsidR="00140CA5" w:rsidRPr="00B67628">
        <w:rPr>
          <w:rFonts w:ascii="Times New Roman" w:hAnsi="Times New Roman" w:cs="Times New Roman"/>
        </w:rPr>
        <w:t>candidates</w:t>
      </w:r>
      <w:r w:rsidR="00033823" w:rsidRPr="00B67628">
        <w:rPr>
          <w:rFonts w:ascii="Times New Roman" w:hAnsi="Times New Roman" w:cs="Times New Roman"/>
        </w:rPr>
        <w:t xml:space="preserve"> </w:t>
      </w:r>
      <w:r w:rsidR="000C2273" w:rsidRPr="00B67628">
        <w:rPr>
          <w:rFonts w:ascii="Times New Roman" w:hAnsi="Times New Roman" w:cs="Times New Roman"/>
        </w:rPr>
        <w:t>had</w:t>
      </w:r>
      <w:r w:rsidR="001E43B7" w:rsidRPr="00B67628">
        <w:rPr>
          <w:rFonts w:ascii="Times New Roman" w:hAnsi="Times New Roman" w:cs="Times New Roman"/>
        </w:rPr>
        <w:t xml:space="preserve"> over 9</w:t>
      </w:r>
      <w:r w:rsidR="000C2273" w:rsidRPr="00B67628">
        <w:rPr>
          <w:rFonts w:ascii="Times New Roman" w:hAnsi="Times New Roman" w:cs="Times New Roman"/>
        </w:rPr>
        <w:t>0</w:t>
      </w:r>
      <w:r w:rsidR="001E43B7" w:rsidRPr="00B67628">
        <w:rPr>
          <w:rFonts w:ascii="Times New Roman" w:hAnsi="Times New Roman" w:cs="Times New Roman"/>
        </w:rPr>
        <w:t>% identity</w:t>
      </w:r>
      <w:r w:rsidR="00E47C28" w:rsidRPr="00B67628">
        <w:rPr>
          <w:rFonts w:ascii="Times New Roman" w:hAnsi="Times New Roman" w:cs="Times New Roman"/>
        </w:rPr>
        <w:t>.</w:t>
      </w:r>
      <w:r w:rsidR="001E43B7" w:rsidRPr="00B67628">
        <w:rPr>
          <w:rFonts w:ascii="Times New Roman" w:hAnsi="Times New Roman" w:cs="Times New Roman"/>
        </w:rPr>
        <w:t xml:space="preserve"> </w:t>
      </w:r>
      <w:r w:rsidR="002A1CD3" w:rsidRPr="00B67628">
        <w:rPr>
          <w:rFonts w:ascii="Times New Roman" w:hAnsi="Times New Roman" w:cs="Times New Roman"/>
        </w:rPr>
        <w:t>P</w:t>
      </w:r>
      <w:r w:rsidR="001E43B7" w:rsidRPr="00B67628">
        <w:rPr>
          <w:rFonts w:ascii="Times New Roman" w:hAnsi="Times New Roman" w:cs="Times New Roman"/>
        </w:rPr>
        <w:t>ost-alignment quality control which involved removing poor alignments and chimeric sequences</w:t>
      </w:r>
      <w:r w:rsidR="00FC26F7" w:rsidRPr="00B67628">
        <w:rPr>
          <w:rFonts w:ascii="Times New Roman" w:hAnsi="Times New Roman" w:cs="Times New Roman"/>
        </w:rPr>
        <w:t xml:space="preserve"> </w:t>
      </w:r>
      <w:r w:rsidR="00F32213" w:rsidRPr="00B67628">
        <w:rPr>
          <w:rFonts w:ascii="Times New Roman" w:hAnsi="Times New Roman" w:cs="Times New Roman"/>
        </w:rPr>
        <w:t>yielded</w:t>
      </w:r>
      <w:r w:rsidR="00FC26F7" w:rsidRPr="00B67628">
        <w:rPr>
          <w:rFonts w:ascii="Times New Roman" w:hAnsi="Times New Roman" w:cs="Times New Roman"/>
        </w:rPr>
        <w:t xml:space="preserve"> 2,934,726</w:t>
      </w:r>
      <w:r w:rsidR="004F2F7F" w:rsidRPr="00B67628">
        <w:rPr>
          <w:rFonts w:ascii="Times New Roman" w:hAnsi="Times New Roman" w:cs="Times New Roman"/>
        </w:rPr>
        <w:t xml:space="preserve"> clean </w:t>
      </w:r>
      <w:r w:rsidR="001638D4" w:rsidRPr="00B67628">
        <w:rPr>
          <w:rFonts w:ascii="Times New Roman" w:hAnsi="Times New Roman" w:cs="Times New Roman"/>
        </w:rPr>
        <w:t>sequences for downstream analysis</w:t>
      </w:r>
      <w:r w:rsidR="001E43B7" w:rsidRPr="00B67628">
        <w:rPr>
          <w:rFonts w:ascii="Times New Roman" w:hAnsi="Times New Roman" w:cs="Times New Roman"/>
        </w:rPr>
        <w:t xml:space="preserve">. </w:t>
      </w:r>
    </w:p>
    <w:p w14:paraId="5DDE10C4" w14:textId="77777777" w:rsidR="00544014" w:rsidRPr="00B67628" w:rsidRDefault="00544014" w:rsidP="00544014">
      <w:pPr>
        <w:pStyle w:val="BodyText"/>
        <w:rPr>
          <w:rFonts w:ascii="Times New Roman" w:hAnsi="Times New Roman" w:cs="Times New Roman"/>
        </w:rPr>
      </w:pPr>
    </w:p>
    <w:p w14:paraId="1DED6AD0" w14:textId="72C0802D" w:rsidR="00223AB0" w:rsidRPr="00B67628" w:rsidRDefault="00A837DD" w:rsidP="00B86C66">
      <w:pPr>
        <w:pStyle w:val="Heading2"/>
        <w:spacing w:before="0" w:line="480" w:lineRule="auto"/>
        <w:jc w:val="both"/>
        <w:rPr>
          <w:rFonts w:ascii="Times New Roman" w:hAnsi="Times New Roman" w:cs="Times New Roman"/>
          <w:color w:val="auto"/>
          <w:sz w:val="24"/>
          <w:szCs w:val="24"/>
        </w:rPr>
      </w:pPr>
      <w:r w:rsidRPr="00B67628">
        <w:rPr>
          <w:rFonts w:ascii="Times New Roman" w:hAnsi="Times New Roman" w:cs="Times New Roman"/>
          <w:color w:val="auto"/>
          <w:sz w:val="24"/>
          <w:szCs w:val="24"/>
        </w:rPr>
        <w:t>Sequence classificat</w:t>
      </w:r>
      <w:r w:rsidR="00B86C66" w:rsidRPr="00B67628">
        <w:rPr>
          <w:rFonts w:ascii="Times New Roman" w:hAnsi="Times New Roman" w:cs="Times New Roman"/>
          <w:color w:val="auto"/>
          <w:sz w:val="24"/>
          <w:szCs w:val="24"/>
        </w:rPr>
        <w:t xml:space="preserve">ion </w:t>
      </w:r>
    </w:p>
    <w:p w14:paraId="450784FB" w14:textId="74C77308" w:rsidR="001E43B7" w:rsidRPr="00B67628" w:rsidRDefault="00F23B87" w:rsidP="00D0567A">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All</w:t>
      </w:r>
      <w:r w:rsidR="001E43B7" w:rsidRPr="00B67628">
        <w:rPr>
          <w:rFonts w:ascii="Times New Roman" w:hAnsi="Times New Roman" w:cs="Times New Roman"/>
        </w:rPr>
        <w:t xml:space="preserve"> 2,934,726 non-chimeric</w:t>
      </w:r>
      <w:r w:rsidRPr="00B67628">
        <w:rPr>
          <w:rFonts w:ascii="Times New Roman" w:hAnsi="Times New Roman" w:cs="Times New Roman"/>
        </w:rPr>
        <w:t xml:space="preserve"> sequences</w:t>
      </w:r>
      <w:r w:rsidR="001E43B7" w:rsidRPr="00B67628">
        <w:rPr>
          <w:rFonts w:ascii="Times New Roman" w:hAnsi="Times New Roman" w:cs="Times New Roman"/>
        </w:rPr>
        <w:t xml:space="preserve"> were searched against </w:t>
      </w:r>
      <w:r w:rsidR="00B57600" w:rsidRPr="00B67628">
        <w:rPr>
          <w:rFonts w:ascii="Times New Roman" w:hAnsi="Times New Roman" w:cs="Times New Roman"/>
          <w:noProof/>
        </w:rPr>
        <w:t>Mothur</w:t>
      </w:r>
      <w:r w:rsidR="001E43B7" w:rsidRPr="00B67628">
        <w:rPr>
          <w:rFonts w:ascii="Times New Roman" w:hAnsi="Times New Roman" w:cs="Times New Roman"/>
        </w:rPr>
        <w:t>-formatted SILVA</w:t>
      </w:r>
      <w:r w:rsidR="005274E6" w:rsidRPr="00B67628">
        <w:rPr>
          <w:rFonts w:ascii="Times New Roman" w:hAnsi="Times New Roman" w:cs="Times New Roman"/>
        </w:rPr>
        <w:t xml:space="preserve">-bacterial </w:t>
      </w:r>
      <w:r w:rsidR="001E43B7" w:rsidRPr="00B67628">
        <w:rPr>
          <w:rFonts w:ascii="Times New Roman" w:hAnsi="Times New Roman" w:cs="Times New Roman"/>
        </w:rPr>
        <w:t>classifiers at 80% identity using a k-nearest neighbor consensus and Wang approach as described</w:t>
      </w:r>
      <w:r w:rsidR="001E43B7" w:rsidRPr="00B67628">
        <w:rPr>
          <w:rFonts w:ascii="Times New Roman" w:hAnsi="Times New Roman" w:cs="Times New Roman"/>
        </w:rPr>
        <w:fldChar w:fldCharType="begin" w:fldLock="1"/>
      </w:r>
      <w:r w:rsidR="00063D3E" w:rsidRPr="00B67628">
        <w:rPr>
          <w:rFonts w:ascii="Times New Roman" w:hAnsi="Times New Roman" w:cs="Times New Roman"/>
        </w:rPr>
        <w:instrText>ADDIN CSL_CITATION {"citationItems":[{"id":"ITEM-1","itemData":{"DOI":"10.1128/AEM.01043-13","ISBN":"1098-5336 (Electronic) 0099-2240 (Linking)","PMID":"23793624","abstract":"Rapid advances in sequencing technology have changed the experimental landscape of microbial ecology. In the last 10 years, the field has moved from sequencing hundreds of 16S rRNA gene fragments per study using clone libraries to the sequencing of millions of fragments per study using next-generation sequencing technologies from 454 and Illumina. As these technologies advance, it is critical to assess the strengths, weaknesses, and overall suitability of these platforms for the interrogation of microbial communities. Here, we present an improved method for sequencing variable regions within the 16S rRNA gene using Illumina's MiSeq platform, which is currently capable of producing paired 250-nucleotide reads. We evaluated three overlapping regions of the 16S rRNA gene that vary in length (i.e., V34, V4, and V45) by resequencing a mock community and natural samples from human feces, mouse feces, and soil. By titrating the concentration of 16S rRNA gene amplicons applied to the flow cell and using a quality score-based approach to correct discrepancies between reads used to construct contigs, we were able to reduce error rates by as much as two orders of magnitude. Finally, we reprocessed samples from a previous study to demonstrate that large numbers of samples could be multiplexed and sequenced in parallel with shotgun metagenomes. These analyses demonstrate that our approach can provide data that are at least as good as that generated by the 454 platform while providing considerably higher sequencing coverage for a fraction of the cost.","author":[{"dropping-particle":"","family":"Kozich","given":"J J","non-dropping-particle":"","parse-names":false,"suffix":""},{"dropping-particle":"","family":"Westcott","given":"S L","non-dropping-particle":"","parse-names":false,"suffix":""},{"dropping-particle":"","family":"Baxter","given":"N T","non-dropping-particle":"","parse-names":false,"suffix":""},{"dropping-particle":"","family":"Highlander","given":"S K","non-dropping-particle":"","parse-names":false,"suffix":""},{"dropping-particle":"","family":"Schloss","given":"P D","non-dropping-particle":"","parse-names":false,"suffix":""}],"container-title":"Appl Environ Microbiol","id":"ITEM-1","issue":"17","issued":{"date-parts":[["2013"]]},"note":"Kozich, James J\nWestcott, Sarah L\nBaxter, Nielson T\nHighlander, Sarah K\nSchloss, Patrick D\neng\nU54 HG004973/HG/NHGRI NIH HHS/\n5R01GM099514/GM/NIGMS NIH HHS/\nP30DK034933/DK/NIDDK NIH HHS/\nR01 GM099514/GM/NIGMS NIH HHS/\nR01 HG005975/HG/NHGRI NIH HHS/\nU54HG004973/HG/NHGRI NIH HHS/\nP30 DK034933/DK/NIDDK NIH HHS/\nR01HG005975/HG/NHGRI NIH HHS/\nResearch Support, N.I.H., Extramural\n2013/06/25 06:00\nAppl Environ Microbiol. 2013 Sep;79(17):5112-20. doi: 10.1128/AEM.01043-13. Epub 2013 Jun 21.","page":"5112-5120","title":"Development of a dual-index sequencing strategy and curation pipeline for analyzing amplicon sequence data on the MiSeq Illumina sequencing platform","type":"article-journal","volume":"79"},"uris":["http://www.mendeley.com/documents/?uuid=02a18d18-8586-41ee-ac2d-b32443713013"]},{"id":"ITEM-2","itemData":{"URL":"https://www.mothur.org/wiki/MiSeq_SOP","author":[{"dropping-particle":"","family":"Schloss","given":"P D","non-dropping-particle":"","parse-names":false,"suffix":""}],"id":"ITEM-2","issued":{"date-parts":[["2018"]]},"title":"MiSeq SOP","type":"webpage"},"uris":["http://www.mendeley.com/documents/?uuid=e065a160-916e-40ab-a938-34724dddc6cc"]}],"mendeley":{"formattedCitation":"[20], [21]","manualFormatting":"[20, 21]","plainTextFormattedCitation":"[20], [21]","previouslyFormattedCitation":"[20], [21]"},"properties":{"noteIndex":0},"schema":"https://github.com/citation-style-language/schema/raw/master/csl-citation.json"}</w:instrText>
      </w:r>
      <w:r w:rsidR="001E43B7" w:rsidRPr="00B67628">
        <w:rPr>
          <w:rFonts w:ascii="Times New Roman" w:hAnsi="Times New Roman" w:cs="Times New Roman"/>
        </w:rPr>
        <w:fldChar w:fldCharType="separate"/>
      </w:r>
      <w:r w:rsidR="00E03F25" w:rsidRPr="00B67628">
        <w:rPr>
          <w:rFonts w:ascii="Times New Roman" w:hAnsi="Times New Roman" w:cs="Times New Roman"/>
          <w:noProof/>
        </w:rPr>
        <w:t>[20</w:t>
      </w:r>
      <w:r w:rsidR="00063D3E" w:rsidRPr="00B67628">
        <w:rPr>
          <w:rFonts w:ascii="Times New Roman" w:hAnsi="Times New Roman" w:cs="Times New Roman"/>
          <w:noProof/>
        </w:rPr>
        <w:t xml:space="preserve">, </w:t>
      </w:r>
      <w:r w:rsidR="00E03F25" w:rsidRPr="00B67628">
        <w:rPr>
          <w:rFonts w:ascii="Times New Roman" w:hAnsi="Times New Roman" w:cs="Times New Roman"/>
          <w:noProof/>
        </w:rPr>
        <w:t>21]</w:t>
      </w:r>
      <w:r w:rsidR="001E43B7" w:rsidRPr="00B67628">
        <w:rPr>
          <w:rFonts w:ascii="Times New Roman" w:hAnsi="Times New Roman" w:cs="Times New Roman"/>
        </w:rPr>
        <w:fldChar w:fldCharType="end"/>
      </w:r>
      <w:r w:rsidR="001E43B7" w:rsidRPr="00B67628">
        <w:rPr>
          <w:rFonts w:ascii="Times New Roman" w:hAnsi="Times New Roman" w:cs="Times New Roman"/>
        </w:rPr>
        <w:t xml:space="preserve">. </w:t>
      </w:r>
      <w:r w:rsidR="00653E1D" w:rsidRPr="00B67628">
        <w:rPr>
          <w:rFonts w:ascii="Times New Roman" w:hAnsi="Times New Roman" w:cs="Times New Roman"/>
        </w:rPr>
        <w:t>The error rate estimated a</w:t>
      </w:r>
      <w:r w:rsidR="00BB7831" w:rsidRPr="00B67628">
        <w:rPr>
          <w:rFonts w:ascii="Times New Roman" w:hAnsi="Times New Roman" w:cs="Times New Roman"/>
        </w:rPr>
        <w:t xml:space="preserve">fter removing </w:t>
      </w:r>
      <w:r w:rsidR="00363A0F" w:rsidRPr="00B67628">
        <w:rPr>
          <w:rFonts w:ascii="Times New Roman" w:hAnsi="Times New Roman" w:cs="Times New Roman"/>
        </w:rPr>
        <w:t xml:space="preserve">any </w:t>
      </w:r>
      <w:r w:rsidR="002C7EB7" w:rsidRPr="00B67628">
        <w:rPr>
          <w:rFonts w:ascii="Times New Roman" w:hAnsi="Times New Roman" w:cs="Times New Roman"/>
        </w:rPr>
        <w:t xml:space="preserve">remaining non-bacterial sequences </w:t>
      </w:r>
      <w:r w:rsidR="001E43B7" w:rsidRPr="00B67628">
        <w:rPr>
          <w:rFonts w:ascii="Times New Roman" w:hAnsi="Times New Roman" w:cs="Times New Roman"/>
        </w:rPr>
        <w:t xml:space="preserve">was 0.00047 (0.047%). </w:t>
      </w:r>
      <w:r w:rsidR="00F4609C" w:rsidRPr="00B67628">
        <w:rPr>
          <w:rFonts w:ascii="Times New Roman" w:hAnsi="Times New Roman" w:cs="Times New Roman"/>
        </w:rPr>
        <w:t>Removal</w:t>
      </w:r>
      <w:r w:rsidR="001E43B7" w:rsidRPr="00B67628">
        <w:rPr>
          <w:rFonts w:ascii="Times New Roman" w:hAnsi="Times New Roman" w:cs="Times New Roman"/>
        </w:rPr>
        <w:t xml:space="preserve"> of mock community finalizes sequence processing</w:t>
      </w:r>
      <w:r w:rsidR="00D34AD7" w:rsidRPr="00B67628">
        <w:rPr>
          <w:rFonts w:ascii="Times New Roman" w:hAnsi="Times New Roman" w:cs="Times New Roman"/>
        </w:rPr>
        <w:t xml:space="preserve"> and quality control</w:t>
      </w:r>
      <w:r w:rsidR="001E43B7" w:rsidRPr="00B67628">
        <w:rPr>
          <w:rFonts w:ascii="Times New Roman" w:hAnsi="Times New Roman" w:cs="Times New Roman"/>
        </w:rPr>
        <w:t xml:space="preserve">. </w:t>
      </w:r>
      <w:r w:rsidR="0098441B" w:rsidRPr="00B67628">
        <w:rPr>
          <w:rFonts w:ascii="Times New Roman" w:hAnsi="Times New Roman" w:cs="Times New Roman"/>
        </w:rPr>
        <w:t>Tabular and g</w:t>
      </w:r>
      <w:r w:rsidR="00D60074" w:rsidRPr="00B67628">
        <w:rPr>
          <w:rFonts w:ascii="Times New Roman" w:hAnsi="Times New Roman" w:cs="Times New Roman"/>
        </w:rPr>
        <w:t xml:space="preserve">raphical representation </w:t>
      </w:r>
      <w:r w:rsidR="00C87153" w:rsidRPr="00B67628">
        <w:rPr>
          <w:rFonts w:ascii="Times New Roman" w:hAnsi="Times New Roman" w:cs="Times New Roman"/>
        </w:rPr>
        <w:t xml:space="preserve">showed </w:t>
      </w:r>
      <w:r w:rsidR="00D71BAB" w:rsidRPr="00B67628">
        <w:rPr>
          <w:rFonts w:ascii="Times New Roman" w:hAnsi="Times New Roman" w:cs="Times New Roman"/>
        </w:rPr>
        <w:t xml:space="preserve">a </w:t>
      </w:r>
      <w:r w:rsidR="001E43B7" w:rsidRPr="00B67628">
        <w:rPr>
          <w:rFonts w:ascii="Times New Roman" w:hAnsi="Times New Roman" w:cs="Times New Roman"/>
          <w:noProof/>
        </w:rPr>
        <w:t>slight</w:t>
      </w:r>
      <w:r w:rsidR="001E43B7" w:rsidRPr="00B67628">
        <w:rPr>
          <w:rFonts w:ascii="Times New Roman" w:hAnsi="Times New Roman" w:cs="Times New Roman"/>
        </w:rPr>
        <w:t xml:space="preserve"> alter</w:t>
      </w:r>
      <w:r w:rsidR="0098696A" w:rsidRPr="00B67628">
        <w:rPr>
          <w:rFonts w:ascii="Times New Roman" w:hAnsi="Times New Roman" w:cs="Times New Roman"/>
        </w:rPr>
        <w:t xml:space="preserve">ation </w:t>
      </w:r>
      <w:r w:rsidR="00775F0E" w:rsidRPr="00B67628">
        <w:rPr>
          <w:rFonts w:ascii="Times New Roman" w:hAnsi="Times New Roman" w:cs="Times New Roman"/>
        </w:rPr>
        <w:t xml:space="preserve">of the </w:t>
      </w:r>
      <w:r w:rsidR="003D5F80" w:rsidRPr="00B67628">
        <w:rPr>
          <w:rFonts w:ascii="Times New Roman" w:hAnsi="Times New Roman" w:cs="Times New Roman"/>
        </w:rPr>
        <w:t xml:space="preserve">number of </w:t>
      </w:r>
      <w:r w:rsidR="00775F0E" w:rsidRPr="00B67628">
        <w:rPr>
          <w:rFonts w:ascii="Times New Roman" w:hAnsi="Times New Roman" w:cs="Times New Roman"/>
        </w:rPr>
        <w:t xml:space="preserve">processed sequences </w:t>
      </w:r>
      <w:r w:rsidR="001E43B7" w:rsidRPr="00B67628">
        <w:rPr>
          <w:rFonts w:ascii="Times New Roman" w:hAnsi="Times New Roman" w:cs="Times New Roman"/>
        </w:rPr>
        <w:t>(</w:t>
      </w:r>
      <w:r w:rsidR="00DD6A4C" w:rsidRPr="00B67628">
        <w:rPr>
          <w:rFonts w:ascii="Times New Roman" w:hAnsi="Times New Roman" w:cs="Times New Roman"/>
          <w:highlight w:val="yellow"/>
        </w:rPr>
        <w:t xml:space="preserve">Table 3, </w:t>
      </w:r>
      <w:r w:rsidR="001E43B7" w:rsidRPr="00B67628">
        <w:rPr>
          <w:rFonts w:ascii="Times New Roman" w:hAnsi="Times New Roman" w:cs="Times New Roman"/>
          <w:highlight w:val="yellow"/>
        </w:rPr>
        <w:t>Figure 6</w:t>
      </w:r>
      <w:r w:rsidR="001E43B7" w:rsidRPr="00B67628">
        <w:rPr>
          <w:rFonts w:ascii="Times New Roman" w:hAnsi="Times New Roman" w:cs="Times New Roman"/>
        </w:rPr>
        <w:t>)</w:t>
      </w:r>
      <w:r w:rsidR="000E20D9" w:rsidRPr="00B67628">
        <w:rPr>
          <w:rFonts w:ascii="Times New Roman" w:hAnsi="Times New Roman" w:cs="Times New Roman"/>
        </w:rPr>
        <w:t>.</w:t>
      </w:r>
    </w:p>
    <w:p w14:paraId="4C8567F4"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58C43006" w14:textId="0757FBD4" w:rsidR="00ED020D" w:rsidRPr="00B67628" w:rsidRDefault="00ED020D" w:rsidP="00EA5342">
      <w:pPr>
        <w:pStyle w:val="Heading2"/>
        <w:spacing w:before="0" w:line="480" w:lineRule="auto"/>
        <w:jc w:val="both"/>
        <w:rPr>
          <w:rFonts w:ascii="Times New Roman" w:hAnsi="Times New Roman" w:cs="Times New Roman"/>
          <w:color w:val="auto"/>
          <w:sz w:val="24"/>
          <w:szCs w:val="24"/>
        </w:rPr>
      </w:pPr>
      <w:bookmarkStart w:id="24" w:name="phylotype-otu-clustering-and-conserved-t"/>
      <w:bookmarkEnd w:id="24"/>
      <w:r w:rsidRPr="00B67628">
        <w:rPr>
          <w:rFonts w:ascii="Times New Roman" w:hAnsi="Times New Roman" w:cs="Times New Roman"/>
          <w:color w:val="auto"/>
          <w:sz w:val="24"/>
          <w:szCs w:val="24"/>
        </w:rPr>
        <w:t>OTU clustering</w:t>
      </w:r>
      <w:r w:rsidR="008A57CD" w:rsidRPr="00B67628">
        <w:rPr>
          <w:rFonts w:ascii="Times New Roman" w:hAnsi="Times New Roman" w:cs="Times New Roman"/>
          <w:color w:val="auto"/>
          <w:sz w:val="24"/>
          <w:szCs w:val="24"/>
        </w:rPr>
        <w:t xml:space="preserve"> and</w:t>
      </w:r>
      <w:r w:rsidRPr="00B67628">
        <w:rPr>
          <w:rFonts w:ascii="Times New Roman" w:hAnsi="Times New Roman" w:cs="Times New Roman"/>
          <w:color w:val="auto"/>
          <w:sz w:val="24"/>
          <w:szCs w:val="24"/>
        </w:rPr>
        <w:t xml:space="preserve"> </w:t>
      </w:r>
      <w:r w:rsidR="009462FF" w:rsidRPr="00B67628">
        <w:rPr>
          <w:rFonts w:ascii="Times New Roman" w:hAnsi="Times New Roman" w:cs="Times New Roman"/>
          <w:color w:val="auto"/>
          <w:sz w:val="24"/>
          <w:szCs w:val="24"/>
        </w:rPr>
        <w:t>t</w:t>
      </w:r>
      <w:r w:rsidRPr="00B67628">
        <w:rPr>
          <w:rFonts w:ascii="Times New Roman" w:hAnsi="Times New Roman" w:cs="Times New Roman"/>
          <w:color w:val="auto"/>
          <w:sz w:val="24"/>
          <w:szCs w:val="24"/>
        </w:rPr>
        <w:t>axonomy assignment</w:t>
      </w:r>
    </w:p>
    <w:p w14:paraId="514C71ED" w14:textId="22C23ADF" w:rsidR="001E43B7" w:rsidRPr="00B67628" w:rsidRDefault="00CE2E65" w:rsidP="001E43B7">
      <w:pPr>
        <w:pStyle w:val="FirstParagraph"/>
        <w:spacing w:before="0" w:after="0" w:line="480" w:lineRule="auto"/>
        <w:jc w:val="both"/>
        <w:rPr>
          <w:rFonts w:ascii="Times New Roman" w:hAnsi="Times New Roman" w:cs="Times New Roman"/>
          <w:color w:val="FF0000"/>
        </w:rPr>
      </w:pPr>
      <w:r w:rsidRPr="00B67628">
        <w:rPr>
          <w:rFonts w:ascii="Times New Roman" w:eastAsiaTheme="majorEastAsia" w:hAnsi="Times New Roman" w:cs="Times New Roman"/>
          <w:bCs/>
        </w:rPr>
        <w:t>OTU and taxonomy</w:t>
      </w:r>
      <w:r w:rsidR="00FF60B1" w:rsidRPr="00B67628">
        <w:rPr>
          <w:rFonts w:ascii="Times New Roman" w:eastAsiaTheme="majorEastAsia" w:hAnsi="Times New Roman" w:cs="Times New Roman"/>
          <w:bCs/>
        </w:rPr>
        <w:t xml:space="preserve"> results </w:t>
      </w:r>
      <w:r w:rsidR="007F7C14" w:rsidRPr="00B67628">
        <w:rPr>
          <w:rFonts w:ascii="Times New Roman" w:eastAsiaTheme="majorEastAsia" w:hAnsi="Times New Roman" w:cs="Times New Roman"/>
          <w:bCs/>
        </w:rPr>
        <w:t xml:space="preserve">including </w:t>
      </w:r>
      <w:r w:rsidR="00353C74" w:rsidRPr="00B67628">
        <w:rPr>
          <w:rFonts w:ascii="Times New Roman" w:eastAsiaTheme="majorEastAsia" w:hAnsi="Times New Roman" w:cs="Times New Roman"/>
          <w:bCs/>
        </w:rPr>
        <w:t>preliminary analysis</w:t>
      </w:r>
      <w:r w:rsidR="00FF60B1" w:rsidRPr="00B67628">
        <w:rPr>
          <w:rFonts w:ascii="Times New Roman" w:eastAsiaTheme="majorEastAsia" w:hAnsi="Times New Roman" w:cs="Times New Roman"/>
          <w:bCs/>
        </w:rPr>
        <w:t xml:space="preserve"> were automatically summarized into a web-based progress report 4 (</w:t>
      </w:r>
      <w:r w:rsidR="00FF60B1" w:rsidRPr="00B67628">
        <w:rPr>
          <w:rFonts w:ascii="Times New Roman" w:eastAsiaTheme="majorEastAsia" w:hAnsi="Times New Roman" w:cs="Times New Roman"/>
          <w:bCs/>
          <w:highlight w:val="yellow"/>
        </w:rPr>
        <w:t>Additional file 6).</w:t>
      </w:r>
      <w:r w:rsidR="00FF60B1" w:rsidRPr="00B67628">
        <w:rPr>
          <w:rFonts w:ascii="Times New Roman" w:eastAsiaTheme="majorEastAsia" w:hAnsi="Times New Roman" w:cs="Times New Roman"/>
          <w:b/>
          <w:bCs/>
        </w:rPr>
        <w:t xml:space="preserve"> </w:t>
      </w:r>
      <w:r w:rsidR="007F2308" w:rsidRPr="00B67628">
        <w:rPr>
          <w:rFonts w:ascii="Times New Roman" w:eastAsiaTheme="majorEastAsia" w:hAnsi="Times New Roman" w:cs="Times New Roman"/>
          <w:bCs/>
        </w:rPr>
        <w:t>Clustering</w:t>
      </w:r>
      <w:r w:rsidR="00B929D6" w:rsidRPr="00B67628">
        <w:rPr>
          <w:rFonts w:ascii="Times New Roman" w:eastAsiaTheme="majorEastAsia" w:hAnsi="Times New Roman" w:cs="Times New Roman"/>
          <w:bCs/>
        </w:rPr>
        <w:t xml:space="preserve"> </w:t>
      </w:r>
      <w:r w:rsidR="00B929D6" w:rsidRPr="00B67628">
        <w:rPr>
          <w:rFonts w:ascii="Times New Roman" w:hAnsi="Times New Roman" w:cs="Times New Roman"/>
        </w:rPr>
        <w:t>of</w:t>
      </w:r>
      <w:r w:rsidR="007F2308" w:rsidRPr="00B67628">
        <w:rPr>
          <w:rFonts w:ascii="Times New Roman" w:hAnsi="Times New Roman" w:cs="Times New Roman"/>
        </w:rPr>
        <w:t xml:space="preserve"> </w:t>
      </w:r>
      <w:r w:rsidR="00B929D6" w:rsidRPr="00B67628">
        <w:rPr>
          <w:rFonts w:ascii="Times New Roman" w:hAnsi="Times New Roman" w:cs="Times New Roman"/>
        </w:rPr>
        <w:t>2,920,782 clean sequences into</w:t>
      </w:r>
      <w:r w:rsidR="004C478D" w:rsidRPr="00B67628">
        <w:rPr>
          <w:rFonts w:ascii="Times New Roman" w:hAnsi="Times New Roman" w:cs="Times New Roman"/>
        </w:rPr>
        <w:t xml:space="preserve"> OTUs and assigning taxonomy names </w:t>
      </w:r>
      <w:r w:rsidR="00A33D74" w:rsidRPr="00B67628">
        <w:rPr>
          <w:rFonts w:ascii="Times New Roman" w:hAnsi="Times New Roman" w:cs="Times New Roman"/>
        </w:rPr>
        <w:t>was done using</w:t>
      </w:r>
      <w:r w:rsidR="00ED020D" w:rsidRPr="00B67628">
        <w:rPr>
          <w:rFonts w:ascii="Times New Roman" w:hAnsi="Times New Roman" w:cs="Times New Roman"/>
        </w:rPr>
        <w:t xml:space="preserve"> </w:t>
      </w:r>
      <w:r w:rsidR="007F2308" w:rsidRPr="00B67628">
        <w:rPr>
          <w:rFonts w:ascii="Times New Roman" w:hAnsi="Times New Roman" w:cs="Times New Roman"/>
        </w:rPr>
        <w:t>a combination of phylotype, OTU-based and phylogeny methods</w:t>
      </w:r>
      <w:r w:rsidR="009F2BE2" w:rsidRPr="00B67628">
        <w:rPr>
          <w:rFonts w:ascii="Times New Roman" w:hAnsi="Times New Roman" w:cs="Times New Roman"/>
        </w:rPr>
        <w:t>.</w:t>
      </w:r>
      <w:r w:rsidR="007F2308" w:rsidRPr="00B67628">
        <w:rPr>
          <w:rFonts w:ascii="Times New Roman" w:eastAsiaTheme="majorEastAsia" w:hAnsi="Times New Roman" w:cs="Times New Roman"/>
          <w:bCs/>
        </w:rPr>
        <w:t xml:space="preserve"> </w:t>
      </w:r>
      <w:r w:rsidR="00FE1AEF" w:rsidRPr="00B67628">
        <w:rPr>
          <w:rFonts w:ascii="Times New Roman" w:hAnsi="Times New Roman" w:cs="Times New Roman"/>
        </w:rPr>
        <w:t>Taxonomy</w:t>
      </w:r>
      <w:r w:rsidR="00900EA5" w:rsidRPr="00B67628">
        <w:rPr>
          <w:rFonts w:ascii="Times New Roman" w:hAnsi="Times New Roman" w:cs="Times New Roman"/>
        </w:rPr>
        <w:t xml:space="preserve"> assign</w:t>
      </w:r>
      <w:r w:rsidR="00463195" w:rsidRPr="00B67628">
        <w:rPr>
          <w:rFonts w:ascii="Times New Roman" w:hAnsi="Times New Roman" w:cs="Times New Roman"/>
        </w:rPr>
        <w:t>ment</w:t>
      </w:r>
      <w:r w:rsidR="00FE1AEF" w:rsidRPr="00B67628">
        <w:rPr>
          <w:rFonts w:ascii="Times New Roman" w:hAnsi="Times New Roman" w:cs="Times New Roman"/>
        </w:rPr>
        <w:t xml:space="preserve"> in</w:t>
      </w:r>
      <w:r w:rsidR="00463195" w:rsidRPr="00B67628">
        <w:rPr>
          <w:rFonts w:ascii="Times New Roman" w:hAnsi="Times New Roman" w:cs="Times New Roman"/>
        </w:rPr>
        <w:t xml:space="preserve"> </w:t>
      </w:r>
      <w:r w:rsidR="00FE1AEF" w:rsidRPr="00B67628">
        <w:rPr>
          <w:rFonts w:ascii="Times New Roman" w:hAnsi="Times New Roman" w:cs="Times New Roman"/>
        </w:rPr>
        <w:t xml:space="preserve">OTU-based method </w:t>
      </w:r>
      <w:r w:rsidR="00E62C49" w:rsidRPr="00B67628">
        <w:rPr>
          <w:rFonts w:ascii="Times New Roman" w:hAnsi="Times New Roman" w:cs="Times New Roman"/>
        </w:rPr>
        <w:t>was optimized</w:t>
      </w:r>
      <w:r w:rsidR="001E43B7" w:rsidRPr="00B67628">
        <w:rPr>
          <w:rFonts w:ascii="Times New Roman" w:hAnsi="Times New Roman" w:cs="Times New Roman"/>
        </w:rPr>
        <w:t xml:space="preserve"> using </w:t>
      </w:r>
      <w:r w:rsidR="00187581" w:rsidRPr="00B67628">
        <w:rPr>
          <w:rFonts w:ascii="Times New Roman" w:hAnsi="Times New Roman" w:cs="Times New Roman"/>
          <w:noProof/>
        </w:rPr>
        <w:t>opticlust</w:t>
      </w:r>
      <w:r w:rsidR="001E43B7" w:rsidRPr="00B67628">
        <w:rPr>
          <w:rFonts w:ascii="Times New Roman" w:hAnsi="Times New Roman" w:cs="Times New Roman"/>
        </w:rPr>
        <w:t xml:space="preserve"> algorithm</w:t>
      </w:r>
      <w:r w:rsidR="00E54382" w:rsidRPr="00B67628">
        <w:rPr>
          <w:rFonts w:ascii="Times New Roman" w:hAnsi="Times New Roman" w:cs="Times New Roman"/>
        </w:rPr>
        <w:t xml:space="preserve"> </w:t>
      </w:r>
      <w:r w:rsidR="00186E6D"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{"citationItems":[{"id":"ITEM-1","itemData":{"DOI":"10.1128/mSphereDirect.00073-17","ISBN":"2379-5042","ISSN":"2379-5042","PMID":"28289728","abstract":"&lt;p&gt;Assignment of 16S rRNA gene sequences to operational taxonomic units (OTUs) is a computational bottleneck in the process of analyzing microbial communities. Although this has been an active area of research, it has been difficult to overcome the time and memory demands while improving the quality of the OTU assignments. Here, we developed a new OTU assignment algorithm that iteratively reassigns sequences to new OTUs to optimize the Matthews correlation coefficient (MCC), a measure of the quality of OTU assignments. To assess the new algorithm, OptiClust, we compared it to 10 other algorithms using 16S rRNA gene sequences from two simulated and four natural communities. Using the OptiClust algorithm, the MCC values averaged 15.2 and 16.5% higher than the OTUs generated when we used the average neighbor and distance-based greedy clustering with VSEARCH, respectively. Furthermore, on average, OptiClust was 94.6 times faster than the average neighbor algorithm and just as fast as distance-based greedy clustering with VSEARCH. An empirical analysis of the efficiency of the algorithms showed that the time and memory required to perform the algorithm scaled quadratically with the number of unique sequences in the data set. The significant improvement in the quality of the OTU assignments over previously existing methods will significantly enhance downstream analysis by limiting the splitting of similar sequences into separate OTUs and merging of dissimilar sequences into the same OTU. The development of the OptiClust algorithm represents a significant advance that is likely to have numerous other applications.&lt;/p&gt;","author":[{"dropping-particle":"","family":"Westcott","given":"Sarah L.","non-dropping-particle":"","parse-names":false,"suffix":""},{"dropping-particle":"","family":"Schloss","given":"Patrick D.","non-dropping-particle":"","parse-names":false,"suffix":""}],"container-title":"mSphere","id":"ITEM-1","issued":{"date-parts":[["2017"]]},"title":"OptiClust, an Improved Method for Assigning Amplicon-Based Sequence Data to Operational Taxonomic Units","type":"article-journal"},"uris":["http://www.mendeley.com/documents/?uuid=4b1fbc40-d615-401a-b763-8ccbe73c0e61"]}],"mendeley":{"formattedCitation":"[24]","plainTextFormattedCitation":"[24]","previouslyFormattedCitation":"[24]"},"properties":{"noteIndex":0},"schema":"https://github.com/citation-style-language/schema/raw/master/csl-citation.json"}</w:instrText>
      </w:r>
      <w:r w:rsidR="00186E6D" w:rsidRPr="00B67628">
        <w:rPr>
          <w:rFonts w:ascii="Times New Roman" w:hAnsi="Times New Roman" w:cs="Times New Roman"/>
        </w:rPr>
        <w:fldChar w:fldCharType="separate"/>
      </w:r>
      <w:r w:rsidR="00E03F25" w:rsidRPr="00B67628">
        <w:rPr>
          <w:rFonts w:ascii="Times New Roman" w:hAnsi="Times New Roman" w:cs="Times New Roman"/>
          <w:noProof/>
        </w:rPr>
        <w:t>[24]</w:t>
      </w:r>
      <w:r w:rsidR="00186E6D" w:rsidRPr="00B67628">
        <w:rPr>
          <w:rFonts w:ascii="Times New Roman" w:hAnsi="Times New Roman" w:cs="Times New Roman"/>
        </w:rPr>
        <w:fldChar w:fldCharType="end"/>
      </w:r>
      <w:r w:rsidR="00A9100A" w:rsidRPr="00B67628">
        <w:rPr>
          <w:rFonts w:ascii="Times New Roman" w:hAnsi="Times New Roman" w:cs="Times New Roman"/>
        </w:rPr>
        <w:t xml:space="preserve">. </w:t>
      </w:r>
      <w:r w:rsidR="00ED0B58" w:rsidRPr="00B67628">
        <w:rPr>
          <w:rFonts w:ascii="Times New Roman" w:hAnsi="Times New Roman" w:cs="Times New Roman"/>
        </w:rPr>
        <w:t>This algorithm</w:t>
      </w:r>
      <w:r w:rsidR="001904C3" w:rsidRPr="00B67628">
        <w:rPr>
          <w:rFonts w:ascii="Times New Roman" w:hAnsi="Times New Roman" w:cs="Times New Roman"/>
        </w:rPr>
        <w:t xml:space="preserve"> </w:t>
      </w:r>
      <w:r w:rsidR="001E43B7" w:rsidRPr="00B67628">
        <w:rPr>
          <w:rFonts w:ascii="Times New Roman" w:hAnsi="Times New Roman" w:cs="Times New Roman"/>
        </w:rPr>
        <w:t xml:space="preserve">yielded </w:t>
      </w:r>
      <w:r w:rsidR="001E43B7" w:rsidRPr="00B67628">
        <w:rPr>
          <w:rFonts w:ascii="Times New Roman" w:hAnsi="Times New Roman" w:cs="Times New Roman"/>
          <w:noProof/>
        </w:rPr>
        <w:t>high</w:t>
      </w:r>
      <w:r w:rsidR="00D71BAB" w:rsidRPr="00B67628">
        <w:rPr>
          <w:rFonts w:ascii="Times New Roman" w:hAnsi="Times New Roman" w:cs="Times New Roman"/>
          <w:noProof/>
        </w:rPr>
        <w:t>-</w:t>
      </w:r>
      <w:r w:rsidR="001E43B7" w:rsidRPr="00B67628">
        <w:rPr>
          <w:rFonts w:ascii="Times New Roman" w:hAnsi="Times New Roman" w:cs="Times New Roman"/>
          <w:noProof/>
        </w:rPr>
        <w:t>quality</w:t>
      </w:r>
      <w:r w:rsidR="001E43B7" w:rsidRPr="00B67628">
        <w:rPr>
          <w:rFonts w:ascii="Times New Roman" w:hAnsi="Times New Roman" w:cs="Times New Roman"/>
        </w:rPr>
        <w:t xml:space="preserve"> results with high precision and low FDR </w:t>
      </w:r>
      <w:r w:rsidR="00660960" w:rsidRPr="00B67628">
        <w:rPr>
          <w:rFonts w:ascii="Times New Roman" w:hAnsi="Times New Roman" w:cs="Times New Roman"/>
        </w:rPr>
        <w:t xml:space="preserve">≤ </w:t>
      </w:r>
      <w:r w:rsidR="001E43B7" w:rsidRPr="00B67628">
        <w:rPr>
          <w:rFonts w:ascii="Times New Roman" w:hAnsi="Times New Roman" w:cs="Times New Roman"/>
        </w:rPr>
        <w:t>0.002 (</w:t>
      </w:r>
      <w:r w:rsidR="001E43B7" w:rsidRPr="00B67628">
        <w:rPr>
          <w:rFonts w:ascii="Times New Roman" w:hAnsi="Times New Roman" w:cs="Times New Roman"/>
          <w:highlight w:val="yellow"/>
        </w:rPr>
        <w:t xml:space="preserve">Table </w:t>
      </w:r>
      <w:r w:rsidR="00F32705" w:rsidRPr="00B67628">
        <w:rPr>
          <w:rFonts w:ascii="Times New Roman" w:hAnsi="Times New Roman" w:cs="Times New Roman"/>
          <w:highlight w:val="yellow"/>
        </w:rPr>
        <w:t>4</w:t>
      </w:r>
      <w:r w:rsidR="001E43B7" w:rsidRPr="00B67628">
        <w:rPr>
          <w:rFonts w:ascii="Times New Roman" w:hAnsi="Times New Roman" w:cs="Times New Roman"/>
        </w:rPr>
        <w:t>).</w:t>
      </w:r>
    </w:p>
    <w:p w14:paraId="013CFA12"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1B522F7A" w14:textId="13486B00"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25" w:name="otu-abundance"/>
      <w:bookmarkEnd w:id="25"/>
      <w:r w:rsidRPr="00B67628">
        <w:rPr>
          <w:rFonts w:ascii="Times New Roman" w:hAnsi="Times New Roman" w:cs="Times New Roman"/>
          <w:color w:val="auto"/>
          <w:sz w:val="24"/>
          <w:szCs w:val="24"/>
        </w:rPr>
        <w:t>OTU abundance</w:t>
      </w:r>
      <w:r w:rsidR="008A57CD" w:rsidRPr="00B67628">
        <w:rPr>
          <w:rFonts w:ascii="Times New Roman" w:hAnsi="Times New Roman" w:cs="Times New Roman"/>
          <w:bCs w:val="0"/>
          <w:color w:val="auto"/>
          <w:sz w:val="24"/>
          <w:szCs w:val="24"/>
        </w:rPr>
        <w:t xml:space="preserve"> and </w:t>
      </w:r>
      <w:r w:rsidR="008A57CD" w:rsidRPr="00B67628">
        <w:rPr>
          <w:rFonts w:ascii="Times New Roman" w:hAnsi="Times New Roman" w:cs="Times New Roman"/>
          <w:color w:val="auto"/>
          <w:sz w:val="24"/>
          <w:szCs w:val="24"/>
        </w:rPr>
        <w:t>preliminary analysis</w:t>
      </w:r>
    </w:p>
    <w:p w14:paraId="7FA13D36" w14:textId="4AA8F6FC" w:rsidR="00D87E9B" w:rsidRPr="00B67628" w:rsidRDefault="001E43B7" w:rsidP="00D87E9B">
      <w:pPr>
        <w:pStyle w:val="FirstParagraph"/>
        <w:spacing w:before="0" w:after="0" w:line="480" w:lineRule="auto"/>
        <w:jc w:val="both"/>
        <w:rPr>
          <w:rFonts w:ascii="Times New Roman" w:hAnsi="Times New Roman" w:cs="Times New Roman"/>
          <w:color w:val="FF0000"/>
        </w:rPr>
      </w:pPr>
      <w:r w:rsidRPr="00B67628">
        <w:rPr>
          <w:rFonts w:ascii="Times New Roman" w:hAnsi="Times New Roman" w:cs="Times New Roman"/>
        </w:rPr>
        <w:t xml:space="preserve">The </w:t>
      </w:r>
      <w:r w:rsidR="00D12C03" w:rsidRPr="00B67628">
        <w:rPr>
          <w:rFonts w:ascii="Times New Roman" w:hAnsi="Times New Roman" w:cs="Times New Roman"/>
        </w:rPr>
        <w:t>phylotype method</w:t>
      </w:r>
      <w:r w:rsidRPr="00B67628">
        <w:rPr>
          <w:rFonts w:ascii="Times New Roman" w:hAnsi="Times New Roman" w:cs="Times New Roman"/>
        </w:rPr>
        <w:t xml:space="preserve"> yielded 197 OTUs at genus level while 11,257 OTU clusters were generated by the OTU-based </w:t>
      </w:r>
      <w:r w:rsidR="00CD4495" w:rsidRPr="00B67628">
        <w:rPr>
          <w:rFonts w:ascii="Times New Roman" w:hAnsi="Times New Roman" w:cs="Times New Roman"/>
        </w:rPr>
        <w:t>method</w:t>
      </w:r>
      <w:r w:rsidRPr="00B67628">
        <w:rPr>
          <w:rFonts w:ascii="Times New Roman" w:hAnsi="Times New Roman" w:cs="Times New Roman"/>
        </w:rPr>
        <w:t xml:space="preserve"> at 97% identity. The phylogeny </w:t>
      </w:r>
      <w:r w:rsidR="00F140BD" w:rsidRPr="00B67628">
        <w:rPr>
          <w:rFonts w:ascii="Times New Roman" w:hAnsi="Times New Roman" w:cs="Times New Roman"/>
        </w:rPr>
        <w:t>method</w:t>
      </w:r>
      <w:r w:rsidRPr="00B67628">
        <w:rPr>
          <w:rFonts w:ascii="Times New Roman" w:hAnsi="Times New Roman" w:cs="Times New Roman"/>
        </w:rPr>
        <w:t xml:space="preserve"> generated 58,929 </w:t>
      </w:r>
      <w:r w:rsidRPr="00B67628">
        <w:rPr>
          <w:rFonts w:ascii="Times New Roman" w:hAnsi="Times New Roman" w:cs="Times New Roman"/>
        </w:rPr>
        <w:lastRenderedPageBreak/>
        <w:t xml:space="preserve">tree nodes </w:t>
      </w:r>
      <w:r w:rsidR="00F140BD" w:rsidRPr="00B67628">
        <w:rPr>
          <w:rFonts w:ascii="Times New Roman" w:hAnsi="Times New Roman" w:cs="Times New Roman"/>
        </w:rPr>
        <w:t xml:space="preserve">which were </w:t>
      </w:r>
      <w:r w:rsidRPr="00B67628">
        <w:rPr>
          <w:rFonts w:ascii="Times New Roman" w:hAnsi="Times New Roman" w:cs="Times New Roman"/>
        </w:rPr>
        <w:t>taxonomically classified at 97% identity. Manual review</w:t>
      </w:r>
      <w:r w:rsidR="00EC5E61" w:rsidRPr="00B67628">
        <w:rPr>
          <w:rFonts w:ascii="Times New Roman" w:hAnsi="Times New Roman" w:cs="Times New Roman"/>
        </w:rPr>
        <w:t xml:space="preserve"> and comparison</w:t>
      </w:r>
      <w:r w:rsidRPr="00B67628">
        <w:rPr>
          <w:rFonts w:ascii="Times New Roman" w:hAnsi="Times New Roman" w:cs="Times New Roman"/>
        </w:rPr>
        <w:t xml:space="preserve"> of the taxonomy results </w:t>
      </w:r>
      <w:r w:rsidR="00F06453" w:rsidRPr="00B67628">
        <w:rPr>
          <w:rFonts w:ascii="Times New Roman" w:hAnsi="Times New Roman" w:cs="Times New Roman"/>
        </w:rPr>
        <w:t>ac</w:t>
      </w:r>
      <w:r w:rsidR="00EC5E61" w:rsidRPr="00B67628">
        <w:rPr>
          <w:rFonts w:ascii="Times New Roman" w:hAnsi="Times New Roman" w:cs="Times New Roman"/>
        </w:rPr>
        <w:t xml:space="preserve">ross the three </w:t>
      </w:r>
      <w:r w:rsidR="00D84071" w:rsidRPr="00B67628">
        <w:rPr>
          <w:rFonts w:ascii="Times New Roman" w:hAnsi="Times New Roman" w:cs="Times New Roman"/>
        </w:rPr>
        <w:t xml:space="preserve">classification </w:t>
      </w:r>
      <w:r w:rsidR="00EC5E61" w:rsidRPr="00B67628">
        <w:rPr>
          <w:rFonts w:ascii="Times New Roman" w:hAnsi="Times New Roman" w:cs="Times New Roman"/>
        </w:rPr>
        <w:t xml:space="preserve">methods </w:t>
      </w:r>
      <w:r w:rsidRPr="00B67628">
        <w:rPr>
          <w:rFonts w:ascii="Times New Roman" w:hAnsi="Times New Roman" w:cs="Times New Roman"/>
        </w:rPr>
        <w:t>revealed high redundancy rates that inflated the number of OTUs</w:t>
      </w:r>
      <w:r w:rsidR="00D84D29" w:rsidRPr="00B67628">
        <w:rPr>
          <w:rFonts w:ascii="Times New Roman" w:hAnsi="Times New Roman" w:cs="Times New Roman"/>
        </w:rPr>
        <w:t>,</w:t>
      </w:r>
      <w:r w:rsidR="00307BD2" w:rsidRPr="00B67628">
        <w:rPr>
          <w:rFonts w:ascii="Times New Roman" w:hAnsi="Times New Roman" w:cs="Times New Roman"/>
        </w:rPr>
        <w:t xml:space="preserve"> </w:t>
      </w:r>
      <w:r w:rsidR="00307BD2" w:rsidRPr="00B67628">
        <w:rPr>
          <w:rFonts w:ascii="Times New Roman" w:hAnsi="Times New Roman" w:cs="Times New Roman"/>
          <w:noProof/>
        </w:rPr>
        <w:t>particularly</w:t>
      </w:r>
      <w:r w:rsidRPr="00B67628">
        <w:rPr>
          <w:rFonts w:ascii="Times New Roman" w:hAnsi="Times New Roman" w:cs="Times New Roman"/>
        </w:rPr>
        <w:t xml:space="preserve"> in the OTU-based and phylogeny methods.</w:t>
      </w:r>
      <w:r w:rsidR="00373749" w:rsidRPr="00B67628">
        <w:rPr>
          <w:rFonts w:ascii="Times New Roman" w:hAnsi="Times New Roman" w:cs="Times New Roman"/>
        </w:rPr>
        <w:t xml:space="preserve"> </w:t>
      </w:r>
      <w:r w:rsidR="000C6FD7" w:rsidRPr="00B67628">
        <w:rPr>
          <w:rFonts w:ascii="Times New Roman" w:hAnsi="Times New Roman" w:cs="Times New Roman"/>
        </w:rPr>
        <w:t>W</w:t>
      </w:r>
      <w:r w:rsidRPr="00B67628">
        <w:rPr>
          <w:rFonts w:ascii="Times New Roman" w:hAnsi="Times New Roman" w:cs="Times New Roman"/>
        </w:rPr>
        <w:t xml:space="preserve">e </w:t>
      </w:r>
      <w:r w:rsidR="009D4FE1" w:rsidRPr="00B67628">
        <w:rPr>
          <w:rFonts w:ascii="Times New Roman" w:hAnsi="Times New Roman" w:cs="Times New Roman"/>
        </w:rPr>
        <w:t xml:space="preserve">used </w:t>
      </w:r>
      <w:r w:rsidR="00D84D29" w:rsidRPr="00B67628">
        <w:rPr>
          <w:rFonts w:ascii="Times New Roman" w:hAnsi="Times New Roman" w:cs="Times New Roman"/>
        </w:rPr>
        <w:t xml:space="preserve">the </w:t>
      </w:r>
      <w:r w:rsidR="009D4FE1" w:rsidRPr="00B67628">
        <w:rPr>
          <w:rFonts w:ascii="Times New Roman" w:hAnsi="Times New Roman" w:cs="Times New Roman"/>
          <w:noProof/>
        </w:rPr>
        <w:t>online-based</w:t>
      </w:r>
      <w:r w:rsidR="009D4FE1" w:rsidRPr="00B67628">
        <w:rPr>
          <w:rFonts w:ascii="Times New Roman" w:hAnsi="Times New Roman" w:cs="Times New Roman"/>
        </w:rPr>
        <w:t xml:space="preserve"> Venn diagram tools</w:t>
      </w:r>
      <w:r w:rsidR="009D4FE1" w:rsidRPr="00B67628">
        <w:rPr>
          <w:rFonts w:ascii="Times New Roman" w:hAnsi="Times New Roman" w:cs="Times New Roman"/>
        </w:rPr>
        <w:fldChar w:fldCharType="begin" w:fldLock="1"/>
      </w:r>
      <w:r w:rsidR="00CF3216" w:rsidRPr="00B67628">
        <w:rPr>
          <w:rFonts w:ascii="Times New Roman" w:hAnsi="Times New Roman" w:cs="Times New Roman"/>
        </w:rPr>
        <w:instrText>ADDIN CSL_CITATION {"citationItems":[{"id":"ITEM-1","itemData":{"DOI":"10.1186/1471-2105-15-293","ISBN":"1471-2105","ISSN":"14712105","PMID":"25176396","abstract":"BACKGROUND: Venn diagrams are commonly used to display list comparison. In biology, they are widely used to show the differences between gene lists originating from different differential analyses, for instance. They thus allow the comparison between different experimental conditions or between different methods. However, when the number of input lists exceeds four, the diagram becomes difficult to read. Alternative layouts and dynamic display features can improve its use and its readability.$\\$n$\\$nRESULTS: jvenn is a new JavaScript library. It processes lists and produces Venn diagrams. It handles up to six input lists and presents results using classical or Edwards-Venn layouts. User interactions can be controlled and customized. Finally, jvenn can easily be embeded in a web page, allowing to have dynamic Venn diagrams.$\\$n$\\$nCONCLUSIONS: jvenn is an open source component for web environments helping scientists to analyze their data. The library package, which comes with full documentation and an example, is freely available at http://bioinfo.genotoul.fr/jvenn.","author":[{"dropping-particle":"","family":"Bardou","given":"Philippe","non-dropping-particle":"","parse-names":false,"suffix":""},{"dropping-particle":"","family":"Mariette","given":"Jérôme","non-dropping-particle":"","parse-names":false,"suffix":""},{"dropping-particle":"","family":"Escudié","given":"Frédéric","non-dropping-particle":"","parse-names":false,"suffix":""},{"dropping-particle":"","family":"Djemiel","given":"Christophe","non-dropping-particle":"","parse-names":false,"suffix":""},{"dropping-particle":"","family":"Klopp","given":"Christophe","non-dropping-particle":"","parse-names":false,"suffix":""}],"container-title":"BMC Bioinformatics","id":"ITEM-1","issue":"1","issued":{"date-parts":[["2014"]]},"title":"Jvenn: An interactive Venn diagram viewer","type":"article-journal","volume":"15"},"uris":["http://www.mendeley.com/documents/?uuid=0a52184c-32da-491c-8450-9685c643058d"]},{"id":"ITEM-2","itemData":{"URL":"http://bioinformatics.psb.ugent.be/webtools/Venn/","author":[{"dropping-particle":"de","family":"Peer","given":"Van","non-dropping-particle":"","parse-names":false,"suffix":""}],"container-title":"Online web-based tool","id":"ITEM-2","issued":{"date-parts":[["2018"]]},"title":"Calculate and draw custom Venn diagrams","type":"webpage"},"uris":["http://www.mendeley.com/documents/?uuid=8fbd1e82-b111-4b95-a094-427396da3e65"]}],"mendeley":{"formattedCitation":"[25], [26]","manualFormatting":"[25, 26]","plainTextFormattedCitation":"[25], [26]","previouslyFormattedCitation":"[25], [26]"},"properties":{"noteIndex":0},"schema":"https://github.com/citation-style-language/schema/raw/master/csl-citation.json"}</w:instrText>
      </w:r>
      <w:r w:rsidR="009D4FE1" w:rsidRPr="00B67628">
        <w:rPr>
          <w:rFonts w:ascii="Times New Roman" w:hAnsi="Times New Roman" w:cs="Times New Roman"/>
        </w:rPr>
        <w:fldChar w:fldCharType="separate"/>
      </w:r>
      <w:r w:rsidR="00E03F25" w:rsidRPr="00B67628">
        <w:rPr>
          <w:rFonts w:ascii="Times New Roman" w:hAnsi="Times New Roman" w:cs="Times New Roman"/>
          <w:noProof/>
        </w:rPr>
        <w:t>[25</w:t>
      </w:r>
      <w:r w:rsidR="00CF3216" w:rsidRPr="00B67628">
        <w:rPr>
          <w:rFonts w:ascii="Times New Roman" w:hAnsi="Times New Roman" w:cs="Times New Roman"/>
          <w:noProof/>
        </w:rPr>
        <w:t xml:space="preserve">, </w:t>
      </w:r>
      <w:r w:rsidR="00E03F25" w:rsidRPr="00B67628">
        <w:rPr>
          <w:rFonts w:ascii="Times New Roman" w:hAnsi="Times New Roman" w:cs="Times New Roman"/>
          <w:noProof/>
        </w:rPr>
        <w:t>26]</w:t>
      </w:r>
      <w:r w:rsidR="009D4FE1" w:rsidRPr="00B67628">
        <w:rPr>
          <w:rFonts w:ascii="Times New Roman" w:hAnsi="Times New Roman" w:cs="Times New Roman"/>
        </w:rPr>
        <w:fldChar w:fldCharType="end"/>
      </w:r>
      <w:r w:rsidR="009D4FE1" w:rsidRPr="00B67628">
        <w:rPr>
          <w:rFonts w:ascii="Times New Roman" w:hAnsi="Times New Roman" w:cs="Times New Roman"/>
        </w:rPr>
        <w:t xml:space="preserve"> to </w:t>
      </w:r>
      <w:r w:rsidRPr="00B67628">
        <w:rPr>
          <w:rFonts w:ascii="Times New Roman" w:hAnsi="Times New Roman" w:cs="Times New Roman"/>
        </w:rPr>
        <w:t>eliminate</w:t>
      </w:r>
      <w:r w:rsidRPr="00B67628">
        <w:rPr>
          <w:rFonts w:ascii="Times New Roman" w:hAnsi="Times New Roman" w:cs="Times New Roman"/>
          <w:color w:val="FF0000"/>
        </w:rPr>
        <w:t xml:space="preserve"> </w:t>
      </w:r>
      <w:r w:rsidRPr="00B67628">
        <w:rPr>
          <w:rFonts w:ascii="Times New Roman" w:hAnsi="Times New Roman" w:cs="Times New Roman"/>
        </w:rPr>
        <w:t xml:space="preserve">duplicates </w:t>
      </w:r>
      <w:r w:rsidR="009D4FE1" w:rsidRPr="00B67628">
        <w:rPr>
          <w:rFonts w:ascii="Times New Roman" w:hAnsi="Times New Roman" w:cs="Times New Roman"/>
        </w:rPr>
        <w:t>and</w:t>
      </w:r>
      <w:r w:rsidR="00D55F4D" w:rsidRPr="00B67628">
        <w:rPr>
          <w:rFonts w:ascii="Times New Roman" w:hAnsi="Times New Roman" w:cs="Times New Roman"/>
        </w:rPr>
        <w:t xml:space="preserve"> reveal the actual number</w:t>
      </w:r>
      <w:r w:rsidR="00C10742" w:rsidRPr="00B67628">
        <w:rPr>
          <w:rFonts w:ascii="Times New Roman" w:hAnsi="Times New Roman" w:cs="Times New Roman"/>
        </w:rPr>
        <w:t xml:space="preserve"> and </w:t>
      </w:r>
      <w:r w:rsidR="00D84071" w:rsidRPr="00B67628">
        <w:rPr>
          <w:rFonts w:ascii="Times New Roman" w:hAnsi="Times New Roman" w:cs="Times New Roman"/>
        </w:rPr>
        <w:t xml:space="preserve">the </w:t>
      </w:r>
      <w:r w:rsidR="00C10742" w:rsidRPr="00B67628">
        <w:rPr>
          <w:rFonts w:ascii="Times New Roman" w:hAnsi="Times New Roman" w:cs="Times New Roman"/>
        </w:rPr>
        <w:t>intersection</w:t>
      </w:r>
      <w:r w:rsidR="00D55F4D" w:rsidRPr="00B67628">
        <w:rPr>
          <w:rFonts w:ascii="Times New Roman" w:hAnsi="Times New Roman" w:cs="Times New Roman"/>
        </w:rPr>
        <w:t xml:space="preserve"> of </w:t>
      </w:r>
      <w:r w:rsidR="00B35658" w:rsidRPr="00B67628">
        <w:rPr>
          <w:rFonts w:ascii="Times New Roman" w:hAnsi="Times New Roman" w:cs="Times New Roman"/>
        </w:rPr>
        <w:t>unique lineages and taxon names</w:t>
      </w:r>
      <w:r w:rsidR="00061792" w:rsidRPr="00B67628">
        <w:rPr>
          <w:rFonts w:ascii="Times New Roman" w:hAnsi="Times New Roman" w:cs="Times New Roman"/>
        </w:rPr>
        <w:t xml:space="preserve"> </w:t>
      </w:r>
      <w:r w:rsidRPr="00B67628">
        <w:rPr>
          <w:rFonts w:ascii="Times New Roman" w:hAnsi="Times New Roman" w:cs="Times New Roman"/>
        </w:rPr>
        <w:t>across the three methods</w:t>
      </w:r>
      <w:r w:rsidR="00CE4309" w:rsidRPr="00B67628">
        <w:rPr>
          <w:rFonts w:ascii="Times New Roman" w:hAnsi="Times New Roman" w:cs="Times New Roman"/>
        </w:rPr>
        <w:t xml:space="preserve"> </w:t>
      </w:r>
      <w:r w:rsidRPr="00B67628">
        <w:rPr>
          <w:rFonts w:ascii="Times New Roman" w:hAnsi="Times New Roman" w:cs="Times New Roman"/>
        </w:rPr>
        <w:t>(</w:t>
      </w:r>
      <w:r w:rsidR="00A70C3C" w:rsidRPr="00B67628">
        <w:rPr>
          <w:rFonts w:ascii="Times New Roman" w:hAnsi="Times New Roman" w:cs="Times New Roman"/>
          <w:highlight w:val="yellow"/>
        </w:rPr>
        <w:t xml:space="preserve">Table </w:t>
      </w:r>
      <w:r w:rsidR="006C298E" w:rsidRPr="00B67628">
        <w:rPr>
          <w:rFonts w:ascii="Times New Roman" w:hAnsi="Times New Roman" w:cs="Times New Roman"/>
          <w:highlight w:val="yellow"/>
        </w:rPr>
        <w:t>5</w:t>
      </w:r>
      <w:r w:rsidR="00061792" w:rsidRPr="00B67628">
        <w:rPr>
          <w:rFonts w:ascii="Times New Roman" w:hAnsi="Times New Roman" w:cs="Times New Roman"/>
        </w:rPr>
        <w:t xml:space="preserve">, </w:t>
      </w:r>
      <w:r w:rsidRPr="00B67628">
        <w:rPr>
          <w:rFonts w:ascii="Times New Roman" w:hAnsi="Times New Roman" w:cs="Times New Roman"/>
          <w:highlight w:val="yellow"/>
        </w:rPr>
        <w:t>Figure 7</w:t>
      </w:r>
      <w:r w:rsidRPr="00B67628">
        <w:rPr>
          <w:rFonts w:ascii="Times New Roman" w:hAnsi="Times New Roman" w:cs="Times New Roman"/>
        </w:rPr>
        <w:t>).</w:t>
      </w:r>
      <w:r w:rsidR="00E24EC9" w:rsidRPr="00B67628">
        <w:rPr>
          <w:rFonts w:ascii="Times New Roman" w:hAnsi="Times New Roman" w:cs="Times New Roman"/>
          <w:color w:val="FF0000"/>
        </w:rPr>
        <w:t xml:space="preserve"> </w:t>
      </w:r>
    </w:p>
    <w:p w14:paraId="54304184" w14:textId="61D44F51" w:rsidR="001E43B7" w:rsidRPr="00B67628" w:rsidRDefault="00D44204" w:rsidP="00D87E9B">
      <w:pPr>
        <w:pStyle w:val="FirstParagraph"/>
        <w:spacing w:before="0" w:after="0" w:line="480" w:lineRule="auto"/>
        <w:jc w:val="both"/>
        <w:rPr>
          <w:rFonts w:ascii="Times New Roman" w:hAnsi="Times New Roman" w:cs="Times New Roman"/>
          <w:color w:val="FF0000"/>
        </w:rPr>
      </w:pPr>
      <w:r w:rsidRPr="00B67628">
        <w:rPr>
          <w:rFonts w:ascii="Times New Roman" w:hAnsi="Times New Roman" w:cs="Times New Roman"/>
          <w:color w:val="FF0000"/>
        </w:rPr>
        <w:t xml:space="preserve">                                   </w:t>
      </w:r>
    </w:p>
    <w:p w14:paraId="0AE4F438" w14:textId="00D4FF51" w:rsidR="001E43B7" w:rsidRPr="00B67628" w:rsidRDefault="001E43B7" w:rsidP="003E4BAC">
      <w:pPr>
        <w:pStyle w:val="Heading2"/>
        <w:spacing w:before="0" w:line="480" w:lineRule="auto"/>
        <w:jc w:val="both"/>
        <w:rPr>
          <w:rFonts w:ascii="Times New Roman" w:hAnsi="Times New Roman" w:cs="Times New Roman"/>
          <w:color w:val="auto"/>
          <w:sz w:val="24"/>
          <w:szCs w:val="24"/>
        </w:rPr>
      </w:pPr>
      <w:bookmarkStart w:id="26" w:name="alpha-diversity-analysis"/>
      <w:bookmarkEnd w:id="26"/>
      <w:r w:rsidRPr="00B67628">
        <w:rPr>
          <w:rFonts w:ascii="Times New Roman" w:hAnsi="Times New Roman" w:cs="Times New Roman"/>
          <w:color w:val="auto"/>
          <w:sz w:val="24"/>
          <w:szCs w:val="24"/>
        </w:rPr>
        <w:t>Alpha diversity analysis</w:t>
      </w:r>
    </w:p>
    <w:p w14:paraId="0C79B35B" w14:textId="77777777" w:rsidR="001E43B7" w:rsidRPr="00B67628" w:rsidRDefault="001E43B7" w:rsidP="001E43B7">
      <w:pPr>
        <w:pStyle w:val="Heading3"/>
        <w:spacing w:before="0" w:line="480" w:lineRule="auto"/>
        <w:jc w:val="both"/>
        <w:rPr>
          <w:rFonts w:ascii="Times New Roman" w:hAnsi="Times New Roman" w:cs="Times New Roman"/>
          <w:b w:val="0"/>
          <w:i/>
          <w:color w:val="auto"/>
          <w:sz w:val="24"/>
          <w:szCs w:val="24"/>
        </w:rPr>
      </w:pPr>
      <w:bookmarkStart w:id="27" w:name="species-accumulation"/>
      <w:bookmarkEnd w:id="27"/>
      <w:r w:rsidRPr="00B67628">
        <w:rPr>
          <w:rFonts w:ascii="Times New Roman" w:hAnsi="Times New Roman" w:cs="Times New Roman"/>
          <w:b w:val="0"/>
          <w:i/>
          <w:color w:val="auto"/>
          <w:sz w:val="24"/>
          <w:szCs w:val="24"/>
        </w:rPr>
        <w:t>Species accumulation</w:t>
      </w:r>
    </w:p>
    <w:p w14:paraId="33E26793" w14:textId="66D95204" w:rsidR="001E43B7" w:rsidRPr="00B67628" w:rsidRDefault="001E43B7" w:rsidP="001E43B7">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The number of new species added as a function of sites sampling effort was determined using four different methods described in </w:t>
      </w:r>
      <w:r w:rsidR="00DF3237" w:rsidRPr="00B67628">
        <w:rPr>
          <w:rFonts w:ascii="Times New Roman" w:hAnsi="Times New Roman" w:cs="Times New Roman"/>
        </w:rPr>
        <w:t xml:space="preserve">the </w:t>
      </w:r>
      <w:r w:rsidRPr="00B67628">
        <w:rPr>
          <w:rFonts w:ascii="Times New Roman" w:hAnsi="Times New Roman" w:cs="Times New Roman"/>
          <w:noProof/>
        </w:rPr>
        <w:t>vegan</w:t>
      </w:r>
      <w:r w:rsidRPr="00B67628">
        <w:rPr>
          <w:rFonts w:ascii="Times New Roman" w:hAnsi="Times New Roman" w:cs="Times New Roman"/>
        </w:rPr>
        <w:t xml:space="preserve"> package</w:t>
      </w:r>
      <w:r w:rsidR="000B64FB" w:rsidRPr="00B67628">
        <w:rPr>
          <w:rFonts w:ascii="Times New Roman" w:hAnsi="Times New Roman" w:cs="Times New Roman"/>
        </w:rPr>
        <w:t xml:space="preserve"> </w:t>
      </w:r>
      <w:r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author":[{"dropping-particle":"","family":"Oksanen","given":"Jari","non-dropping-particle":"","parse-names":false,"suffix":""},{"dropping-particle":"","family":"Blanchet","given":"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 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container-title":"R Package","id":"ITEM-1","issue":"2.5-2","issued":{"date-parts":[["2018"]]},"title":"Vegan: Community Ecology Package","type":"article-journal"},"uris":["http://www.mendeley.com/documents/?uuid=1fa5aee1-36d7-4ce9-ad65-0a92825951c6"]}],"mendeley":{"formattedCitation":"[22]","plainTextFormattedCitation":"[22]","previouslyFormattedCitation":"[22]"},"properties":{"noteIndex":0},"schema":"https://github.com/citation-style-language/schema/raw/master/csl-citation.json"}</w:instrText>
      </w:r>
      <w:r w:rsidRPr="00B67628">
        <w:rPr>
          <w:rFonts w:ascii="Times New Roman" w:hAnsi="Times New Roman" w:cs="Times New Roman"/>
        </w:rPr>
        <w:fldChar w:fldCharType="separate"/>
      </w:r>
      <w:r w:rsidR="00E03F25" w:rsidRPr="00B67628">
        <w:rPr>
          <w:rFonts w:ascii="Times New Roman" w:hAnsi="Times New Roman" w:cs="Times New Roman"/>
          <w:noProof/>
        </w:rPr>
        <w:t>[22]</w:t>
      </w:r>
      <w:r w:rsidRPr="00B67628">
        <w:rPr>
          <w:rFonts w:ascii="Times New Roman" w:hAnsi="Times New Roman" w:cs="Times New Roman"/>
        </w:rPr>
        <w:fldChar w:fldCharType="end"/>
      </w:r>
      <w:r w:rsidRPr="00B67628">
        <w:rPr>
          <w:rFonts w:ascii="Times New Roman" w:hAnsi="Times New Roman" w:cs="Times New Roman"/>
        </w:rPr>
        <w:t xml:space="preserve"> i.e. exact, random, collector and rarefaction (</w:t>
      </w:r>
      <w:r w:rsidRPr="00B67628">
        <w:rPr>
          <w:rFonts w:ascii="Times New Roman" w:hAnsi="Times New Roman" w:cs="Times New Roman"/>
          <w:highlight w:val="yellow"/>
        </w:rPr>
        <w:t>Figure 8</w:t>
      </w:r>
      <w:r w:rsidRPr="00B67628">
        <w:rPr>
          <w:rFonts w:ascii="Times New Roman" w:hAnsi="Times New Roman" w:cs="Times New Roman"/>
        </w:rPr>
        <w:t>).</w:t>
      </w:r>
      <w:r w:rsidR="00167F71" w:rsidRPr="00B67628">
        <w:rPr>
          <w:rFonts w:ascii="Times New Roman" w:hAnsi="Times New Roman" w:cs="Times New Roman"/>
        </w:rPr>
        <w:t xml:space="preserve"> Rarefaction method had small standard error bars making it better fit for estimating species accumulation.</w:t>
      </w:r>
      <w:r w:rsidR="001E53F6" w:rsidRPr="00B67628">
        <w:rPr>
          <w:rFonts w:ascii="Times New Roman" w:hAnsi="Times New Roman" w:cs="Times New Roman"/>
        </w:rPr>
        <w:t xml:space="preserve"> </w:t>
      </w:r>
      <w:r w:rsidR="002A28F6" w:rsidRPr="00B67628">
        <w:rPr>
          <w:rFonts w:ascii="Times New Roman" w:hAnsi="Times New Roman" w:cs="Times New Roman"/>
        </w:rPr>
        <w:t xml:space="preserve">Example of using rarefaction and </w:t>
      </w:r>
      <w:r w:rsidR="001A2019" w:rsidRPr="00B67628">
        <w:rPr>
          <w:rFonts w:ascii="Times New Roman" w:hAnsi="Times New Roman" w:cs="Times New Roman"/>
        </w:rPr>
        <w:t>extrapolation</w:t>
      </w:r>
      <w:r w:rsidR="0032682B" w:rsidRPr="00B67628">
        <w:rPr>
          <w:rFonts w:ascii="Times New Roman" w:hAnsi="Times New Roman" w:cs="Times New Roman"/>
        </w:rPr>
        <w:t xml:space="preserve"> </w:t>
      </w:r>
      <w:r w:rsidR="000C49CB" w:rsidRPr="00B67628">
        <w:rPr>
          <w:rFonts w:ascii="Times New Roman" w:hAnsi="Times New Roman" w:cs="Times New Roman"/>
        </w:rPr>
        <w:t>as described in</w:t>
      </w:r>
      <w:r w:rsidR="00D84D29" w:rsidRPr="00B67628">
        <w:rPr>
          <w:rFonts w:ascii="Times New Roman" w:hAnsi="Times New Roman" w:cs="Times New Roman"/>
        </w:rPr>
        <w:t xml:space="preserve"> the</w:t>
      </w:r>
      <w:r w:rsidR="000C49CB" w:rsidRPr="00B67628">
        <w:rPr>
          <w:rFonts w:ascii="Times New Roman" w:hAnsi="Times New Roman" w:cs="Times New Roman"/>
        </w:rPr>
        <w:t xml:space="preserve"> </w:t>
      </w:r>
      <w:r w:rsidR="000C49CB" w:rsidRPr="00B67628">
        <w:rPr>
          <w:rFonts w:ascii="Times New Roman" w:hAnsi="Times New Roman" w:cs="Times New Roman"/>
          <w:noProof/>
        </w:rPr>
        <w:t>iNEXT</w:t>
      </w:r>
      <w:r w:rsidR="00CF3216" w:rsidRPr="00B67628">
        <w:rPr>
          <w:rFonts w:ascii="Times New Roman" w:hAnsi="Times New Roman" w:cs="Times New Roman"/>
          <w:noProof/>
        </w:rPr>
        <w:t xml:space="preserve"> </w:t>
      </w:r>
      <w:r w:rsidR="00DC1034" w:rsidRPr="00B67628">
        <w:rPr>
          <w:rFonts w:ascii="Times New Roman" w:hAnsi="Times New Roman" w:cs="Times New Roman"/>
          <w:noProof/>
        </w:rPr>
        <w:fldChar w:fldCharType="begin" w:fldLock="1"/>
      </w:r>
      <w:r w:rsidR="006562DB" w:rsidRPr="00B67628">
        <w:rPr>
          <w:rFonts w:ascii="Times New Roman" w:hAnsi="Times New Roman" w:cs="Times New Roman"/>
          <w:noProof/>
        </w:rPr>
        <w:instrText>ADDIN CSL_CITATION {"citationItems":[{"id":"ITEM-1","itemData":{"DOI":"10.1111/2041-210X.12613","ISBN":"2041-210X","ISSN":"2041210X","abstract":"Hill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Evolution","id":"ITEM-1","issued":{"date-parts":[["2016"]]},"title":"iNEXT: An R package for interpolation and extrapolation in measuring species diversity","type":"article-journal"},"uris":["http://www.mendeley.com/documents/?uuid=bbd1eb0b-1165-44ea-be26-d89b9ecb12fa"]}],"mendeley":{"formattedCitation":"[27]","plainTextFormattedCitation":"[27]","previouslyFormattedCitation":"[27]"},"properties":{"noteIndex":0},"schema":"https://github.com/citation-style-language/schema/raw/master/csl-citation.json"}</w:instrText>
      </w:r>
      <w:r w:rsidR="00DC1034" w:rsidRPr="00B67628">
        <w:rPr>
          <w:rFonts w:ascii="Times New Roman" w:hAnsi="Times New Roman" w:cs="Times New Roman"/>
          <w:noProof/>
        </w:rPr>
        <w:fldChar w:fldCharType="separate"/>
      </w:r>
      <w:r w:rsidR="00E03F25" w:rsidRPr="00B67628">
        <w:rPr>
          <w:rFonts w:ascii="Times New Roman" w:hAnsi="Times New Roman" w:cs="Times New Roman"/>
          <w:noProof/>
        </w:rPr>
        <w:t>[27]</w:t>
      </w:r>
      <w:r w:rsidR="00DC1034" w:rsidRPr="00B67628">
        <w:rPr>
          <w:rFonts w:ascii="Times New Roman" w:hAnsi="Times New Roman" w:cs="Times New Roman"/>
          <w:noProof/>
        </w:rPr>
        <w:fldChar w:fldCharType="end"/>
      </w:r>
      <w:r w:rsidR="000C49CB" w:rsidRPr="00B67628">
        <w:rPr>
          <w:rFonts w:ascii="Times New Roman" w:hAnsi="Times New Roman" w:cs="Times New Roman"/>
        </w:rPr>
        <w:t xml:space="preserve"> package is provided in </w:t>
      </w:r>
      <w:r w:rsidR="00264B66" w:rsidRPr="00B67628">
        <w:rPr>
          <w:rFonts w:ascii="Times New Roman" w:hAnsi="Times New Roman" w:cs="Times New Roman"/>
        </w:rPr>
        <w:t>the progress report</w:t>
      </w:r>
      <w:r w:rsidR="00F20468" w:rsidRPr="00B67628">
        <w:rPr>
          <w:rFonts w:ascii="Times New Roman" w:hAnsi="Times New Roman" w:cs="Times New Roman"/>
        </w:rPr>
        <w:t xml:space="preserve"> 4</w:t>
      </w:r>
      <w:r w:rsidR="00264B66" w:rsidRPr="00B67628">
        <w:rPr>
          <w:rFonts w:ascii="Times New Roman" w:hAnsi="Times New Roman" w:cs="Times New Roman"/>
        </w:rPr>
        <w:t xml:space="preserve"> (</w:t>
      </w:r>
      <w:r w:rsidR="00264B66" w:rsidRPr="00B67628">
        <w:rPr>
          <w:rFonts w:ascii="Times New Roman" w:hAnsi="Times New Roman" w:cs="Times New Roman"/>
          <w:highlight w:val="yellow"/>
        </w:rPr>
        <w:t>Additional file 6</w:t>
      </w:r>
      <w:r w:rsidR="00264B66" w:rsidRPr="00B67628">
        <w:rPr>
          <w:rFonts w:ascii="Times New Roman" w:hAnsi="Times New Roman" w:cs="Times New Roman"/>
        </w:rPr>
        <w:t>).</w:t>
      </w:r>
    </w:p>
    <w:p w14:paraId="6DE0C8B2"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bookmarkStart w:id="28" w:name="rarefaction-and-extrapolation"/>
      <w:bookmarkEnd w:id="28"/>
    </w:p>
    <w:p w14:paraId="638037A4" w14:textId="77777777" w:rsidR="001E43B7" w:rsidRPr="00B67628" w:rsidRDefault="001E43B7" w:rsidP="001E43B7">
      <w:pPr>
        <w:pStyle w:val="Heading3"/>
        <w:spacing w:before="0" w:line="480" w:lineRule="auto"/>
        <w:jc w:val="both"/>
        <w:rPr>
          <w:rFonts w:ascii="Times New Roman" w:hAnsi="Times New Roman" w:cs="Times New Roman"/>
          <w:b w:val="0"/>
          <w:i/>
          <w:color w:val="auto"/>
          <w:sz w:val="24"/>
          <w:szCs w:val="24"/>
        </w:rPr>
      </w:pPr>
      <w:bookmarkStart w:id="29" w:name="species-richness-and-diversity"/>
      <w:bookmarkEnd w:id="29"/>
      <w:r w:rsidRPr="00B67628">
        <w:rPr>
          <w:rFonts w:ascii="Times New Roman" w:hAnsi="Times New Roman" w:cs="Times New Roman"/>
          <w:b w:val="0"/>
          <w:i/>
          <w:color w:val="auto"/>
          <w:sz w:val="24"/>
          <w:szCs w:val="24"/>
        </w:rPr>
        <w:t>Species richness and diversity</w:t>
      </w:r>
    </w:p>
    <w:p w14:paraId="523E7FF9" w14:textId="3B42F3EC" w:rsidR="00190E89" w:rsidRPr="00B67628" w:rsidRDefault="001E43B7" w:rsidP="00CD3F99">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Estimated</w:t>
      </w:r>
      <w:r w:rsidR="00B51D7C" w:rsidRPr="00B67628">
        <w:rPr>
          <w:rFonts w:ascii="Times New Roman" w:hAnsi="Times New Roman" w:cs="Times New Roman"/>
        </w:rPr>
        <w:t xml:space="preserve"> and observed</w:t>
      </w:r>
      <w:r w:rsidRPr="00B67628">
        <w:rPr>
          <w:rFonts w:ascii="Times New Roman" w:hAnsi="Times New Roman" w:cs="Times New Roman"/>
        </w:rPr>
        <w:t xml:space="preserve"> species richness </w:t>
      </w:r>
      <w:r w:rsidR="00B51D7C" w:rsidRPr="00B67628">
        <w:rPr>
          <w:rFonts w:ascii="Times New Roman" w:hAnsi="Times New Roman" w:cs="Times New Roman"/>
        </w:rPr>
        <w:t>were</w:t>
      </w:r>
      <w:r w:rsidRPr="00B67628">
        <w:rPr>
          <w:rFonts w:ascii="Times New Roman" w:hAnsi="Times New Roman" w:cs="Times New Roman"/>
        </w:rPr>
        <w:t xml:space="preserve"> determined using </w:t>
      </w:r>
      <w:r w:rsidR="00F8293A" w:rsidRPr="00B67628">
        <w:rPr>
          <w:rFonts w:ascii="Times New Roman" w:hAnsi="Times New Roman" w:cs="Times New Roman"/>
          <w:noProof/>
        </w:rPr>
        <w:t>C</w:t>
      </w:r>
      <w:r w:rsidRPr="00B67628">
        <w:rPr>
          <w:rFonts w:ascii="Times New Roman" w:hAnsi="Times New Roman" w:cs="Times New Roman"/>
          <w:noProof/>
        </w:rPr>
        <w:t>hao</w:t>
      </w:r>
      <w:r w:rsidRPr="00B67628">
        <w:rPr>
          <w:rFonts w:ascii="Times New Roman" w:hAnsi="Times New Roman" w:cs="Times New Roman"/>
        </w:rPr>
        <w:t xml:space="preserve"> and </w:t>
      </w:r>
      <w:r w:rsidR="00F8293A" w:rsidRPr="00B67628">
        <w:rPr>
          <w:rFonts w:ascii="Times New Roman" w:hAnsi="Times New Roman" w:cs="Times New Roman"/>
        </w:rPr>
        <w:t>S</w:t>
      </w:r>
      <w:r w:rsidRPr="00B67628">
        <w:rPr>
          <w:rFonts w:ascii="Times New Roman" w:hAnsi="Times New Roman" w:cs="Times New Roman"/>
        </w:rPr>
        <w:t>obs calculators</w:t>
      </w:r>
      <w:r w:rsidR="00B51D7C" w:rsidRPr="00B67628">
        <w:rPr>
          <w:rFonts w:ascii="Times New Roman" w:hAnsi="Times New Roman" w:cs="Times New Roman"/>
        </w:rPr>
        <w:t>, respectively</w:t>
      </w:r>
      <w:r w:rsidR="00292C25" w:rsidRPr="00B67628">
        <w:rPr>
          <w:rFonts w:ascii="Times New Roman" w:hAnsi="Times New Roman" w:cs="Times New Roman"/>
        </w:rPr>
        <w:t xml:space="preserve"> </w:t>
      </w:r>
      <w:r w:rsidRPr="00B67628">
        <w:rPr>
          <w:rFonts w:ascii="Times New Roman" w:hAnsi="Times New Roman" w:cs="Times New Roman"/>
        </w:rPr>
        <w:t>(</w:t>
      </w:r>
      <w:r w:rsidRPr="00B67628">
        <w:rPr>
          <w:rFonts w:ascii="Times New Roman" w:hAnsi="Times New Roman" w:cs="Times New Roman"/>
          <w:highlight w:val="yellow"/>
        </w:rPr>
        <w:t xml:space="preserve">Figure </w:t>
      </w:r>
      <w:r w:rsidR="00292C25" w:rsidRPr="00B67628">
        <w:rPr>
          <w:rFonts w:ascii="Times New Roman" w:hAnsi="Times New Roman" w:cs="Times New Roman"/>
          <w:highlight w:val="yellow"/>
        </w:rPr>
        <w:t>9</w:t>
      </w:r>
      <w:r w:rsidRPr="00B67628">
        <w:rPr>
          <w:rFonts w:ascii="Times New Roman" w:hAnsi="Times New Roman" w:cs="Times New Roman"/>
        </w:rPr>
        <w:t>).</w:t>
      </w:r>
      <w:r w:rsidR="00EF5205" w:rsidRPr="00B67628">
        <w:rPr>
          <w:rFonts w:ascii="Times New Roman" w:hAnsi="Times New Roman" w:cs="Times New Roman"/>
        </w:rPr>
        <w:t xml:space="preserve"> Three diversity indices</w:t>
      </w:r>
      <w:r w:rsidR="0065002D" w:rsidRPr="00B67628">
        <w:rPr>
          <w:rFonts w:ascii="Times New Roman" w:hAnsi="Times New Roman" w:cs="Times New Roman"/>
        </w:rPr>
        <w:t xml:space="preserve"> including inverse Simpson, Shannon</w:t>
      </w:r>
      <w:r w:rsidR="00F8293A" w:rsidRPr="00B67628">
        <w:rPr>
          <w:rFonts w:ascii="Times New Roman" w:hAnsi="Times New Roman" w:cs="Times New Roman"/>
        </w:rPr>
        <w:t>,</w:t>
      </w:r>
      <w:r w:rsidR="0065002D" w:rsidRPr="00B67628">
        <w:rPr>
          <w:rFonts w:ascii="Times New Roman" w:hAnsi="Times New Roman" w:cs="Times New Roman"/>
        </w:rPr>
        <w:t xml:space="preserve"> </w:t>
      </w:r>
      <w:r w:rsidR="0065002D" w:rsidRPr="00B67628">
        <w:rPr>
          <w:rFonts w:ascii="Times New Roman" w:hAnsi="Times New Roman" w:cs="Times New Roman"/>
          <w:noProof/>
        </w:rPr>
        <w:t>and</w:t>
      </w:r>
      <w:r w:rsidR="0065002D" w:rsidRPr="00B67628">
        <w:rPr>
          <w:rFonts w:ascii="Times New Roman" w:hAnsi="Times New Roman" w:cs="Times New Roman"/>
        </w:rPr>
        <w:t xml:space="preserve"> </w:t>
      </w:r>
      <w:r w:rsidR="0065002D" w:rsidRPr="00B67628">
        <w:rPr>
          <w:rFonts w:ascii="Times New Roman" w:hAnsi="Times New Roman" w:cs="Times New Roman"/>
          <w:noProof/>
        </w:rPr>
        <w:t>phy</w:t>
      </w:r>
      <w:r w:rsidR="00F8293A" w:rsidRPr="00B67628">
        <w:rPr>
          <w:rFonts w:ascii="Times New Roman" w:hAnsi="Times New Roman" w:cs="Times New Roman"/>
          <w:noProof/>
        </w:rPr>
        <w:t>l</w:t>
      </w:r>
      <w:r w:rsidR="0065002D" w:rsidRPr="00B67628">
        <w:rPr>
          <w:rFonts w:ascii="Times New Roman" w:hAnsi="Times New Roman" w:cs="Times New Roman"/>
          <w:noProof/>
        </w:rPr>
        <w:t>o</w:t>
      </w:r>
      <w:r w:rsidR="00DF3237" w:rsidRPr="00B67628">
        <w:rPr>
          <w:rFonts w:ascii="Times New Roman" w:hAnsi="Times New Roman" w:cs="Times New Roman"/>
          <w:noProof/>
        </w:rPr>
        <w:t>-</w:t>
      </w:r>
      <w:r w:rsidR="0065002D" w:rsidRPr="00B67628">
        <w:rPr>
          <w:rFonts w:ascii="Times New Roman" w:hAnsi="Times New Roman" w:cs="Times New Roman"/>
          <w:noProof/>
        </w:rPr>
        <w:t>dive</w:t>
      </w:r>
      <w:r w:rsidR="00F8293A" w:rsidRPr="00B67628">
        <w:rPr>
          <w:rFonts w:ascii="Times New Roman" w:hAnsi="Times New Roman" w:cs="Times New Roman"/>
          <w:noProof/>
        </w:rPr>
        <w:t>r</w:t>
      </w:r>
      <w:r w:rsidR="0065002D" w:rsidRPr="00B67628">
        <w:rPr>
          <w:rFonts w:ascii="Times New Roman" w:hAnsi="Times New Roman" w:cs="Times New Roman"/>
          <w:noProof/>
        </w:rPr>
        <w:t>sity</w:t>
      </w:r>
      <w:r w:rsidR="0065002D" w:rsidRPr="00B67628">
        <w:rPr>
          <w:rFonts w:ascii="Times New Roman" w:hAnsi="Times New Roman" w:cs="Times New Roman"/>
        </w:rPr>
        <w:t xml:space="preserve"> ind</w:t>
      </w:r>
      <w:r w:rsidR="004132CB" w:rsidRPr="00B67628">
        <w:rPr>
          <w:rFonts w:ascii="Times New Roman" w:hAnsi="Times New Roman" w:cs="Times New Roman"/>
        </w:rPr>
        <w:t>ices</w:t>
      </w:r>
      <w:r w:rsidR="00EF5205" w:rsidRPr="00B67628">
        <w:rPr>
          <w:rFonts w:ascii="Times New Roman" w:hAnsi="Times New Roman" w:cs="Times New Roman"/>
        </w:rPr>
        <w:t xml:space="preserve"> were used to account for the abundance and evenness of species present in the sample</w:t>
      </w:r>
      <w:r w:rsidR="008C20AC" w:rsidRPr="00B67628">
        <w:rPr>
          <w:rFonts w:ascii="Times New Roman" w:hAnsi="Times New Roman" w:cs="Times New Roman"/>
        </w:rPr>
        <w:t>s</w:t>
      </w:r>
    </w:p>
    <w:p w14:paraId="6E6F3897" w14:textId="6A3979C2"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30" w:name="beta-diversity-analysis"/>
      <w:bookmarkEnd w:id="30"/>
      <w:r w:rsidRPr="00B67628">
        <w:rPr>
          <w:rFonts w:ascii="Times New Roman" w:hAnsi="Times New Roman" w:cs="Times New Roman"/>
          <w:color w:val="auto"/>
          <w:sz w:val="24"/>
          <w:szCs w:val="24"/>
        </w:rPr>
        <w:lastRenderedPageBreak/>
        <w:t>Beta diversity analysis</w:t>
      </w:r>
    </w:p>
    <w:p w14:paraId="3A00FFE3" w14:textId="6565831A" w:rsidR="00D713E9" w:rsidRPr="00B67628" w:rsidRDefault="00A856CE" w:rsidP="00EA5945">
      <w:pPr>
        <w:pStyle w:val="Heading3"/>
        <w:spacing w:before="0" w:line="480" w:lineRule="auto"/>
        <w:jc w:val="both"/>
        <w:rPr>
          <w:rFonts w:ascii="Times New Roman" w:hAnsi="Times New Roman" w:cs="Times New Roman"/>
          <w:b w:val="0"/>
          <w:i/>
          <w:color w:val="auto"/>
          <w:sz w:val="24"/>
          <w:szCs w:val="24"/>
        </w:rPr>
      </w:pPr>
      <w:r w:rsidRPr="00B67628">
        <w:rPr>
          <w:rFonts w:ascii="Times New Roman" w:hAnsi="Times New Roman" w:cs="Times New Roman"/>
          <w:b w:val="0"/>
          <w:i/>
          <w:color w:val="auto"/>
          <w:sz w:val="24"/>
          <w:szCs w:val="24"/>
        </w:rPr>
        <w:t>Clustering and ordination projections</w:t>
      </w:r>
    </w:p>
    <w:p w14:paraId="0F7F51D9" w14:textId="3E7E85FA" w:rsidR="00AC07CC" w:rsidRPr="00B67628" w:rsidRDefault="000926F2" w:rsidP="009C3C4F">
      <w:pPr>
        <w:pStyle w:val="FirstParagraph"/>
        <w:spacing w:before="0" w:after="0" w:line="480" w:lineRule="auto"/>
        <w:jc w:val="both"/>
        <w:rPr>
          <w:rFonts w:ascii="Times New Roman" w:hAnsi="Times New Roman" w:cs="Times New Roman"/>
        </w:rPr>
      </w:pPr>
      <w:r w:rsidRPr="00B67628">
        <w:rPr>
          <w:rFonts w:ascii="Times New Roman" w:hAnsi="Times New Roman" w:cs="Times New Roman"/>
          <w:noProof/>
        </w:rPr>
        <w:t>The d</w:t>
      </w:r>
      <w:r w:rsidR="001E43B7" w:rsidRPr="00B67628">
        <w:rPr>
          <w:rFonts w:ascii="Times New Roman" w:hAnsi="Times New Roman" w:cs="Times New Roman"/>
          <w:noProof/>
        </w:rPr>
        <w:t>ifference</w:t>
      </w:r>
      <w:r w:rsidR="001E43B7" w:rsidRPr="00B67628">
        <w:rPr>
          <w:rFonts w:ascii="Times New Roman" w:hAnsi="Times New Roman" w:cs="Times New Roman"/>
        </w:rPr>
        <w:t xml:space="preserve"> in microbial community composition across </w:t>
      </w:r>
      <w:r w:rsidR="00195FD3" w:rsidRPr="00B67628">
        <w:rPr>
          <w:rFonts w:ascii="Times New Roman" w:hAnsi="Times New Roman" w:cs="Times New Roman"/>
        </w:rPr>
        <w:t>the gro</w:t>
      </w:r>
      <w:r w:rsidR="001E1728" w:rsidRPr="00B67628">
        <w:rPr>
          <w:rFonts w:ascii="Times New Roman" w:hAnsi="Times New Roman" w:cs="Times New Roman"/>
        </w:rPr>
        <w:t>ups</w:t>
      </w:r>
      <w:r w:rsidR="001E43B7" w:rsidRPr="00B67628">
        <w:rPr>
          <w:rFonts w:ascii="Times New Roman" w:hAnsi="Times New Roman" w:cs="Times New Roman"/>
        </w:rPr>
        <w:t xml:space="preserve"> was measured using Bray-Curtis (dis)similarity coefficients. </w:t>
      </w:r>
      <w:r w:rsidR="009224F2" w:rsidRPr="00B67628">
        <w:rPr>
          <w:rFonts w:ascii="Times New Roman" w:hAnsi="Times New Roman" w:cs="Times New Roman"/>
        </w:rPr>
        <w:t>C</w:t>
      </w:r>
      <w:r w:rsidR="00357295" w:rsidRPr="00B67628">
        <w:rPr>
          <w:rFonts w:ascii="Times New Roman" w:hAnsi="Times New Roman" w:cs="Times New Roman"/>
        </w:rPr>
        <w:t>lustering</w:t>
      </w:r>
      <w:r w:rsidR="001E43B7" w:rsidRPr="00B67628">
        <w:rPr>
          <w:rFonts w:ascii="Times New Roman" w:hAnsi="Times New Roman" w:cs="Times New Roman"/>
        </w:rPr>
        <w:t xml:space="preserve"> </w:t>
      </w:r>
      <w:r w:rsidR="008A7A18" w:rsidRPr="00B67628">
        <w:rPr>
          <w:rFonts w:ascii="Times New Roman" w:hAnsi="Times New Roman" w:cs="Times New Roman"/>
        </w:rPr>
        <w:t xml:space="preserve">and ordination </w:t>
      </w:r>
      <w:r w:rsidR="00031508" w:rsidRPr="00B67628">
        <w:rPr>
          <w:rFonts w:ascii="Times New Roman" w:hAnsi="Times New Roman" w:cs="Times New Roman"/>
        </w:rPr>
        <w:t xml:space="preserve">projection </w:t>
      </w:r>
      <w:r w:rsidR="001E43B7" w:rsidRPr="00B67628">
        <w:rPr>
          <w:rFonts w:ascii="Times New Roman" w:hAnsi="Times New Roman" w:cs="Times New Roman"/>
        </w:rPr>
        <w:t>method</w:t>
      </w:r>
      <w:r w:rsidR="00B55557" w:rsidRPr="00B67628">
        <w:rPr>
          <w:rFonts w:ascii="Times New Roman" w:hAnsi="Times New Roman" w:cs="Times New Roman"/>
        </w:rPr>
        <w:t>s</w:t>
      </w:r>
      <w:r w:rsidR="001E43B7" w:rsidRPr="00B67628">
        <w:rPr>
          <w:rFonts w:ascii="Times New Roman" w:hAnsi="Times New Roman" w:cs="Times New Roman"/>
        </w:rPr>
        <w:t xml:space="preserve"> includ</w:t>
      </w:r>
      <w:r w:rsidR="00E73494" w:rsidRPr="00B67628">
        <w:rPr>
          <w:rFonts w:ascii="Times New Roman" w:hAnsi="Times New Roman" w:cs="Times New Roman"/>
        </w:rPr>
        <w:t>ing</w:t>
      </w:r>
      <w:r w:rsidR="001E43B7" w:rsidRPr="00B67628">
        <w:rPr>
          <w:rFonts w:ascii="Times New Roman" w:hAnsi="Times New Roman" w:cs="Times New Roman"/>
        </w:rPr>
        <w:t xml:space="preserve"> </w:t>
      </w:r>
      <w:r w:rsidR="00CF658D" w:rsidRPr="00B67628">
        <w:rPr>
          <w:rFonts w:ascii="Times New Roman" w:hAnsi="Times New Roman" w:cs="Times New Roman"/>
        </w:rPr>
        <w:t xml:space="preserve">partition around medoids </w:t>
      </w:r>
      <w:r w:rsidR="00300F47" w:rsidRPr="00B67628">
        <w:rPr>
          <w:rFonts w:ascii="Times New Roman" w:hAnsi="Times New Roman" w:cs="Times New Roman"/>
        </w:rPr>
        <w:t>(PAM)</w:t>
      </w:r>
      <w:r w:rsidR="00CF3216" w:rsidRPr="00B67628">
        <w:rPr>
          <w:rFonts w:ascii="Times New Roman" w:hAnsi="Times New Roman" w:cs="Times New Roman"/>
        </w:rPr>
        <w:t xml:space="preserve"> </w:t>
      </w:r>
      <w:r w:rsidR="00242F95"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{"citationItems":[{"id":"ITEM-1","itemData":{"ISSN":"0022-510X","abstract":"Clustering analysis is a descriptive task that seeks to identify homogeneous groups of objects based on the values of their attributes. This paper proposes a new algorithm for K-medoids clustering which runs like the K-means algorithm and tests several methods for selecting initial medoids. The proposed algorithm calculates the distance matrix once and uses it for finding new medoids at every iterative step. We evaluate the proposed algorithm using real and artificial data and compare with the results of other algorithms. The proposed algorithm takes the reduced time in computation with comparable performance as compared to the Partitioning Around Medoids.","author":[{"dropping-particle":"","family":"Park","given":"Hae-sang","non-dropping-particle":"","parse-names":false,"suffix":""},{"dropping-particle":"","family":"Lee","given":"Jong-seok","non-dropping-particle":"","parse-names":false,"suffix":""},{"dropping-particle":"","family":"Jun","given":"Chi-hyuck","non-dropping-particle":"","parse-names":false,"suffix":""},{"dropping-particle":"","family":"Engineering","given":"Management","non-dropping-particle":"","parse-names":false,"suffix":""},{"dropping-particle":"","family":"Korea","given":"S","non-dropping-particle":"","parse-names":false,"suffix":""}],"container-title":"System","id":"ITEM-1","issued":{"date-parts":[["2008"]]},"title":"A K-means-like Algorithm for K-medoids Clustering and Its Performance","type":"article-journal"},"uris":["http://www.mendeley.com/documents/?uuid=7e958c4e-e09c-4d60-afd1-f9ff07890476"]}],"mendeley":{"formattedCitation":"[28]","plainTextFormattedCitation":"[28]","previouslyFormattedCitation":"[28]"},"properties":{"noteIndex":0},"schema":"https://github.com/citation-style-language/schema/raw/master/csl-citation.json"}</w:instrText>
      </w:r>
      <w:r w:rsidR="00242F95" w:rsidRPr="00B67628">
        <w:rPr>
          <w:rFonts w:ascii="Times New Roman" w:hAnsi="Times New Roman" w:cs="Times New Roman"/>
        </w:rPr>
        <w:fldChar w:fldCharType="separate"/>
      </w:r>
      <w:r w:rsidR="00E03F25" w:rsidRPr="00B67628">
        <w:rPr>
          <w:rFonts w:ascii="Times New Roman" w:hAnsi="Times New Roman" w:cs="Times New Roman"/>
          <w:noProof/>
        </w:rPr>
        <w:t>[28]</w:t>
      </w:r>
      <w:r w:rsidR="00242F95" w:rsidRPr="00B67628">
        <w:rPr>
          <w:rFonts w:ascii="Times New Roman" w:hAnsi="Times New Roman" w:cs="Times New Roman"/>
        </w:rPr>
        <w:fldChar w:fldCharType="end"/>
      </w:r>
      <w:r w:rsidR="00300F47" w:rsidRPr="00B67628">
        <w:rPr>
          <w:rFonts w:ascii="Times New Roman" w:hAnsi="Times New Roman" w:cs="Times New Roman"/>
        </w:rPr>
        <w:t xml:space="preserve">, </w:t>
      </w:r>
      <w:r w:rsidR="00B55557" w:rsidRPr="00B67628">
        <w:rPr>
          <w:rFonts w:ascii="Times New Roman" w:hAnsi="Times New Roman" w:cs="Times New Roman"/>
        </w:rPr>
        <w:t>p</w:t>
      </w:r>
      <w:r w:rsidR="001E43B7" w:rsidRPr="00B67628">
        <w:rPr>
          <w:rFonts w:ascii="Times New Roman" w:hAnsi="Times New Roman" w:cs="Times New Roman"/>
        </w:rPr>
        <w:t xml:space="preserve">rincipal </w:t>
      </w:r>
      <w:r w:rsidR="00B55557" w:rsidRPr="00B67628">
        <w:rPr>
          <w:rFonts w:ascii="Times New Roman" w:hAnsi="Times New Roman" w:cs="Times New Roman"/>
        </w:rPr>
        <w:t>c</w:t>
      </w:r>
      <w:r w:rsidR="001E43B7" w:rsidRPr="00B67628">
        <w:rPr>
          <w:rFonts w:ascii="Times New Roman" w:hAnsi="Times New Roman" w:cs="Times New Roman"/>
        </w:rPr>
        <w:t xml:space="preserve">omponent </w:t>
      </w:r>
      <w:r w:rsidR="00B55557" w:rsidRPr="00B67628">
        <w:rPr>
          <w:rFonts w:ascii="Times New Roman" w:hAnsi="Times New Roman" w:cs="Times New Roman"/>
        </w:rPr>
        <w:t>a</w:t>
      </w:r>
      <w:r w:rsidR="001E43B7" w:rsidRPr="00B67628">
        <w:rPr>
          <w:rFonts w:ascii="Times New Roman" w:hAnsi="Times New Roman" w:cs="Times New Roman"/>
        </w:rPr>
        <w:t xml:space="preserve">nalysis (PCA), </w:t>
      </w:r>
      <w:r w:rsidR="00B55557" w:rsidRPr="00B67628">
        <w:rPr>
          <w:rFonts w:ascii="Times New Roman" w:hAnsi="Times New Roman" w:cs="Times New Roman"/>
        </w:rPr>
        <w:t>p</w:t>
      </w:r>
      <w:r w:rsidR="001E43B7" w:rsidRPr="00B67628">
        <w:rPr>
          <w:rFonts w:ascii="Times New Roman" w:hAnsi="Times New Roman" w:cs="Times New Roman"/>
        </w:rPr>
        <w:t xml:space="preserve">rincipal </w:t>
      </w:r>
      <w:r w:rsidR="00B55557" w:rsidRPr="00B67628">
        <w:rPr>
          <w:rFonts w:ascii="Times New Roman" w:hAnsi="Times New Roman" w:cs="Times New Roman"/>
        </w:rPr>
        <w:t>c</w:t>
      </w:r>
      <w:r w:rsidR="001E43B7" w:rsidRPr="00B67628">
        <w:rPr>
          <w:rFonts w:ascii="Times New Roman" w:hAnsi="Times New Roman" w:cs="Times New Roman"/>
        </w:rPr>
        <w:t xml:space="preserve">oordinate </w:t>
      </w:r>
      <w:r w:rsidR="00510ACA" w:rsidRPr="00B67628">
        <w:rPr>
          <w:rFonts w:ascii="Times New Roman" w:hAnsi="Times New Roman" w:cs="Times New Roman"/>
        </w:rPr>
        <w:t>a</w:t>
      </w:r>
      <w:r w:rsidR="001E43B7" w:rsidRPr="00B67628">
        <w:rPr>
          <w:rFonts w:ascii="Times New Roman" w:hAnsi="Times New Roman" w:cs="Times New Roman"/>
        </w:rPr>
        <w:t xml:space="preserve">nalysis (PCoA) and </w:t>
      </w:r>
      <w:r w:rsidR="00510ACA" w:rsidRPr="00B67628">
        <w:rPr>
          <w:rFonts w:ascii="Times New Roman" w:hAnsi="Times New Roman" w:cs="Times New Roman"/>
        </w:rPr>
        <w:t>n</w:t>
      </w:r>
      <w:r w:rsidR="001E43B7" w:rsidRPr="00B67628">
        <w:rPr>
          <w:rFonts w:ascii="Times New Roman" w:hAnsi="Times New Roman" w:cs="Times New Roman"/>
        </w:rPr>
        <w:t xml:space="preserve">on-metric </w:t>
      </w:r>
      <w:r w:rsidR="00510ACA" w:rsidRPr="00B67628">
        <w:rPr>
          <w:rFonts w:ascii="Times New Roman" w:hAnsi="Times New Roman" w:cs="Times New Roman"/>
        </w:rPr>
        <w:t>m</w:t>
      </w:r>
      <w:r w:rsidR="001E43B7" w:rsidRPr="00B67628">
        <w:rPr>
          <w:rFonts w:ascii="Times New Roman" w:hAnsi="Times New Roman" w:cs="Times New Roman"/>
        </w:rPr>
        <w:t xml:space="preserve">ultidimensional </w:t>
      </w:r>
      <w:r w:rsidR="00510ACA" w:rsidRPr="00B67628">
        <w:rPr>
          <w:rFonts w:ascii="Times New Roman" w:hAnsi="Times New Roman" w:cs="Times New Roman"/>
        </w:rPr>
        <w:t>s</w:t>
      </w:r>
      <w:r w:rsidR="001E43B7" w:rsidRPr="00B67628">
        <w:rPr>
          <w:rFonts w:ascii="Times New Roman" w:hAnsi="Times New Roman" w:cs="Times New Roman"/>
        </w:rPr>
        <w:t>caling (NMDS)</w:t>
      </w:r>
      <w:r w:rsidR="00DC0D80" w:rsidRPr="00B67628">
        <w:rPr>
          <w:rFonts w:ascii="Times New Roman" w:hAnsi="Times New Roman" w:cs="Times New Roman"/>
        </w:rPr>
        <w:t xml:space="preserve"> </w:t>
      </w:r>
      <w:r w:rsidR="00074BA4" w:rsidRPr="00B67628">
        <w:rPr>
          <w:rFonts w:ascii="Times New Roman" w:hAnsi="Times New Roman" w:cs="Times New Roman"/>
        </w:rPr>
        <w:t>showed similar grouping</w:t>
      </w:r>
      <w:r w:rsidR="00683219" w:rsidRPr="00B67628">
        <w:rPr>
          <w:rFonts w:ascii="Times New Roman" w:hAnsi="Times New Roman" w:cs="Times New Roman"/>
        </w:rPr>
        <w:t xml:space="preserve"> (</w:t>
      </w:r>
      <w:r w:rsidR="00683219" w:rsidRPr="00B67628">
        <w:rPr>
          <w:rFonts w:ascii="Times New Roman" w:hAnsi="Times New Roman" w:cs="Times New Roman"/>
          <w:highlight w:val="yellow"/>
        </w:rPr>
        <w:t>Additional file 6</w:t>
      </w:r>
      <w:r w:rsidR="00683219" w:rsidRPr="00B67628">
        <w:rPr>
          <w:rFonts w:ascii="Times New Roman" w:hAnsi="Times New Roman" w:cs="Times New Roman"/>
        </w:rPr>
        <w:t>)</w:t>
      </w:r>
      <w:r w:rsidR="00ED3809" w:rsidRPr="00B67628">
        <w:rPr>
          <w:rFonts w:ascii="Times New Roman" w:hAnsi="Times New Roman" w:cs="Times New Roman"/>
        </w:rPr>
        <w:t>.</w:t>
      </w:r>
      <w:r w:rsidR="001E43B7" w:rsidRPr="00B67628">
        <w:rPr>
          <w:rFonts w:ascii="Times New Roman" w:hAnsi="Times New Roman" w:cs="Times New Roman"/>
        </w:rPr>
        <w:t xml:space="preserve"> </w:t>
      </w:r>
      <w:r w:rsidR="006F46CF" w:rsidRPr="00B67628">
        <w:rPr>
          <w:rFonts w:ascii="Times New Roman" w:hAnsi="Times New Roman" w:cs="Times New Roman"/>
        </w:rPr>
        <w:t>Variability of the (dis)similarity coefficients across the samples was best explained by few components in a</w:t>
      </w:r>
      <w:r w:rsidR="00F47871" w:rsidRPr="00B67628">
        <w:rPr>
          <w:rFonts w:ascii="Times New Roman" w:hAnsi="Times New Roman" w:cs="Times New Roman"/>
        </w:rPr>
        <w:t>ll methods</w:t>
      </w:r>
      <w:r w:rsidR="006F46CF" w:rsidRPr="00B67628">
        <w:rPr>
          <w:rFonts w:ascii="Times New Roman" w:hAnsi="Times New Roman" w:cs="Times New Roman"/>
        </w:rPr>
        <w:t xml:space="preserve">. </w:t>
      </w:r>
      <w:r w:rsidR="00ED3809" w:rsidRPr="00B67628">
        <w:rPr>
          <w:rFonts w:ascii="Times New Roman" w:hAnsi="Times New Roman" w:cs="Times New Roman"/>
        </w:rPr>
        <w:t>Silhouette</w:t>
      </w:r>
      <w:r w:rsidR="00CF3216" w:rsidRPr="00B67628">
        <w:rPr>
          <w:rFonts w:ascii="Times New Roman" w:hAnsi="Times New Roman" w:cs="Times New Roman"/>
        </w:rPr>
        <w:t xml:space="preserve"> </w:t>
      </w:r>
      <w:r w:rsidR="00FC3F5D" w:rsidRPr="00B67628">
        <w:rPr>
          <w:rFonts w:ascii="Times New Roman" w:hAnsi="Times New Roman" w:cs="Times New Roman"/>
        </w:rPr>
        <w:fldChar w:fldCharType="begin" w:fldLock="1"/>
      </w:r>
      <w:r w:rsidR="006562DB" w:rsidRPr="00B67628">
        <w:rPr>
          <w:rFonts w:ascii="Times New Roman" w:hAnsi="Times New Roman" w:cs="Times New Roman"/>
        </w:rPr>
        <w:instrText>ADDIN CSL_CITATION {"citationItems":[{"id":"ITEM-1","itemData":{"DOI":"10.1016/0377-0427(87)90125-7","ISBN":"03770427","ISSN":"03770427","PMID":"19382406","abstract":"A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 © 1987.","author":[{"dropping-particle":"","family":"Rousseeuw","given":"Peter J.","non-dropping-particle":"","parse-names":false,"suffix":""}],"container-title":"Journal of Computational and Applied Mathematics","id":"ITEM-1","issued":{"date-parts":[["1987"]]},"title":"Silhouettes: A graphical aid to the interpretation and validation of cluster analysis","type":"article-journal"},"uris":["http://www.mendeley.com/documents/?uuid=545687ae-fb18-4fb4-b1e7-e331e400f8e6"]}],"mendeley":{"formattedCitation":"[29]","plainTextFormattedCitation":"[29]","previouslyFormattedCitation":"[29]"},"properties":{"noteIndex":0},"schema":"https://github.com/citation-style-language/schema/raw/master/csl-citation.json"}</w:instrText>
      </w:r>
      <w:r w:rsidR="00FC3F5D" w:rsidRPr="00B67628">
        <w:rPr>
          <w:rFonts w:ascii="Times New Roman" w:hAnsi="Times New Roman" w:cs="Times New Roman"/>
        </w:rPr>
        <w:fldChar w:fldCharType="separate"/>
      </w:r>
      <w:r w:rsidR="00E03F25" w:rsidRPr="00B67628">
        <w:rPr>
          <w:rFonts w:ascii="Times New Roman" w:hAnsi="Times New Roman" w:cs="Times New Roman"/>
          <w:noProof/>
        </w:rPr>
        <w:t>[29]</w:t>
      </w:r>
      <w:r w:rsidR="00FC3F5D" w:rsidRPr="00B67628">
        <w:rPr>
          <w:rFonts w:ascii="Times New Roman" w:hAnsi="Times New Roman" w:cs="Times New Roman"/>
        </w:rPr>
        <w:fldChar w:fldCharType="end"/>
      </w:r>
      <w:r w:rsidR="00ED3809" w:rsidRPr="00B67628">
        <w:rPr>
          <w:rFonts w:ascii="Times New Roman" w:hAnsi="Times New Roman" w:cs="Times New Roman"/>
        </w:rPr>
        <w:t xml:space="preserve"> </w:t>
      </w:r>
      <w:r w:rsidR="00ED3809" w:rsidRPr="00B67628">
        <w:rPr>
          <w:rFonts w:ascii="Times New Roman" w:hAnsi="Times New Roman" w:cs="Times New Roman"/>
          <w:shd w:val="clear" w:color="auto" w:fill="FFFFFF"/>
        </w:rPr>
        <w:t>graphical representation</w:t>
      </w:r>
      <w:r w:rsidR="000B3864" w:rsidRPr="00B67628">
        <w:rPr>
          <w:rFonts w:ascii="Times New Roman" w:hAnsi="Times New Roman" w:cs="Times New Roman"/>
          <w:shd w:val="clear" w:color="auto" w:fill="FFFFFF"/>
        </w:rPr>
        <w:t xml:space="preserve"> </w:t>
      </w:r>
      <w:r w:rsidR="00ED3809" w:rsidRPr="00B67628">
        <w:rPr>
          <w:rFonts w:ascii="Times New Roman" w:hAnsi="Times New Roman" w:cs="Times New Roman"/>
          <w:shd w:val="clear" w:color="auto" w:fill="FFFFFF"/>
        </w:rPr>
        <w:t>validated the consistency within PAM</w:t>
      </w:r>
      <w:r w:rsidR="00ED3809" w:rsidRPr="00B67628">
        <w:rPr>
          <w:rFonts w:ascii="Times New Roman" w:hAnsi="Times New Roman" w:cs="Times New Roman"/>
        </w:rPr>
        <w:t xml:space="preserve"> clusters</w:t>
      </w:r>
      <w:r w:rsidR="00F47871" w:rsidRPr="00B67628">
        <w:rPr>
          <w:rFonts w:ascii="Times New Roman" w:hAnsi="Times New Roman" w:cs="Times New Roman"/>
        </w:rPr>
        <w:t xml:space="preserve"> </w:t>
      </w:r>
      <w:r w:rsidR="00F47871" w:rsidRPr="00B67628">
        <w:rPr>
          <w:rFonts w:ascii="Times New Roman" w:hAnsi="Times New Roman" w:cs="Times New Roman"/>
          <w:shd w:val="clear" w:color="auto" w:fill="FFFFFF"/>
        </w:rPr>
        <w:t>(</w:t>
      </w:r>
      <w:r w:rsidR="00F47871" w:rsidRPr="00B67628">
        <w:rPr>
          <w:rFonts w:ascii="Times New Roman" w:hAnsi="Times New Roman" w:cs="Times New Roman"/>
          <w:highlight w:val="yellow"/>
        </w:rPr>
        <w:t>Figure 10)</w:t>
      </w:r>
      <w:r w:rsidR="001B5B5E" w:rsidRPr="00B67628">
        <w:rPr>
          <w:rFonts w:ascii="Times New Roman" w:hAnsi="Times New Roman" w:cs="Times New Roman"/>
        </w:rPr>
        <w:t>.</w:t>
      </w:r>
      <w:r w:rsidR="00ED3809" w:rsidRPr="00B67628">
        <w:rPr>
          <w:rFonts w:ascii="Times New Roman" w:hAnsi="Times New Roman" w:cs="Times New Roman"/>
        </w:rPr>
        <w:t xml:space="preserve"> </w:t>
      </w:r>
      <w:r w:rsidR="00D33F38" w:rsidRPr="00B67628">
        <w:rPr>
          <w:rFonts w:ascii="Times New Roman" w:hAnsi="Times New Roman" w:cs="Times New Roman"/>
        </w:rPr>
        <w:t>S</w:t>
      </w:r>
      <w:r w:rsidR="001E43B7" w:rsidRPr="00B67628">
        <w:rPr>
          <w:rFonts w:ascii="Times New Roman" w:hAnsi="Times New Roman" w:cs="Times New Roman"/>
        </w:rPr>
        <w:t>cree plot</w:t>
      </w:r>
      <w:r w:rsidR="00715FCB" w:rsidRPr="00B67628">
        <w:rPr>
          <w:rFonts w:ascii="Times New Roman" w:hAnsi="Times New Roman" w:cs="Times New Roman"/>
        </w:rPr>
        <w:t xml:space="preserve"> </w:t>
      </w:r>
      <w:r w:rsidR="008227A8" w:rsidRPr="00B67628">
        <w:rPr>
          <w:rFonts w:ascii="Times New Roman" w:hAnsi="Times New Roman" w:cs="Times New Roman"/>
        </w:rPr>
        <w:t>and data loading</w:t>
      </w:r>
      <w:r w:rsidR="007E07F2" w:rsidRPr="00B67628">
        <w:rPr>
          <w:rFonts w:ascii="Times New Roman" w:hAnsi="Times New Roman" w:cs="Times New Roman"/>
        </w:rPr>
        <w:t>s</w:t>
      </w:r>
      <w:r w:rsidR="008227A8" w:rsidRPr="00B67628">
        <w:rPr>
          <w:rFonts w:ascii="Times New Roman" w:hAnsi="Times New Roman" w:cs="Times New Roman"/>
        </w:rPr>
        <w:t xml:space="preserve"> were</w:t>
      </w:r>
      <w:r w:rsidR="0081030A" w:rsidRPr="00B67628">
        <w:rPr>
          <w:rFonts w:ascii="Times New Roman" w:hAnsi="Times New Roman" w:cs="Times New Roman"/>
        </w:rPr>
        <w:t xml:space="preserve"> used to show </w:t>
      </w:r>
      <w:r w:rsidR="008023E0" w:rsidRPr="00B67628">
        <w:rPr>
          <w:rFonts w:ascii="Times New Roman" w:hAnsi="Times New Roman" w:cs="Times New Roman"/>
        </w:rPr>
        <w:t xml:space="preserve">components that best </w:t>
      </w:r>
      <w:r w:rsidR="00D73D4E" w:rsidRPr="00B67628">
        <w:rPr>
          <w:rFonts w:ascii="Times New Roman" w:hAnsi="Times New Roman" w:cs="Times New Roman"/>
        </w:rPr>
        <w:t>explained the var</w:t>
      </w:r>
      <w:r w:rsidR="00D9277A" w:rsidRPr="00B67628">
        <w:rPr>
          <w:rFonts w:ascii="Times New Roman" w:hAnsi="Times New Roman" w:cs="Times New Roman"/>
        </w:rPr>
        <w:t xml:space="preserve">iation in </w:t>
      </w:r>
      <w:r w:rsidR="00715FCB" w:rsidRPr="00B67628">
        <w:rPr>
          <w:rFonts w:ascii="Times New Roman" w:hAnsi="Times New Roman" w:cs="Times New Roman"/>
        </w:rPr>
        <w:t>PCA</w:t>
      </w:r>
      <w:r w:rsidR="008227A8" w:rsidRPr="00B67628">
        <w:rPr>
          <w:rFonts w:ascii="Times New Roman" w:hAnsi="Times New Roman" w:cs="Times New Roman"/>
        </w:rPr>
        <w:t xml:space="preserve"> and </w:t>
      </w:r>
      <w:r w:rsidR="008227A8" w:rsidRPr="00B67628">
        <w:rPr>
          <w:rFonts w:ascii="Times New Roman" w:hAnsi="Times New Roman" w:cs="Times New Roman"/>
          <w:noProof/>
        </w:rPr>
        <w:t>PCoA</w:t>
      </w:r>
      <w:r w:rsidR="008227A8" w:rsidRPr="00B67628">
        <w:rPr>
          <w:rFonts w:ascii="Times New Roman" w:hAnsi="Times New Roman" w:cs="Times New Roman"/>
        </w:rPr>
        <w:t>, respectively</w:t>
      </w:r>
      <w:r w:rsidR="00683219" w:rsidRPr="00B67628">
        <w:rPr>
          <w:rFonts w:ascii="Times New Roman" w:hAnsi="Times New Roman" w:cs="Times New Roman"/>
        </w:rPr>
        <w:t xml:space="preserve">. </w:t>
      </w:r>
      <w:r w:rsidR="00E4518D" w:rsidRPr="00B67628">
        <w:rPr>
          <w:rFonts w:ascii="Times New Roman" w:hAnsi="Times New Roman" w:cs="Times New Roman"/>
        </w:rPr>
        <w:t xml:space="preserve">Shepard </w:t>
      </w:r>
      <w:r w:rsidR="00872E69" w:rsidRPr="00B67628">
        <w:rPr>
          <w:rFonts w:ascii="Times New Roman" w:hAnsi="Times New Roman" w:cs="Times New Roman"/>
        </w:rPr>
        <w:t xml:space="preserve">or stress plot </w:t>
      </w:r>
      <w:r w:rsidR="00813296" w:rsidRPr="00B67628">
        <w:rPr>
          <w:rFonts w:ascii="Times New Roman" w:hAnsi="Times New Roman" w:cs="Times New Roman"/>
        </w:rPr>
        <w:t xml:space="preserve">confirmed </w:t>
      </w:r>
      <w:r w:rsidR="00587F89" w:rsidRPr="00B67628">
        <w:rPr>
          <w:rFonts w:ascii="Times New Roman" w:hAnsi="Times New Roman" w:cs="Times New Roman"/>
        </w:rPr>
        <w:t xml:space="preserve">linearity between the original and reduced </w:t>
      </w:r>
      <w:r w:rsidR="00EE7B66" w:rsidRPr="00B67628">
        <w:rPr>
          <w:rFonts w:ascii="Times New Roman" w:hAnsi="Times New Roman" w:cs="Times New Roman"/>
        </w:rPr>
        <w:t>dimensions</w:t>
      </w:r>
      <w:r w:rsidR="000E7AC9" w:rsidRPr="00B67628">
        <w:rPr>
          <w:rFonts w:ascii="Times New Roman" w:hAnsi="Times New Roman" w:cs="Times New Roman"/>
        </w:rPr>
        <w:t xml:space="preserve"> in NMDS</w:t>
      </w:r>
      <w:r w:rsidR="00EE7B66" w:rsidRPr="00B67628">
        <w:rPr>
          <w:rFonts w:ascii="Times New Roman" w:hAnsi="Times New Roman" w:cs="Times New Roman"/>
        </w:rPr>
        <w:t xml:space="preserve"> </w:t>
      </w:r>
      <w:r w:rsidR="00223F59" w:rsidRPr="00B67628">
        <w:rPr>
          <w:rFonts w:ascii="Times New Roman" w:hAnsi="Times New Roman" w:cs="Times New Roman"/>
        </w:rPr>
        <w:t>(</w:t>
      </w:r>
      <w:r w:rsidR="004D3575" w:rsidRPr="00B67628">
        <w:rPr>
          <w:rFonts w:ascii="Times New Roman" w:hAnsi="Times New Roman" w:cs="Times New Roman"/>
          <w:highlight w:val="yellow"/>
        </w:rPr>
        <w:t xml:space="preserve">see </w:t>
      </w:r>
      <w:r w:rsidR="00AC3508" w:rsidRPr="00B67628">
        <w:rPr>
          <w:rFonts w:ascii="Times New Roman" w:hAnsi="Times New Roman" w:cs="Times New Roman"/>
          <w:highlight w:val="yellow"/>
        </w:rPr>
        <w:t>details in Additional file 6</w:t>
      </w:r>
      <w:r w:rsidR="00D97377" w:rsidRPr="00B67628">
        <w:rPr>
          <w:rFonts w:ascii="Times New Roman" w:hAnsi="Times New Roman" w:cs="Times New Roman"/>
        </w:rPr>
        <w:t>)</w:t>
      </w:r>
      <w:r w:rsidR="001E43B7" w:rsidRPr="00B67628">
        <w:rPr>
          <w:rFonts w:ascii="Times New Roman" w:hAnsi="Times New Roman" w:cs="Times New Roman"/>
        </w:rPr>
        <w:t>.</w:t>
      </w:r>
      <w:r w:rsidR="002C61C7" w:rsidRPr="00B67628">
        <w:rPr>
          <w:rFonts w:ascii="Times New Roman" w:hAnsi="Times New Roman" w:cs="Times New Roman"/>
        </w:rPr>
        <w:t xml:space="preserve"> </w:t>
      </w:r>
    </w:p>
    <w:p w14:paraId="070F6FB7" w14:textId="77777777" w:rsidR="00003BAD" w:rsidRPr="00B67628" w:rsidRDefault="00003BAD" w:rsidP="001E43B7">
      <w:pPr>
        <w:pStyle w:val="Figure"/>
        <w:spacing w:after="0" w:line="480" w:lineRule="auto"/>
        <w:jc w:val="both"/>
        <w:rPr>
          <w:rFonts w:ascii="Times New Roman" w:hAnsi="Times New Roman" w:cs="Times New Roman"/>
          <w:color w:val="FF0000"/>
        </w:rPr>
      </w:pPr>
    </w:p>
    <w:p w14:paraId="6320DBF5" w14:textId="0FE2B5B5" w:rsidR="001E43B7" w:rsidRPr="00B67628" w:rsidRDefault="001E43B7" w:rsidP="001E43B7">
      <w:pPr>
        <w:pStyle w:val="Heading2"/>
        <w:spacing w:before="0" w:line="480" w:lineRule="auto"/>
        <w:jc w:val="both"/>
        <w:rPr>
          <w:rFonts w:ascii="Times New Roman" w:hAnsi="Times New Roman" w:cs="Times New Roman"/>
          <w:color w:val="auto"/>
          <w:sz w:val="24"/>
          <w:szCs w:val="24"/>
        </w:rPr>
      </w:pPr>
      <w:bookmarkStart w:id="31" w:name="phylogenetic-clustering-and-annotation"/>
      <w:bookmarkEnd w:id="31"/>
      <w:r w:rsidRPr="00B67628">
        <w:rPr>
          <w:rFonts w:ascii="Times New Roman" w:hAnsi="Times New Roman" w:cs="Times New Roman"/>
          <w:color w:val="auto"/>
          <w:sz w:val="24"/>
          <w:szCs w:val="24"/>
        </w:rPr>
        <w:t xml:space="preserve">Phylogenetic </w:t>
      </w:r>
      <w:r w:rsidR="00A05321" w:rsidRPr="00B67628">
        <w:rPr>
          <w:rFonts w:ascii="Times New Roman" w:hAnsi="Times New Roman" w:cs="Times New Roman"/>
          <w:color w:val="auto"/>
          <w:sz w:val="24"/>
          <w:szCs w:val="24"/>
        </w:rPr>
        <w:t>relationship of samples</w:t>
      </w:r>
    </w:p>
    <w:p w14:paraId="658D9253" w14:textId="5C9912EF" w:rsidR="00D512B4" w:rsidRPr="00B67628" w:rsidRDefault="00A77DAE" w:rsidP="00A2562D">
      <w:pPr>
        <w:pStyle w:val="FirstParagraph"/>
        <w:spacing w:before="0" w:after="0" w:line="480" w:lineRule="auto"/>
        <w:jc w:val="both"/>
        <w:rPr>
          <w:rFonts w:ascii="Times New Roman" w:eastAsia="Cambria" w:hAnsi="Times New Roman" w:cs="Times New Roman"/>
        </w:rPr>
      </w:pPr>
      <w:r w:rsidRPr="00B67628">
        <w:rPr>
          <w:rFonts w:ascii="Times New Roman" w:eastAsia="Cambria" w:hAnsi="Times New Roman" w:cs="Times New Roman"/>
        </w:rPr>
        <w:t>Bray-Curtis</w:t>
      </w:r>
      <w:r w:rsidR="003F24B7" w:rsidRPr="00B67628">
        <w:rPr>
          <w:rFonts w:ascii="Times New Roman" w:eastAsia="Cambria" w:hAnsi="Times New Roman" w:cs="Times New Roman"/>
        </w:rPr>
        <w:t>-based</w:t>
      </w:r>
      <w:r w:rsidRPr="00B67628">
        <w:rPr>
          <w:rFonts w:ascii="Times New Roman" w:eastAsia="Cambria" w:hAnsi="Times New Roman" w:cs="Times New Roman"/>
        </w:rPr>
        <w:t xml:space="preserve"> </w:t>
      </w:r>
      <w:r w:rsidR="003F24B7" w:rsidRPr="00B67628">
        <w:rPr>
          <w:rFonts w:ascii="Times New Roman" w:eastAsia="Cambria" w:hAnsi="Times New Roman" w:cs="Times New Roman"/>
        </w:rPr>
        <w:t xml:space="preserve">Newick tree </w:t>
      </w:r>
      <w:r w:rsidR="00B63EC7" w:rsidRPr="00B67628">
        <w:rPr>
          <w:rFonts w:ascii="Times New Roman" w:eastAsia="Cambria" w:hAnsi="Times New Roman" w:cs="Times New Roman"/>
        </w:rPr>
        <w:t xml:space="preserve">was </w:t>
      </w:r>
      <w:r w:rsidR="00B30408" w:rsidRPr="00B67628">
        <w:rPr>
          <w:rFonts w:ascii="Times New Roman" w:eastAsia="Cambria" w:hAnsi="Times New Roman" w:cs="Times New Roman"/>
        </w:rPr>
        <w:t>uploaded in</w:t>
      </w:r>
      <w:r w:rsidR="002C1FA1" w:rsidRPr="00B67628">
        <w:rPr>
          <w:rFonts w:ascii="Times New Roman" w:eastAsia="Cambria" w:hAnsi="Times New Roman" w:cs="Times New Roman"/>
        </w:rPr>
        <w:t>to</w:t>
      </w:r>
      <w:r w:rsidRPr="00B67628">
        <w:rPr>
          <w:rFonts w:ascii="Times New Roman" w:eastAsia="Cambria" w:hAnsi="Times New Roman" w:cs="Times New Roman"/>
        </w:rPr>
        <w:t xml:space="preserve"> iTOL (Integrative Tree Of Life) viewer</w:t>
      </w:r>
      <w:r w:rsidR="000B64FB" w:rsidRPr="00B67628">
        <w:rPr>
          <w:rFonts w:ascii="Times New Roman" w:eastAsia="Cambria" w:hAnsi="Times New Roman" w:cs="Times New Roman"/>
        </w:rPr>
        <w:t xml:space="preserve"> </w:t>
      </w:r>
      <w:r w:rsidR="00FA2FF7" w:rsidRPr="00B67628">
        <w:rPr>
          <w:rFonts w:ascii="Times New Roman" w:eastAsia="Cambria" w:hAnsi="Times New Roman" w:cs="Times New Roman"/>
        </w:rPr>
        <w:fldChar w:fldCharType="begin" w:fldLock="1"/>
      </w:r>
      <w:r w:rsidR="006562DB" w:rsidRPr="00B67628">
        <w:rPr>
          <w:rFonts w:ascii="Times New Roman" w:eastAsia="Cambria" w:hAnsi="Times New Roman" w:cs="Times New Roman"/>
        </w:rPr>
        <w:instrText>ADDIN CSL_CITATION {"citationItems":[{"id":"ITEM-1","itemData":{"DOI":"10.1093/nar/gkw290","ISBN":"1362-4962 (Electronic) 0305-1048 (Linking)","PMID":"27095192","abstract":"Interactive Tree Of Life (http://itol.embl.de) is a web-based tool for the display, manipulation and annotation of phylogenetic trees. It is freely available and open to everyone. The current version was completely redesigned and rewritten, utilizing current web technologies for speedy and streamlined processing. Numerous new features were introduced and several new data types are now supported. Trees with up to 100,000 leaves can now be efficiently displayed. Full interactive control over precise positioning of various annotation features and an unlimited number of datasets allow the easy creation of complex tree visualizations. iTOL 3 is the first tool which supports direct visualization of the recently proposed phylogenetic placements format. Finally, iTOL's account system has been redesigned to simplify the management of trees in user-defined workspaces and projects, as it is heavily used and currently handles already more than 500,000 trees from more than 10,000 individual users.","author":[{"dropping-particle":"","family":"Letunic","given":"I","non-dropping-particle":"","parse-names":false,"suffix":""},{"dropping-particle":"","family":"Bork","given":"P","non-dropping-particle":"","parse-names":false,"suffix":""}],"container-title":"Nucleic Acids Res","id":"ITEM-1","issue":"W1","issued":{"date-parts":[["2016"]]},"note":"Letunic, Ivica\nBork, Peer\neng\nResearch Support, Non-U.S. Gov't\nEngland\n2016/04/21 06:00\nNucleic Acids Res. 2016 Jul 8;44(W1):W242-5. doi: 10.1093/nar/gkw290. Epub 2016 Apr 19.","page":"W242--5","title":"Interactive tree of life (iTOL) v3: an online tool for the display and annotation of phylogenetic and other trees","type":"article-journal","volume":"44"},"uris":["http://www.mendeley.com/documents/?uuid=cf9decc7-b73f-4094-a507-eab069fe2933"]}],"mendeley":{"formattedCitation":"[23]","plainTextFormattedCitation":"[23]","previouslyFormattedCitation":"[23]"},"properties":{"noteIndex":0},"schema":"https://github.com/citation-style-language/schema/raw/master/csl-citation.json"}</w:instrText>
      </w:r>
      <w:r w:rsidR="00FA2FF7" w:rsidRPr="00B67628">
        <w:rPr>
          <w:rFonts w:ascii="Times New Roman" w:eastAsia="Cambria" w:hAnsi="Times New Roman" w:cs="Times New Roman"/>
        </w:rPr>
        <w:fldChar w:fldCharType="separate"/>
      </w:r>
      <w:r w:rsidR="00E03F25" w:rsidRPr="00B67628">
        <w:rPr>
          <w:rFonts w:ascii="Times New Roman" w:eastAsia="Cambria" w:hAnsi="Times New Roman" w:cs="Times New Roman"/>
          <w:noProof/>
        </w:rPr>
        <w:t>[23]</w:t>
      </w:r>
      <w:r w:rsidR="00FA2FF7" w:rsidRPr="00B67628">
        <w:rPr>
          <w:rFonts w:ascii="Times New Roman" w:eastAsia="Cambria" w:hAnsi="Times New Roman" w:cs="Times New Roman"/>
        </w:rPr>
        <w:fldChar w:fldCharType="end"/>
      </w:r>
      <w:r w:rsidR="00FA2FF7" w:rsidRPr="00B67628">
        <w:rPr>
          <w:rFonts w:ascii="Times New Roman" w:eastAsia="Cambria" w:hAnsi="Times New Roman" w:cs="Times New Roman"/>
        </w:rPr>
        <w:t xml:space="preserve"> </w:t>
      </w:r>
      <w:r w:rsidR="00B63EC7" w:rsidRPr="00B67628">
        <w:rPr>
          <w:rFonts w:ascii="Times New Roman" w:eastAsia="Cambria" w:hAnsi="Times New Roman" w:cs="Times New Roman"/>
        </w:rPr>
        <w:t>to</w:t>
      </w:r>
      <w:r w:rsidR="00B27D38" w:rsidRPr="00B67628">
        <w:rPr>
          <w:rFonts w:ascii="Times New Roman" w:eastAsia="Cambria" w:hAnsi="Times New Roman" w:cs="Times New Roman"/>
        </w:rPr>
        <w:t xml:space="preserve"> interactive</w:t>
      </w:r>
      <w:r w:rsidR="00412AE0" w:rsidRPr="00B67628">
        <w:rPr>
          <w:rFonts w:ascii="Times New Roman" w:eastAsia="Cambria" w:hAnsi="Times New Roman" w:cs="Times New Roman"/>
        </w:rPr>
        <w:t>ly</w:t>
      </w:r>
      <w:r w:rsidR="00BF76D1" w:rsidRPr="00B67628">
        <w:rPr>
          <w:rFonts w:ascii="Times New Roman" w:eastAsia="Cambria" w:hAnsi="Times New Roman" w:cs="Times New Roman"/>
        </w:rPr>
        <w:t xml:space="preserve"> </w:t>
      </w:r>
      <w:r w:rsidR="00B63EC7" w:rsidRPr="00B67628">
        <w:rPr>
          <w:rFonts w:ascii="Times New Roman" w:eastAsia="Cambria" w:hAnsi="Times New Roman" w:cs="Times New Roman"/>
        </w:rPr>
        <w:t>display</w:t>
      </w:r>
      <w:r w:rsidR="00BF76D1" w:rsidRPr="00B67628">
        <w:rPr>
          <w:rFonts w:ascii="Times New Roman" w:eastAsia="Cambria" w:hAnsi="Times New Roman" w:cs="Times New Roman"/>
        </w:rPr>
        <w:t xml:space="preserve"> </w:t>
      </w:r>
      <w:r w:rsidR="00B63EC7" w:rsidRPr="00B67628">
        <w:rPr>
          <w:rFonts w:ascii="Times New Roman" w:eastAsia="Cambria" w:hAnsi="Times New Roman" w:cs="Times New Roman"/>
        </w:rPr>
        <w:t>unrooted, circular and regular cladograms</w:t>
      </w:r>
      <w:r w:rsidR="006F753E" w:rsidRPr="00B67628">
        <w:rPr>
          <w:rFonts w:ascii="Times New Roman" w:eastAsia="Cambria" w:hAnsi="Times New Roman" w:cs="Times New Roman"/>
        </w:rPr>
        <w:t xml:space="preserve"> </w:t>
      </w:r>
      <w:r w:rsidR="00C63E12" w:rsidRPr="00B67628">
        <w:rPr>
          <w:rFonts w:ascii="Times New Roman" w:eastAsia="Cambria" w:hAnsi="Times New Roman" w:cs="Times New Roman"/>
        </w:rPr>
        <w:t>or</w:t>
      </w:r>
      <w:r w:rsidR="006F753E" w:rsidRPr="00B67628">
        <w:rPr>
          <w:rFonts w:ascii="Times New Roman" w:eastAsia="Cambria" w:hAnsi="Times New Roman" w:cs="Times New Roman"/>
        </w:rPr>
        <w:t xml:space="preserve"> phylograms</w:t>
      </w:r>
      <w:r w:rsidR="001458DD" w:rsidRPr="00B67628">
        <w:rPr>
          <w:rFonts w:ascii="Times New Roman" w:hAnsi="Times New Roman" w:cs="Times New Roman"/>
        </w:rPr>
        <w:t xml:space="preserve"> (</w:t>
      </w:r>
      <w:r w:rsidR="001458DD" w:rsidRPr="00B67628">
        <w:rPr>
          <w:rFonts w:ascii="Times New Roman" w:hAnsi="Times New Roman" w:cs="Times New Roman"/>
          <w:highlight w:val="yellow"/>
        </w:rPr>
        <w:t>Figure 11).</w:t>
      </w:r>
      <w:r w:rsidR="00412AE0" w:rsidRPr="00B67628">
        <w:rPr>
          <w:rFonts w:ascii="Times New Roman" w:eastAsia="Cambria" w:hAnsi="Times New Roman" w:cs="Times New Roman"/>
        </w:rPr>
        <w:t xml:space="preserve"> </w:t>
      </w:r>
      <w:r w:rsidR="00B10AD5" w:rsidRPr="00B67628">
        <w:rPr>
          <w:rFonts w:ascii="Times New Roman" w:eastAsia="Cambria" w:hAnsi="Times New Roman" w:cs="Times New Roman"/>
        </w:rPr>
        <w:t>Annotation of c</w:t>
      </w:r>
      <w:r w:rsidR="006870DF" w:rsidRPr="00B67628">
        <w:rPr>
          <w:rFonts w:ascii="Times New Roman" w:eastAsia="Cambria" w:hAnsi="Times New Roman" w:cs="Times New Roman"/>
        </w:rPr>
        <w:t>ircular and regular</w:t>
      </w:r>
      <w:r w:rsidR="00FF44A6" w:rsidRPr="00B67628">
        <w:rPr>
          <w:rFonts w:ascii="Times New Roman" w:eastAsia="Cambria" w:hAnsi="Times New Roman" w:cs="Times New Roman"/>
        </w:rPr>
        <w:t xml:space="preserve"> cladograms</w:t>
      </w:r>
      <w:r w:rsidR="006870DF" w:rsidRPr="00B67628">
        <w:rPr>
          <w:rFonts w:ascii="Times New Roman" w:eastAsia="Cambria" w:hAnsi="Times New Roman" w:cs="Times New Roman"/>
        </w:rPr>
        <w:t xml:space="preserve"> </w:t>
      </w:r>
      <w:r w:rsidR="00FF44A6" w:rsidRPr="00B67628">
        <w:rPr>
          <w:rFonts w:ascii="Times New Roman" w:eastAsia="Cambria" w:hAnsi="Times New Roman" w:cs="Times New Roman"/>
        </w:rPr>
        <w:t xml:space="preserve">with various datasets </w:t>
      </w:r>
      <w:r w:rsidR="00B10AD5" w:rsidRPr="00B67628">
        <w:rPr>
          <w:rFonts w:ascii="Times New Roman" w:eastAsia="Cambria" w:hAnsi="Times New Roman" w:cs="Times New Roman"/>
        </w:rPr>
        <w:t xml:space="preserve">enabled us to see </w:t>
      </w:r>
      <w:r w:rsidR="00224ABA" w:rsidRPr="00B67628">
        <w:rPr>
          <w:rFonts w:ascii="Times New Roman" w:eastAsia="Cambria" w:hAnsi="Times New Roman" w:cs="Times New Roman"/>
        </w:rPr>
        <w:t>the diversity across samples.</w:t>
      </w:r>
    </w:p>
    <w:p w14:paraId="0CDCD908" w14:textId="3510B34E" w:rsidR="002351CC" w:rsidRPr="00B67628" w:rsidRDefault="002351CC" w:rsidP="001E43B7">
      <w:pPr>
        <w:pStyle w:val="BodyText"/>
        <w:spacing w:before="0" w:after="0" w:line="480" w:lineRule="auto"/>
        <w:jc w:val="both"/>
        <w:rPr>
          <w:rFonts w:ascii="Times New Roman" w:hAnsi="Times New Roman" w:cs="Times New Roman"/>
          <w:color w:val="FF0000"/>
        </w:rPr>
      </w:pPr>
    </w:p>
    <w:p w14:paraId="5CBB7AB2" w14:textId="77777777" w:rsidR="000C3AD2" w:rsidRPr="00B67628" w:rsidRDefault="000C3AD2" w:rsidP="001E43B7">
      <w:pPr>
        <w:pStyle w:val="BodyText"/>
        <w:spacing w:before="0" w:after="0" w:line="480" w:lineRule="auto"/>
        <w:jc w:val="both"/>
        <w:rPr>
          <w:rFonts w:ascii="Times New Roman" w:hAnsi="Times New Roman" w:cs="Times New Roman"/>
          <w:color w:val="FF0000"/>
        </w:rPr>
      </w:pPr>
    </w:p>
    <w:p w14:paraId="46E7C283" w14:textId="11D89FD5" w:rsidR="001E43B7" w:rsidRPr="00B67628" w:rsidRDefault="00CA0B1A" w:rsidP="001E43B7">
      <w:pPr>
        <w:pStyle w:val="Heading1"/>
        <w:spacing w:before="0" w:line="480" w:lineRule="auto"/>
        <w:jc w:val="both"/>
        <w:rPr>
          <w:rFonts w:ascii="Times New Roman" w:hAnsi="Times New Roman" w:cs="Times New Roman"/>
          <w:color w:val="auto"/>
          <w:sz w:val="24"/>
          <w:szCs w:val="24"/>
        </w:rPr>
      </w:pPr>
      <w:bookmarkStart w:id="32" w:name="discussion"/>
      <w:bookmarkEnd w:id="32"/>
      <w:r w:rsidRPr="00B67628">
        <w:rPr>
          <w:rFonts w:ascii="Times New Roman" w:hAnsi="Times New Roman" w:cs="Times New Roman"/>
          <w:color w:val="auto"/>
          <w:sz w:val="24"/>
          <w:szCs w:val="24"/>
        </w:rPr>
        <w:t>DISCUSSION</w:t>
      </w:r>
    </w:p>
    <w:p w14:paraId="4ED5CD6C" w14:textId="07AE10A8" w:rsidR="0065173D" w:rsidRPr="00B67628" w:rsidRDefault="00470C83" w:rsidP="00276D29">
      <w:pPr>
        <w:pStyle w:val="FirstParagraph"/>
        <w:spacing w:before="0" w:after="0" w:line="480" w:lineRule="auto"/>
        <w:jc w:val="both"/>
        <w:rPr>
          <w:rFonts w:ascii="Times New Roman" w:hAnsi="Times New Roman" w:cs="Times New Roman"/>
          <w:color w:val="FF0000"/>
        </w:rPr>
      </w:pPr>
      <w:r w:rsidRPr="00B67628">
        <w:rPr>
          <w:rFonts w:ascii="Times New Roman" w:hAnsi="Times New Roman" w:cs="Times New Roman"/>
          <w:noProof/>
        </w:rPr>
        <w:t>High</w:t>
      </w:r>
      <w:r w:rsidR="000926F2" w:rsidRPr="00B67628">
        <w:rPr>
          <w:rFonts w:ascii="Times New Roman" w:hAnsi="Times New Roman" w:cs="Times New Roman"/>
          <w:noProof/>
        </w:rPr>
        <w:t>-</w:t>
      </w:r>
      <w:r w:rsidRPr="00B67628">
        <w:rPr>
          <w:rFonts w:ascii="Times New Roman" w:hAnsi="Times New Roman" w:cs="Times New Roman"/>
          <w:noProof/>
        </w:rPr>
        <w:t>quality</w:t>
      </w:r>
      <w:r w:rsidRPr="00B67628">
        <w:rPr>
          <w:rFonts w:ascii="Times New Roman" w:hAnsi="Times New Roman" w:cs="Times New Roman"/>
        </w:rPr>
        <w:t xml:space="preserve"> biological knowledge </w:t>
      </w:r>
      <w:r w:rsidR="00931B88" w:rsidRPr="00B67628">
        <w:rPr>
          <w:rFonts w:ascii="Times New Roman" w:hAnsi="Times New Roman" w:cs="Times New Roman"/>
        </w:rPr>
        <w:t xml:space="preserve">from </w:t>
      </w:r>
      <w:r w:rsidR="00AA0AC5" w:rsidRPr="00B67628">
        <w:rPr>
          <w:rFonts w:ascii="Times New Roman" w:hAnsi="Times New Roman" w:cs="Times New Roman"/>
        </w:rPr>
        <w:t xml:space="preserve">complex and multidimensional </w:t>
      </w:r>
      <w:r w:rsidR="00FD442E" w:rsidRPr="00B67628">
        <w:rPr>
          <w:rFonts w:ascii="Times New Roman" w:hAnsi="Times New Roman" w:cs="Times New Roman"/>
        </w:rPr>
        <w:t>microbiome</w:t>
      </w:r>
      <w:r w:rsidRPr="00B67628">
        <w:rPr>
          <w:rFonts w:ascii="Times New Roman" w:hAnsi="Times New Roman" w:cs="Times New Roman"/>
        </w:rPr>
        <w:t xml:space="preserve"> </w:t>
      </w:r>
      <w:r w:rsidR="00AA0AC5" w:rsidRPr="00B67628">
        <w:rPr>
          <w:rFonts w:ascii="Times New Roman" w:hAnsi="Times New Roman" w:cs="Times New Roman"/>
        </w:rPr>
        <w:t xml:space="preserve">data </w:t>
      </w:r>
      <w:r w:rsidR="002357C3" w:rsidRPr="00B67628">
        <w:rPr>
          <w:rFonts w:ascii="Times New Roman" w:hAnsi="Times New Roman" w:cs="Times New Roman"/>
        </w:rPr>
        <w:t xml:space="preserve">is dictated by the </w:t>
      </w:r>
      <w:r w:rsidR="00E81285" w:rsidRPr="00B67628">
        <w:rPr>
          <w:rFonts w:ascii="Times New Roman" w:hAnsi="Times New Roman" w:cs="Times New Roman"/>
        </w:rPr>
        <w:t xml:space="preserve">choice of </w:t>
      </w:r>
      <w:r w:rsidR="00D87403" w:rsidRPr="00B67628">
        <w:rPr>
          <w:rFonts w:ascii="Times New Roman" w:hAnsi="Times New Roman" w:cs="Times New Roman"/>
        </w:rPr>
        <w:t xml:space="preserve">bioinformatics </w:t>
      </w:r>
      <w:r w:rsidR="00F83A3B" w:rsidRPr="00B67628">
        <w:rPr>
          <w:rFonts w:ascii="Times New Roman" w:hAnsi="Times New Roman" w:cs="Times New Roman"/>
        </w:rPr>
        <w:t>methodology used</w:t>
      </w:r>
      <w:r w:rsidR="00A37DBC" w:rsidRPr="00B67628">
        <w:rPr>
          <w:rFonts w:ascii="Times New Roman" w:hAnsi="Times New Roman" w:cs="Times New Roman"/>
        </w:rPr>
        <w:t xml:space="preserve"> from pre-processing of the reads </w:t>
      </w:r>
      <w:r w:rsidR="002C4CB5" w:rsidRPr="00B67628">
        <w:rPr>
          <w:rFonts w:ascii="Times New Roman" w:hAnsi="Times New Roman" w:cs="Times New Roman"/>
        </w:rPr>
        <w:lastRenderedPageBreak/>
        <w:t xml:space="preserve">through </w:t>
      </w:r>
      <w:r w:rsidR="004F46BD" w:rsidRPr="00B67628">
        <w:rPr>
          <w:rFonts w:ascii="Times New Roman" w:hAnsi="Times New Roman" w:cs="Times New Roman"/>
        </w:rPr>
        <w:t xml:space="preserve">the final step </w:t>
      </w:r>
      <w:r w:rsidR="00602F22" w:rsidRPr="00B67628">
        <w:rPr>
          <w:rFonts w:ascii="Times New Roman" w:hAnsi="Times New Roman" w:cs="Times New Roman"/>
        </w:rPr>
        <w:t>of</w:t>
      </w:r>
      <w:r w:rsidR="004F46BD" w:rsidRPr="00B67628">
        <w:rPr>
          <w:rFonts w:ascii="Times New Roman" w:hAnsi="Times New Roman" w:cs="Times New Roman"/>
        </w:rPr>
        <w:t xml:space="preserve"> the analysis</w:t>
      </w:r>
      <w:r w:rsidR="00931B88" w:rsidRPr="00B67628">
        <w:rPr>
          <w:rFonts w:ascii="Times New Roman" w:hAnsi="Times New Roman" w:cs="Times New Roman"/>
        </w:rPr>
        <w:t>.</w:t>
      </w:r>
      <w:r w:rsidR="00602F22" w:rsidRPr="00B67628">
        <w:rPr>
          <w:rFonts w:ascii="Times New Roman" w:hAnsi="Times New Roman" w:cs="Times New Roman"/>
        </w:rPr>
        <w:t xml:space="preserve"> </w:t>
      </w:r>
      <w:r w:rsidR="00792047" w:rsidRPr="00B67628">
        <w:rPr>
          <w:rFonts w:ascii="Times New Roman" w:hAnsi="Times New Roman" w:cs="Times New Roman"/>
        </w:rPr>
        <w:t xml:space="preserve">Most of the available bioinformatics tools are complex, contain multiple functions, and may require an in-depth understanding of their implementation. This can be </w:t>
      </w:r>
      <w:r w:rsidR="00792047" w:rsidRPr="00B67628">
        <w:rPr>
          <w:rFonts w:ascii="Times New Roman" w:hAnsi="Times New Roman" w:cs="Times New Roman"/>
          <w:noProof/>
        </w:rPr>
        <w:t>time</w:t>
      </w:r>
      <w:r w:rsidR="000926F2" w:rsidRPr="00B67628">
        <w:rPr>
          <w:rFonts w:ascii="Times New Roman" w:hAnsi="Times New Roman" w:cs="Times New Roman"/>
          <w:noProof/>
        </w:rPr>
        <w:t>-</w:t>
      </w:r>
      <w:r w:rsidR="00792047" w:rsidRPr="00B67628">
        <w:rPr>
          <w:rFonts w:ascii="Times New Roman" w:hAnsi="Times New Roman" w:cs="Times New Roman"/>
          <w:noProof/>
        </w:rPr>
        <w:t>consuming</w:t>
      </w:r>
      <w:r w:rsidR="00792047" w:rsidRPr="00B67628">
        <w:rPr>
          <w:rFonts w:ascii="Times New Roman" w:hAnsi="Times New Roman" w:cs="Times New Roman"/>
        </w:rPr>
        <w:t xml:space="preserve"> and may even require more advanced programming skills which some users may be lacking.</w:t>
      </w:r>
      <w:r w:rsidR="002E1EA0" w:rsidRPr="00B67628">
        <w:rPr>
          <w:rFonts w:ascii="Times New Roman" w:hAnsi="Times New Roman" w:cs="Times New Roman"/>
        </w:rPr>
        <w:t xml:space="preserve"> </w:t>
      </w:r>
      <w:r w:rsidR="00574805" w:rsidRPr="00B67628">
        <w:rPr>
          <w:rFonts w:ascii="Times New Roman" w:hAnsi="Times New Roman" w:cs="Times New Roman"/>
        </w:rPr>
        <w:t xml:space="preserve">We developed </w:t>
      </w:r>
      <w:r w:rsidR="00FC0492" w:rsidRPr="00B67628">
        <w:rPr>
          <w:rFonts w:ascii="Times New Roman" w:hAnsi="Times New Roman" w:cs="Times New Roman"/>
          <w:noProof/>
        </w:rPr>
        <w:t>iMAP</w:t>
      </w:r>
      <w:r w:rsidR="00FC0492" w:rsidRPr="00B67628">
        <w:rPr>
          <w:rFonts w:ascii="Times New Roman" w:hAnsi="Times New Roman" w:cs="Times New Roman"/>
        </w:rPr>
        <w:t xml:space="preserve">, a </w:t>
      </w:r>
      <w:r w:rsidR="00B75A65" w:rsidRPr="00B67628">
        <w:rPr>
          <w:rFonts w:ascii="Times New Roman" w:hAnsi="Times New Roman" w:cs="Times New Roman"/>
        </w:rPr>
        <w:t xml:space="preserve">CLI-based </w:t>
      </w:r>
      <w:r w:rsidR="00B22E41" w:rsidRPr="00B67628">
        <w:rPr>
          <w:rFonts w:ascii="Times New Roman" w:hAnsi="Times New Roman" w:cs="Times New Roman"/>
        </w:rPr>
        <w:t>pipeline</w:t>
      </w:r>
      <w:r w:rsidR="00FC0492" w:rsidRPr="00B67628">
        <w:rPr>
          <w:rFonts w:ascii="Times New Roman" w:hAnsi="Times New Roman" w:cs="Times New Roman"/>
        </w:rPr>
        <w:t xml:space="preserve"> that </w:t>
      </w:r>
      <w:r w:rsidR="001D66BF" w:rsidRPr="00B67628">
        <w:rPr>
          <w:rFonts w:ascii="Times New Roman" w:hAnsi="Times New Roman" w:cs="Times New Roman"/>
          <w:noProof/>
        </w:rPr>
        <w:t>streamline</w:t>
      </w:r>
      <w:r w:rsidR="000926F2" w:rsidRPr="00B67628">
        <w:rPr>
          <w:rFonts w:ascii="Times New Roman" w:hAnsi="Times New Roman" w:cs="Times New Roman"/>
          <w:noProof/>
        </w:rPr>
        <w:t>s</w:t>
      </w:r>
      <w:r w:rsidR="001F040C" w:rsidRPr="00B67628">
        <w:rPr>
          <w:rFonts w:ascii="Times New Roman" w:hAnsi="Times New Roman" w:cs="Times New Roman"/>
        </w:rPr>
        <w:t xml:space="preserve"> diverse function</w:t>
      </w:r>
      <w:r w:rsidR="001D66BF" w:rsidRPr="00B67628">
        <w:rPr>
          <w:rFonts w:ascii="Times New Roman" w:hAnsi="Times New Roman" w:cs="Times New Roman"/>
        </w:rPr>
        <w:t>alities f</w:t>
      </w:r>
      <w:r w:rsidR="003D6C70" w:rsidRPr="00B67628">
        <w:rPr>
          <w:rFonts w:ascii="Times New Roman" w:hAnsi="Times New Roman" w:cs="Times New Roman"/>
        </w:rPr>
        <w:t xml:space="preserve">rom published tools </w:t>
      </w:r>
      <w:r w:rsidR="004F26A6" w:rsidRPr="00B67628">
        <w:rPr>
          <w:rFonts w:ascii="Times New Roman" w:hAnsi="Times New Roman" w:cs="Times New Roman"/>
        </w:rPr>
        <w:t>to</w:t>
      </w:r>
      <w:r w:rsidR="00593FD4" w:rsidRPr="00B67628">
        <w:rPr>
          <w:rFonts w:ascii="Times New Roman" w:hAnsi="Times New Roman" w:cs="Times New Roman"/>
        </w:rPr>
        <w:t xml:space="preserve"> collectively </w:t>
      </w:r>
      <w:r w:rsidR="004C1B1E" w:rsidRPr="00B67628">
        <w:rPr>
          <w:rFonts w:ascii="Times New Roman" w:hAnsi="Times New Roman" w:cs="Times New Roman"/>
        </w:rPr>
        <w:t xml:space="preserve">unleash the hidden biological knowledge from </w:t>
      </w:r>
      <w:r w:rsidR="00EB4682" w:rsidRPr="00B67628">
        <w:rPr>
          <w:rFonts w:ascii="Times New Roman" w:hAnsi="Times New Roman" w:cs="Times New Roman"/>
        </w:rPr>
        <w:t xml:space="preserve">marker-based </w:t>
      </w:r>
      <w:r w:rsidR="002207ED" w:rsidRPr="00B67628">
        <w:rPr>
          <w:rFonts w:ascii="Times New Roman" w:hAnsi="Times New Roman" w:cs="Times New Roman"/>
        </w:rPr>
        <w:t>microbiome data.</w:t>
      </w:r>
      <w:r w:rsidR="001F040C" w:rsidRPr="00B67628">
        <w:rPr>
          <w:rFonts w:ascii="Times New Roman" w:hAnsi="Times New Roman" w:cs="Times New Roman"/>
        </w:rPr>
        <w:t xml:space="preserve"> </w:t>
      </w:r>
      <w:r w:rsidR="00157C3C" w:rsidRPr="00B67628">
        <w:rPr>
          <w:rFonts w:ascii="Times New Roman" w:hAnsi="Times New Roman" w:cs="Times New Roman"/>
        </w:rPr>
        <w:t xml:space="preserve">The development of this pipeline is guided by the need for a tool that is easily executed by a novice user to investigate bacterial communities represented in diverse samples. </w:t>
      </w:r>
      <w:r w:rsidR="00BB0C02" w:rsidRPr="00B67628">
        <w:rPr>
          <w:rFonts w:ascii="Times New Roman" w:hAnsi="Times New Roman" w:cs="Times New Roman"/>
        </w:rPr>
        <w:t xml:space="preserve">The </w:t>
      </w:r>
      <w:r w:rsidR="00BB0C02" w:rsidRPr="00B67628">
        <w:rPr>
          <w:rFonts w:ascii="Times New Roman" w:hAnsi="Times New Roman" w:cs="Times New Roman"/>
          <w:noProof/>
        </w:rPr>
        <w:t>iMAP</w:t>
      </w:r>
      <w:r w:rsidR="00AB2897" w:rsidRPr="00B67628">
        <w:rPr>
          <w:rFonts w:ascii="Times New Roman" w:hAnsi="Times New Roman" w:cs="Times New Roman"/>
        </w:rPr>
        <w:t xml:space="preserve"> </w:t>
      </w:r>
      <w:r w:rsidR="006255B2" w:rsidRPr="00B67628">
        <w:rPr>
          <w:rFonts w:ascii="Times New Roman" w:hAnsi="Times New Roman" w:cs="Times New Roman"/>
        </w:rPr>
        <w:t>pipeline</w:t>
      </w:r>
      <w:r w:rsidR="000E4C06" w:rsidRPr="00B67628">
        <w:rPr>
          <w:rFonts w:ascii="Times New Roman" w:hAnsi="Times New Roman" w:cs="Times New Roman"/>
        </w:rPr>
        <w:t xml:space="preserve"> is integrated with custom functions</w:t>
      </w:r>
      <w:r w:rsidR="00B45192" w:rsidRPr="00B67628">
        <w:rPr>
          <w:rFonts w:ascii="Times New Roman" w:hAnsi="Times New Roman" w:cs="Times New Roman"/>
        </w:rPr>
        <w:t xml:space="preserve"> that</w:t>
      </w:r>
      <w:r w:rsidR="006255B2" w:rsidRPr="00B67628">
        <w:rPr>
          <w:rFonts w:ascii="Times New Roman" w:hAnsi="Times New Roman" w:cs="Times New Roman"/>
        </w:rPr>
        <w:t xml:space="preserve"> generate </w:t>
      </w:r>
      <w:r w:rsidR="00425FD0" w:rsidRPr="00B67628">
        <w:rPr>
          <w:rFonts w:ascii="Times New Roman" w:hAnsi="Times New Roman" w:cs="Times New Roman"/>
        </w:rPr>
        <w:t xml:space="preserve">reports progressively to facilitate </w:t>
      </w:r>
      <w:r w:rsidR="00766DA4" w:rsidRPr="00B67628">
        <w:rPr>
          <w:rFonts w:ascii="Times New Roman" w:hAnsi="Times New Roman" w:cs="Times New Roman"/>
        </w:rPr>
        <w:t>RAYG</w:t>
      </w:r>
      <w:r w:rsidR="008869AB" w:rsidRPr="00B67628">
        <w:rPr>
          <w:rFonts w:ascii="Times New Roman" w:hAnsi="Times New Roman" w:cs="Times New Roman"/>
        </w:rPr>
        <w:t xml:space="preserve"> (review-as-you-go</w:t>
      </w:r>
      <w:r w:rsidR="0065173D" w:rsidRPr="00B67628">
        <w:rPr>
          <w:rFonts w:ascii="Times New Roman" w:hAnsi="Times New Roman" w:cs="Times New Roman"/>
        </w:rPr>
        <w:t>)</w:t>
      </w:r>
      <w:r w:rsidR="005D4FDB" w:rsidRPr="00B67628">
        <w:rPr>
          <w:rFonts w:ascii="Times New Roman" w:hAnsi="Times New Roman" w:cs="Times New Roman"/>
        </w:rPr>
        <w:t>, a new</w:t>
      </w:r>
      <w:r w:rsidR="00766DA4" w:rsidRPr="00B67628">
        <w:rPr>
          <w:rFonts w:ascii="Times New Roman" w:hAnsi="Times New Roman" w:cs="Times New Roman"/>
        </w:rPr>
        <w:t xml:space="preserve"> approach </w:t>
      </w:r>
      <w:r w:rsidR="001F0962" w:rsidRPr="00B67628">
        <w:rPr>
          <w:rFonts w:ascii="Times New Roman" w:hAnsi="Times New Roman" w:cs="Times New Roman"/>
        </w:rPr>
        <w:t>associated</w:t>
      </w:r>
      <w:r w:rsidR="00CE2AE6" w:rsidRPr="00B67628">
        <w:rPr>
          <w:rFonts w:ascii="Times New Roman" w:hAnsi="Times New Roman" w:cs="Times New Roman"/>
        </w:rPr>
        <w:t xml:space="preserve"> with the pipeline t</w:t>
      </w:r>
      <w:r w:rsidR="00334D10" w:rsidRPr="00B67628">
        <w:rPr>
          <w:rFonts w:ascii="Times New Roman" w:hAnsi="Times New Roman" w:cs="Times New Roman"/>
        </w:rPr>
        <w:t>o</w:t>
      </w:r>
      <w:r w:rsidR="00AB52DA" w:rsidRPr="00B67628">
        <w:rPr>
          <w:rFonts w:ascii="Times New Roman" w:hAnsi="Times New Roman" w:cs="Times New Roman"/>
        </w:rPr>
        <w:t xml:space="preserve"> </w:t>
      </w:r>
      <w:r w:rsidR="004505D8" w:rsidRPr="00B67628">
        <w:rPr>
          <w:rFonts w:ascii="Times New Roman" w:hAnsi="Times New Roman" w:cs="Times New Roman"/>
        </w:rPr>
        <w:t>encou</w:t>
      </w:r>
      <w:r w:rsidR="00A42AEC" w:rsidRPr="00B67628">
        <w:rPr>
          <w:rFonts w:ascii="Times New Roman" w:hAnsi="Times New Roman" w:cs="Times New Roman"/>
        </w:rPr>
        <w:t>rage</w:t>
      </w:r>
      <w:r w:rsidR="00834467" w:rsidRPr="00B67628">
        <w:rPr>
          <w:rFonts w:ascii="Times New Roman" w:hAnsi="Times New Roman" w:cs="Times New Roman"/>
        </w:rPr>
        <w:t xml:space="preserve"> i</w:t>
      </w:r>
      <w:r w:rsidR="0065173D" w:rsidRPr="00B67628">
        <w:rPr>
          <w:rFonts w:ascii="Times New Roman" w:hAnsi="Times New Roman" w:cs="Times New Roman"/>
        </w:rPr>
        <w:t xml:space="preserve">nvestigators to </w:t>
      </w:r>
      <w:r w:rsidR="00A42AEC" w:rsidRPr="00B67628">
        <w:rPr>
          <w:rFonts w:ascii="Times New Roman" w:hAnsi="Times New Roman" w:cs="Times New Roman"/>
        </w:rPr>
        <w:t>re</w:t>
      </w:r>
      <w:r w:rsidR="002A2BEF" w:rsidRPr="00B67628">
        <w:rPr>
          <w:rFonts w:ascii="Times New Roman" w:hAnsi="Times New Roman" w:cs="Times New Roman"/>
        </w:rPr>
        <w:t>view intermediate</w:t>
      </w:r>
      <w:r w:rsidR="007D1835" w:rsidRPr="00B67628">
        <w:rPr>
          <w:rFonts w:ascii="Times New Roman" w:hAnsi="Times New Roman" w:cs="Times New Roman"/>
        </w:rPr>
        <w:t xml:space="preserve"> outpu</w:t>
      </w:r>
      <w:r w:rsidR="00794DAF" w:rsidRPr="00B67628">
        <w:rPr>
          <w:rFonts w:ascii="Times New Roman" w:hAnsi="Times New Roman" w:cs="Times New Roman"/>
        </w:rPr>
        <w:t>t</w:t>
      </w:r>
      <w:r w:rsidR="009B3919" w:rsidRPr="00B67628">
        <w:rPr>
          <w:rFonts w:ascii="Times New Roman" w:hAnsi="Times New Roman" w:cs="Times New Roman"/>
        </w:rPr>
        <w:t xml:space="preserve"> </w:t>
      </w:r>
      <w:r w:rsidR="00FE56D4" w:rsidRPr="00B67628">
        <w:rPr>
          <w:rFonts w:ascii="Times New Roman" w:hAnsi="Times New Roman" w:cs="Times New Roman"/>
        </w:rPr>
        <w:t xml:space="preserve">and </w:t>
      </w:r>
      <w:r w:rsidR="0065173D" w:rsidRPr="00B67628">
        <w:rPr>
          <w:rFonts w:ascii="Times New Roman" w:hAnsi="Times New Roman" w:cs="Times New Roman"/>
        </w:rPr>
        <w:t xml:space="preserve">correct any obvious errors that may lead to wrong </w:t>
      </w:r>
      <w:r w:rsidR="00CE2C96" w:rsidRPr="00B67628">
        <w:rPr>
          <w:rFonts w:ascii="Times New Roman" w:hAnsi="Times New Roman" w:cs="Times New Roman"/>
        </w:rPr>
        <w:t xml:space="preserve">or misleading </w:t>
      </w:r>
      <w:r w:rsidR="0065173D" w:rsidRPr="00B67628">
        <w:rPr>
          <w:rFonts w:ascii="Times New Roman" w:hAnsi="Times New Roman" w:cs="Times New Roman"/>
        </w:rPr>
        <w:t>conclusions.</w:t>
      </w:r>
      <w:r w:rsidR="0065173D" w:rsidRPr="00B67628">
        <w:rPr>
          <w:rFonts w:ascii="Times New Roman" w:hAnsi="Times New Roman" w:cs="Times New Roman"/>
          <w:color w:val="FF0000"/>
        </w:rPr>
        <w:t xml:space="preserve"> </w:t>
      </w:r>
    </w:p>
    <w:p w14:paraId="7E681A1F" w14:textId="40BF77DE" w:rsidR="0087277D" w:rsidRPr="00B67628" w:rsidRDefault="0087277D" w:rsidP="00276D29">
      <w:pPr>
        <w:pStyle w:val="BodyText"/>
        <w:spacing w:before="0" w:after="0" w:line="480" w:lineRule="auto"/>
        <w:jc w:val="both"/>
        <w:rPr>
          <w:rFonts w:ascii="Times New Roman" w:hAnsi="Times New Roman" w:cs="Times New Roman"/>
          <w:color w:val="FF0000"/>
        </w:rPr>
      </w:pPr>
    </w:p>
    <w:p w14:paraId="5FEE19B1" w14:textId="1A4165E0" w:rsidR="00BD6798" w:rsidRPr="00B67628" w:rsidRDefault="002027BD" w:rsidP="00E84D7F">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The iMAP pipeline supports a wide range of </w:t>
      </w:r>
      <w:r w:rsidR="007A3ED4" w:rsidRPr="00B67628">
        <w:rPr>
          <w:rFonts w:ascii="Times New Roman" w:hAnsi="Times New Roman" w:cs="Times New Roman"/>
        </w:rPr>
        <w:t>crucial</w:t>
      </w:r>
      <w:r w:rsidRPr="00B67628">
        <w:rPr>
          <w:rFonts w:ascii="Times New Roman" w:hAnsi="Times New Roman" w:cs="Times New Roman"/>
        </w:rPr>
        <w:t xml:space="preserve"> analys</w:t>
      </w:r>
      <w:r w:rsidR="003E502A" w:rsidRPr="00B67628">
        <w:rPr>
          <w:rFonts w:ascii="Times New Roman" w:hAnsi="Times New Roman" w:cs="Times New Roman"/>
        </w:rPr>
        <w:t xml:space="preserve">es for profiling microbial communities present </w:t>
      </w:r>
      <w:r w:rsidR="005401EE" w:rsidRPr="00B67628">
        <w:rPr>
          <w:rFonts w:ascii="Times New Roman" w:hAnsi="Times New Roman" w:cs="Times New Roman"/>
        </w:rPr>
        <w:t xml:space="preserve">in an </w:t>
      </w:r>
      <w:r w:rsidR="00216686" w:rsidRPr="00B67628">
        <w:rPr>
          <w:rFonts w:ascii="Times New Roman" w:hAnsi="Times New Roman" w:cs="Times New Roman"/>
        </w:rPr>
        <w:t>environmental</w:t>
      </w:r>
      <w:r w:rsidR="003E502A" w:rsidRPr="00B67628">
        <w:rPr>
          <w:rFonts w:ascii="Times New Roman" w:hAnsi="Times New Roman" w:cs="Times New Roman"/>
        </w:rPr>
        <w:t xml:space="preserve"> sample.</w:t>
      </w:r>
      <w:r w:rsidR="008146F2" w:rsidRPr="00B67628">
        <w:rPr>
          <w:rFonts w:ascii="Times New Roman" w:hAnsi="Times New Roman" w:cs="Times New Roman"/>
        </w:rPr>
        <w:t xml:space="preserve"> </w:t>
      </w:r>
      <w:r w:rsidR="001C5AE0" w:rsidRPr="00B67628">
        <w:rPr>
          <w:rFonts w:ascii="Times New Roman" w:hAnsi="Times New Roman" w:cs="Times New Roman"/>
        </w:rPr>
        <w:t xml:space="preserve">Currently, </w:t>
      </w:r>
      <w:r w:rsidR="001E51BF" w:rsidRPr="00B67628">
        <w:rPr>
          <w:rFonts w:ascii="Times New Roman" w:hAnsi="Times New Roman" w:cs="Times New Roman"/>
        </w:rPr>
        <w:t>the pipeline</w:t>
      </w:r>
      <w:r w:rsidR="001C5AE0" w:rsidRPr="00B67628">
        <w:rPr>
          <w:rFonts w:ascii="Times New Roman" w:hAnsi="Times New Roman" w:cs="Times New Roman"/>
        </w:rPr>
        <w:t xml:space="preserve"> operates on </w:t>
      </w:r>
      <w:r w:rsidR="00573170" w:rsidRPr="00B67628">
        <w:rPr>
          <w:rFonts w:ascii="Times New Roman" w:hAnsi="Times New Roman" w:cs="Times New Roman"/>
        </w:rPr>
        <w:t>demultiplexed</w:t>
      </w:r>
      <w:r w:rsidR="001C5AE0" w:rsidRPr="00B67628">
        <w:rPr>
          <w:rFonts w:ascii="Times New Roman" w:hAnsi="Times New Roman" w:cs="Times New Roman"/>
        </w:rPr>
        <w:t xml:space="preserve"> data generated by </w:t>
      </w:r>
      <w:r w:rsidR="0065233E" w:rsidRPr="00B67628">
        <w:rPr>
          <w:rFonts w:ascii="Times New Roman" w:hAnsi="Times New Roman" w:cs="Times New Roman"/>
        </w:rPr>
        <w:t xml:space="preserve">the </w:t>
      </w:r>
      <w:r w:rsidR="001C5AE0" w:rsidRPr="00B67628">
        <w:rPr>
          <w:rFonts w:ascii="Times New Roman" w:hAnsi="Times New Roman" w:cs="Times New Roman"/>
          <w:noProof/>
        </w:rPr>
        <w:t>Illumina</w:t>
      </w:r>
      <w:r w:rsidR="001C5AE0" w:rsidRPr="00B67628">
        <w:rPr>
          <w:rFonts w:ascii="Times New Roman" w:hAnsi="Times New Roman" w:cs="Times New Roman"/>
        </w:rPr>
        <w:t xml:space="preserve"> platform and performs </w:t>
      </w:r>
      <w:r w:rsidR="00E2140D" w:rsidRPr="00B67628">
        <w:rPr>
          <w:rFonts w:ascii="Times New Roman" w:hAnsi="Times New Roman" w:cs="Times New Roman"/>
        </w:rPr>
        <w:t>metadata profiling</w:t>
      </w:r>
      <w:r w:rsidR="00461863" w:rsidRPr="00B67628">
        <w:rPr>
          <w:rFonts w:ascii="Times New Roman" w:hAnsi="Times New Roman" w:cs="Times New Roman"/>
        </w:rPr>
        <w:t xml:space="preserve">, </w:t>
      </w:r>
      <w:r w:rsidR="001C5AE0" w:rsidRPr="00B67628">
        <w:rPr>
          <w:rFonts w:ascii="Times New Roman" w:hAnsi="Times New Roman" w:cs="Times New Roman"/>
        </w:rPr>
        <w:t>tunable quality filtering</w:t>
      </w:r>
      <w:r w:rsidR="00461863" w:rsidRPr="00B67628">
        <w:rPr>
          <w:rFonts w:ascii="Times New Roman" w:hAnsi="Times New Roman" w:cs="Times New Roman"/>
        </w:rPr>
        <w:t>, sequence processing</w:t>
      </w:r>
      <w:r w:rsidR="0065233E" w:rsidRPr="00B67628">
        <w:rPr>
          <w:rFonts w:ascii="Times New Roman" w:hAnsi="Times New Roman" w:cs="Times New Roman"/>
        </w:rPr>
        <w:t>,</w:t>
      </w:r>
      <w:r w:rsidR="001C5AE0" w:rsidRPr="00B67628">
        <w:rPr>
          <w:rFonts w:ascii="Times New Roman" w:hAnsi="Times New Roman" w:cs="Times New Roman"/>
        </w:rPr>
        <w:t xml:space="preserve"> </w:t>
      </w:r>
      <w:r w:rsidR="00D50470" w:rsidRPr="00B67628">
        <w:rPr>
          <w:rFonts w:ascii="Times New Roman" w:hAnsi="Times New Roman" w:cs="Times New Roman"/>
          <w:noProof/>
        </w:rPr>
        <w:t>and</w:t>
      </w:r>
      <w:r w:rsidR="00D50470" w:rsidRPr="00B67628">
        <w:rPr>
          <w:rFonts w:ascii="Times New Roman" w:hAnsi="Times New Roman" w:cs="Times New Roman"/>
        </w:rPr>
        <w:t xml:space="preserve"> classification</w:t>
      </w:r>
      <w:r w:rsidR="00485D17" w:rsidRPr="00B67628">
        <w:rPr>
          <w:rFonts w:ascii="Times New Roman" w:hAnsi="Times New Roman" w:cs="Times New Roman"/>
        </w:rPr>
        <w:t xml:space="preserve"> </w:t>
      </w:r>
      <w:r w:rsidR="001C5AE0" w:rsidRPr="00B67628">
        <w:rPr>
          <w:rFonts w:ascii="Times New Roman" w:hAnsi="Times New Roman" w:cs="Times New Roman"/>
        </w:rPr>
        <w:t>before</w:t>
      </w:r>
      <w:r w:rsidR="00925623" w:rsidRPr="00B67628">
        <w:rPr>
          <w:rFonts w:ascii="Times New Roman" w:hAnsi="Times New Roman" w:cs="Times New Roman"/>
        </w:rPr>
        <w:t xml:space="preserve"> </w:t>
      </w:r>
      <w:r w:rsidR="005258D5" w:rsidRPr="00B67628">
        <w:rPr>
          <w:rFonts w:ascii="Times New Roman" w:hAnsi="Times New Roman" w:cs="Times New Roman"/>
        </w:rPr>
        <w:t xml:space="preserve">clustering the </w:t>
      </w:r>
      <w:r w:rsidR="005C71CF" w:rsidRPr="00B67628">
        <w:rPr>
          <w:rFonts w:ascii="Times New Roman" w:hAnsi="Times New Roman" w:cs="Times New Roman"/>
        </w:rPr>
        <w:t xml:space="preserve">representative </w:t>
      </w:r>
      <w:r w:rsidR="005258D5" w:rsidRPr="00B67628">
        <w:rPr>
          <w:rFonts w:ascii="Times New Roman" w:hAnsi="Times New Roman" w:cs="Times New Roman"/>
        </w:rPr>
        <w:t>sequences into OTUs and</w:t>
      </w:r>
      <w:r w:rsidR="009966C1" w:rsidRPr="00B67628">
        <w:rPr>
          <w:rFonts w:ascii="Times New Roman" w:hAnsi="Times New Roman" w:cs="Times New Roman"/>
        </w:rPr>
        <w:t xml:space="preserve"> </w:t>
      </w:r>
      <w:r w:rsidR="00C75B17" w:rsidRPr="00B67628">
        <w:rPr>
          <w:rFonts w:ascii="Times New Roman" w:hAnsi="Times New Roman" w:cs="Times New Roman"/>
        </w:rPr>
        <w:t>conserved</w:t>
      </w:r>
      <w:r w:rsidR="001C5AE0" w:rsidRPr="00B67628">
        <w:rPr>
          <w:rFonts w:ascii="Times New Roman" w:hAnsi="Times New Roman" w:cs="Times New Roman"/>
        </w:rPr>
        <w:t xml:space="preserve"> taxonom</w:t>
      </w:r>
      <w:r w:rsidR="009966C1" w:rsidRPr="00B67628">
        <w:rPr>
          <w:rFonts w:ascii="Times New Roman" w:hAnsi="Times New Roman" w:cs="Times New Roman"/>
        </w:rPr>
        <w:t>y assignment</w:t>
      </w:r>
      <w:r w:rsidR="004E6D9B" w:rsidRPr="00B67628">
        <w:rPr>
          <w:rFonts w:ascii="Times New Roman" w:hAnsi="Times New Roman" w:cs="Times New Roman"/>
        </w:rPr>
        <w:t>.</w:t>
      </w:r>
      <w:r w:rsidR="00EE4C98" w:rsidRPr="00B67628">
        <w:rPr>
          <w:rFonts w:ascii="Times New Roman" w:hAnsi="Times New Roman" w:cs="Times New Roman"/>
        </w:rPr>
        <w:t xml:space="preserve"> </w:t>
      </w:r>
      <w:r w:rsidR="0058499E" w:rsidRPr="00B67628">
        <w:rPr>
          <w:rFonts w:ascii="Times New Roman" w:hAnsi="Times New Roman" w:cs="Times New Roman"/>
        </w:rPr>
        <w:t xml:space="preserve">The </w:t>
      </w:r>
      <w:r w:rsidR="00D057E4" w:rsidRPr="00B67628">
        <w:rPr>
          <w:rFonts w:ascii="Times New Roman" w:hAnsi="Times New Roman" w:cs="Times New Roman"/>
        </w:rPr>
        <w:t>idea of i</w:t>
      </w:r>
      <w:r w:rsidR="00233B59" w:rsidRPr="00B67628">
        <w:rPr>
          <w:rFonts w:ascii="Times New Roman" w:hAnsi="Times New Roman" w:cs="Times New Roman"/>
        </w:rPr>
        <w:t>mplementing</w:t>
      </w:r>
      <w:r w:rsidR="00CA04A7" w:rsidRPr="00B67628">
        <w:rPr>
          <w:rFonts w:ascii="Times New Roman" w:hAnsi="Times New Roman" w:cs="Times New Roman"/>
        </w:rPr>
        <w:t xml:space="preserve"> RAYG approach </w:t>
      </w:r>
      <w:r w:rsidR="00D057E4" w:rsidRPr="00B67628">
        <w:rPr>
          <w:rFonts w:ascii="Times New Roman" w:hAnsi="Times New Roman" w:cs="Times New Roman"/>
        </w:rPr>
        <w:t xml:space="preserve">at every </w:t>
      </w:r>
      <w:r w:rsidR="000F2E8B" w:rsidRPr="00B67628">
        <w:rPr>
          <w:rFonts w:ascii="Times New Roman" w:hAnsi="Times New Roman" w:cs="Times New Roman"/>
        </w:rPr>
        <w:t xml:space="preserve">major step </w:t>
      </w:r>
      <w:r w:rsidR="006B3ADF" w:rsidRPr="00B67628">
        <w:rPr>
          <w:rFonts w:ascii="Times New Roman" w:hAnsi="Times New Roman" w:cs="Times New Roman"/>
        </w:rPr>
        <w:t>give</w:t>
      </w:r>
      <w:r w:rsidR="009833A2" w:rsidRPr="00B67628">
        <w:rPr>
          <w:rFonts w:ascii="Times New Roman" w:hAnsi="Times New Roman" w:cs="Times New Roman"/>
        </w:rPr>
        <w:t>s</w:t>
      </w:r>
      <w:r w:rsidR="006B3ADF" w:rsidRPr="00B67628">
        <w:rPr>
          <w:rFonts w:ascii="Times New Roman" w:hAnsi="Times New Roman" w:cs="Times New Roman"/>
        </w:rPr>
        <w:t xml:space="preserve"> the</w:t>
      </w:r>
      <w:r w:rsidR="00A87EE0" w:rsidRPr="00B67628">
        <w:rPr>
          <w:rFonts w:ascii="Times New Roman" w:hAnsi="Times New Roman" w:cs="Times New Roman"/>
        </w:rPr>
        <w:t xml:space="preserve"> investigators</w:t>
      </w:r>
      <w:r w:rsidR="006B3ADF" w:rsidRPr="00B67628">
        <w:rPr>
          <w:rFonts w:ascii="Times New Roman" w:hAnsi="Times New Roman" w:cs="Times New Roman"/>
        </w:rPr>
        <w:t xml:space="preserve"> an opportunity of</w:t>
      </w:r>
      <w:r w:rsidR="00A87EE0" w:rsidRPr="00B67628">
        <w:rPr>
          <w:rFonts w:ascii="Times New Roman" w:hAnsi="Times New Roman" w:cs="Times New Roman"/>
        </w:rPr>
        <w:t xml:space="preserve"> tak</w:t>
      </w:r>
      <w:r w:rsidR="006B3ADF" w:rsidRPr="00B67628">
        <w:rPr>
          <w:rFonts w:ascii="Times New Roman" w:hAnsi="Times New Roman" w:cs="Times New Roman"/>
        </w:rPr>
        <w:t>ing</w:t>
      </w:r>
      <w:r w:rsidR="00A87EE0" w:rsidRPr="00B67628">
        <w:rPr>
          <w:rFonts w:ascii="Times New Roman" w:hAnsi="Times New Roman" w:cs="Times New Roman"/>
        </w:rPr>
        <w:t xml:space="preserve"> care of</w:t>
      </w:r>
      <w:r w:rsidR="00126DEB" w:rsidRPr="00B67628">
        <w:rPr>
          <w:rFonts w:ascii="Times New Roman" w:hAnsi="Times New Roman" w:cs="Times New Roman"/>
        </w:rPr>
        <w:t xml:space="preserve"> issues that </w:t>
      </w:r>
      <w:r w:rsidR="00A87EE0" w:rsidRPr="00B67628">
        <w:rPr>
          <w:rFonts w:ascii="Times New Roman" w:hAnsi="Times New Roman" w:cs="Times New Roman"/>
        </w:rPr>
        <w:t xml:space="preserve">could result </w:t>
      </w:r>
      <w:r w:rsidR="00A87EE0" w:rsidRPr="00B67628">
        <w:rPr>
          <w:rFonts w:ascii="Times New Roman" w:hAnsi="Times New Roman" w:cs="Times New Roman"/>
          <w:noProof/>
        </w:rPr>
        <w:t>in</w:t>
      </w:r>
      <w:r w:rsidR="00A87EE0" w:rsidRPr="00B67628">
        <w:rPr>
          <w:rFonts w:ascii="Times New Roman" w:hAnsi="Times New Roman" w:cs="Times New Roman"/>
        </w:rPr>
        <w:t xml:space="preserve"> </w:t>
      </w:r>
      <w:r w:rsidR="00126DEB" w:rsidRPr="00B67628">
        <w:rPr>
          <w:rFonts w:ascii="Times New Roman" w:hAnsi="Times New Roman" w:cs="Times New Roman"/>
        </w:rPr>
        <w:t>spurious OTUs</w:t>
      </w:r>
      <w:r w:rsidR="00D55F0A" w:rsidRPr="00B67628">
        <w:rPr>
          <w:rFonts w:ascii="Times New Roman" w:hAnsi="Times New Roman" w:cs="Times New Roman"/>
        </w:rPr>
        <w:t xml:space="preserve"> and misleading </w:t>
      </w:r>
      <w:r w:rsidR="00C1519E" w:rsidRPr="00B67628">
        <w:rPr>
          <w:rFonts w:ascii="Times New Roman" w:hAnsi="Times New Roman" w:cs="Times New Roman"/>
        </w:rPr>
        <w:t>conclusions</w:t>
      </w:r>
      <w:r w:rsidR="00126DEB" w:rsidRPr="00B67628">
        <w:rPr>
          <w:rFonts w:ascii="Times New Roman" w:hAnsi="Times New Roman" w:cs="Times New Roman"/>
        </w:rPr>
        <w:t>.</w:t>
      </w:r>
    </w:p>
    <w:p w14:paraId="1464CF56" w14:textId="77777777" w:rsidR="00276D29" w:rsidRPr="00B67628" w:rsidRDefault="00276D29" w:rsidP="00E84D7F">
      <w:pPr>
        <w:pStyle w:val="FirstParagraph"/>
        <w:spacing w:before="0" w:after="0" w:line="480" w:lineRule="auto"/>
        <w:jc w:val="both"/>
        <w:rPr>
          <w:rFonts w:ascii="Times New Roman" w:hAnsi="Times New Roman" w:cs="Times New Roman"/>
        </w:rPr>
      </w:pPr>
    </w:p>
    <w:p w14:paraId="1910E326" w14:textId="09F24C08" w:rsidR="00A43BF3" w:rsidRPr="00B67628" w:rsidRDefault="00987EEC" w:rsidP="00E84D7F">
      <w:pPr>
        <w:pStyle w:val="FirstParagraph"/>
        <w:spacing w:before="0" w:after="0" w:line="480" w:lineRule="auto"/>
        <w:jc w:val="both"/>
        <w:rPr>
          <w:rFonts w:ascii="Times New Roman" w:hAnsi="Times New Roman" w:cs="Times New Roman"/>
        </w:rPr>
      </w:pPr>
      <w:r w:rsidRPr="00B67628">
        <w:rPr>
          <w:rFonts w:ascii="Times New Roman" w:hAnsi="Times New Roman" w:cs="Times New Roman"/>
        </w:rPr>
        <w:t xml:space="preserve">The </w:t>
      </w:r>
      <w:r w:rsidR="004468C0" w:rsidRPr="00B67628">
        <w:rPr>
          <w:rFonts w:ascii="Times New Roman" w:hAnsi="Times New Roman" w:cs="Times New Roman"/>
        </w:rPr>
        <w:t xml:space="preserve">output generated </w:t>
      </w:r>
      <w:r w:rsidR="00331A1E" w:rsidRPr="00B67628">
        <w:rPr>
          <w:rFonts w:ascii="Times New Roman" w:hAnsi="Times New Roman" w:cs="Times New Roman"/>
        </w:rPr>
        <w:t>from</w:t>
      </w:r>
      <w:r w:rsidR="004468C0" w:rsidRPr="00B67628">
        <w:rPr>
          <w:rFonts w:ascii="Times New Roman" w:hAnsi="Times New Roman" w:cs="Times New Roman"/>
        </w:rPr>
        <w:t xml:space="preserve"> the </w:t>
      </w:r>
      <w:r w:rsidRPr="00B67628">
        <w:rPr>
          <w:rFonts w:ascii="Times New Roman" w:hAnsi="Times New Roman" w:cs="Times New Roman"/>
        </w:rPr>
        <w:t>ma</w:t>
      </w:r>
      <w:r w:rsidR="006A0047" w:rsidRPr="00B67628">
        <w:rPr>
          <w:rFonts w:ascii="Times New Roman" w:hAnsi="Times New Roman" w:cs="Times New Roman"/>
        </w:rPr>
        <w:t>jor</w:t>
      </w:r>
      <w:r w:rsidR="004468C0" w:rsidRPr="00B67628">
        <w:rPr>
          <w:rFonts w:ascii="Times New Roman" w:hAnsi="Times New Roman" w:cs="Times New Roman"/>
        </w:rPr>
        <w:t xml:space="preserve"> </w:t>
      </w:r>
      <w:r w:rsidR="006A0047" w:rsidRPr="00B67628">
        <w:rPr>
          <w:rFonts w:ascii="Times New Roman" w:hAnsi="Times New Roman" w:cs="Times New Roman"/>
        </w:rPr>
        <w:t>analysis steps described in the workflow (</w:t>
      </w:r>
      <w:r w:rsidR="00D8014F" w:rsidRPr="00B67628">
        <w:rPr>
          <w:rFonts w:ascii="Times New Roman" w:hAnsi="Times New Roman" w:cs="Times New Roman"/>
          <w:highlight w:val="yellow"/>
        </w:rPr>
        <w:t>Figure 1</w:t>
      </w:r>
      <w:r w:rsidR="00D8014F" w:rsidRPr="00B67628">
        <w:rPr>
          <w:rFonts w:ascii="Times New Roman" w:hAnsi="Times New Roman" w:cs="Times New Roman"/>
        </w:rPr>
        <w:t xml:space="preserve">) </w:t>
      </w:r>
      <w:r w:rsidR="004468C0" w:rsidRPr="00B67628">
        <w:rPr>
          <w:rFonts w:ascii="Times New Roman" w:hAnsi="Times New Roman" w:cs="Times New Roman"/>
        </w:rPr>
        <w:t>is</w:t>
      </w:r>
      <w:r w:rsidR="00D8014F" w:rsidRPr="00B67628">
        <w:rPr>
          <w:rFonts w:ascii="Times New Roman" w:hAnsi="Times New Roman" w:cs="Times New Roman"/>
        </w:rPr>
        <w:t xml:space="preserve"> </w:t>
      </w:r>
      <w:r w:rsidR="00E62773" w:rsidRPr="00B67628">
        <w:rPr>
          <w:rFonts w:ascii="Times New Roman" w:hAnsi="Times New Roman" w:cs="Times New Roman"/>
        </w:rPr>
        <w:t xml:space="preserve">further </w:t>
      </w:r>
      <w:r w:rsidR="004468C0" w:rsidRPr="00B67628">
        <w:rPr>
          <w:rFonts w:ascii="Times New Roman" w:hAnsi="Times New Roman" w:cs="Times New Roman"/>
        </w:rPr>
        <w:t xml:space="preserve">transformed </w:t>
      </w:r>
      <w:r w:rsidR="00B86B56" w:rsidRPr="00B67628">
        <w:rPr>
          <w:rFonts w:ascii="Times New Roman" w:hAnsi="Times New Roman" w:cs="Times New Roman"/>
        </w:rPr>
        <w:t xml:space="preserve">to </w:t>
      </w:r>
      <w:r w:rsidR="00AB5009" w:rsidRPr="00B67628">
        <w:rPr>
          <w:rFonts w:ascii="Times New Roman" w:hAnsi="Times New Roman" w:cs="Times New Roman"/>
        </w:rPr>
        <w:t>simplify</w:t>
      </w:r>
      <w:r w:rsidR="00B86B56" w:rsidRPr="00B67628">
        <w:rPr>
          <w:rFonts w:ascii="Times New Roman" w:hAnsi="Times New Roman" w:cs="Times New Roman"/>
        </w:rPr>
        <w:t xml:space="preserve"> e</w:t>
      </w:r>
      <w:r w:rsidR="00AB5009" w:rsidRPr="00B67628">
        <w:rPr>
          <w:rFonts w:ascii="Times New Roman" w:hAnsi="Times New Roman" w:cs="Times New Roman"/>
        </w:rPr>
        <w:t>xploratory</w:t>
      </w:r>
      <w:r w:rsidR="00FF6B04" w:rsidRPr="00B67628">
        <w:rPr>
          <w:rFonts w:ascii="Times New Roman" w:hAnsi="Times New Roman" w:cs="Times New Roman"/>
        </w:rPr>
        <w:t xml:space="preserve"> data analysis</w:t>
      </w:r>
      <w:r w:rsidR="00012227" w:rsidRPr="00B67628">
        <w:rPr>
          <w:rFonts w:ascii="Times New Roman" w:hAnsi="Times New Roman" w:cs="Times New Roman"/>
        </w:rPr>
        <w:t>.</w:t>
      </w:r>
      <w:r w:rsidR="00AB5009" w:rsidRPr="00B67628">
        <w:rPr>
          <w:rFonts w:ascii="Times New Roman" w:hAnsi="Times New Roman" w:cs="Times New Roman"/>
        </w:rPr>
        <w:t xml:space="preserve"> </w:t>
      </w:r>
      <w:r w:rsidR="00A43BF3" w:rsidRPr="00B67628">
        <w:rPr>
          <w:rFonts w:ascii="Times New Roman" w:hAnsi="Times New Roman" w:cs="Times New Roman"/>
        </w:rPr>
        <w:t xml:space="preserve">We know that some of the intermediate output can be very large to </w:t>
      </w:r>
      <w:r w:rsidR="00C10E59" w:rsidRPr="00B67628">
        <w:rPr>
          <w:rFonts w:ascii="Times New Roman" w:hAnsi="Times New Roman" w:cs="Times New Roman"/>
        </w:rPr>
        <w:t>explore</w:t>
      </w:r>
      <w:r w:rsidR="001A69C5" w:rsidRPr="00B67628">
        <w:rPr>
          <w:rFonts w:ascii="Times New Roman" w:hAnsi="Times New Roman" w:cs="Times New Roman"/>
        </w:rPr>
        <w:t xml:space="preserve"> but, in such </w:t>
      </w:r>
      <w:r w:rsidR="0011744B" w:rsidRPr="00B67628">
        <w:rPr>
          <w:rFonts w:ascii="Times New Roman" w:hAnsi="Times New Roman" w:cs="Times New Roman"/>
        </w:rPr>
        <w:t xml:space="preserve">a </w:t>
      </w:r>
      <w:r w:rsidR="001A69C5" w:rsidRPr="00B67628">
        <w:rPr>
          <w:rFonts w:ascii="Times New Roman" w:hAnsi="Times New Roman" w:cs="Times New Roman"/>
          <w:noProof/>
        </w:rPr>
        <w:t>situation</w:t>
      </w:r>
      <w:r w:rsidR="001A69C5" w:rsidRPr="00B67628">
        <w:rPr>
          <w:rFonts w:ascii="Times New Roman" w:hAnsi="Times New Roman" w:cs="Times New Roman"/>
        </w:rPr>
        <w:t>,</w:t>
      </w:r>
      <w:r w:rsidR="00A43BF3" w:rsidRPr="00B67628">
        <w:rPr>
          <w:rFonts w:ascii="Times New Roman" w:hAnsi="Times New Roman" w:cs="Times New Roman"/>
        </w:rPr>
        <w:t xml:space="preserve"> </w:t>
      </w:r>
      <w:r w:rsidR="00A43BF3" w:rsidRPr="00B67628">
        <w:rPr>
          <w:rFonts w:ascii="Times New Roman" w:hAnsi="Times New Roman" w:cs="Times New Roman"/>
          <w:noProof/>
        </w:rPr>
        <w:t>iMAP</w:t>
      </w:r>
      <w:r w:rsidR="00A43BF3" w:rsidRPr="00B67628">
        <w:rPr>
          <w:rFonts w:ascii="Times New Roman" w:hAnsi="Times New Roman" w:cs="Times New Roman"/>
        </w:rPr>
        <w:t xml:space="preserve"> uses </w:t>
      </w:r>
      <w:r w:rsidR="00D6016B" w:rsidRPr="00B67628">
        <w:rPr>
          <w:rFonts w:ascii="Times New Roman" w:hAnsi="Times New Roman" w:cs="Times New Roman"/>
        </w:rPr>
        <w:t>custom</w:t>
      </w:r>
      <w:r w:rsidR="00A43BF3" w:rsidRPr="00B67628">
        <w:rPr>
          <w:rFonts w:ascii="Times New Roman" w:hAnsi="Times New Roman" w:cs="Times New Roman"/>
        </w:rPr>
        <w:t xml:space="preserve"> scripts to extract </w:t>
      </w:r>
      <w:r w:rsidR="00A43BF3" w:rsidRPr="00B67628">
        <w:rPr>
          <w:rFonts w:ascii="Times New Roman" w:hAnsi="Times New Roman" w:cs="Times New Roman"/>
        </w:rPr>
        <w:lastRenderedPageBreak/>
        <w:t>important information</w:t>
      </w:r>
      <w:r w:rsidR="00E84D7F" w:rsidRPr="00B67628">
        <w:rPr>
          <w:rFonts w:ascii="Times New Roman" w:hAnsi="Times New Roman" w:cs="Times New Roman"/>
        </w:rPr>
        <w:t>,</w:t>
      </w:r>
      <w:r w:rsidR="00DE2B13" w:rsidRPr="00B67628">
        <w:rPr>
          <w:rFonts w:ascii="Times New Roman" w:hAnsi="Times New Roman" w:cs="Times New Roman"/>
        </w:rPr>
        <w:t xml:space="preserve"> then</w:t>
      </w:r>
      <w:r w:rsidR="00E84D7F" w:rsidRPr="00B67628">
        <w:rPr>
          <w:rFonts w:ascii="Times New Roman" w:hAnsi="Times New Roman" w:cs="Times New Roman"/>
        </w:rPr>
        <w:t xml:space="preserve"> </w:t>
      </w:r>
      <w:r w:rsidR="00A43BF3" w:rsidRPr="00B67628">
        <w:rPr>
          <w:rFonts w:ascii="Times New Roman" w:hAnsi="Times New Roman" w:cs="Times New Roman"/>
        </w:rPr>
        <w:t xml:space="preserve">transform it </w:t>
      </w:r>
      <w:r w:rsidR="003F0C0B" w:rsidRPr="00B67628">
        <w:rPr>
          <w:rFonts w:ascii="Times New Roman" w:hAnsi="Times New Roman" w:cs="Times New Roman"/>
        </w:rPr>
        <w:t xml:space="preserve">for </w:t>
      </w:r>
      <w:r w:rsidR="00EC1726" w:rsidRPr="00B67628">
        <w:rPr>
          <w:rFonts w:ascii="Times New Roman" w:hAnsi="Times New Roman" w:cs="Times New Roman"/>
        </w:rPr>
        <w:t xml:space="preserve">applying in diverse visualization modules. </w:t>
      </w:r>
      <w:r w:rsidR="00E6536A" w:rsidRPr="00B67628">
        <w:rPr>
          <w:rFonts w:ascii="Times New Roman" w:hAnsi="Times New Roman" w:cs="Times New Roman"/>
        </w:rPr>
        <w:t>Reproducibility of t</w:t>
      </w:r>
      <w:r w:rsidR="0077430A" w:rsidRPr="00B67628">
        <w:rPr>
          <w:rFonts w:ascii="Times New Roman" w:hAnsi="Times New Roman" w:cs="Times New Roman"/>
        </w:rPr>
        <w:t xml:space="preserve">he </w:t>
      </w:r>
      <w:r w:rsidR="0077430A" w:rsidRPr="00B67628">
        <w:rPr>
          <w:rFonts w:ascii="Times New Roman" w:hAnsi="Times New Roman" w:cs="Times New Roman"/>
          <w:noProof/>
        </w:rPr>
        <w:t>iMAP</w:t>
      </w:r>
      <w:r w:rsidR="0077430A" w:rsidRPr="00B67628">
        <w:rPr>
          <w:rFonts w:ascii="Times New Roman" w:hAnsi="Times New Roman" w:cs="Times New Roman"/>
        </w:rPr>
        <w:t xml:space="preserve"> </w:t>
      </w:r>
      <w:r w:rsidR="0055078A" w:rsidRPr="00B67628">
        <w:rPr>
          <w:rFonts w:ascii="Times New Roman" w:hAnsi="Times New Roman" w:cs="Times New Roman"/>
        </w:rPr>
        <w:t xml:space="preserve">pipeline </w:t>
      </w:r>
      <w:r w:rsidR="00E6536A" w:rsidRPr="00B67628">
        <w:rPr>
          <w:rFonts w:ascii="Times New Roman" w:hAnsi="Times New Roman" w:cs="Times New Roman"/>
        </w:rPr>
        <w:t xml:space="preserve">is </w:t>
      </w:r>
      <w:r w:rsidR="005C459D" w:rsidRPr="00B67628">
        <w:rPr>
          <w:rFonts w:ascii="Times New Roman" w:hAnsi="Times New Roman" w:cs="Times New Roman"/>
        </w:rPr>
        <w:t>ensu</w:t>
      </w:r>
      <w:r w:rsidR="00676FB5" w:rsidRPr="00B67628">
        <w:rPr>
          <w:rFonts w:ascii="Times New Roman" w:hAnsi="Times New Roman" w:cs="Times New Roman"/>
        </w:rPr>
        <w:t xml:space="preserve">red by </w:t>
      </w:r>
      <w:r w:rsidR="00B830EE" w:rsidRPr="00B67628">
        <w:rPr>
          <w:rFonts w:ascii="Times New Roman" w:hAnsi="Times New Roman" w:cs="Times New Roman"/>
        </w:rPr>
        <w:t xml:space="preserve">publicly </w:t>
      </w:r>
      <w:r w:rsidR="005F56AA" w:rsidRPr="00B67628">
        <w:rPr>
          <w:rFonts w:ascii="Times New Roman" w:hAnsi="Times New Roman" w:cs="Times New Roman"/>
        </w:rPr>
        <w:t>sharing</w:t>
      </w:r>
      <w:r w:rsidR="00676FB5" w:rsidRPr="00B67628">
        <w:rPr>
          <w:rFonts w:ascii="Times New Roman" w:hAnsi="Times New Roman" w:cs="Times New Roman"/>
        </w:rPr>
        <w:t xml:space="preserve"> </w:t>
      </w:r>
      <w:r w:rsidR="00BF23F0" w:rsidRPr="00B67628">
        <w:rPr>
          <w:rFonts w:ascii="Times New Roman" w:hAnsi="Times New Roman" w:cs="Times New Roman"/>
        </w:rPr>
        <w:t xml:space="preserve">the </w:t>
      </w:r>
      <w:r w:rsidR="00C470CF" w:rsidRPr="00B67628">
        <w:rPr>
          <w:rFonts w:ascii="Times New Roman" w:hAnsi="Times New Roman" w:cs="Times New Roman"/>
        </w:rPr>
        <w:t>code</w:t>
      </w:r>
      <w:r w:rsidR="00B830EE" w:rsidRPr="00B67628">
        <w:rPr>
          <w:rFonts w:ascii="Times New Roman" w:hAnsi="Times New Roman" w:cs="Times New Roman"/>
        </w:rPr>
        <w:t xml:space="preserve"> used</w:t>
      </w:r>
      <w:r w:rsidR="00C470CF" w:rsidRPr="00B67628">
        <w:rPr>
          <w:rFonts w:ascii="Times New Roman" w:hAnsi="Times New Roman" w:cs="Times New Roman"/>
        </w:rPr>
        <w:t xml:space="preserve"> for </w:t>
      </w:r>
      <w:r w:rsidR="00BF23F0" w:rsidRPr="00B67628">
        <w:rPr>
          <w:rFonts w:ascii="Times New Roman" w:hAnsi="Times New Roman" w:cs="Times New Roman"/>
        </w:rPr>
        <w:t>bioinformatics analysis</w:t>
      </w:r>
      <w:r w:rsidR="00C470CF" w:rsidRPr="00B67628">
        <w:rPr>
          <w:rFonts w:ascii="Times New Roman" w:hAnsi="Times New Roman" w:cs="Times New Roman"/>
        </w:rPr>
        <w:t xml:space="preserve"> </w:t>
      </w:r>
      <w:r w:rsidR="00E55CBC" w:rsidRPr="00B67628">
        <w:rPr>
          <w:rFonts w:ascii="Times New Roman" w:hAnsi="Times New Roman" w:cs="Times New Roman"/>
        </w:rPr>
        <w:t xml:space="preserve">and </w:t>
      </w:r>
      <w:r w:rsidR="00820741" w:rsidRPr="00B67628">
        <w:rPr>
          <w:rFonts w:ascii="Times New Roman" w:hAnsi="Times New Roman" w:cs="Times New Roman"/>
        </w:rPr>
        <w:t xml:space="preserve">some </w:t>
      </w:r>
      <w:r w:rsidR="00924DA8" w:rsidRPr="00B67628">
        <w:rPr>
          <w:rFonts w:ascii="Times New Roman" w:hAnsi="Times New Roman" w:cs="Times New Roman"/>
        </w:rPr>
        <w:t>custom R-based scripts for generating</w:t>
      </w:r>
      <w:r w:rsidR="00FF34C3" w:rsidRPr="00B67628">
        <w:rPr>
          <w:rFonts w:ascii="Times New Roman" w:hAnsi="Times New Roman" w:cs="Times New Roman"/>
        </w:rPr>
        <w:t xml:space="preserve"> </w:t>
      </w:r>
      <w:r w:rsidR="00996EAD" w:rsidRPr="00B67628">
        <w:rPr>
          <w:rFonts w:ascii="Times New Roman" w:hAnsi="Times New Roman" w:cs="Times New Roman"/>
        </w:rPr>
        <w:t>publication-ready</w:t>
      </w:r>
      <w:r w:rsidR="00271D9E" w:rsidRPr="00B67628">
        <w:rPr>
          <w:rFonts w:ascii="Times New Roman" w:hAnsi="Times New Roman" w:cs="Times New Roman"/>
        </w:rPr>
        <w:t xml:space="preserve"> images</w:t>
      </w:r>
      <w:r w:rsidR="00C470CF" w:rsidRPr="00B67628">
        <w:rPr>
          <w:rFonts w:ascii="Times New Roman" w:hAnsi="Times New Roman" w:cs="Times New Roman"/>
        </w:rPr>
        <w:t xml:space="preserve"> </w:t>
      </w:r>
      <w:r w:rsidR="00510A35" w:rsidRPr="00B67628">
        <w:rPr>
          <w:rFonts w:ascii="Times New Roman" w:hAnsi="Times New Roman" w:cs="Times New Roman"/>
        </w:rPr>
        <w:t xml:space="preserve">commonly reported in </w:t>
      </w:r>
      <w:r w:rsidR="003C1443" w:rsidRPr="00B67628">
        <w:rPr>
          <w:rFonts w:ascii="Times New Roman" w:hAnsi="Times New Roman" w:cs="Times New Roman"/>
        </w:rPr>
        <w:t xml:space="preserve">microbiome-related </w:t>
      </w:r>
      <w:r w:rsidR="00286E62" w:rsidRPr="00B67628">
        <w:rPr>
          <w:rFonts w:ascii="Times New Roman" w:hAnsi="Times New Roman" w:cs="Times New Roman"/>
        </w:rPr>
        <w:t>manuscripts</w:t>
      </w:r>
      <w:r w:rsidR="00271D9E" w:rsidRPr="00B67628">
        <w:rPr>
          <w:rFonts w:ascii="Times New Roman" w:hAnsi="Times New Roman" w:cs="Times New Roman"/>
        </w:rPr>
        <w:t xml:space="preserve">. </w:t>
      </w:r>
      <w:r w:rsidR="00286E62" w:rsidRPr="00B67628">
        <w:rPr>
          <w:rFonts w:ascii="Times New Roman" w:hAnsi="Times New Roman" w:cs="Times New Roman"/>
        </w:rPr>
        <w:t>Users</w:t>
      </w:r>
      <w:r w:rsidR="00271D9E" w:rsidRPr="00B67628">
        <w:rPr>
          <w:rFonts w:ascii="Times New Roman" w:hAnsi="Times New Roman" w:cs="Times New Roman"/>
        </w:rPr>
        <w:t xml:space="preserve"> </w:t>
      </w:r>
      <w:r w:rsidR="000C7ED2" w:rsidRPr="00B67628">
        <w:rPr>
          <w:rFonts w:ascii="Times New Roman" w:hAnsi="Times New Roman" w:cs="Times New Roman"/>
        </w:rPr>
        <w:t xml:space="preserve">may want to explore the </w:t>
      </w:r>
      <w:r w:rsidR="00812C8D" w:rsidRPr="00B67628">
        <w:rPr>
          <w:rFonts w:ascii="Times New Roman" w:hAnsi="Times New Roman" w:cs="Times New Roman"/>
        </w:rPr>
        <w:t>bioin</w:t>
      </w:r>
      <w:r w:rsidR="008F6CC2" w:rsidRPr="00B67628">
        <w:rPr>
          <w:rFonts w:ascii="Times New Roman" w:hAnsi="Times New Roman" w:cs="Times New Roman"/>
        </w:rPr>
        <w:t xml:space="preserve">formatics analysis </w:t>
      </w:r>
      <w:r w:rsidR="000C7ED2" w:rsidRPr="00B67628">
        <w:rPr>
          <w:rFonts w:ascii="Times New Roman" w:hAnsi="Times New Roman" w:cs="Times New Roman"/>
        </w:rPr>
        <w:t xml:space="preserve">results </w:t>
      </w:r>
      <w:r w:rsidR="008E63E4" w:rsidRPr="00B67628">
        <w:rPr>
          <w:rFonts w:ascii="Times New Roman" w:hAnsi="Times New Roman" w:cs="Times New Roman"/>
        </w:rPr>
        <w:t>using methods of their choice</w:t>
      </w:r>
      <w:r w:rsidR="00AE4D36" w:rsidRPr="00B67628">
        <w:rPr>
          <w:rFonts w:ascii="Times New Roman" w:hAnsi="Times New Roman" w:cs="Times New Roman"/>
        </w:rPr>
        <w:t xml:space="preserve"> </w:t>
      </w:r>
      <w:r w:rsidR="008F6CC2" w:rsidRPr="00B67628">
        <w:rPr>
          <w:rFonts w:ascii="Times New Roman" w:hAnsi="Times New Roman" w:cs="Times New Roman"/>
        </w:rPr>
        <w:t xml:space="preserve">or may modify </w:t>
      </w:r>
      <w:r w:rsidR="00DB326F" w:rsidRPr="00B67628">
        <w:rPr>
          <w:rFonts w:ascii="Times New Roman" w:hAnsi="Times New Roman" w:cs="Times New Roman"/>
        </w:rPr>
        <w:t xml:space="preserve">provided scripts to </w:t>
      </w:r>
      <w:r w:rsidR="00B60805" w:rsidRPr="00B67628">
        <w:rPr>
          <w:rFonts w:ascii="Times New Roman" w:hAnsi="Times New Roman" w:cs="Times New Roman"/>
        </w:rPr>
        <w:t>best describe the</w:t>
      </w:r>
      <w:r w:rsidR="00AE4D36" w:rsidRPr="00B67628">
        <w:rPr>
          <w:rFonts w:ascii="Times New Roman" w:hAnsi="Times New Roman" w:cs="Times New Roman"/>
        </w:rPr>
        <w:t xml:space="preserve"> different </w:t>
      </w:r>
      <w:r w:rsidR="000075FE" w:rsidRPr="00B67628">
        <w:rPr>
          <w:rFonts w:ascii="Times New Roman" w:hAnsi="Times New Roman" w:cs="Times New Roman"/>
        </w:rPr>
        <w:t>types</w:t>
      </w:r>
      <w:r w:rsidR="00AE4D36" w:rsidRPr="00B67628">
        <w:rPr>
          <w:rFonts w:ascii="Times New Roman" w:hAnsi="Times New Roman" w:cs="Times New Roman"/>
        </w:rPr>
        <w:t xml:space="preserve"> of </w:t>
      </w:r>
      <w:r w:rsidR="00B925DE" w:rsidRPr="00B67628">
        <w:rPr>
          <w:rFonts w:ascii="Times New Roman" w:hAnsi="Times New Roman" w:cs="Times New Roman"/>
        </w:rPr>
        <w:t>data being analyzed</w:t>
      </w:r>
      <w:r w:rsidR="00B60805" w:rsidRPr="00B67628">
        <w:rPr>
          <w:rFonts w:ascii="Times New Roman" w:hAnsi="Times New Roman" w:cs="Times New Roman"/>
        </w:rPr>
        <w:t>.</w:t>
      </w:r>
      <w:r w:rsidR="00FC6771" w:rsidRPr="00B67628">
        <w:rPr>
          <w:rFonts w:ascii="Times New Roman" w:hAnsi="Times New Roman" w:cs="Times New Roman"/>
        </w:rPr>
        <w:t xml:space="preserve"> </w:t>
      </w:r>
      <w:r w:rsidR="00CF4646" w:rsidRPr="00B67628">
        <w:rPr>
          <w:rFonts w:ascii="Times New Roman" w:hAnsi="Times New Roman" w:cs="Times New Roman"/>
        </w:rPr>
        <w:t xml:space="preserve"> </w:t>
      </w:r>
      <w:r w:rsidR="00DF0C6D" w:rsidRPr="00B67628">
        <w:rPr>
          <w:rFonts w:ascii="Times New Roman" w:hAnsi="Times New Roman" w:cs="Times New Roman"/>
        </w:rPr>
        <w:t>E</w:t>
      </w:r>
      <w:r w:rsidR="00CF4646" w:rsidRPr="00B67628">
        <w:rPr>
          <w:rFonts w:ascii="Times New Roman" w:hAnsi="Times New Roman" w:cs="Times New Roman"/>
        </w:rPr>
        <w:t>xample</w:t>
      </w:r>
      <w:r w:rsidR="00DF0C6D" w:rsidRPr="00B67628">
        <w:rPr>
          <w:rFonts w:ascii="Times New Roman" w:hAnsi="Times New Roman" w:cs="Times New Roman"/>
        </w:rPr>
        <w:t xml:space="preserve">s of publication-ready images are </w:t>
      </w:r>
      <w:r w:rsidR="009813BC" w:rsidRPr="00B67628">
        <w:rPr>
          <w:rFonts w:ascii="Times New Roman" w:hAnsi="Times New Roman" w:cs="Times New Roman"/>
        </w:rPr>
        <w:t>presented in each progress report</w:t>
      </w:r>
      <w:r w:rsidR="00513D9B" w:rsidRPr="00B67628">
        <w:rPr>
          <w:rFonts w:ascii="Times New Roman" w:hAnsi="Times New Roman" w:cs="Times New Roman"/>
        </w:rPr>
        <w:t xml:space="preserve"> (Additional Files 3, 4, 5 &amp; 6).</w:t>
      </w:r>
      <w:r w:rsidR="00CF4646" w:rsidRPr="00B67628">
        <w:rPr>
          <w:rFonts w:ascii="Times New Roman" w:hAnsi="Times New Roman" w:cs="Times New Roman"/>
        </w:rPr>
        <w:t xml:space="preserve"> </w:t>
      </w:r>
      <w:r w:rsidR="00A81C21" w:rsidRPr="00B67628">
        <w:rPr>
          <w:rFonts w:ascii="Times New Roman" w:hAnsi="Times New Roman" w:cs="Times New Roman"/>
        </w:rPr>
        <w:t xml:space="preserve">Choice of which type of </w:t>
      </w:r>
      <w:r w:rsidR="00066DB2" w:rsidRPr="00B67628">
        <w:rPr>
          <w:rFonts w:ascii="Times New Roman" w:hAnsi="Times New Roman" w:cs="Times New Roman"/>
        </w:rPr>
        <w:t>visualization to use is entirely user-</w:t>
      </w:r>
      <w:r w:rsidR="00513D9B" w:rsidRPr="00B67628">
        <w:rPr>
          <w:rFonts w:ascii="Times New Roman" w:hAnsi="Times New Roman" w:cs="Times New Roman"/>
        </w:rPr>
        <w:t>dependent</w:t>
      </w:r>
      <w:r w:rsidR="00B27E94" w:rsidRPr="00B67628">
        <w:rPr>
          <w:rFonts w:ascii="Times New Roman" w:hAnsi="Times New Roman" w:cs="Times New Roman"/>
        </w:rPr>
        <w:t xml:space="preserve"> and could </w:t>
      </w:r>
      <w:r w:rsidR="005A3FD7" w:rsidRPr="00B67628">
        <w:rPr>
          <w:rFonts w:ascii="Times New Roman" w:hAnsi="Times New Roman" w:cs="Times New Roman"/>
        </w:rPr>
        <w:t xml:space="preserve">also </w:t>
      </w:r>
      <w:r w:rsidR="005A3FD7" w:rsidRPr="00B67628">
        <w:rPr>
          <w:rFonts w:ascii="Times New Roman" w:hAnsi="Times New Roman" w:cs="Times New Roman"/>
          <w:noProof/>
        </w:rPr>
        <w:t>depend</w:t>
      </w:r>
      <w:r w:rsidR="005A3FD7" w:rsidRPr="00B67628">
        <w:rPr>
          <w:rFonts w:ascii="Times New Roman" w:hAnsi="Times New Roman" w:cs="Times New Roman"/>
        </w:rPr>
        <w:t xml:space="preserve"> on how much detail is </w:t>
      </w:r>
      <w:r w:rsidR="00922862" w:rsidRPr="00B67628">
        <w:rPr>
          <w:rFonts w:ascii="Times New Roman" w:hAnsi="Times New Roman" w:cs="Times New Roman"/>
        </w:rPr>
        <w:t>required</w:t>
      </w:r>
      <w:r w:rsidR="005A3FD7" w:rsidRPr="00B67628">
        <w:rPr>
          <w:rFonts w:ascii="Times New Roman" w:hAnsi="Times New Roman" w:cs="Times New Roman"/>
        </w:rPr>
        <w:t>.</w:t>
      </w:r>
      <w:r w:rsidR="00066DB2" w:rsidRPr="00B67628">
        <w:rPr>
          <w:rFonts w:ascii="Times New Roman" w:hAnsi="Times New Roman" w:cs="Times New Roman"/>
        </w:rPr>
        <w:t xml:space="preserve"> </w:t>
      </w:r>
    </w:p>
    <w:p w14:paraId="0C66542C" w14:textId="51658F32" w:rsidR="002027BD" w:rsidRPr="00B67628" w:rsidRDefault="002027BD" w:rsidP="005401EE">
      <w:pPr>
        <w:pStyle w:val="BodyText"/>
        <w:spacing w:line="480" w:lineRule="auto"/>
        <w:rPr>
          <w:rFonts w:ascii="Times New Roman" w:hAnsi="Times New Roman" w:cs="Times New Roman"/>
        </w:rPr>
      </w:pPr>
    </w:p>
    <w:p w14:paraId="47A579E5" w14:textId="20CB5142" w:rsidR="00835268" w:rsidRPr="00B67628" w:rsidRDefault="006E7850" w:rsidP="00FB26EF">
      <w:pPr>
        <w:pStyle w:val="BodyText"/>
        <w:spacing w:before="0" w:after="0" w:line="480" w:lineRule="auto"/>
        <w:jc w:val="both"/>
        <w:rPr>
          <w:rFonts w:ascii="Times New Roman" w:hAnsi="Times New Roman" w:cs="Times New Roman"/>
        </w:rPr>
      </w:pPr>
      <w:r w:rsidRPr="00B67628">
        <w:rPr>
          <w:rFonts w:ascii="Times New Roman" w:hAnsi="Times New Roman" w:cs="Times New Roman"/>
        </w:rPr>
        <w:t xml:space="preserve">Post-classification </w:t>
      </w:r>
      <w:r w:rsidR="008D5E94" w:rsidRPr="00B67628">
        <w:rPr>
          <w:rFonts w:ascii="Times New Roman" w:hAnsi="Times New Roman" w:cs="Times New Roman"/>
        </w:rPr>
        <w:t xml:space="preserve">annotation </w:t>
      </w:r>
      <w:r w:rsidRPr="00B67628">
        <w:rPr>
          <w:rFonts w:ascii="Times New Roman" w:hAnsi="Times New Roman" w:cs="Times New Roman"/>
        </w:rPr>
        <w:t xml:space="preserve">has been </w:t>
      </w:r>
      <w:r w:rsidR="000A34BA" w:rsidRPr="00B67628">
        <w:rPr>
          <w:rFonts w:ascii="Times New Roman" w:hAnsi="Times New Roman" w:cs="Times New Roman"/>
        </w:rPr>
        <w:t xml:space="preserve">emphasized </w:t>
      </w:r>
      <w:r w:rsidR="004A5EC7" w:rsidRPr="00B67628">
        <w:rPr>
          <w:rFonts w:ascii="Times New Roman" w:hAnsi="Times New Roman" w:cs="Times New Roman"/>
        </w:rPr>
        <w:t>in this manuscript</w:t>
      </w:r>
      <w:r w:rsidR="00250D79" w:rsidRPr="00B67628">
        <w:rPr>
          <w:rFonts w:ascii="Times New Roman" w:hAnsi="Times New Roman" w:cs="Times New Roman"/>
        </w:rPr>
        <w:t xml:space="preserve"> </w:t>
      </w:r>
      <w:r w:rsidR="0033295F" w:rsidRPr="00B67628">
        <w:rPr>
          <w:rFonts w:ascii="Times New Roman" w:hAnsi="Times New Roman" w:cs="Times New Roman"/>
        </w:rPr>
        <w:t>where</w:t>
      </w:r>
      <w:r w:rsidR="000A34BA" w:rsidRPr="00B67628">
        <w:rPr>
          <w:rFonts w:ascii="Times New Roman" w:hAnsi="Times New Roman" w:cs="Times New Roman"/>
        </w:rPr>
        <w:t xml:space="preserve"> </w:t>
      </w:r>
      <w:r w:rsidR="0011744B" w:rsidRPr="00B67628">
        <w:rPr>
          <w:rFonts w:ascii="Times New Roman" w:hAnsi="Times New Roman" w:cs="Times New Roman"/>
        </w:rPr>
        <w:t xml:space="preserve">the </w:t>
      </w:r>
      <w:r w:rsidR="000A34BA" w:rsidRPr="00B67628">
        <w:rPr>
          <w:rFonts w:ascii="Times New Roman" w:hAnsi="Times New Roman" w:cs="Times New Roman"/>
          <w:noProof/>
        </w:rPr>
        <w:t>transform</w:t>
      </w:r>
      <w:r w:rsidR="0033295F" w:rsidRPr="00B67628">
        <w:rPr>
          <w:rFonts w:ascii="Times New Roman" w:hAnsi="Times New Roman" w:cs="Times New Roman"/>
          <w:noProof/>
        </w:rPr>
        <w:t>ation</w:t>
      </w:r>
      <w:r w:rsidR="0033295F" w:rsidRPr="00B67628">
        <w:rPr>
          <w:rFonts w:ascii="Times New Roman" w:hAnsi="Times New Roman" w:cs="Times New Roman"/>
        </w:rPr>
        <w:t xml:space="preserve"> of</w:t>
      </w:r>
      <w:r w:rsidR="000A34BA" w:rsidRPr="00B67628">
        <w:rPr>
          <w:rFonts w:ascii="Times New Roman" w:hAnsi="Times New Roman" w:cs="Times New Roman"/>
        </w:rPr>
        <w:t xml:space="preserve"> </w:t>
      </w:r>
      <w:r w:rsidR="00E3369F" w:rsidRPr="00B67628">
        <w:rPr>
          <w:rFonts w:ascii="Times New Roman" w:hAnsi="Times New Roman" w:cs="Times New Roman"/>
        </w:rPr>
        <w:t xml:space="preserve">some quantitative </w:t>
      </w:r>
      <w:r w:rsidR="000A34BA" w:rsidRPr="00B67628">
        <w:rPr>
          <w:rFonts w:ascii="Times New Roman" w:hAnsi="Times New Roman" w:cs="Times New Roman"/>
        </w:rPr>
        <w:t>data to quali</w:t>
      </w:r>
      <w:r w:rsidR="00E3369F" w:rsidRPr="00B67628">
        <w:rPr>
          <w:rFonts w:ascii="Times New Roman" w:hAnsi="Times New Roman" w:cs="Times New Roman"/>
        </w:rPr>
        <w:t>tative data</w:t>
      </w:r>
      <w:r w:rsidR="0033295F" w:rsidRPr="00B67628">
        <w:rPr>
          <w:rFonts w:ascii="Times New Roman" w:hAnsi="Times New Roman" w:cs="Times New Roman"/>
        </w:rPr>
        <w:t xml:space="preserve"> may be necessary</w:t>
      </w:r>
      <w:r w:rsidR="00E3369F" w:rsidRPr="00B67628">
        <w:rPr>
          <w:rFonts w:ascii="Times New Roman" w:hAnsi="Times New Roman" w:cs="Times New Roman"/>
        </w:rPr>
        <w:t>. A good example is the OTU abundance</w:t>
      </w:r>
      <w:r w:rsidR="0028317D" w:rsidRPr="00B67628">
        <w:rPr>
          <w:rFonts w:ascii="Times New Roman" w:hAnsi="Times New Roman" w:cs="Times New Roman"/>
        </w:rPr>
        <w:t xml:space="preserve"> data where large numbers of output </w:t>
      </w:r>
      <w:r w:rsidR="007F3164" w:rsidRPr="00B67628">
        <w:rPr>
          <w:rFonts w:ascii="Times New Roman" w:hAnsi="Times New Roman" w:cs="Times New Roman"/>
        </w:rPr>
        <w:t xml:space="preserve">in some classification methods </w:t>
      </w:r>
      <w:r w:rsidR="00100C10" w:rsidRPr="00B67628">
        <w:rPr>
          <w:rFonts w:ascii="Times New Roman" w:hAnsi="Times New Roman" w:cs="Times New Roman"/>
        </w:rPr>
        <w:t>were</w:t>
      </w:r>
      <w:r w:rsidR="00003CA8" w:rsidRPr="00B67628">
        <w:rPr>
          <w:rFonts w:ascii="Times New Roman" w:hAnsi="Times New Roman" w:cs="Times New Roman"/>
        </w:rPr>
        <w:t xml:space="preserve"> due to </w:t>
      </w:r>
      <w:r w:rsidR="00EE612F" w:rsidRPr="00B67628">
        <w:rPr>
          <w:rFonts w:ascii="Times New Roman" w:hAnsi="Times New Roman" w:cs="Times New Roman"/>
        </w:rPr>
        <w:t xml:space="preserve">the </w:t>
      </w:r>
      <w:r w:rsidR="00D224AB" w:rsidRPr="00B67628">
        <w:rPr>
          <w:rFonts w:ascii="Times New Roman" w:hAnsi="Times New Roman" w:cs="Times New Roman"/>
          <w:noProof/>
        </w:rPr>
        <w:t>high</w:t>
      </w:r>
      <w:r w:rsidR="00D224AB" w:rsidRPr="00B67628">
        <w:rPr>
          <w:rFonts w:ascii="Times New Roman" w:hAnsi="Times New Roman" w:cs="Times New Roman"/>
        </w:rPr>
        <w:t xml:space="preserve"> redundancy rate.</w:t>
      </w:r>
      <w:r w:rsidR="002F2142" w:rsidRPr="00B67628">
        <w:rPr>
          <w:rFonts w:ascii="Times New Roman" w:hAnsi="Times New Roman" w:cs="Times New Roman"/>
        </w:rPr>
        <w:t xml:space="preserve"> Oftentime</w:t>
      </w:r>
      <w:r w:rsidR="007F3164" w:rsidRPr="00B67628">
        <w:rPr>
          <w:rFonts w:ascii="Times New Roman" w:hAnsi="Times New Roman" w:cs="Times New Roman"/>
        </w:rPr>
        <w:t>s</w:t>
      </w:r>
      <w:r w:rsidR="00AF34B4" w:rsidRPr="00B67628">
        <w:rPr>
          <w:rFonts w:ascii="Times New Roman" w:hAnsi="Times New Roman" w:cs="Times New Roman"/>
        </w:rPr>
        <w:t>,</w:t>
      </w:r>
      <w:r w:rsidR="002F2142" w:rsidRPr="00B67628">
        <w:rPr>
          <w:rFonts w:ascii="Times New Roman" w:hAnsi="Times New Roman" w:cs="Times New Roman"/>
        </w:rPr>
        <w:t xml:space="preserve"> raw OTU</w:t>
      </w:r>
      <w:r w:rsidR="003C64A3" w:rsidRPr="00B67628">
        <w:rPr>
          <w:rFonts w:ascii="Times New Roman" w:hAnsi="Times New Roman" w:cs="Times New Roman"/>
        </w:rPr>
        <w:t xml:space="preserve"> </w:t>
      </w:r>
      <w:r w:rsidR="0099614F" w:rsidRPr="00B67628">
        <w:rPr>
          <w:rFonts w:ascii="Times New Roman" w:hAnsi="Times New Roman" w:cs="Times New Roman"/>
        </w:rPr>
        <w:t>abundance</w:t>
      </w:r>
      <w:r w:rsidR="002F2142" w:rsidRPr="00B67628">
        <w:rPr>
          <w:rFonts w:ascii="Times New Roman" w:hAnsi="Times New Roman" w:cs="Times New Roman"/>
        </w:rPr>
        <w:t xml:space="preserve"> numbers are publi</w:t>
      </w:r>
      <w:r w:rsidR="00A347FA" w:rsidRPr="00B67628">
        <w:rPr>
          <w:rFonts w:ascii="Times New Roman" w:hAnsi="Times New Roman" w:cs="Times New Roman"/>
        </w:rPr>
        <w:t xml:space="preserve">shed unfiltered. </w:t>
      </w:r>
      <w:r w:rsidR="0084645D" w:rsidRPr="00B67628">
        <w:rPr>
          <w:rFonts w:ascii="Times New Roman" w:hAnsi="Times New Roman" w:cs="Times New Roman"/>
        </w:rPr>
        <w:t xml:space="preserve">While this is not surprising it can </w:t>
      </w:r>
      <w:r w:rsidR="00EE48F5" w:rsidRPr="00B67628">
        <w:rPr>
          <w:rFonts w:ascii="Times New Roman" w:hAnsi="Times New Roman" w:cs="Times New Roman"/>
        </w:rPr>
        <w:t>result</w:t>
      </w:r>
      <w:r w:rsidR="00332B40" w:rsidRPr="00B67628">
        <w:rPr>
          <w:rFonts w:ascii="Times New Roman" w:hAnsi="Times New Roman" w:cs="Times New Roman"/>
        </w:rPr>
        <w:t xml:space="preserve"> </w:t>
      </w:r>
      <w:r w:rsidR="00332B40" w:rsidRPr="00B67628">
        <w:rPr>
          <w:rFonts w:ascii="Times New Roman" w:hAnsi="Times New Roman" w:cs="Times New Roman"/>
          <w:noProof/>
        </w:rPr>
        <w:t>in</w:t>
      </w:r>
      <w:r w:rsidR="00332B40" w:rsidRPr="00B67628">
        <w:rPr>
          <w:rFonts w:ascii="Times New Roman" w:hAnsi="Times New Roman" w:cs="Times New Roman"/>
        </w:rPr>
        <w:t xml:space="preserve"> </w:t>
      </w:r>
      <w:r w:rsidR="0084645D" w:rsidRPr="00B67628">
        <w:rPr>
          <w:rFonts w:ascii="Times New Roman" w:hAnsi="Times New Roman" w:cs="Times New Roman"/>
        </w:rPr>
        <w:t>mislead</w:t>
      </w:r>
      <w:r w:rsidR="00332B40" w:rsidRPr="00B67628">
        <w:rPr>
          <w:rFonts w:ascii="Times New Roman" w:hAnsi="Times New Roman" w:cs="Times New Roman"/>
        </w:rPr>
        <w:t xml:space="preserve">ing </w:t>
      </w:r>
      <w:r w:rsidR="00EE48F5" w:rsidRPr="00B67628">
        <w:rPr>
          <w:rFonts w:ascii="Times New Roman" w:hAnsi="Times New Roman" w:cs="Times New Roman"/>
        </w:rPr>
        <w:t>conclusions</w:t>
      </w:r>
      <w:r w:rsidR="0084645D" w:rsidRPr="00B67628">
        <w:rPr>
          <w:rFonts w:ascii="Times New Roman" w:hAnsi="Times New Roman" w:cs="Times New Roman"/>
        </w:rPr>
        <w:t xml:space="preserve">. </w:t>
      </w:r>
      <w:r w:rsidR="00D8658F" w:rsidRPr="00B67628">
        <w:rPr>
          <w:rFonts w:ascii="Times New Roman" w:hAnsi="Times New Roman" w:cs="Times New Roman"/>
        </w:rPr>
        <w:t>The fact</w:t>
      </w:r>
      <w:r w:rsidR="00605C25" w:rsidRPr="00B67628">
        <w:rPr>
          <w:rFonts w:ascii="Times New Roman" w:hAnsi="Times New Roman" w:cs="Times New Roman"/>
        </w:rPr>
        <w:t xml:space="preserve"> that t</w:t>
      </w:r>
      <w:r w:rsidR="00B03000" w:rsidRPr="00B67628">
        <w:rPr>
          <w:rFonts w:ascii="Times New Roman" w:hAnsi="Times New Roman" w:cs="Times New Roman"/>
        </w:rPr>
        <w:t xml:space="preserve">here </w:t>
      </w:r>
      <w:r w:rsidR="009147C1" w:rsidRPr="00B67628">
        <w:rPr>
          <w:rFonts w:ascii="Times New Roman" w:hAnsi="Times New Roman" w:cs="Times New Roman"/>
        </w:rPr>
        <w:t>could be</w:t>
      </w:r>
      <w:r w:rsidR="00B03000" w:rsidRPr="00B67628">
        <w:rPr>
          <w:rFonts w:ascii="Times New Roman" w:hAnsi="Times New Roman" w:cs="Times New Roman"/>
        </w:rPr>
        <w:t xml:space="preserve"> some species that</w:t>
      </w:r>
      <w:r w:rsidR="001E43B7" w:rsidRPr="00B67628">
        <w:rPr>
          <w:rFonts w:ascii="Times New Roman" w:hAnsi="Times New Roman" w:cs="Times New Roman"/>
        </w:rPr>
        <w:t xml:space="preserve"> contribute disproportionately to </w:t>
      </w:r>
      <w:r w:rsidR="00DA01D9" w:rsidRPr="00B67628">
        <w:rPr>
          <w:rFonts w:ascii="Times New Roman" w:hAnsi="Times New Roman" w:cs="Times New Roman"/>
        </w:rPr>
        <w:t xml:space="preserve">the </w:t>
      </w:r>
      <w:r w:rsidR="001E43B7" w:rsidRPr="00B67628">
        <w:rPr>
          <w:rFonts w:ascii="Times New Roman" w:hAnsi="Times New Roman" w:cs="Times New Roman"/>
          <w:noProof/>
        </w:rPr>
        <w:t>community</w:t>
      </w:r>
      <w:r w:rsidR="00675575" w:rsidRPr="00B67628">
        <w:rPr>
          <w:rFonts w:ascii="Times New Roman" w:hAnsi="Times New Roman" w:cs="Times New Roman"/>
        </w:rPr>
        <w:t xml:space="preserve">, </w:t>
      </w:r>
      <w:r w:rsidR="00533739" w:rsidRPr="00B67628">
        <w:rPr>
          <w:rFonts w:ascii="Times New Roman" w:hAnsi="Times New Roman" w:cs="Times New Roman"/>
        </w:rPr>
        <w:t xml:space="preserve">it would be </w:t>
      </w:r>
      <w:r w:rsidR="00DF2C19" w:rsidRPr="00B67628">
        <w:rPr>
          <w:rFonts w:ascii="Times New Roman" w:hAnsi="Times New Roman" w:cs="Times New Roman"/>
        </w:rPr>
        <w:t>sensible</w:t>
      </w:r>
      <w:r w:rsidR="00533739" w:rsidRPr="00B67628">
        <w:rPr>
          <w:rFonts w:ascii="Times New Roman" w:hAnsi="Times New Roman" w:cs="Times New Roman"/>
        </w:rPr>
        <w:t xml:space="preserve"> to</w:t>
      </w:r>
      <w:r w:rsidR="00562990" w:rsidRPr="00B67628">
        <w:rPr>
          <w:rFonts w:ascii="Times New Roman" w:hAnsi="Times New Roman" w:cs="Times New Roman"/>
        </w:rPr>
        <w:t xml:space="preserve"> probably</w:t>
      </w:r>
      <w:r w:rsidR="001E43B7" w:rsidRPr="00B67628">
        <w:rPr>
          <w:rFonts w:ascii="Times New Roman" w:hAnsi="Times New Roman" w:cs="Times New Roman"/>
        </w:rPr>
        <w:t xml:space="preserve"> </w:t>
      </w:r>
      <w:r w:rsidR="00D37BE0" w:rsidRPr="00B67628">
        <w:rPr>
          <w:rFonts w:ascii="Times New Roman" w:hAnsi="Times New Roman" w:cs="Times New Roman"/>
        </w:rPr>
        <w:t>stratify the analyses</w:t>
      </w:r>
      <w:r w:rsidR="00A11145" w:rsidRPr="00B67628">
        <w:rPr>
          <w:rFonts w:ascii="Times New Roman" w:hAnsi="Times New Roman" w:cs="Times New Roman"/>
        </w:rPr>
        <w:t xml:space="preserve"> </w:t>
      </w:r>
      <w:r w:rsidR="00F247AB" w:rsidRPr="00B67628">
        <w:rPr>
          <w:rFonts w:ascii="Times New Roman" w:hAnsi="Times New Roman" w:cs="Times New Roman"/>
        </w:rPr>
        <w:t>or performing intensive data annotation</w:t>
      </w:r>
      <w:r w:rsidR="001E43B7" w:rsidRPr="00B67628">
        <w:rPr>
          <w:rFonts w:ascii="Times New Roman" w:hAnsi="Times New Roman" w:cs="Times New Roman"/>
        </w:rPr>
        <w:t>.</w:t>
      </w:r>
      <w:r w:rsidR="006C6806" w:rsidRPr="00B67628">
        <w:rPr>
          <w:rFonts w:ascii="Times New Roman" w:hAnsi="Times New Roman" w:cs="Times New Roman"/>
        </w:rPr>
        <w:t xml:space="preserve"> </w:t>
      </w:r>
      <w:r w:rsidR="00C327A8" w:rsidRPr="00B67628">
        <w:rPr>
          <w:rFonts w:ascii="Times New Roman" w:hAnsi="Times New Roman" w:cs="Times New Roman"/>
        </w:rPr>
        <w:t>I</w:t>
      </w:r>
      <w:r w:rsidR="000D3586" w:rsidRPr="00B67628">
        <w:rPr>
          <w:rFonts w:ascii="Times New Roman" w:hAnsi="Times New Roman" w:cs="Times New Roman"/>
        </w:rPr>
        <w:t>n microbiome data</w:t>
      </w:r>
      <w:r w:rsidR="0010370C" w:rsidRPr="00B67628">
        <w:rPr>
          <w:rFonts w:ascii="Times New Roman" w:hAnsi="Times New Roman" w:cs="Times New Roman"/>
        </w:rPr>
        <w:t xml:space="preserve"> analysis</w:t>
      </w:r>
      <w:r w:rsidR="00C327A8" w:rsidRPr="00B67628">
        <w:rPr>
          <w:rFonts w:ascii="Times New Roman" w:hAnsi="Times New Roman" w:cs="Times New Roman"/>
        </w:rPr>
        <w:t xml:space="preserve"> </w:t>
      </w:r>
      <w:r w:rsidR="00D77BF1" w:rsidRPr="00B67628">
        <w:rPr>
          <w:rFonts w:ascii="Times New Roman" w:hAnsi="Times New Roman" w:cs="Times New Roman"/>
        </w:rPr>
        <w:t xml:space="preserve">it </w:t>
      </w:r>
      <w:r w:rsidR="00C327A8" w:rsidRPr="00B67628">
        <w:rPr>
          <w:rFonts w:ascii="Times New Roman" w:hAnsi="Times New Roman" w:cs="Times New Roman"/>
        </w:rPr>
        <w:t xml:space="preserve">is very common </w:t>
      </w:r>
      <w:r w:rsidR="0010370C" w:rsidRPr="00B67628">
        <w:rPr>
          <w:rFonts w:ascii="Times New Roman" w:hAnsi="Times New Roman" w:cs="Times New Roman"/>
        </w:rPr>
        <w:t xml:space="preserve">to see </w:t>
      </w:r>
      <w:r w:rsidR="00C327A8" w:rsidRPr="00B67628">
        <w:rPr>
          <w:rFonts w:ascii="Times New Roman" w:hAnsi="Times New Roman" w:cs="Times New Roman"/>
        </w:rPr>
        <w:t>s</w:t>
      </w:r>
      <w:r w:rsidR="001E43B7" w:rsidRPr="00B67628">
        <w:rPr>
          <w:rFonts w:ascii="Times New Roman" w:hAnsi="Times New Roman" w:cs="Times New Roman"/>
        </w:rPr>
        <w:t xml:space="preserve">pecies that are exceptionally abundant </w:t>
      </w:r>
      <w:r w:rsidR="0010370C" w:rsidRPr="00B67628">
        <w:rPr>
          <w:rFonts w:ascii="Times New Roman" w:hAnsi="Times New Roman" w:cs="Times New Roman"/>
        </w:rPr>
        <w:t>being</w:t>
      </w:r>
      <w:r w:rsidR="00982A44" w:rsidRPr="00B67628">
        <w:rPr>
          <w:rFonts w:ascii="Times New Roman" w:hAnsi="Times New Roman" w:cs="Times New Roman"/>
        </w:rPr>
        <w:t xml:space="preserve"> analyzed in the</w:t>
      </w:r>
      <w:r w:rsidR="001E43B7" w:rsidRPr="00B67628">
        <w:rPr>
          <w:rFonts w:ascii="Times New Roman" w:hAnsi="Times New Roman" w:cs="Times New Roman"/>
        </w:rPr>
        <w:t xml:space="preserve"> same </w:t>
      </w:r>
      <w:r w:rsidR="0010370C" w:rsidRPr="00B67628">
        <w:rPr>
          <w:rFonts w:ascii="Times New Roman" w:hAnsi="Times New Roman" w:cs="Times New Roman"/>
        </w:rPr>
        <w:t>way</w:t>
      </w:r>
      <w:r w:rsidR="001E43B7" w:rsidRPr="00B67628">
        <w:rPr>
          <w:rFonts w:ascii="Times New Roman" w:hAnsi="Times New Roman" w:cs="Times New Roman"/>
        </w:rPr>
        <w:t xml:space="preserve"> as those that are extremely rare. </w:t>
      </w:r>
      <w:r w:rsidR="007709FF" w:rsidRPr="00B67628">
        <w:rPr>
          <w:rFonts w:ascii="Times New Roman" w:hAnsi="Times New Roman" w:cs="Times New Roman"/>
        </w:rPr>
        <w:t xml:space="preserve">The situation is even </w:t>
      </w:r>
      <w:r w:rsidR="00044B29" w:rsidRPr="00B67628">
        <w:rPr>
          <w:rFonts w:ascii="Times New Roman" w:hAnsi="Times New Roman" w:cs="Times New Roman"/>
        </w:rPr>
        <w:t>worse</w:t>
      </w:r>
      <w:r w:rsidR="007709FF" w:rsidRPr="00B67628">
        <w:rPr>
          <w:rFonts w:ascii="Times New Roman" w:hAnsi="Times New Roman" w:cs="Times New Roman"/>
        </w:rPr>
        <w:t xml:space="preserve"> if the </w:t>
      </w:r>
      <w:r w:rsidR="00907262" w:rsidRPr="00B67628">
        <w:rPr>
          <w:rFonts w:ascii="Times New Roman" w:hAnsi="Times New Roman" w:cs="Times New Roman"/>
        </w:rPr>
        <w:t xml:space="preserve">high </w:t>
      </w:r>
      <w:r w:rsidR="007709FF" w:rsidRPr="00B67628">
        <w:rPr>
          <w:rFonts w:ascii="Times New Roman" w:hAnsi="Times New Roman" w:cs="Times New Roman"/>
        </w:rPr>
        <w:t>abundance</w:t>
      </w:r>
      <w:r w:rsidR="0085672A" w:rsidRPr="00B67628">
        <w:rPr>
          <w:rFonts w:ascii="Times New Roman" w:hAnsi="Times New Roman" w:cs="Times New Roman"/>
        </w:rPr>
        <w:t xml:space="preserve"> </w:t>
      </w:r>
      <w:r w:rsidR="00907262" w:rsidRPr="00B67628">
        <w:rPr>
          <w:rFonts w:ascii="Times New Roman" w:hAnsi="Times New Roman" w:cs="Times New Roman"/>
        </w:rPr>
        <w:t>values</w:t>
      </w:r>
      <w:r w:rsidR="0085672A" w:rsidRPr="00B67628">
        <w:rPr>
          <w:rFonts w:ascii="Times New Roman" w:hAnsi="Times New Roman" w:cs="Times New Roman"/>
        </w:rPr>
        <w:t xml:space="preserve"> are influenced by</w:t>
      </w:r>
      <w:r w:rsidR="00907262" w:rsidRPr="00B67628">
        <w:rPr>
          <w:rFonts w:ascii="Times New Roman" w:hAnsi="Times New Roman" w:cs="Times New Roman"/>
        </w:rPr>
        <w:t xml:space="preserve"> </w:t>
      </w:r>
      <w:r w:rsidR="00D06A74" w:rsidRPr="00B67628">
        <w:rPr>
          <w:rFonts w:ascii="Times New Roman" w:hAnsi="Times New Roman" w:cs="Times New Roman"/>
        </w:rPr>
        <w:t>having lots of</w:t>
      </w:r>
      <w:r w:rsidR="0085672A" w:rsidRPr="00B67628">
        <w:rPr>
          <w:rFonts w:ascii="Times New Roman" w:hAnsi="Times New Roman" w:cs="Times New Roman"/>
        </w:rPr>
        <w:t xml:space="preserve"> redundan</w:t>
      </w:r>
      <w:r w:rsidR="007F2A1A" w:rsidRPr="00B67628">
        <w:rPr>
          <w:rFonts w:ascii="Times New Roman" w:hAnsi="Times New Roman" w:cs="Times New Roman"/>
        </w:rPr>
        <w:t>t</w:t>
      </w:r>
      <w:r w:rsidR="00D06A74" w:rsidRPr="00B67628">
        <w:rPr>
          <w:rFonts w:ascii="Times New Roman" w:hAnsi="Times New Roman" w:cs="Times New Roman"/>
        </w:rPr>
        <w:t xml:space="preserve"> values</w:t>
      </w:r>
      <w:r w:rsidR="00044B29" w:rsidRPr="00B67628">
        <w:rPr>
          <w:rFonts w:ascii="Times New Roman" w:hAnsi="Times New Roman" w:cs="Times New Roman"/>
        </w:rPr>
        <w:t>.</w:t>
      </w:r>
      <w:r w:rsidR="00FB26EF" w:rsidRPr="00B67628">
        <w:rPr>
          <w:rFonts w:ascii="Times New Roman" w:hAnsi="Times New Roman" w:cs="Times New Roman"/>
        </w:rPr>
        <w:t xml:space="preserve"> </w:t>
      </w:r>
      <w:r w:rsidR="00812247" w:rsidRPr="00B67628">
        <w:rPr>
          <w:rFonts w:ascii="Times New Roman" w:hAnsi="Times New Roman" w:cs="Times New Roman"/>
        </w:rPr>
        <w:t>Adopting</w:t>
      </w:r>
      <w:r w:rsidR="00E46608" w:rsidRPr="00B67628">
        <w:rPr>
          <w:rFonts w:ascii="Times New Roman" w:hAnsi="Times New Roman" w:cs="Times New Roman"/>
        </w:rPr>
        <w:t xml:space="preserve"> f</w:t>
      </w:r>
      <w:r w:rsidR="00D06A74" w:rsidRPr="00B67628">
        <w:rPr>
          <w:rFonts w:ascii="Times New Roman" w:hAnsi="Times New Roman" w:cs="Times New Roman"/>
        </w:rPr>
        <w:t xml:space="preserve">ocused annotation </w:t>
      </w:r>
      <w:r w:rsidR="00455C40" w:rsidRPr="00B67628">
        <w:rPr>
          <w:rFonts w:ascii="Times New Roman" w:hAnsi="Times New Roman" w:cs="Times New Roman"/>
        </w:rPr>
        <w:t xml:space="preserve">is the key </w:t>
      </w:r>
      <w:r w:rsidR="00455C40" w:rsidRPr="00B67628">
        <w:rPr>
          <w:rFonts w:ascii="Times New Roman" w:hAnsi="Times New Roman" w:cs="Times New Roman"/>
          <w:noProof/>
        </w:rPr>
        <w:t>to</w:t>
      </w:r>
      <w:r w:rsidR="00455C40" w:rsidRPr="00B67628">
        <w:rPr>
          <w:rFonts w:ascii="Times New Roman" w:hAnsi="Times New Roman" w:cs="Times New Roman"/>
        </w:rPr>
        <w:t xml:space="preserve"> achieving </w:t>
      </w:r>
      <w:r w:rsidR="000B4F53" w:rsidRPr="00B67628">
        <w:rPr>
          <w:rFonts w:ascii="Times New Roman" w:hAnsi="Times New Roman" w:cs="Times New Roman"/>
        </w:rPr>
        <w:t>appropriate conclusions</w:t>
      </w:r>
      <w:r w:rsidR="006C0608" w:rsidRPr="00B67628">
        <w:rPr>
          <w:rFonts w:ascii="Times New Roman" w:hAnsi="Times New Roman" w:cs="Times New Roman"/>
        </w:rPr>
        <w:t>.</w:t>
      </w:r>
    </w:p>
    <w:p w14:paraId="78EDF54A" w14:textId="0411EB49" w:rsidR="00122490" w:rsidRPr="00B67628" w:rsidRDefault="00122490" w:rsidP="00FB26EF">
      <w:pPr>
        <w:pStyle w:val="BodyText"/>
        <w:spacing w:before="0" w:after="0" w:line="480" w:lineRule="auto"/>
        <w:jc w:val="both"/>
        <w:rPr>
          <w:rFonts w:ascii="Times New Roman" w:hAnsi="Times New Roman" w:cs="Times New Roman"/>
        </w:rPr>
      </w:pPr>
    </w:p>
    <w:p w14:paraId="3E7C0FBC" w14:textId="48C5562F" w:rsidR="00122490" w:rsidRPr="00B66A87" w:rsidRDefault="00154446" w:rsidP="00FB26EF">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lastRenderedPageBreak/>
        <w:t xml:space="preserve">The </w:t>
      </w:r>
      <w:r w:rsidR="006060BB" w:rsidRPr="00B67628">
        <w:rPr>
          <w:rFonts w:ascii="Times New Roman" w:hAnsi="Times New Roman" w:cs="Times New Roman"/>
          <w:color w:val="000000" w:themeColor="text1"/>
        </w:rPr>
        <w:t>preliminary analysis workflow in</w:t>
      </w:r>
      <w:r w:rsidR="00501F97" w:rsidRPr="00B67628">
        <w:rPr>
          <w:rFonts w:ascii="Times New Roman" w:hAnsi="Times New Roman" w:cs="Times New Roman"/>
          <w:color w:val="000000" w:themeColor="text1"/>
        </w:rPr>
        <w:t>clude</w:t>
      </w:r>
      <w:r w:rsidR="006332AE" w:rsidRPr="00B67628">
        <w:rPr>
          <w:rFonts w:ascii="Times New Roman" w:hAnsi="Times New Roman" w:cs="Times New Roman"/>
          <w:color w:val="000000" w:themeColor="text1"/>
        </w:rPr>
        <w:t>d</w:t>
      </w:r>
      <w:r w:rsidR="00501F97" w:rsidRPr="00B67628">
        <w:rPr>
          <w:rFonts w:ascii="Times New Roman" w:hAnsi="Times New Roman" w:cs="Times New Roman"/>
          <w:color w:val="000000" w:themeColor="text1"/>
        </w:rPr>
        <w:t xml:space="preserve"> in the pipeline provides </w:t>
      </w:r>
      <w:r w:rsidR="00A65E2D" w:rsidRPr="00B67628">
        <w:rPr>
          <w:rFonts w:ascii="Times New Roman" w:hAnsi="Times New Roman" w:cs="Times New Roman"/>
          <w:color w:val="000000" w:themeColor="text1"/>
        </w:rPr>
        <w:t>s</w:t>
      </w:r>
      <w:r w:rsidR="006332AE" w:rsidRPr="00B67628">
        <w:rPr>
          <w:rFonts w:ascii="Times New Roman" w:hAnsi="Times New Roman" w:cs="Times New Roman"/>
          <w:color w:val="000000" w:themeColor="text1"/>
        </w:rPr>
        <w:t xml:space="preserve">everal </w:t>
      </w:r>
      <w:r w:rsidR="00B907E3" w:rsidRPr="00B67628">
        <w:rPr>
          <w:rFonts w:ascii="Times New Roman" w:hAnsi="Times New Roman" w:cs="Times New Roman"/>
          <w:color w:val="000000" w:themeColor="text1"/>
        </w:rPr>
        <w:t xml:space="preserve">methods </w:t>
      </w:r>
      <w:r w:rsidR="0089277F" w:rsidRPr="00B67628">
        <w:rPr>
          <w:rFonts w:ascii="Times New Roman" w:hAnsi="Times New Roman" w:cs="Times New Roman"/>
          <w:color w:val="000000" w:themeColor="text1"/>
        </w:rPr>
        <w:t>fo</w:t>
      </w:r>
      <w:r w:rsidR="000C6863" w:rsidRPr="00B67628">
        <w:rPr>
          <w:rFonts w:ascii="Times New Roman" w:hAnsi="Times New Roman" w:cs="Times New Roman"/>
          <w:color w:val="000000" w:themeColor="text1"/>
        </w:rPr>
        <w:t xml:space="preserve">r </w:t>
      </w:r>
      <w:r w:rsidR="00B26EF5" w:rsidRPr="00B67628">
        <w:rPr>
          <w:rFonts w:ascii="Times New Roman" w:hAnsi="Times New Roman" w:cs="Times New Roman"/>
          <w:color w:val="000000" w:themeColor="text1"/>
        </w:rPr>
        <w:t xml:space="preserve">helping users in </w:t>
      </w:r>
      <w:r w:rsidR="000C6863" w:rsidRPr="00B67628">
        <w:rPr>
          <w:rFonts w:ascii="Times New Roman" w:hAnsi="Times New Roman" w:cs="Times New Roman"/>
          <w:color w:val="000000" w:themeColor="text1"/>
        </w:rPr>
        <w:t xml:space="preserve">assessing </w:t>
      </w:r>
      <w:r w:rsidR="00D138CC" w:rsidRPr="00B67628">
        <w:rPr>
          <w:rFonts w:ascii="Times New Roman" w:hAnsi="Times New Roman" w:cs="Times New Roman"/>
          <w:color w:val="000000" w:themeColor="text1"/>
        </w:rPr>
        <w:t>diversity and</w:t>
      </w:r>
      <w:r w:rsidR="00197686" w:rsidRPr="00B67628">
        <w:rPr>
          <w:rFonts w:ascii="Times New Roman" w:hAnsi="Times New Roman" w:cs="Times New Roman"/>
          <w:color w:val="000000" w:themeColor="text1"/>
        </w:rPr>
        <w:t xml:space="preserve"> </w:t>
      </w:r>
      <w:r w:rsidR="009C30ED" w:rsidRPr="00B67628">
        <w:rPr>
          <w:rFonts w:ascii="Times New Roman" w:hAnsi="Times New Roman" w:cs="Times New Roman"/>
          <w:noProof/>
          <w:color w:val="000000" w:themeColor="text1"/>
        </w:rPr>
        <w:t>statistical</w:t>
      </w:r>
      <w:r w:rsidR="009C30ED" w:rsidRPr="00B67628">
        <w:rPr>
          <w:rFonts w:ascii="Times New Roman" w:hAnsi="Times New Roman" w:cs="Times New Roman"/>
          <w:color w:val="000000" w:themeColor="text1"/>
        </w:rPr>
        <w:t xml:space="preserve"> </w:t>
      </w:r>
      <w:r w:rsidR="006E5EBB" w:rsidRPr="00B67628">
        <w:rPr>
          <w:rFonts w:ascii="Times New Roman" w:hAnsi="Times New Roman" w:cs="Times New Roman"/>
          <w:noProof/>
          <w:color w:val="000000" w:themeColor="text1"/>
        </w:rPr>
        <w:t>comparison</w:t>
      </w:r>
      <w:r w:rsidR="00A65E2D" w:rsidRPr="00B67628">
        <w:rPr>
          <w:rFonts w:ascii="Times New Roman" w:hAnsi="Times New Roman" w:cs="Times New Roman"/>
          <w:noProof/>
          <w:color w:val="000000" w:themeColor="text1"/>
        </w:rPr>
        <w:t>s</w:t>
      </w:r>
      <w:r w:rsidR="006E5EBB" w:rsidRPr="00B67628">
        <w:rPr>
          <w:rFonts w:ascii="Times New Roman" w:hAnsi="Times New Roman" w:cs="Times New Roman"/>
          <w:color w:val="000000" w:themeColor="text1"/>
        </w:rPr>
        <w:t xml:space="preserve"> of the variables</w:t>
      </w:r>
      <w:r w:rsidR="00090572" w:rsidRPr="00B67628">
        <w:rPr>
          <w:rFonts w:ascii="Times New Roman" w:hAnsi="Times New Roman" w:cs="Times New Roman"/>
          <w:color w:val="000000" w:themeColor="text1"/>
        </w:rPr>
        <w:t xml:space="preserve"> studied</w:t>
      </w:r>
      <w:r w:rsidR="006E5EBB" w:rsidRPr="00B67628">
        <w:rPr>
          <w:rFonts w:ascii="Times New Roman" w:hAnsi="Times New Roman" w:cs="Times New Roman"/>
          <w:color w:val="000000" w:themeColor="text1"/>
        </w:rPr>
        <w:t>.</w:t>
      </w:r>
      <w:r w:rsidR="00B907E3" w:rsidRPr="00B67628">
        <w:rPr>
          <w:rFonts w:ascii="Times New Roman" w:hAnsi="Times New Roman" w:cs="Times New Roman"/>
          <w:color w:val="000000" w:themeColor="text1"/>
        </w:rPr>
        <w:t xml:space="preserve"> </w:t>
      </w:r>
      <w:r w:rsidR="00BB03E7" w:rsidRPr="00B67628">
        <w:rPr>
          <w:rFonts w:ascii="Times New Roman" w:hAnsi="Times New Roman" w:cs="Times New Roman"/>
          <w:color w:val="000000" w:themeColor="text1"/>
        </w:rPr>
        <w:t xml:space="preserve">Species accumulation and </w:t>
      </w:r>
      <w:r w:rsidR="00B907E3" w:rsidRPr="00B67628">
        <w:rPr>
          <w:rFonts w:ascii="Times New Roman" w:hAnsi="Times New Roman" w:cs="Times New Roman"/>
          <w:color w:val="000000" w:themeColor="text1"/>
        </w:rPr>
        <w:t>rarefaction</w:t>
      </w:r>
      <w:r w:rsidR="00EC6E49" w:rsidRPr="00B67628">
        <w:rPr>
          <w:rFonts w:ascii="Times New Roman" w:hAnsi="Times New Roman" w:cs="Times New Roman"/>
          <w:color w:val="000000" w:themeColor="text1"/>
        </w:rPr>
        <w:t>, for example,</w:t>
      </w:r>
      <w:r w:rsidR="00BB03E7" w:rsidRPr="00B67628">
        <w:rPr>
          <w:rFonts w:ascii="Times New Roman" w:hAnsi="Times New Roman" w:cs="Times New Roman"/>
          <w:color w:val="000000" w:themeColor="text1"/>
        </w:rPr>
        <w:t xml:space="preserve"> </w:t>
      </w:r>
      <w:r w:rsidR="00BC42C3" w:rsidRPr="00B67628">
        <w:rPr>
          <w:rFonts w:ascii="Times New Roman" w:hAnsi="Times New Roman" w:cs="Times New Roman"/>
          <w:color w:val="000000" w:themeColor="text1"/>
        </w:rPr>
        <w:t xml:space="preserve">provide </w:t>
      </w:r>
      <w:r w:rsidR="00D67873" w:rsidRPr="00B67628">
        <w:rPr>
          <w:rFonts w:ascii="Times New Roman" w:hAnsi="Times New Roman" w:cs="Times New Roman"/>
          <w:noProof/>
          <w:color w:val="000000" w:themeColor="text1"/>
        </w:rPr>
        <w:t>the</w:t>
      </w:r>
      <w:r w:rsidR="00BC42C3" w:rsidRPr="00B67628">
        <w:rPr>
          <w:rFonts w:ascii="Times New Roman" w:hAnsi="Times New Roman" w:cs="Times New Roman"/>
          <w:noProof/>
          <w:color w:val="000000" w:themeColor="text1"/>
        </w:rPr>
        <w:t xml:space="preserve"> best</w:t>
      </w:r>
      <w:r w:rsidR="00BC42C3" w:rsidRPr="00B67628">
        <w:rPr>
          <w:rFonts w:ascii="Times New Roman" w:hAnsi="Times New Roman" w:cs="Times New Roman"/>
          <w:color w:val="000000" w:themeColor="text1"/>
        </w:rPr>
        <w:t xml:space="preserve"> way that </w:t>
      </w:r>
      <w:r w:rsidR="00B907E3" w:rsidRPr="00B67628">
        <w:rPr>
          <w:rFonts w:ascii="Times New Roman" w:hAnsi="Times New Roman" w:cs="Times New Roman"/>
          <w:color w:val="000000" w:themeColor="text1"/>
        </w:rPr>
        <w:t>allow</w:t>
      </w:r>
      <w:r w:rsidR="00CB7CB7" w:rsidRPr="00B67628">
        <w:rPr>
          <w:rFonts w:ascii="Times New Roman" w:hAnsi="Times New Roman" w:cs="Times New Roman"/>
          <w:color w:val="000000" w:themeColor="text1"/>
        </w:rPr>
        <w:t>s</w:t>
      </w:r>
      <w:r w:rsidR="00B907E3" w:rsidRPr="00B67628">
        <w:rPr>
          <w:rFonts w:ascii="Times New Roman" w:hAnsi="Times New Roman" w:cs="Times New Roman"/>
          <w:color w:val="000000" w:themeColor="text1"/>
        </w:rPr>
        <w:t xml:space="preserve"> </w:t>
      </w:r>
      <w:r w:rsidR="003D7812" w:rsidRPr="00B67628">
        <w:rPr>
          <w:rFonts w:ascii="Times New Roman" w:hAnsi="Times New Roman" w:cs="Times New Roman"/>
          <w:color w:val="000000" w:themeColor="text1"/>
        </w:rPr>
        <w:t>investigators</w:t>
      </w:r>
      <w:r w:rsidR="00B907E3" w:rsidRPr="00B67628">
        <w:rPr>
          <w:rFonts w:ascii="Times New Roman" w:hAnsi="Times New Roman" w:cs="Times New Roman"/>
          <w:color w:val="000000" w:themeColor="text1"/>
        </w:rPr>
        <w:t xml:space="preserve"> to </w:t>
      </w:r>
      <w:r w:rsidR="009005A4" w:rsidRPr="00B67628">
        <w:rPr>
          <w:rFonts w:ascii="Times New Roman" w:hAnsi="Times New Roman" w:cs="Times New Roman"/>
          <w:color w:val="000000" w:themeColor="text1"/>
        </w:rPr>
        <w:t>figure out whether to continue sampling</w:t>
      </w:r>
      <w:r w:rsidR="00CB7CB7" w:rsidRPr="00B67628">
        <w:rPr>
          <w:rFonts w:ascii="Times New Roman" w:hAnsi="Times New Roman" w:cs="Times New Roman"/>
          <w:color w:val="000000" w:themeColor="text1"/>
        </w:rPr>
        <w:t xml:space="preserve"> </w:t>
      </w:r>
      <w:r w:rsidR="00F7615C" w:rsidRPr="00B67628">
        <w:rPr>
          <w:rFonts w:ascii="Times New Roman" w:hAnsi="Times New Roman" w:cs="Times New Roman"/>
          <w:color w:val="000000" w:themeColor="text1"/>
        </w:rPr>
        <w:t xml:space="preserve">or </w:t>
      </w:r>
      <w:r w:rsidR="00CB7CB7" w:rsidRPr="00B67628">
        <w:rPr>
          <w:rFonts w:ascii="Times New Roman" w:hAnsi="Times New Roman" w:cs="Times New Roman"/>
          <w:color w:val="000000" w:themeColor="text1"/>
        </w:rPr>
        <w:t xml:space="preserve">whether </w:t>
      </w:r>
      <w:r w:rsidR="001127F9" w:rsidRPr="00B67628">
        <w:rPr>
          <w:rFonts w:ascii="Times New Roman" w:hAnsi="Times New Roman" w:cs="Times New Roman"/>
          <w:color w:val="000000" w:themeColor="text1"/>
        </w:rPr>
        <w:t>the data is</w:t>
      </w:r>
      <w:r w:rsidR="008F3341" w:rsidRPr="00B67628">
        <w:rPr>
          <w:rFonts w:ascii="Times New Roman" w:hAnsi="Times New Roman" w:cs="Times New Roman"/>
          <w:color w:val="000000" w:themeColor="text1"/>
        </w:rPr>
        <w:t>n’t</w:t>
      </w:r>
      <w:r w:rsidR="001127F9" w:rsidRPr="00B67628">
        <w:rPr>
          <w:rFonts w:ascii="Times New Roman" w:hAnsi="Times New Roman" w:cs="Times New Roman"/>
          <w:color w:val="000000" w:themeColor="text1"/>
        </w:rPr>
        <w:t xml:space="preserve"> enough for drawing </w:t>
      </w:r>
      <w:r w:rsidR="00BC5E3E">
        <w:rPr>
          <w:rFonts w:ascii="Times New Roman" w:hAnsi="Times New Roman" w:cs="Times New Roman"/>
          <w:color w:val="000000" w:themeColor="text1"/>
        </w:rPr>
        <w:t xml:space="preserve">a </w:t>
      </w:r>
      <w:r w:rsidR="001127F9" w:rsidRPr="00B67628">
        <w:rPr>
          <w:rFonts w:ascii="Times New Roman" w:hAnsi="Times New Roman" w:cs="Times New Roman"/>
          <w:color w:val="000000" w:themeColor="text1"/>
        </w:rPr>
        <w:t xml:space="preserve">valid </w:t>
      </w:r>
      <w:r w:rsidR="00482E59" w:rsidRPr="00B67628">
        <w:rPr>
          <w:rFonts w:ascii="Times New Roman" w:hAnsi="Times New Roman" w:cs="Times New Roman"/>
          <w:color w:val="000000" w:themeColor="text1"/>
        </w:rPr>
        <w:t>con</w:t>
      </w:r>
      <w:r w:rsidR="00B907E3" w:rsidRPr="00B67628">
        <w:rPr>
          <w:rFonts w:ascii="Times New Roman" w:hAnsi="Times New Roman" w:cs="Times New Roman"/>
          <w:color w:val="000000" w:themeColor="text1"/>
        </w:rPr>
        <w:t>clusion</w:t>
      </w:r>
      <w:r w:rsidR="00566FEF" w:rsidRPr="00B67628">
        <w:rPr>
          <w:rFonts w:ascii="Times New Roman" w:hAnsi="Times New Roman" w:cs="Times New Roman"/>
          <w:color w:val="000000" w:themeColor="text1"/>
        </w:rPr>
        <w:t xml:space="preserve"> or </w:t>
      </w:r>
      <w:r w:rsidR="00BC5E3E">
        <w:rPr>
          <w:rFonts w:ascii="Times New Roman" w:hAnsi="Times New Roman" w:cs="Times New Roman"/>
          <w:color w:val="000000" w:themeColor="text1"/>
        </w:rPr>
        <w:t xml:space="preserve">for </w:t>
      </w:r>
      <w:r w:rsidR="00566FEF" w:rsidRPr="00B67628">
        <w:rPr>
          <w:rFonts w:ascii="Times New Roman" w:hAnsi="Times New Roman" w:cs="Times New Roman"/>
          <w:color w:val="000000" w:themeColor="text1"/>
        </w:rPr>
        <w:t xml:space="preserve">estimating a normalized sample </w:t>
      </w:r>
      <w:r w:rsidR="00EB3B5B" w:rsidRPr="00B67628">
        <w:rPr>
          <w:rFonts w:ascii="Times New Roman" w:hAnsi="Times New Roman" w:cs="Times New Roman"/>
          <w:color w:val="000000" w:themeColor="text1"/>
        </w:rPr>
        <w:t xml:space="preserve">size </w:t>
      </w:r>
      <w:r w:rsidR="00566FEF" w:rsidRPr="00B67628">
        <w:rPr>
          <w:rFonts w:ascii="Times New Roman" w:hAnsi="Times New Roman" w:cs="Times New Roman"/>
          <w:color w:val="000000" w:themeColor="text1"/>
        </w:rPr>
        <w:t xml:space="preserve">for statistical </w:t>
      </w:r>
      <w:r w:rsidR="00BC5E3E">
        <w:rPr>
          <w:rFonts w:ascii="Times New Roman" w:hAnsi="Times New Roman" w:cs="Times New Roman"/>
          <w:color w:val="000000" w:themeColor="text1"/>
        </w:rPr>
        <w:t>comparisons</w:t>
      </w:r>
      <w:r w:rsidR="00482E59" w:rsidRPr="00B67628">
        <w:rPr>
          <w:rFonts w:ascii="Times New Roman" w:hAnsi="Times New Roman" w:cs="Times New Roman"/>
          <w:color w:val="000000" w:themeColor="text1"/>
        </w:rPr>
        <w:t>.</w:t>
      </w:r>
      <w:r w:rsidR="008F3341" w:rsidRPr="00B67628">
        <w:rPr>
          <w:rFonts w:ascii="Times New Roman" w:hAnsi="Times New Roman" w:cs="Times New Roman"/>
          <w:color w:val="000000" w:themeColor="text1"/>
        </w:rPr>
        <w:t xml:space="preserve"> </w:t>
      </w:r>
      <w:r w:rsidR="004E07B6" w:rsidRPr="00B67628">
        <w:rPr>
          <w:rFonts w:ascii="Times New Roman" w:hAnsi="Times New Roman" w:cs="Times New Roman"/>
          <w:color w:val="000000" w:themeColor="text1"/>
        </w:rPr>
        <w:t xml:space="preserve">Other methods </w:t>
      </w:r>
      <w:r w:rsidR="00BC07F0" w:rsidRPr="00B67628">
        <w:rPr>
          <w:rFonts w:ascii="Times New Roman" w:hAnsi="Times New Roman" w:cs="Times New Roman"/>
          <w:color w:val="000000" w:themeColor="text1"/>
        </w:rPr>
        <w:t xml:space="preserve">such </w:t>
      </w:r>
      <w:r w:rsidR="00F612B0">
        <w:rPr>
          <w:rFonts w:ascii="Times New Roman" w:hAnsi="Times New Roman" w:cs="Times New Roman"/>
          <w:color w:val="000000" w:themeColor="text1"/>
        </w:rPr>
        <w:t xml:space="preserve">as </w:t>
      </w:r>
      <w:r w:rsidR="00740854" w:rsidRPr="00B67628">
        <w:rPr>
          <w:rFonts w:ascii="Times New Roman" w:hAnsi="Times New Roman" w:cs="Times New Roman"/>
          <w:color w:val="000000" w:themeColor="text1"/>
        </w:rPr>
        <w:t>heatmap</w:t>
      </w:r>
      <w:r w:rsidR="00A320D4" w:rsidRPr="00B67628">
        <w:rPr>
          <w:rFonts w:ascii="Times New Roman" w:hAnsi="Times New Roman" w:cs="Times New Roman"/>
          <w:color w:val="000000" w:themeColor="text1"/>
        </w:rPr>
        <w:t xml:space="preserve">, </w:t>
      </w:r>
      <w:r w:rsidR="006C60DC" w:rsidRPr="00B67628">
        <w:rPr>
          <w:rFonts w:ascii="Times New Roman" w:hAnsi="Times New Roman" w:cs="Times New Roman"/>
          <w:color w:val="000000" w:themeColor="text1"/>
        </w:rPr>
        <w:t>PAM</w:t>
      </w:r>
      <w:r w:rsidR="00740854" w:rsidRPr="00B67628">
        <w:rPr>
          <w:rFonts w:ascii="Times New Roman" w:hAnsi="Times New Roman" w:cs="Times New Roman"/>
          <w:color w:val="000000" w:themeColor="text1"/>
        </w:rPr>
        <w:t xml:space="preserve"> clustering</w:t>
      </w:r>
      <w:r w:rsidR="00D67873" w:rsidRPr="00B67628">
        <w:rPr>
          <w:rFonts w:ascii="Times New Roman" w:hAnsi="Times New Roman" w:cs="Times New Roman"/>
          <w:color w:val="000000" w:themeColor="text1"/>
        </w:rPr>
        <w:t>,</w:t>
      </w:r>
      <w:r w:rsidR="00740854" w:rsidRPr="00B67628">
        <w:rPr>
          <w:rFonts w:ascii="Times New Roman" w:hAnsi="Times New Roman" w:cs="Times New Roman"/>
          <w:color w:val="000000" w:themeColor="text1"/>
        </w:rPr>
        <w:t xml:space="preserve"> </w:t>
      </w:r>
      <w:r w:rsidR="00A320D4" w:rsidRPr="00B67628">
        <w:rPr>
          <w:rFonts w:ascii="Times New Roman" w:hAnsi="Times New Roman" w:cs="Times New Roman"/>
          <w:noProof/>
          <w:color w:val="000000" w:themeColor="text1"/>
        </w:rPr>
        <w:t>and</w:t>
      </w:r>
      <w:r w:rsidR="00A320D4" w:rsidRPr="00B67628">
        <w:rPr>
          <w:rFonts w:ascii="Times New Roman" w:hAnsi="Times New Roman" w:cs="Times New Roman"/>
          <w:color w:val="000000" w:themeColor="text1"/>
        </w:rPr>
        <w:t xml:space="preserve"> phylogenetic</w:t>
      </w:r>
      <w:r w:rsidR="00374F42" w:rsidRPr="00B67628">
        <w:rPr>
          <w:rFonts w:ascii="Times New Roman" w:hAnsi="Times New Roman" w:cs="Times New Roman"/>
          <w:color w:val="000000" w:themeColor="text1"/>
        </w:rPr>
        <w:t xml:space="preserve"> analysis</w:t>
      </w:r>
      <w:r w:rsidR="00A44718" w:rsidRPr="00B67628">
        <w:rPr>
          <w:rFonts w:ascii="Times New Roman" w:hAnsi="Times New Roman" w:cs="Times New Roman"/>
          <w:color w:val="000000" w:themeColor="text1"/>
        </w:rPr>
        <w:t xml:space="preserve"> </w:t>
      </w:r>
      <w:r w:rsidR="0028248B" w:rsidRPr="00B67628">
        <w:rPr>
          <w:rFonts w:ascii="Times New Roman" w:hAnsi="Times New Roman" w:cs="Times New Roman"/>
          <w:color w:val="000000" w:themeColor="text1"/>
        </w:rPr>
        <w:t>are integrated</w:t>
      </w:r>
      <w:r w:rsidR="000F7960" w:rsidRPr="00B67628">
        <w:rPr>
          <w:rFonts w:ascii="Times New Roman" w:hAnsi="Times New Roman" w:cs="Times New Roman"/>
          <w:color w:val="000000" w:themeColor="text1"/>
        </w:rPr>
        <w:t xml:space="preserve"> </w:t>
      </w:r>
      <w:r w:rsidR="000F7960" w:rsidRPr="00B67628">
        <w:rPr>
          <w:rFonts w:ascii="Times New Roman" w:hAnsi="Times New Roman" w:cs="Times New Roman"/>
          <w:noProof/>
          <w:color w:val="000000" w:themeColor="text1"/>
        </w:rPr>
        <w:t>in</w:t>
      </w:r>
      <w:r w:rsidR="008B5AC7" w:rsidRPr="00B67628">
        <w:rPr>
          <w:rFonts w:ascii="Times New Roman" w:hAnsi="Times New Roman" w:cs="Times New Roman"/>
          <w:noProof/>
          <w:color w:val="000000" w:themeColor="text1"/>
        </w:rPr>
        <w:t>to</w:t>
      </w:r>
      <w:r w:rsidR="000F7960" w:rsidRPr="00B67628">
        <w:rPr>
          <w:rFonts w:ascii="Times New Roman" w:hAnsi="Times New Roman" w:cs="Times New Roman"/>
          <w:color w:val="000000" w:themeColor="text1"/>
        </w:rPr>
        <w:t xml:space="preserve"> the pipeline</w:t>
      </w:r>
      <w:r w:rsidR="00632F5A" w:rsidRPr="00B67628">
        <w:rPr>
          <w:rFonts w:ascii="Times New Roman" w:hAnsi="Times New Roman" w:cs="Times New Roman"/>
          <w:color w:val="000000" w:themeColor="text1"/>
        </w:rPr>
        <w:t xml:space="preserve"> to </w:t>
      </w:r>
      <w:r w:rsidR="00713F85" w:rsidRPr="00B67628">
        <w:rPr>
          <w:rFonts w:ascii="Times New Roman" w:hAnsi="Times New Roman" w:cs="Times New Roman"/>
          <w:color w:val="000000" w:themeColor="text1"/>
        </w:rPr>
        <w:t xml:space="preserve">find </w:t>
      </w:r>
      <w:r w:rsidR="00713F85" w:rsidRPr="0083227E">
        <w:rPr>
          <w:rFonts w:ascii="Times New Roman" w:hAnsi="Times New Roman" w:cs="Times New Roman"/>
          <w:color w:val="000000" w:themeColor="text1"/>
        </w:rPr>
        <w:t xml:space="preserve">out </w:t>
      </w:r>
      <w:r w:rsidR="0012710C" w:rsidRPr="0083227E">
        <w:rPr>
          <w:rFonts w:ascii="Times New Roman" w:hAnsi="Times New Roman" w:cs="Times New Roman"/>
          <w:color w:val="000000" w:themeColor="text1"/>
        </w:rPr>
        <w:t>the relationship of the samples</w:t>
      </w:r>
      <w:r w:rsidR="00A75541" w:rsidRPr="0083227E">
        <w:rPr>
          <w:rFonts w:ascii="Times New Roman" w:hAnsi="Times New Roman" w:cs="Times New Roman"/>
          <w:color w:val="000000" w:themeColor="text1"/>
        </w:rPr>
        <w:t xml:space="preserve"> </w:t>
      </w:r>
      <w:r w:rsidR="00F612B0" w:rsidRPr="0083227E">
        <w:rPr>
          <w:rFonts w:ascii="Times New Roman" w:hAnsi="Times New Roman" w:cs="Times New Roman"/>
          <w:color w:val="000000" w:themeColor="text1"/>
        </w:rPr>
        <w:t xml:space="preserve">and groups </w:t>
      </w:r>
      <w:r w:rsidR="00374F42" w:rsidRPr="0083227E">
        <w:rPr>
          <w:rFonts w:ascii="Times New Roman" w:hAnsi="Times New Roman" w:cs="Times New Roman"/>
          <w:color w:val="000000" w:themeColor="text1"/>
        </w:rPr>
        <w:t xml:space="preserve">while </w:t>
      </w:r>
      <w:r w:rsidR="00405D41" w:rsidRPr="0083227E">
        <w:rPr>
          <w:rFonts w:ascii="Times New Roman" w:hAnsi="Times New Roman" w:cs="Times New Roman"/>
          <w:color w:val="000000" w:themeColor="text1"/>
        </w:rPr>
        <w:t xml:space="preserve">ordination projections using </w:t>
      </w:r>
      <w:r w:rsidR="002B44BA" w:rsidRPr="0083227E">
        <w:rPr>
          <w:rFonts w:ascii="Times New Roman" w:hAnsi="Times New Roman" w:cs="Times New Roman"/>
          <w:color w:val="000000" w:themeColor="text1"/>
        </w:rPr>
        <w:t>multivariate statistical techniques</w:t>
      </w:r>
      <w:r w:rsidR="002B44BA" w:rsidRPr="0083227E">
        <w:rPr>
          <w:rFonts w:ascii="Times New Roman" w:hAnsi="Times New Roman" w:cs="Times New Roman"/>
          <w:color w:val="000000" w:themeColor="text1"/>
        </w:rPr>
        <w:t xml:space="preserve"> such as </w:t>
      </w:r>
      <w:r w:rsidR="00405D41" w:rsidRPr="0083227E">
        <w:rPr>
          <w:rFonts w:ascii="Times New Roman" w:hAnsi="Times New Roman" w:cs="Times New Roman"/>
          <w:color w:val="000000" w:themeColor="text1"/>
        </w:rPr>
        <w:t>PCA, PCoA, and NMDS</w:t>
      </w:r>
      <w:r w:rsidR="00EB057C" w:rsidRPr="0083227E">
        <w:rPr>
          <w:rFonts w:ascii="Times New Roman" w:hAnsi="Times New Roman" w:cs="Times New Roman"/>
          <w:color w:val="000000" w:themeColor="text1"/>
        </w:rPr>
        <w:t xml:space="preserve"> </w:t>
      </w:r>
      <w:r w:rsidR="00405D41" w:rsidRPr="0083227E">
        <w:rPr>
          <w:rFonts w:ascii="Times New Roman" w:hAnsi="Times New Roman" w:cs="Times New Roman"/>
          <w:color w:val="000000" w:themeColor="text1"/>
        </w:rPr>
        <w:t xml:space="preserve">can </w:t>
      </w:r>
      <w:r w:rsidR="00516C1B" w:rsidRPr="0083227E">
        <w:rPr>
          <w:rFonts w:ascii="Times New Roman" w:hAnsi="Times New Roman" w:cs="Times New Roman"/>
          <w:color w:val="000000" w:themeColor="text1"/>
        </w:rPr>
        <w:t xml:space="preserve">be used to </w:t>
      </w:r>
      <w:r w:rsidR="006C6FDE" w:rsidRPr="0083227E">
        <w:rPr>
          <w:rFonts w:ascii="Times New Roman" w:hAnsi="Times New Roman" w:cs="Times New Roman"/>
        </w:rPr>
        <w:t>identif</w:t>
      </w:r>
      <w:r w:rsidR="006C6FDE" w:rsidRPr="0083227E">
        <w:rPr>
          <w:rFonts w:ascii="Times New Roman" w:hAnsi="Times New Roman" w:cs="Times New Roman"/>
        </w:rPr>
        <w:t>y</w:t>
      </w:r>
      <w:r w:rsidR="006C6FDE" w:rsidRPr="0083227E">
        <w:rPr>
          <w:rFonts w:ascii="Times New Roman" w:hAnsi="Times New Roman" w:cs="Times New Roman"/>
        </w:rPr>
        <w:t xml:space="preserve"> factors explaining differences among microbial communities</w:t>
      </w:r>
      <w:r w:rsidR="0067247B" w:rsidRPr="0083227E">
        <w:rPr>
          <w:rFonts w:ascii="Times New Roman" w:hAnsi="Times New Roman" w:cs="Times New Roman"/>
          <w:color w:val="000000" w:themeColor="text1"/>
        </w:rPr>
        <w:t>.</w:t>
      </w:r>
      <w:r w:rsidR="00CF4DD8" w:rsidRPr="0083227E">
        <w:rPr>
          <w:rFonts w:ascii="Times New Roman" w:hAnsi="Times New Roman" w:cs="Times New Roman"/>
          <w:color w:val="000000" w:themeColor="text1"/>
        </w:rPr>
        <w:t xml:space="preserve"> </w:t>
      </w:r>
      <w:r w:rsidR="00600A73" w:rsidRPr="0083227E">
        <w:rPr>
          <w:rFonts w:ascii="Times New Roman" w:hAnsi="Times New Roman" w:cs="Times New Roman"/>
          <w:color w:val="000000" w:themeColor="text1"/>
        </w:rPr>
        <w:t xml:space="preserve">Also provided are </w:t>
      </w:r>
      <w:r w:rsidR="00CF4DD8" w:rsidRPr="0083227E">
        <w:rPr>
          <w:rFonts w:ascii="Times New Roman" w:hAnsi="Times New Roman" w:cs="Times New Roman"/>
          <w:color w:val="000000" w:themeColor="text1"/>
        </w:rPr>
        <w:t>statistical methods</w:t>
      </w:r>
      <w:r w:rsidR="003E3139" w:rsidRPr="0083227E">
        <w:rPr>
          <w:rFonts w:ascii="Times New Roman" w:hAnsi="Times New Roman" w:cs="Times New Roman"/>
          <w:color w:val="000000" w:themeColor="text1"/>
        </w:rPr>
        <w:t xml:space="preserve"> recommended in th</w:t>
      </w:r>
      <w:r w:rsidR="00984125" w:rsidRPr="0083227E">
        <w:rPr>
          <w:rFonts w:ascii="Times New Roman" w:hAnsi="Times New Roman" w:cs="Times New Roman"/>
          <w:color w:val="000000" w:themeColor="text1"/>
        </w:rPr>
        <w:t>e</w:t>
      </w:r>
      <w:r w:rsidR="003E3139" w:rsidRPr="0083227E">
        <w:rPr>
          <w:rFonts w:ascii="Times New Roman" w:hAnsi="Times New Roman" w:cs="Times New Roman"/>
          <w:color w:val="000000" w:themeColor="text1"/>
        </w:rPr>
        <w:t xml:space="preserve"> Mothur </w:t>
      </w:r>
      <w:r w:rsidR="00984125" w:rsidRPr="0083227E">
        <w:rPr>
          <w:rFonts w:ascii="Times New Roman" w:hAnsi="Times New Roman" w:cs="Times New Roman"/>
          <w:color w:val="000000" w:themeColor="text1"/>
        </w:rPr>
        <w:t>platform</w:t>
      </w:r>
      <w:r w:rsidR="002664BE" w:rsidRPr="0083227E">
        <w:rPr>
          <w:rFonts w:ascii="Times New Roman" w:hAnsi="Times New Roman" w:cs="Times New Roman"/>
          <w:color w:val="000000" w:themeColor="text1"/>
        </w:rPr>
        <w:t xml:space="preserve"> for comparing </w:t>
      </w:r>
      <w:r w:rsidR="006B27E2" w:rsidRPr="0083227E">
        <w:rPr>
          <w:rFonts w:ascii="Times New Roman" w:hAnsi="Times New Roman" w:cs="Times New Roman"/>
          <w:color w:val="000000" w:themeColor="text1"/>
        </w:rPr>
        <w:t>the experimental variables</w:t>
      </w:r>
      <w:r w:rsidR="00DF3237" w:rsidRPr="0083227E">
        <w:rPr>
          <w:rFonts w:ascii="Times New Roman" w:hAnsi="Times New Roman" w:cs="Times New Roman"/>
          <w:color w:val="000000" w:themeColor="text1"/>
        </w:rPr>
        <w:t>.</w:t>
      </w:r>
      <w:r w:rsidR="003E3139" w:rsidRPr="0083227E">
        <w:rPr>
          <w:rFonts w:ascii="Times New Roman" w:hAnsi="Times New Roman" w:cs="Times New Roman"/>
          <w:color w:val="000000" w:themeColor="text1"/>
        </w:rPr>
        <w:t xml:space="preserve"> </w:t>
      </w:r>
      <w:r w:rsidR="00CD6D76" w:rsidRPr="0083227E">
        <w:rPr>
          <w:rFonts w:ascii="Times New Roman" w:hAnsi="Times New Roman" w:cs="Times New Roman"/>
          <w:color w:val="000000" w:themeColor="text1"/>
        </w:rPr>
        <w:t>AMOVA</w:t>
      </w:r>
      <w:r w:rsidR="00912CF0" w:rsidRPr="0083227E">
        <w:rPr>
          <w:rFonts w:ascii="Times New Roman" w:hAnsi="Times New Roman" w:cs="Times New Roman"/>
          <w:color w:val="000000" w:themeColor="text1"/>
        </w:rPr>
        <w:t xml:space="preserve">, </w:t>
      </w:r>
      <w:r w:rsidR="00CD6D76" w:rsidRPr="0083227E">
        <w:rPr>
          <w:rFonts w:ascii="Times New Roman" w:hAnsi="Times New Roman" w:cs="Times New Roman"/>
          <w:color w:val="000000" w:themeColor="text1"/>
        </w:rPr>
        <w:t>HOMOVA</w:t>
      </w:r>
      <w:r w:rsidR="00912CF0" w:rsidRPr="0083227E">
        <w:rPr>
          <w:rFonts w:ascii="Times New Roman" w:hAnsi="Times New Roman" w:cs="Times New Roman"/>
          <w:color w:val="000000" w:themeColor="text1"/>
        </w:rPr>
        <w:t xml:space="preserve">, </w:t>
      </w:r>
      <w:r w:rsidR="000D085E" w:rsidRPr="0083227E">
        <w:rPr>
          <w:rFonts w:ascii="Times New Roman" w:hAnsi="Times New Roman" w:cs="Times New Roman"/>
          <w:color w:val="000000" w:themeColor="text1"/>
        </w:rPr>
        <w:t xml:space="preserve">and </w:t>
      </w:r>
      <w:r w:rsidR="00CD6D76" w:rsidRPr="0083227E">
        <w:rPr>
          <w:rFonts w:ascii="Times New Roman" w:hAnsi="Times New Roman" w:cs="Times New Roman"/>
          <w:color w:val="000000" w:themeColor="text1"/>
        </w:rPr>
        <w:t xml:space="preserve">ANOSIM </w:t>
      </w:r>
      <w:r w:rsidR="00793AB8" w:rsidRPr="0083227E">
        <w:rPr>
          <w:rFonts w:ascii="Times New Roman" w:hAnsi="Times New Roman" w:cs="Times New Roman"/>
          <w:color w:val="000000" w:themeColor="text1"/>
        </w:rPr>
        <w:t xml:space="preserve">are </w:t>
      </w:r>
      <w:r w:rsidR="002A05C9" w:rsidRPr="0083227E">
        <w:rPr>
          <w:rFonts w:ascii="Times New Roman" w:hAnsi="Times New Roman" w:cs="Times New Roman"/>
          <w:color w:val="000000" w:themeColor="text1"/>
        </w:rPr>
        <w:t>among the</w:t>
      </w:r>
      <w:r w:rsidR="002A05C9" w:rsidRPr="00B67628">
        <w:rPr>
          <w:rFonts w:ascii="Times New Roman" w:hAnsi="Times New Roman" w:cs="Times New Roman"/>
          <w:color w:val="000000" w:themeColor="text1"/>
        </w:rPr>
        <w:t xml:space="preserve"> methods that </w:t>
      </w:r>
      <w:r w:rsidR="002A05C9" w:rsidRPr="005A28D0">
        <w:rPr>
          <w:rFonts w:ascii="Times New Roman" w:hAnsi="Times New Roman" w:cs="Times New Roman"/>
          <w:noProof/>
          <w:color w:val="000000" w:themeColor="text1"/>
        </w:rPr>
        <w:t>use</w:t>
      </w:r>
      <w:r w:rsidR="00B44163">
        <w:rPr>
          <w:rFonts w:ascii="Times New Roman" w:hAnsi="Times New Roman" w:cs="Times New Roman"/>
          <w:color w:val="000000" w:themeColor="text1"/>
        </w:rPr>
        <w:t xml:space="preserve"> </w:t>
      </w:r>
      <w:r w:rsidR="002A05C9" w:rsidRPr="00B67628">
        <w:rPr>
          <w:rFonts w:ascii="Times New Roman" w:hAnsi="Times New Roman" w:cs="Times New Roman"/>
          <w:color w:val="000000" w:themeColor="text1"/>
        </w:rPr>
        <w:t xml:space="preserve">P-values to </w:t>
      </w:r>
      <w:r w:rsidR="002A05C9" w:rsidRPr="00B67628">
        <w:rPr>
          <w:rFonts w:ascii="Times New Roman" w:hAnsi="Times New Roman" w:cs="Times New Roman"/>
          <w:color w:val="000000" w:themeColor="text1"/>
        </w:rPr>
        <w:t>determine if the observed differences are statistically significant or are by chance</w:t>
      </w:r>
      <w:r w:rsidR="00076413" w:rsidRPr="00B67628">
        <w:rPr>
          <w:rFonts w:ascii="Times New Roman" w:hAnsi="Times New Roman" w:cs="Times New Roman"/>
          <w:color w:val="000000" w:themeColor="text1"/>
        </w:rPr>
        <w:t xml:space="preserve">. The </w:t>
      </w:r>
      <w:r w:rsidR="00076413" w:rsidRPr="005A28D0">
        <w:rPr>
          <w:rFonts w:ascii="Times New Roman" w:hAnsi="Times New Roman" w:cs="Times New Roman"/>
          <w:noProof/>
          <w:color w:val="000000" w:themeColor="text1"/>
        </w:rPr>
        <w:t>M</w:t>
      </w:r>
      <w:r w:rsidR="000D085E" w:rsidRPr="005A28D0">
        <w:rPr>
          <w:rFonts w:ascii="Times New Roman" w:hAnsi="Times New Roman" w:cs="Times New Roman"/>
          <w:noProof/>
          <w:color w:val="000000" w:themeColor="text1"/>
        </w:rPr>
        <w:t>etast</w:t>
      </w:r>
      <w:r w:rsidR="003712F4" w:rsidRPr="005A28D0">
        <w:rPr>
          <w:rFonts w:ascii="Times New Roman" w:hAnsi="Times New Roman" w:cs="Times New Roman"/>
          <w:noProof/>
          <w:color w:val="000000" w:themeColor="text1"/>
        </w:rPr>
        <w:t>at</w:t>
      </w:r>
      <w:r w:rsidR="00142AAC">
        <w:rPr>
          <w:rFonts w:ascii="Times New Roman" w:hAnsi="Times New Roman" w:cs="Times New Roman"/>
          <w:noProof/>
          <w:color w:val="000000" w:themeColor="text1"/>
        </w:rPr>
        <w:t>s</w:t>
      </w:r>
      <w:r w:rsidR="00112928" w:rsidRPr="00B67628">
        <w:rPr>
          <w:rFonts w:ascii="Times New Roman" w:hAnsi="Times New Roman" w:cs="Times New Roman"/>
          <w:noProof/>
          <w:color w:val="000000" w:themeColor="text1"/>
        </w:rPr>
        <w:t xml:space="preserve"> program</w:t>
      </w:r>
      <w:r w:rsidR="00144BB7" w:rsidRPr="00B67628">
        <w:rPr>
          <w:rFonts w:ascii="Times New Roman" w:hAnsi="Times New Roman" w:cs="Times New Roman"/>
          <w:noProof/>
          <w:color w:val="000000" w:themeColor="text1"/>
        </w:rPr>
        <w:t xml:space="preserve"> </w:t>
      </w:r>
      <w:r w:rsidR="00144BB7" w:rsidRPr="00B66A87">
        <w:rPr>
          <w:rFonts w:ascii="Times New Roman" w:hAnsi="Times New Roman" w:cs="Times New Roman"/>
          <w:noProof/>
          <w:color w:val="000000" w:themeColor="text1"/>
        </w:rPr>
        <w:fldChar w:fldCharType="begin" w:fldLock="1"/>
      </w:r>
      <w:r w:rsidR="00076CA8" w:rsidRPr="00B66A87">
        <w:rPr>
          <w:rFonts w:ascii="Times New Roman" w:hAnsi="Times New Roman" w:cs="Times New Roman"/>
          <w:noProof/>
          <w:color w:val="000000" w:themeColor="text1"/>
        </w:rPr>
        <w:instrText>ADDIN CSL_CITATION {"citationItems":[{"id":"ITEM-1","itemData":{"DOI":"10.1371/journal.pcbi.1000352","ISBN":"1553-7358 (Electronic) 1553-734X (Linking)","PMID":"19360128","abstract":"Numerous studies are currently underway to characterize the microbial communities inhabiting our world. These studies aim to dramatically expand our understanding of the microbial biosphere and, more importantly, hope to reveal the secrets of the complex symbiotic relationship between us and our commensal bacterial microflora. An important prerequisite for such discoveries are computational tools that are able to rapidly and accurately compare large datasets generated from complex bacterial communities to identify features that distinguish them.We present a statistical method for comparing clinical metagenomic samples from two treatment populations on the basis of count data (e.g. as obtained through sequencing) to detect differentially abundant features. Our method, Metastats, employs the false discovery rate to improve specificity in high-complexity environments, and separately handles sparsely-sampled features using Fisher's exact test. Under a variety of simulations, we show that Metastats performs well compared to previously used methods, and significantly outperforms other methods for features with sparse counts. We demonstrate the utility of our method on several datasets including a 16S rRNA survey of obese and lean human gut microbiomes, COG functional profiles of infant and mature gut microbiomes, and bacterial and viral metabolic subsystem data inferred from random sequencing of 85 metagenomes. The application of our method to the obesity dataset reveals differences between obese and lean subjects not reported in the original study. For the COG and subsystem datasets, we provide the first statistically rigorous assessment of the differences between these populations. The methods described in this paper are the first to address clinical metagenomic datasets comprising samples from multiple subjects. Our methods are robust across datasets of varied complexity and sampling level. While designed for metagenomic applications, our software can also be applied to digital gene expression studies (e.g. SAGE). A web server implementation of our methods and freely available source code can be found at http://metastats.cbcb.umd.edu/.","author":[{"dropping-particle":"","family":"White","given":"J R","non-dropping-particle":"","parse-names":false,"suffix":""},{"dropping-particle":"","family":"Nagarajan","given":"N","non-dropping-particle":"","parse-names":false,"suffix":""},{"dropping-particle":"","family":"Pop","given":"M","non-dropping-particle":"","parse-names":false,"suffix":""}],"container-title":"PLoS Comput Biol","id":"ITEM-1","issue":"4","issued":{"date-parts":[["2009"]]},"note":"White, James Robert\nNagarajan, Niranjan\nPop, Mihai\neng\nR01 HG004885/HG/NHGRI NIH HHS/\nResearch Support, Non-U.S. Gov't\n2009/04/11 09:00\nPLoS Comput Biol. 2009 Apr;5(4):e1000352. doi: 10.1371/journal.pcbi.1000352. Epub 2009 Apr 10.","page":"e1000352","title":"Statistical methods for detecting differentially abundant features in clinical metagenomic samples","type":"article-journal","volume":"5"},"uris":["http://www.mendeley.com/documents/?uuid=eb21bbc3-f423-4f5b-ac9c-aa4bb097a4ec"]}],"mendeley":{"formattedCitation":"[30]","plainTextFormattedCitation":"[30]","previouslyFormattedCitation":"[30]"},"properties":{"noteIndex":0},"schema":"https://github.com/citation-style-language/schema/raw/master/csl-citation.json"}</w:instrText>
      </w:r>
      <w:r w:rsidR="00144BB7" w:rsidRPr="00B66A87">
        <w:rPr>
          <w:rFonts w:ascii="Times New Roman" w:hAnsi="Times New Roman" w:cs="Times New Roman"/>
          <w:noProof/>
          <w:color w:val="000000" w:themeColor="text1"/>
        </w:rPr>
        <w:fldChar w:fldCharType="separate"/>
      </w:r>
      <w:r w:rsidR="00144BB7" w:rsidRPr="00B66A87">
        <w:rPr>
          <w:rFonts w:ascii="Times New Roman" w:hAnsi="Times New Roman" w:cs="Times New Roman"/>
          <w:noProof/>
          <w:color w:val="000000" w:themeColor="text1"/>
        </w:rPr>
        <w:t>[30]</w:t>
      </w:r>
      <w:r w:rsidR="00144BB7" w:rsidRPr="00B66A87">
        <w:rPr>
          <w:rFonts w:ascii="Times New Roman" w:hAnsi="Times New Roman" w:cs="Times New Roman"/>
          <w:noProof/>
          <w:color w:val="000000" w:themeColor="text1"/>
        </w:rPr>
        <w:fldChar w:fldCharType="end"/>
      </w:r>
      <w:r w:rsidR="00816E05" w:rsidRPr="00B66A87">
        <w:rPr>
          <w:rFonts w:ascii="Times New Roman" w:hAnsi="Times New Roman" w:cs="Times New Roman"/>
          <w:color w:val="000000" w:themeColor="text1"/>
        </w:rPr>
        <w:t xml:space="preserve"> </w:t>
      </w:r>
      <w:r w:rsidR="00112928" w:rsidRPr="00B66A87">
        <w:rPr>
          <w:rFonts w:ascii="Times New Roman" w:hAnsi="Times New Roman" w:cs="Times New Roman"/>
          <w:color w:val="000000" w:themeColor="text1"/>
        </w:rPr>
        <w:t xml:space="preserve">can be used </w:t>
      </w:r>
      <w:r w:rsidR="00112928" w:rsidRPr="00B66A87">
        <w:rPr>
          <w:rFonts w:ascii="Times New Roman" w:hAnsi="Times New Roman" w:cs="Times New Roman"/>
          <w:color w:val="252525"/>
          <w:shd w:val="clear" w:color="auto" w:fill="FFFFFF"/>
        </w:rPr>
        <w:t xml:space="preserve">for detecting </w:t>
      </w:r>
      <w:r w:rsidR="00112928" w:rsidRPr="00B66A87">
        <w:rPr>
          <w:rFonts w:ascii="Times New Roman" w:hAnsi="Times New Roman" w:cs="Times New Roman"/>
          <w:color w:val="000000" w:themeColor="text1"/>
        </w:rPr>
        <w:t xml:space="preserve">differentially abundant </w:t>
      </w:r>
      <w:r w:rsidR="004C4D04" w:rsidRPr="00B66A87">
        <w:rPr>
          <w:rFonts w:ascii="Times New Roman" w:hAnsi="Times New Roman" w:cs="Times New Roman"/>
          <w:color w:val="000000" w:themeColor="text1"/>
        </w:rPr>
        <w:t>microbial communities while</w:t>
      </w:r>
      <w:r w:rsidR="00112928" w:rsidRPr="00B66A87">
        <w:rPr>
          <w:rFonts w:ascii="Times New Roman" w:hAnsi="Times New Roman" w:cs="Times New Roman"/>
          <w:color w:val="000000" w:themeColor="text1"/>
        </w:rPr>
        <w:t xml:space="preserve"> </w:t>
      </w:r>
      <w:r w:rsidR="00816E05" w:rsidRPr="00B66A87">
        <w:rPr>
          <w:rFonts w:ascii="Times New Roman" w:hAnsi="Times New Roman" w:cs="Times New Roman"/>
          <w:color w:val="000000" w:themeColor="text1"/>
        </w:rPr>
        <w:t>the</w:t>
      </w:r>
      <w:r w:rsidR="00912CF0" w:rsidRPr="00B66A87">
        <w:rPr>
          <w:rFonts w:ascii="Times New Roman" w:hAnsi="Times New Roman" w:cs="Times New Roman"/>
          <w:color w:val="000000" w:themeColor="text1"/>
        </w:rPr>
        <w:t xml:space="preserve"> </w:t>
      </w:r>
      <w:bookmarkStart w:id="33" w:name="_Hlk531071950"/>
      <w:r w:rsidR="00C665FA" w:rsidRPr="00B66A87">
        <w:rPr>
          <w:rFonts w:ascii="Times New Roman" w:hAnsi="Times New Roman" w:cs="Times New Roman"/>
          <w:color w:val="000000" w:themeColor="text1"/>
        </w:rPr>
        <w:t xml:space="preserve">Kruskal–Wallis </w:t>
      </w:r>
      <w:bookmarkEnd w:id="33"/>
      <w:r w:rsidR="00C665FA" w:rsidRPr="00B66A87">
        <w:rPr>
          <w:rFonts w:ascii="Times New Roman" w:hAnsi="Times New Roman" w:cs="Times New Roman"/>
          <w:color w:val="000000" w:themeColor="text1"/>
        </w:rPr>
        <w:t xml:space="preserve">one-way ANOVA </w:t>
      </w:r>
      <w:r w:rsidR="002E2583">
        <w:rPr>
          <w:rFonts w:ascii="Times New Roman" w:hAnsi="Times New Roman" w:cs="Times New Roman"/>
          <w:color w:val="000000" w:themeColor="text1"/>
        </w:rPr>
        <w:t>is</w:t>
      </w:r>
      <w:r w:rsidR="00C17C3B" w:rsidRPr="00B66A87">
        <w:rPr>
          <w:rFonts w:ascii="Times New Roman" w:hAnsi="Times New Roman" w:cs="Times New Roman"/>
          <w:color w:val="000000" w:themeColor="text1"/>
        </w:rPr>
        <w:t xml:space="preserve"> commonly</w:t>
      </w:r>
      <w:r w:rsidR="00473127" w:rsidRPr="00B66A87">
        <w:rPr>
          <w:rFonts w:ascii="Times New Roman" w:hAnsi="Times New Roman" w:cs="Times New Roman"/>
          <w:color w:val="000000" w:themeColor="text1"/>
        </w:rPr>
        <w:t xml:space="preserve"> </w:t>
      </w:r>
      <w:r w:rsidR="00233CBE">
        <w:rPr>
          <w:rFonts w:ascii="Times New Roman" w:hAnsi="Times New Roman" w:cs="Times New Roman"/>
          <w:color w:val="000000" w:themeColor="text1"/>
        </w:rPr>
        <w:t>used</w:t>
      </w:r>
      <w:r w:rsidR="00473127" w:rsidRPr="00B66A87">
        <w:rPr>
          <w:rFonts w:ascii="Times New Roman" w:hAnsi="Times New Roman" w:cs="Times New Roman"/>
          <w:color w:val="000000" w:themeColor="text1"/>
        </w:rPr>
        <w:t xml:space="preserve"> </w:t>
      </w:r>
      <w:r w:rsidR="00C665FA" w:rsidRPr="00B66A87">
        <w:rPr>
          <w:rFonts w:ascii="Times New Roman" w:hAnsi="Times New Roman" w:cs="Times New Roman"/>
          <w:color w:val="000000" w:themeColor="text1"/>
        </w:rPr>
        <w:t xml:space="preserve">to </w:t>
      </w:r>
      <w:r w:rsidR="00E55544" w:rsidRPr="00B66A87">
        <w:rPr>
          <w:rFonts w:ascii="Times New Roman" w:hAnsi="Times New Roman" w:cs="Times New Roman"/>
          <w:color w:val="000000" w:themeColor="text1"/>
        </w:rPr>
        <w:t>determine if there are statistically significant differences between two or more groups</w:t>
      </w:r>
      <w:r w:rsidR="00B67628" w:rsidRPr="00B66A87">
        <w:rPr>
          <w:rFonts w:ascii="Times New Roman" w:hAnsi="Times New Roman" w:cs="Times New Roman"/>
          <w:color w:val="000000" w:themeColor="text1"/>
        </w:rPr>
        <w:t>.</w:t>
      </w:r>
      <w:r w:rsidR="00E55544" w:rsidRPr="00B66A87">
        <w:rPr>
          <w:rFonts w:ascii="Times New Roman" w:hAnsi="Times New Roman" w:cs="Times New Roman"/>
          <w:color w:val="000000" w:themeColor="text1"/>
        </w:rPr>
        <w:t xml:space="preserve"> </w:t>
      </w:r>
      <w:r w:rsidR="004F33FA" w:rsidRPr="00B66A87">
        <w:rPr>
          <w:rFonts w:ascii="Times New Roman" w:hAnsi="Times New Roman" w:cs="Times New Roman"/>
          <w:color w:val="000000" w:themeColor="text1"/>
        </w:rPr>
        <w:t xml:space="preserve">The </w:t>
      </w:r>
      <w:r w:rsidR="004F33FA" w:rsidRPr="00B66A87">
        <w:rPr>
          <w:rFonts w:ascii="Times New Roman" w:hAnsi="Times New Roman" w:cs="Times New Roman"/>
          <w:color w:val="000000" w:themeColor="text1"/>
        </w:rPr>
        <w:t xml:space="preserve">mothur-based </w:t>
      </w:r>
      <w:proofErr w:type="spellStart"/>
      <w:r w:rsidR="004F33FA" w:rsidRPr="00B66A87">
        <w:rPr>
          <w:rFonts w:ascii="Times New Roman" w:hAnsi="Times New Roman" w:cs="Times New Roman"/>
          <w:color w:val="000000" w:themeColor="text1"/>
        </w:rPr>
        <w:t>lefse</w:t>
      </w:r>
      <w:proofErr w:type="spellEnd"/>
      <w:r w:rsidR="004F33FA" w:rsidRPr="00B66A87">
        <w:rPr>
          <w:rFonts w:ascii="Times New Roman" w:hAnsi="Times New Roman" w:cs="Times New Roman"/>
          <w:color w:val="000000" w:themeColor="text1"/>
        </w:rPr>
        <w:t xml:space="preserve"> command modeled after the </w:t>
      </w:r>
      <w:proofErr w:type="spellStart"/>
      <w:r w:rsidR="004F33FA" w:rsidRPr="00B66A87">
        <w:rPr>
          <w:rFonts w:ascii="Times New Roman" w:hAnsi="Times New Roman" w:cs="Times New Roman"/>
          <w:color w:val="000000" w:themeColor="text1"/>
        </w:rPr>
        <w:t>LEfSe</w:t>
      </w:r>
      <w:proofErr w:type="spellEnd"/>
      <w:r w:rsidR="004F33FA" w:rsidRPr="00B66A87">
        <w:rPr>
          <w:rFonts w:ascii="Times New Roman" w:hAnsi="Times New Roman" w:cs="Times New Roman"/>
          <w:color w:val="000000" w:themeColor="text1"/>
        </w:rPr>
        <w:t xml:space="preserve"> program</w:t>
      </w:r>
      <w:r w:rsidR="004F33FA" w:rsidRPr="00B66A87">
        <w:rPr>
          <w:rFonts w:ascii="Times New Roman" w:hAnsi="Times New Roman" w:cs="Times New Roman"/>
          <w:color w:val="000000" w:themeColor="text1"/>
        </w:rPr>
        <w:t xml:space="preserve"> </w:t>
      </w:r>
      <w:r w:rsidR="00076CA8" w:rsidRPr="00B66A87">
        <w:rPr>
          <w:rFonts w:ascii="Times New Roman" w:hAnsi="Times New Roman" w:cs="Times New Roman"/>
          <w:color w:val="000000" w:themeColor="text1"/>
        </w:rPr>
        <w:fldChar w:fldCharType="begin" w:fldLock="1"/>
      </w:r>
      <w:r w:rsidR="00407D69">
        <w:rPr>
          <w:rFonts w:ascii="Times New Roman" w:hAnsi="Times New Roman" w:cs="Times New Roman"/>
          <w:color w:val="000000" w:themeColor="text1"/>
        </w:rPr>
        <w:instrText>ADDIN CSL_CITATION {"citationItems":[{"id":"ITEM-1","itemData":{"DOI":"10.1186/gb-2011-12-6-r60","ISBN":"1474-760X (Electronic) 1474-7596 (Linking)","PMID":"21702898","abstract":"This study describes and validates a new method for metagenomic biomarker discovery by way of class comparison, tests of biological consistency and effect size estimation. This addresses the challenge of finding organisms, genes, or pathways that consistently explain the differences between two or more microbial communities, which is a central problem to the study of metagenomics. We extensively validate our method on several microbiomes and a convenient online interface for the method is provided at http://huttenhower.sph.harvard.edu/lefse/.","author":[{"dropping-particle":"","family":"Segata","given":"N","non-dropping-particle":"","parse-names":false,"suffix":""},{"dropping-particle":"","family":"Izard","given":"J","non-dropping-particle":"","parse-names":false,"suffix":""},{"dropping-particle":"","family":"Waldron","given":"L","non-dropping-particle":"","parse-names":false,"suffix":""},{"dropping-particle":"","family":"Gevers","given":"D","non-dropping-particle":"","parse-names":false,"suffix":""},{"dropping-particle":"","family":"Miropolsky","given":"L","non-dropping-particle":"","parse-names":false,"suffix":""},{"dropping-particle":"","family":"Garrett","given":"W S","non-dropping-particle":"","parse-names":false,"suffix":""},{"dropping-particle":"","family":"Huttenhower","given":"C","non-dropping-particle":"","parse-names":false,"suffix":""}],"container-title":"Genome Biol","id":"ITEM-1","issue":"6","issued":{"date-parts":[["2011"]]},"note":"Segata, Nicola\nIzard, Jacques\nWaldron, Levi\nGevers, Dirk\nMiropolsky, Larisa\nGarrett, Wendy S\nHuttenhower, Curtis\neng\nAI078942/AI/NIAID NIH HHS/\nK08 AI078942/AI/NIAID NIH HHS/\nR01 CA154426/CA/NCI NIH HHS/\nR21 DE017106-02/DE/NIDCR NIH HHS/\n1R01HG005969/HG/NHGRI NIH HHS/\nR01 HG005969/HG/NHGRI NIH HHS/\nR21 DE017106/DE/NIDCR NIH HHS/\nDE017106/DE/NIDCR NIH HHS/\nResearch Support, N.I.H., Extramural\nResearch Support, Non-U.S. Gov't\nValidation Studies\nEngland\n2011/06/28 06:00\nGenome Biol. 2011 Jun 24;12(6):R60. doi: 10.1186/gb-2011-12-6-r60.","page":"R60","title":"Metagenomic biomarker discovery and explanation","type":"article-journal","volume":"12"},"uris":["http://www.mendeley.com/documents/?uuid=a0cc6769-0d8f-4d83-9c89-659c224dc07d"]}],"mendeley":{"formattedCitation":"[31]","plainTextFormattedCitation":"[31]","previouslyFormattedCitation":"[31]"},"properties":{"noteIndex":0},"schema":"https://github.com/citation-style-language/schema/raw/master/csl-citation.json"}</w:instrText>
      </w:r>
      <w:r w:rsidR="00076CA8" w:rsidRPr="00B66A87">
        <w:rPr>
          <w:rFonts w:ascii="Times New Roman" w:hAnsi="Times New Roman" w:cs="Times New Roman"/>
          <w:color w:val="000000" w:themeColor="text1"/>
        </w:rPr>
        <w:fldChar w:fldCharType="separate"/>
      </w:r>
      <w:r w:rsidR="00076CA8" w:rsidRPr="00B66A87">
        <w:rPr>
          <w:rFonts w:ascii="Times New Roman" w:hAnsi="Times New Roman" w:cs="Times New Roman"/>
          <w:noProof/>
          <w:color w:val="000000" w:themeColor="text1"/>
        </w:rPr>
        <w:t>[31]</w:t>
      </w:r>
      <w:r w:rsidR="00076CA8" w:rsidRPr="00B66A87">
        <w:rPr>
          <w:rFonts w:ascii="Times New Roman" w:hAnsi="Times New Roman" w:cs="Times New Roman"/>
          <w:color w:val="000000" w:themeColor="text1"/>
        </w:rPr>
        <w:fldChar w:fldCharType="end"/>
      </w:r>
      <w:r w:rsidR="005E542F" w:rsidRPr="00B66A87">
        <w:rPr>
          <w:rFonts w:ascii="Times New Roman" w:hAnsi="Times New Roman" w:cs="Times New Roman"/>
          <w:color w:val="000000" w:themeColor="text1"/>
        </w:rPr>
        <w:t xml:space="preserve"> is an excellent tool for biomarker discovery</w:t>
      </w:r>
      <w:r w:rsidR="004F33FA" w:rsidRPr="00B66A87">
        <w:rPr>
          <w:rFonts w:ascii="Times New Roman" w:hAnsi="Times New Roman" w:cs="Times New Roman"/>
          <w:color w:val="000000" w:themeColor="text1"/>
        </w:rPr>
        <w:t xml:space="preserve"> </w:t>
      </w:r>
      <w:r w:rsidR="00467CD4" w:rsidRPr="00B66A87">
        <w:rPr>
          <w:rFonts w:ascii="Times New Roman" w:hAnsi="Times New Roman" w:cs="Times New Roman"/>
          <w:color w:val="000000" w:themeColor="text1"/>
        </w:rPr>
        <w:t>while the</w:t>
      </w:r>
      <w:r w:rsidR="00F011C5" w:rsidRPr="00B66A87">
        <w:rPr>
          <w:rFonts w:ascii="Times New Roman" w:hAnsi="Times New Roman" w:cs="Times New Roman"/>
          <w:color w:val="000000" w:themeColor="text1"/>
        </w:rPr>
        <w:t xml:space="preserve"> weighted and unweighted</w:t>
      </w:r>
      <w:r w:rsidR="00467CD4" w:rsidRPr="00B66A87">
        <w:rPr>
          <w:rFonts w:ascii="Times New Roman" w:hAnsi="Times New Roman" w:cs="Times New Roman"/>
          <w:color w:val="000000" w:themeColor="text1"/>
        </w:rPr>
        <w:t xml:space="preserve"> </w:t>
      </w:r>
      <w:proofErr w:type="spellStart"/>
      <w:r w:rsidR="001D4592" w:rsidRPr="00B66A87">
        <w:rPr>
          <w:rFonts w:ascii="Times New Roman" w:hAnsi="Times New Roman" w:cs="Times New Roman"/>
        </w:rPr>
        <w:t>UniFrac</w:t>
      </w:r>
      <w:proofErr w:type="spellEnd"/>
      <w:r w:rsidR="00B1160B">
        <w:rPr>
          <w:rFonts w:ascii="Times New Roman" w:hAnsi="Times New Roman" w:cs="Times New Roman"/>
        </w:rPr>
        <w:t xml:space="preserve"> </w:t>
      </w:r>
      <w:r w:rsidR="00407D69">
        <w:rPr>
          <w:rFonts w:ascii="Times New Roman" w:hAnsi="Times New Roman" w:cs="Times New Roman"/>
        </w:rPr>
        <w:fldChar w:fldCharType="begin" w:fldLock="1"/>
      </w:r>
      <w:r w:rsidR="00407D69">
        <w:rPr>
          <w:rFonts w:ascii="Times New Roman" w:hAnsi="Times New Roman" w:cs="Times New Roman"/>
        </w:rPr>
        <w:instrText>ADDIN CSL_CITATION {"citationItems":[{"id":"ITEM-1","itemData":{"DOI":"10.1038/ismej.2010.133","ISBN":"1751-7370","ISSN":"17517362","PMID":"20827291","abstract":"UniFrac is a β-diversity measure that uses phylogenetic information to compare environmental samples. UniFrac, coupled with standard multivariate statistical techniques including principal coordinates analysis (PCoA), identifies factors explaining differences among microbial communities.","author":[{"dropping-particle":"","family":"Lozupone","given":"Catherine","non-dropping-particle":"","parse-names":false,"suffix":""},{"dropping-particle":"","family":"Lladser","given":"Manuel E.","non-dropping-particle":"","parse-names":false,"suffix":""},{"dropping-particle":"","family":"Knights","given":"Dan","non-dropping-particle":"","parse-names":false,"suffix":""},{"dropping-particle":"","family":"Stombaugh","given":"Jesse","non-dropping-particle":"","parse-names":false,"suffix":""},{"dropping-particle":"","family":"Knight","given":"Rob","non-dropping-particle":"","parse-names":false,"suffix":""}],"container-title":"ISME Journal","id":"ITEM-1","issued":{"date-parts":[["2011"]]},"title":"UniFrac: An effective distance metric for microbial community comparison","type":"article"},"uris":["http://www.mendeley.com/documents/?uuid=796b80ca-a98b-4bcd-974c-dd4be0452821"]}],"mendeley":{"formattedCitation":"[32]","plainTextFormattedCitation":"[32]"},"properties":{"noteIndex":0},"schema":"https://github.com/citation-style-language/schema/raw/master/csl-citation.json"}</w:instrText>
      </w:r>
      <w:r w:rsidR="00407D69">
        <w:rPr>
          <w:rFonts w:ascii="Times New Roman" w:hAnsi="Times New Roman" w:cs="Times New Roman"/>
        </w:rPr>
        <w:fldChar w:fldCharType="separate"/>
      </w:r>
      <w:r w:rsidR="00407D69" w:rsidRPr="00407D69">
        <w:rPr>
          <w:rFonts w:ascii="Times New Roman" w:hAnsi="Times New Roman" w:cs="Times New Roman"/>
          <w:noProof/>
        </w:rPr>
        <w:t>[32]</w:t>
      </w:r>
      <w:r w:rsidR="00407D69">
        <w:rPr>
          <w:rFonts w:ascii="Times New Roman" w:hAnsi="Times New Roman" w:cs="Times New Roman"/>
        </w:rPr>
        <w:fldChar w:fldCharType="end"/>
      </w:r>
      <w:r w:rsidR="001D4592" w:rsidRPr="00B66A87">
        <w:rPr>
          <w:rFonts w:ascii="Times New Roman" w:hAnsi="Times New Roman" w:cs="Times New Roman"/>
        </w:rPr>
        <w:t xml:space="preserve"> </w:t>
      </w:r>
      <w:r w:rsidR="00B66A87" w:rsidRPr="00B66A87">
        <w:rPr>
          <w:rFonts w:ascii="Times New Roman" w:hAnsi="Times New Roman" w:cs="Times New Roman"/>
        </w:rPr>
        <w:t xml:space="preserve">can be used to </w:t>
      </w:r>
      <w:r w:rsidR="002B05D1" w:rsidRPr="00B66A87">
        <w:rPr>
          <w:rFonts w:ascii="Times New Roman" w:hAnsi="Times New Roman" w:cs="Times New Roman"/>
        </w:rPr>
        <w:t xml:space="preserve">compare the samples using </w:t>
      </w:r>
      <w:r w:rsidR="00A80AA9">
        <w:rPr>
          <w:rFonts w:ascii="Times New Roman" w:hAnsi="Times New Roman" w:cs="Times New Roman"/>
        </w:rPr>
        <w:t xml:space="preserve">their </w:t>
      </w:r>
      <w:r w:rsidR="001D4592" w:rsidRPr="00B66A87">
        <w:rPr>
          <w:rFonts w:ascii="Times New Roman" w:hAnsi="Times New Roman" w:cs="Times New Roman"/>
        </w:rPr>
        <w:t>phylogenetic information</w:t>
      </w:r>
      <w:r w:rsidR="00B66A87" w:rsidRPr="00B66A87">
        <w:rPr>
          <w:rFonts w:ascii="Times New Roman" w:hAnsi="Times New Roman" w:cs="Times New Roman"/>
        </w:rPr>
        <w:t>.</w:t>
      </w:r>
    </w:p>
    <w:p w14:paraId="0D19DA38" w14:textId="77777777" w:rsidR="00122490" w:rsidRPr="00B67628" w:rsidRDefault="00122490" w:rsidP="00FB26EF">
      <w:pPr>
        <w:pStyle w:val="BodyText"/>
        <w:spacing w:before="0" w:after="0" w:line="480" w:lineRule="auto"/>
        <w:jc w:val="both"/>
        <w:rPr>
          <w:rFonts w:ascii="Times New Roman" w:hAnsi="Times New Roman" w:cs="Times New Roman"/>
        </w:rPr>
      </w:pPr>
    </w:p>
    <w:p w14:paraId="3FB65485" w14:textId="77777777" w:rsidR="00796E4E" w:rsidRPr="00B67628" w:rsidRDefault="00796E4E" w:rsidP="00CC0C8B">
      <w:pPr>
        <w:pStyle w:val="BodyText"/>
        <w:spacing w:before="0" w:after="0" w:line="480" w:lineRule="auto"/>
        <w:rPr>
          <w:rFonts w:ascii="Times New Roman" w:hAnsi="Times New Roman" w:cs="Times New Roman"/>
          <w:color w:val="000000" w:themeColor="text1"/>
        </w:rPr>
      </w:pPr>
    </w:p>
    <w:p w14:paraId="5AE6497B" w14:textId="02CE66E3" w:rsidR="001E43B7" w:rsidRPr="00B67628" w:rsidRDefault="00CA0B1A" w:rsidP="001E43B7">
      <w:pPr>
        <w:pStyle w:val="Heading1"/>
        <w:spacing w:before="0" w:line="480" w:lineRule="auto"/>
        <w:jc w:val="both"/>
        <w:rPr>
          <w:rFonts w:ascii="Times New Roman" w:hAnsi="Times New Roman" w:cs="Times New Roman"/>
          <w:color w:val="000000" w:themeColor="text1"/>
          <w:sz w:val="24"/>
          <w:szCs w:val="24"/>
        </w:rPr>
      </w:pPr>
      <w:bookmarkStart w:id="34" w:name="conclusions"/>
      <w:bookmarkEnd w:id="34"/>
      <w:r w:rsidRPr="00B67628">
        <w:rPr>
          <w:rFonts w:ascii="Times New Roman" w:hAnsi="Times New Roman" w:cs="Times New Roman"/>
          <w:color w:val="000000" w:themeColor="text1"/>
          <w:sz w:val="24"/>
          <w:szCs w:val="24"/>
        </w:rPr>
        <w:t>CONCLUSIONS</w:t>
      </w:r>
    </w:p>
    <w:p w14:paraId="611197B6" w14:textId="28854558" w:rsidR="000739C3" w:rsidRPr="00B67628" w:rsidRDefault="003768DC" w:rsidP="00BB039A">
      <w:pPr>
        <w:spacing w:after="0" w:line="480" w:lineRule="auto"/>
        <w:jc w:val="both"/>
        <w:rPr>
          <w:rFonts w:ascii="Times New Roman" w:hAnsi="Times New Roman" w:cs="Times New Roman"/>
          <w:color w:val="000000" w:themeColor="text1"/>
          <w:sz w:val="24"/>
          <w:szCs w:val="24"/>
        </w:rPr>
      </w:pPr>
      <w:r w:rsidRPr="00B67628">
        <w:rPr>
          <w:rFonts w:ascii="Times New Roman" w:eastAsia="Cambria" w:hAnsi="Times New Roman" w:cs="Times New Roman"/>
          <w:color w:val="000000" w:themeColor="text1"/>
          <w:sz w:val="24"/>
          <w:szCs w:val="24"/>
        </w:rPr>
        <w:t xml:space="preserve">The </w:t>
      </w:r>
      <w:r w:rsidRPr="00B67628">
        <w:rPr>
          <w:rFonts w:ascii="Times New Roman" w:eastAsia="Cambria" w:hAnsi="Times New Roman" w:cs="Times New Roman"/>
          <w:noProof/>
          <w:color w:val="000000" w:themeColor="text1"/>
          <w:sz w:val="24"/>
          <w:szCs w:val="24"/>
        </w:rPr>
        <w:t>iMAP</w:t>
      </w:r>
      <w:r w:rsidRPr="00B67628">
        <w:rPr>
          <w:rFonts w:ascii="Times New Roman" w:eastAsia="Cambria" w:hAnsi="Times New Roman" w:cs="Times New Roman"/>
          <w:color w:val="000000" w:themeColor="text1"/>
          <w:sz w:val="24"/>
          <w:szCs w:val="24"/>
        </w:rPr>
        <w:t xml:space="preserve"> pipeline </w:t>
      </w:r>
      <w:r w:rsidR="00053B08" w:rsidRPr="00B67628">
        <w:rPr>
          <w:rFonts w:ascii="Times New Roman" w:eastAsia="Cambria" w:hAnsi="Times New Roman" w:cs="Times New Roman"/>
          <w:color w:val="000000" w:themeColor="text1"/>
          <w:sz w:val="24"/>
          <w:szCs w:val="24"/>
        </w:rPr>
        <w:t>is</w:t>
      </w:r>
      <w:r w:rsidR="00E0469A" w:rsidRPr="00B67628">
        <w:rPr>
          <w:rFonts w:ascii="Times New Roman" w:eastAsia="Cambria" w:hAnsi="Times New Roman" w:cs="Times New Roman"/>
          <w:color w:val="000000" w:themeColor="text1"/>
          <w:sz w:val="24"/>
          <w:szCs w:val="24"/>
        </w:rPr>
        <w:t xml:space="preserve"> a</w:t>
      </w:r>
      <w:r w:rsidR="006E5910" w:rsidRPr="00B67628">
        <w:rPr>
          <w:rFonts w:ascii="Times New Roman" w:eastAsia="Cambria" w:hAnsi="Times New Roman" w:cs="Times New Roman"/>
          <w:color w:val="000000" w:themeColor="text1"/>
          <w:sz w:val="24"/>
          <w:szCs w:val="24"/>
        </w:rPr>
        <w:t xml:space="preserve"> robust and reproducible</w:t>
      </w:r>
      <w:r w:rsidRPr="00B67628">
        <w:rPr>
          <w:rFonts w:ascii="Times New Roman" w:eastAsia="Cambria" w:hAnsi="Times New Roman" w:cs="Times New Roman"/>
          <w:color w:val="000000" w:themeColor="text1"/>
          <w:sz w:val="24"/>
          <w:szCs w:val="24"/>
        </w:rPr>
        <w:t xml:space="preserve"> bioinformatics </w:t>
      </w:r>
      <w:r w:rsidR="00BF19EF" w:rsidRPr="00B67628">
        <w:rPr>
          <w:rFonts w:ascii="Times New Roman" w:eastAsia="Cambria" w:hAnsi="Times New Roman" w:cs="Times New Roman"/>
          <w:color w:val="000000" w:themeColor="text1"/>
          <w:sz w:val="24"/>
          <w:szCs w:val="24"/>
        </w:rPr>
        <w:t xml:space="preserve">tool </w:t>
      </w:r>
      <w:r w:rsidR="00696396" w:rsidRPr="00B67628">
        <w:rPr>
          <w:rFonts w:ascii="Times New Roman" w:eastAsia="Cambria" w:hAnsi="Times New Roman" w:cs="Times New Roman"/>
          <w:color w:val="000000" w:themeColor="text1"/>
          <w:sz w:val="24"/>
          <w:szCs w:val="24"/>
        </w:rPr>
        <w:t>for</w:t>
      </w:r>
      <w:r w:rsidR="00BF19EF" w:rsidRPr="00B67628">
        <w:rPr>
          <w:rFonts w:ascii="Times New Roman" w:eastAsia="Cambria" w:hAnsi="Times New Roman" w:cs="Times New Roman"/>
          <w:color w:val="000000" w:themeColor="text1"/>
          <w:sz w:val="24"/>
          <w:szCs w:val="24"/>
        </w:rPr>
        <w:t xml:space="preserve"> </w:t>
      </w:r>
      <w:r w:rsidR="00DE34D5" w:rsidRPr="00B67628">
        <w:rPr>
          <w:rFonts w:ascii="Times New Roman" w:eastAsia="Cambria" w:hAnsi="Times New Roman" w:cs="Times New Roman"/>
          <w:color w:val="000000" w:themeColor="text1"/>
          <w:sz w:val="24"/>
          <w:szCs w:val="24"/>
        </w:rPr>
        <w:t>generat</w:t>
      </w:r>
      <w:r w:rsidR="00696396" w:rsidRPr="00B67628">
        <w:rPr>
          <w:rFonts w:ascii="Times New Roman" w:eastAsia="Cambria" w:hAnsi="Times New Roman" w:cs="Times New Roman"/>
          <w:color w:val="000000" w:themeColor="text1"/>
          <w:sz w:val="24"/>
          <w:szCs w:val="24"/>
        </w:rPr>
        <w:t>ing</w:t>
      </w:r>
      <w:r w:rsidR="00DE34D5" w:rsidRPr="00B67628">
        <w:rPr>
          <w:rFonts w:ascii="Times New Roman" w:eastAsia="Cambria" w:hAnsi="Times New Roman" w:cs="Times New Roman"/>
          <w:color w:val="000000" w:themeColor="text1"/>
          <w:sz w:val="24"/>
          <w:szCs w:val="24"/>
        </w:rPr>
        <w:t xml:space="preserve"> </w:t>
      </w:r>
      <w:r w:rsidR="006E5910" w:rsidRPr="00B67628">
        <w:rPr>
          <w:rFonts w:ascii="Times New Roman" w:eastAsia="Cambria" w:hAnsi="Times New Roman" w:cs="Times New Roman"/>
          <w:noProof/>
          <w:color w:val="000000" w:themeColor="text1"/>
          <w:sz w:val="24"/>
          <w:szCs w:val="24"/>
        </w:rPr>
        <w:t>high</w:t>
      </w:r>
      <w:r w:rsidR="00DB28E4" w:rsidRPr="00B67628">
        <w:rPr>
          <w:rFonts w:ascii="Times New Roman" w:eastAsia="Cambria" w:hAnsi="Times New Roman" w:cs="Times New Roman"/>
          <w:noProof/>
          <w:color w:val="000000" w:themeColor="text1"/>
          <w:sz w:val="24"/>
          <w:szCs w:val="24"/>
        </w:rPr>
        <w:t>-</w:t>
      </w:r>
      <w:r w:rsidR="006E5910" w:rsidRPr="00B67628">
        <w:rPr>
          <w:rFonts w:ascii="Times New Roman" w:eastAsia="Cambria" w:hAnsi="Times New Roman" w:cs="Times New Roman"/>
          <w:noProof/>
          <w:color w:val="000000" w:themeColor="text1"/>
          <w:sz w:val="24"/>
          <w:szCs w:val="24"/>
        </w:rPr>
        <w:t>quality</w:t>
      </w:r>
      <w:r w:rsidR="006E5910" w:rsidRPr="00B67628">
        <w:rPr>
          <w:rFonts w:ascii="Times New Roman" w:eastAsia="Cambria" w:hAnsi="Times New Roman" w:cs="Times New Roman"/>
          <w:color w:val="000000" w:themeColor="text1"/>
          <w:sz w:val="24"/>
          <w:szCs w:val="24"/>
        </w:rPr>
        <w:t xml:space="preserve"> </w:t>
      </w:r>
      <w:r w:rsidR="00B6215D" w:rsidRPr="00B67628">
        <w:rPr>
          <w:rFonts w:ascii="Times New Roman" w:eastAsia="Cambria" w:hAnsi="Times New Roman" w:cs="Times New Roman"/>
          <w:color w:val="000000" w:themeColor="text1"/>
          <w:sz w:val="24"/>
          <w:szCs w:val="24"/>
        </w:rPr>
        <w:t xml:space="preserve">user-reviewed </w:t>
      </w:r>
      <w:r w:rsidRPr="00B67628">
        <w:rPr>
          <w:rFonts w:ascii="Times New Roman" w:eastAsia="Cambria" w:hAnsi="Times New Roman" w:cs="Times New Roman"/>
          <w:noProof/>
          <w:color w:val="000000" w:themeColor="text1"/>
          <w:sz w:val="24"/>
          <w:szCs w:val="24"/>
        </w:rPr>
        <w:t>microbiome</w:t>
      </w:r>
      <w:r w:rsidR="00E0469A" w:rsidRPr="00B67628">
        <w:rPr>
          <w:rFonts w:ascii="Times New Roman" w:eastAsia="Cambria" w:hAnsi="Times New Roman" w:cs="Times New Roman"/>
          <w:noProof/>
          <w:color w:val="000000" w:themeColor="text1"/>
          <w:sz w:val="24"/>
          <w:szCs w:val="24"/>
        </w:rPr>
        <w:t xml:space="preserve"> data</w:t>
      </w:r>
      <w:r w:rsidR="00DE34D5" w:rsidRPr="00B67628">
        <w:rPr>
          <w:rFonts w:ascii="Times New Roman" w:eastAsia="Cambria" w:hAnsi="Times New Roman" w:cs="Times New Roman"/>
          <w:noProof/>
          <w:color w:val="000000" w:themeColor="text1"/>
          <w:sz w:val="24"/>
          <w:szCs w:val="24"/>
        </w:rPr>
        <w:t xml:space="preserve"> analysis output</w:t>
      </w:r>
      <w:r w:rsidRPr="00B67628">
        <w:rPr>
          <w:rFonts w:ascii="Times New Roman" w:eastAsia="Cambria" w:hAnsi="Times New Roman" w:cs="Times New Roman"/>
          <w:color w:val="000000" w:themeColor="text1"/>
          <w:sz w:val="24"/>
          <w:szCs w:val="24"/>
        </w:rPr>
        <w:t xml:space="preserve">. </w:t>
      </w:r>
      <w:r w:rsidR="00491A7C" w:rsidRPr="00B67628">
        <w:rPr>
          <w:rFonts w:ascii="Times New Roman" w:eastAsia="Cambria" w:hAnsi="Times New Roman" w:cs="Times New Roman"/>
          <w:color w:val="000000" w:themeColor="text1"/>
          <w:sz w:val="24"/>
          <w:szCs w:val="24"/>
        </w:rPr>
        <w:t>Investigators are provided with the</w:t>
      </w:r>
      <w:r w:rsidRPr="00B67628">
        <w:rPr>
          <w:rFonts w:ascii="Times New Roman" w:eastAsia="Cambria" w:hAnsi="Times New Roman" w:cs="Times New Roman"/>
          <w:color w:val="000000" w:themeColor="text1"/>
          <w:sz w:val="24"/>
          <w:szCs w:val="24"/>
        </w:rPr>
        <w:t xml:space="preserve"> RAYG </w:t>
      </w:r>
      <w:r w:rsidRPr="00B67628">
        <w:rPr>
          <w:rFonts w:ascii="Times New Roman" w:eastAsia="Cambria" w:hAnsi="Times New Roman" w:cs="Times New Roman"/>
          <w:color w:val="000000" w:themeColor="text1"/>
          <w:sz w:val="24"/>
          <w:szCs w:val="24"/>
        </w:rPr>
        <w:lastRenderedPageBreak/>
        <w:t xml:space="preserve">approach </w:t>
      </w:r>
      <w:r w:rsidR="005566FB" w:rsidRPr="00B67628">
        <w:rPr>
          <w:rFonts w:ascii="Times New Roman" w:eastAsia="Cambria" w:hAnsi="Times New Roman" w:cs="Times New Roman"/>
          <w:color w:val="000000" w:themeColor="text1"/>
          <w:sz w:val="24"/>
          <w:szCs w:val="24"/>
        </w:rPr>
        <w:t>to enable them</w:t>
      </w:r>
      <w:r w:rsidRPr="00B67628">
        <w:rPr>
          <w:rFonts w:ascii="Times New Roman" w:eastAsia="Cambria" w:hAnsi="Times New Roman" w:cs="Times New Roman"/>
          <w:color w:val="000000" w:themeColor="text1"/>
          <w:sz w:val="24"/>
          <w:szCs w:val="24"/>
        </w:rPr>
        <w:t xml:space="preserve"> </w:t>
      </w:r>
      <w:r w:rsidR="009F2D2D" w:rsidRPr="00B67628">
        <w:rPr>
          <w:rFonts w:ascii="Times New Roman" w:eastAsia="Cambria" w:hAnsi="Times New Roman" w:cs="Times New Roman"/>
          <w:color w:val="000000" w:themeColor="text1"/>
          <w:sz w:val="24"/>
          <w:szCs w:val="24"/>
        </w:rPr>
        <w:t xml:space="preserve">to </w:t>
      </w:r>
      <w:r w:rsidR="00CC6A69" w:rsidRPr="00B67628">
        <w:rPr>
          <w:rFonts w:ascii="Times New Roman" w:eastAsia="Cambria" w:hAnsi="Times New Roman" w:cs="Times New Roman"/>
          <w:noProof/>
          <w:color w:val="000000" w:themeColor="text1"/>
          <w:sz w:val="24"/>
          <w:szCs w:val="24"/>
        </w:rPr>
        <w:t>review</w:t>
      </w:r>
      <w:r w:rsidR="0039010C" w:rsidRPr="00B67628">
        <w:rPr>
          <w:rFonts w:ascii="Times New Roman" w:eastAsia="Cambria" w:hAnsi="Times New Roman" w:cs="Times New Roman"/>
          <w:color w:val="000000" w:themeColor="text1"/>
          <w:sz w:val="24"/>
          <w:szCs w:val="24"/>
        </w:rPr>
        <w:t xml:space="preserve"> </w:t>
      </w:r>
      <w:r w:rsidR="003E4B92" w:rsidRPr="00B67628">
        <w:rPr>
          <w:rFonts w:ascii="Times New Roman" w:eastAsia="Cambria" w:hAnsi="Times New Roman" w:cs="Times New Roman"/>
          <w:color w:val="000000" w:themeColor="text1"/>
          <w:sz w:val="24"/>
          <w:szCs w:val="24"/>
        </w:rPr>
        <w:t xml:space="preserve">the </w:t>
      </w:r>
      <w:r w:rsidR="004302D8">
        <w:rPr>
          <w:rFonts w:ascii="Times New Roman" w:eastAsia="Cambria" w:hAnsi="Times New Roman" w:cs="Times New Roman"/>
          <w:color w:val="000000" w:themeColor="text1"/>
          <w:sz w:val="24"/>
          <w:szCs w:val="24"/>
        </w:rPr>
        <w:t xml:space="preserve">transitional </w:t>
      </w:r>
      <w:r w:rsidR="003E4B92" w:rsidRPr="00B67628">
        <w:rPr>
          <w:rFonts w:ascii="Times New Roman" w:eastAsia="Cambria" w:hAnsi="Times New Roman" w:cs="Times New Roman"/>
          <w:color w:val="000000" w:themeColor="text1"/>
          <w:sz w:val="24"/>
          <w:szCs w:val="24"/>
        </w:rPr>
        <w:t xml:space="preserve">output </w:t>
      </w:r>
      <w:r w:rsidR="001D4E18">
        <w:rPr>
          <w:rFonts w:ascii="Times New Roman" w:eastAsia="Cambria" w:hAnsi="Times New Roman" w:cs="Times New Roman"/>
          <w:color w:val="000000" w:themeColor="text1"/>
          <w:sz w:val="24"/>
          <w:szCs w:val="24"/>
        </w:rPr>
        <w:t xml:space="preserve">before further </w:t>
      </w:r>
      <w:r w:rsidR="00AC306E">
        <w:rPr>
          <w:rFonts w:ascii="Times New Roman" w:eastAsia="Cambria" w:hAnsi="Times New Roman" w:cs="Times New Roman"/>
          <w:color w:val="000000" w:themeColor="text1"/>
          <w:sz w:val="24"/>
          <w:szCs w:val="24"/>
        </w:rPr>
        <w:t>downstream analysis</w:t>
      </w:r>
      <w:r w:rsidRPr="00B67628">
        <w:rPr>
          <w:rFonts w:ascii="Times New Roman" w:eastAsia="Cambria" w:hAnsi="Times New Roman" w:cs="Times New Roman"/>
          <w:color w:val="000000" w:themeColor="text1"/>
          <w:sz w:val="24"/>
          <w:szCs w:val="24"/>
        </w:rPr>
        <w:t xml:space="preserve">. </w:t>
      </w:r>
      <w:r w:rsidR="00CC50D1" w:rsidRPr="00B67628">
        <w:rPr>
          <w:rFonts w:ascii="Times New Roman" w:eastAsia="Cambria" w:hAnsi="Times New Roman" w:cs="Times New Roman"/>
          <w:color w:val="000000" w:themeColor="text1"/>
          <w:sz w:val="24"/>
          <w:szCs w:val="24"/>
        </w:rPr>
        <w:t>Implementing</w:t>
      </w:r>
      <w:r w:rsidRPr="00B67628">
        <w:rPr>
          <w:rFonts w:ascii="Times New Roman" w:eastAsia="Cambria" w:hAnsi="Times New Roman" w:cs="Times New Roman"/>
          <w:color w:val="000000" w:themeColor="text1"/>
          <w:sz w:val="24"/>
          <w:szCs w:val="24"/>
        </w:rPr>
        <w:t xml:space="preserve"> </w:t>
      </w:r>
      <w:r w:rsidR="009A49DE" w:rsidRPr="00B67628">
        <w:rPr>
          <w:rFonts w:ascii="Times New Roman" w:eastAsia="Cambria" w:hAnsi="Times New Roman" w:cs="Times New Roman"/>
          <w:color w:val="000000" w:themeColor="text1"/>
          <w:sz w:val="24"/>
          <w:szCs w:val="24"/>
        </w:rPr>
        <w:t xml:space="preserve">the </w:t>
      </w:r>
      <w:r w:rsidRPr="00B67628">
        <w:rPr>
          <w:rFonts w:ascii="Times New Roman" w:eastAsia="Cambria" w:hAnsi="Times New Roman" w:cs="Times New Roman"/>
          <w:noProof/>
          <w:color w:val="000000" w:themeColor="text1"/>
          <w:sz w:val="24"/>
          <w:szCs w:val="24"/>
        </w:rPr>
        <w:t>iMAP</w:t>
      </w:r>
      <w:r w:rsidRPr="00B67628">
        <w:rPr>
          <w:rFonts w:ascii="Times New Roman" w:eastAsia="Cambria" w:hAnsi="Times New Roman" w:cs="Times New Roman"/>
          <w:color w:val="000000" w:themeColor="text1"/>
          <w:sz w:val="24"/>
          <w:szCs w:val="24"/>
        </w:rPr>
        <w:t xml:space="preserve"> and RAYG</w:t>
      </w:r>
      <w:r w:rsidR="009A49DE" w:rsidRPr="00B67628">
        <w:rPr>
          <w:rFonts w:ascii="Times New Roman" w:eastAsia="Cambria" w:hAnsi="Times New Roman" w:cs="Times New Roman"/>
          <w:color w:val="000000" w:themeColor="text1"/>
          <w:sz w:val="24"/>
          <w:szCs w:val="24"/>
        </w:rPr>
        <w:t xml:space="preserve"> approach</w:t>
      </w:r>
      <w:r w:rsidRPr="00B67628">
        <w:rPr>
          <w:rFonts w:ascii="Times New Roman" w:eastAsia="Cambria" w:hAnsi="Times New Roman" w:cs="Times New Roman"/>
          <w:color w:val="000000" w:themeColor="text1"/>
          <w:sz w:val="24"/>
          <w:szCs w:val="24"/>
        </w:rPr>
        <w:t xml:space="preserve"> </w:t>
      </w:r>
      <w:r w:rsidR="009A49DE" w:rsidRPr="00B67628">
        <w:rPr>
          <w:rFonts w:ascii="Times New Roman" w:eastAsia="Cambria" w:hAnsi="Times New Roman" w:cs="Times New Roman"/>
          <w:color w:val="000000" w:themeColor="text1"/>
          <w:sz w:val="24"/>
          <w:szCs w:val="24"/>
        </w:rPr>
        <w:t>simultaneously</w:t>
      </w:r>
      <w:r w:rsidR="002E5C40" w:rsidRPr="00B67628">
        <w:rPr>
          <w:rFonts w:ascii="Times New Roman" w:eastAsia="Cambria" w:hAnsi="Times New Roman" w:cs="Times New Roman"/>
          <w:color w:val="000000" w:themeColor="text1"/>
          <w:sz w:val="24"/>
          <w:szCs w:val="24"/>
        </w:rPr>
        <w:t xml:space="preserve"> </w:t>
      </w:r>
      <w:r w:rsidR="001E43B7" w:rsidRPr="00B67628">
        <w:rPr>
          <w:rFonts w:ascii="Times New Roman" w:hAnsi="Times New Roman" w:cs="Times New Roman"/>
          <w:color w:val="000000" w:themeColor="text1"/>
          <w:sz w:val="24"/>
          <w:szCs w:val="24"/>
        </w:rPr>
        <w:t xml:space="preserve">enables </w:t>
      </w:r>
      <w:r w:rsidR="00B86E08" w:rsidRPr="00B67628">
        <w:rPr>
          <w:rFonts w:ascii="Times New Roman" w:hAnsi="Times New Roman" w:cs="Times New Roman"/>
          <w:color w:val="000000" w:themeColor="text1"/>
          <w:sz w:val="24"/>
          <w:szCs w:val="24"/>
        </w:rPr>
        <w:t xml:space="preserve">the </w:t>
      </w:r>
      <w:r w:rsidR="001E43B7" w:rsidRPr="00B67628">
        <w:rPr>
          <w:rFonts w:ascii="Times New Roman" w:hAnsi="Times New Roman" w:cs="Times New Roman"/>
          <w:color w:val="000000" w:themeColor="text1"/>
          <w:sz w:val="24"/>
          <w:szCs w:val="24"/>
        </w:rPr>
        <w:t xml:space="preserve">investigators </w:t>
      </w:r>
      <w:r w:rsidR="00B86E08" w:rsidRPr="00B67628">
        <w:rPr>
          <w:rFonts w:ascii="Times New Roman" w:hAnsi="Times New Roman" w:cs="Times New Roman"/>
          <w:color w:val="000000" w:themeColor="text1"/>
          <w:sz w:val="24"/>
          <w:szCs w:val="24"/>
        </w:rPr>
        <w:t xml:space="preserve">to </w:t>
      </w:r>
      <w:r w:rsidR="001E43B7" w:rsidRPr="00A350F8">
        <w:rPr>
          <w:rFonts w:ascii="Times New Roman" w:hAnsi="Times New Roman" w:cs="Times New Roman"/>
          <w:noProof/>
          <w:color w:val="000000" w:themeColor="text1"/>
          <w:sz w:val="24"/>
          <w:szCs w:val="24"/>
        </w:rPr>
        <w:t>discover</w:t>
      </w:r>
      <w:r w:rsidR="001E43B7" w:rsidRPr="00A350F8">
        <w:rPr>
          <w:rFonts w:ascii="Times New Roman" w:hAnsi="Times New Roman" w:cs="Times New Roman"/>
          <w:color w:val="000000" w:themeColor="text1"/>
          <w:sz w:val="24"/>
          <w:szCs w:val="24"/>
        </w:rPr>
        <w:t xml:space="preserve"> systematic errors</w:t>
      </w:r>
      <w:r w:rsidR="009623A1" w:rsidRPr="00A350F8">
        <w:rPr>
          <w:rFonts w:ascii="Times New Roman" w:hAnsi="Times New Roman" w:cs="Times New Roman"/>
          <w:color w:val="000000" w:themeColor="text1"/>
          <w:sz w:val="24"/>
          <w:szCs w:val="24"/>
        </w:rPr>
        <w:t xml:space="preserve"> and generate more research question</w:t>
      </w:r>
      <w:r w:rsidR="00F27196" w:rsidRPr="00A350F8">
        <w:rPr>
          <w:rFonts w:ascii="Times New Roman" w:hAnsi="Times New Roman" w:cs="Times New Roman"/>
          <w:color w:val="000000" w:themeColor="text1"/>
          <w:sz w:val="24"/>
          <w:szCs w:val="24"/>
        </w:rPr>
        <w:t>s</w:t>
      </w:r>
      <w:r w:rsidR="00612841" w:rsidRPr="00A350F8">
        <w:rPr>
          <w:rFonts w:ascii="Times New Roman" w:hAnsi="Times New Roman" w:cs="Times New Roman"/>
          <w:color w:val="000000" w:themeColor="text1"/>
          <w:sz w:val="24"/>
          <w:szCs w:val="24"/>
        </w:rPr>
        <w:t xml:space="preserve"> that </w:t>
      </w:r>
      <w:r w:rsidR="00FF5B1B" w:rsidRPr="00A350F8">
        <w:rPr>
          <w:rFonts w:ascii="Times New Roman" w:hAnsi="Times New Roman" w:cs="Times New Roman"/>
          <w:color w:val="000000" w:themeColor="text1"/>
          <w:sz w:val="24"/>
          <w:szCs w:val="24"/>
        </w:rPr>
        <w:t xml:space="preserve">could </w:t>
      </w:r>
      <w:r w:rsidR="00612841" w:rsidRPr="00A350F8">
        <w:rPr>
          <w:rFonts w:ascii="Times New Roman" w:hAnsi="Times New Roman" w:cs="Times New Roman"/>
          <w:noProof/>
          <w:color w:val="000000" w:themeColor="text1"/>
          <w:sz w:val="24"/>
          <w:szCs w:val="24"/>
        </w:rPr>
        <w:t>lead</w:t>
      </w:r>
      <w:r w:rsidR="00612841" w:rsidRPr="00A350F8">
        <w:rPr>
          <w:rFonts w:ascii="Times New Roman" w:hAnsi="Times New Roman" w:cs="Times New Roman"/>
          <w:color w:val="000000" w:themeColor="text1"/>
          <w:sz w:val="24"/>
          <w:szCs w:val="24"/>
        </w:rPr>
        <w:t xml:space="preserve"> to better</w:t>
      </w:r>
      <w:r w:rsidR="006314F8">
        <w:rPr>
          <w:rFonts w:ascii="Times New Roman" w:hAnsi="Times New Roman" w:cs="Times New Roman"/>
          <w:color w:val="000000" w:themeColor="text1"/>
          <w:sz w:val="24"/>
          <w:szCs w:val="24"/>
        </w:rPr>
        <w:t xml:space="preserve"> con</w:t>
      </w:r>
      <w:r w:rsidR="00E453DF">
        <w:rPr>
          <w:rFonts w:ascii="Times New Roman" w:hAnsi="Times New Roman" w:cs="Times New Roman"/>
          <w:color w:val="000000" w:themeColor="text1"/>
          <w:sz w:val="24"/>
          <w:szCs w:val="24"/>
        </w:rPr>
        <w:t>c</w:t>
      </w:r>
      <w:r w:rsidR="006314F8">
        <w:rPr>
          <w:rFonts w:ascii="Times New Roman" w:hAnsi="Times New Roman" w:cs="Times New Roman"/>
          <w:color w:val="000000" w:themeColor="text1"/>
          <w:sz w:val="24"/>
          <w:szCs w:val="24"/>
        </w:rPr>
        <w:t>lusions</w:t>
      </w:r>
      <w:r w:rsidR="002605B3" w:rsidRPr="00A350F8">
        <w:rPr>
          <w:rFonts w:ascii="Times New Roman" w:hAnsi="Times New Roman" w:cs="Times New Roman"/>
          <w:color w:val="000000" w:themeColor="text1"/>
          <w:sz w:val="24"/>
          <w:szCs w:val="24"/>
        </w:rPr>
        <w:t>.</w:t>
      </w:r>
      <w:r w:rsidR="001E43B7" w:rsidRPr="00A350F8">
        <w:rPr>
          <w:rFonts w:ascii="Times New Roman" w:hAnsi="Times New Roman" w:cs="Times New Roman"/>
          <w:color w:val="000000" w:themeColor="text1"/>
          <w:sz w:val="24"/>
          <w:szCs w:val="24"/>
        </w:rPr>
        <w:t xml:space="preserve"> </w:t>
      </w:r>
      <w:r w:rsidR="00B23000" w:rsidRPr="00A350F8">
        <w:rPr>
          <w:rFonts w:ascii="Times New Roman" w:hAnsi="Times New Roman" w:cs="Times New Roman"/>
          <w:color w:val="000000" w:themeColor="text1"/>
          <w:sz w:val="24"/>
          <w:szCs w:val="24"/>
        </w:rPr>
        <w:t xml:space="preserve">The </w:t>
      </w:r>
      <w:r w:rsidR="00F24EE5" w:rsidRPr="00A350F8">
        <w:rPr>
          <w:rFonts w:ascii="Times New Roman" w:hAnsi="Times New Roman" w:cs="Times New Roman"/>
          <w:color w:val="000000" w:themeColor="text1"/>
          <w:sz w:val="24"/>
          <w:szCs w:val="24"/>
        </w:rPr>
        <w:t>multiple statistical methods in</w:t>
      </w:r>
      <w:r w:rsidR="00532264" w:rsidRPr="00A350F8">
        <w:rPr>
          <w:rFonts w:ascii="Times New Roman" w:hAnsi="Times New Roman" w:cs="Times New Roman"/>
          <w:color w:val="000000" w:themeColor="text1"/>
          <w:sz w:val="24"/>
          <w:szCs w:val="24"/>
        </w:rPr>
        <w:t xml:space="preserve">cluded in the pipeline </w:t>
      </w:r>
      <w:r w:rsidR="00FC3865" w:rsidRPr="00A350F8">
        <w:rPr>
          <w:rFonts w:ascii="Times New Roman" w:hAnsi="Times New Roman" w:cs="Times New Roman"/>
          <w:color w:val="000000" w:themeColor="text1"/>
          <w:sz w:val="24"/>
          <w:szCs w:val="24"/>
        </w:rPr>
        <w:t xml:space="preserve">guide the investigators to make well-informed </w:t>
      </w:r>
      <w:r w:rsidR="00FC3865" w:rsidRPr="00A350F8">
        <w:rPr>
          <w:rFonts w:ascii="Times New Roman" w:hAnsi="Times New Roman" w:cs="Times New Roman"/>
          <w:color w:val="222222"/>
          <w:sz w:val="24"/>
          <w:szCs w:val="24"/>
          <w:shd w:val="clear" w:color="auto" w:fill="FFFFFF"/>
        </w:rPr>
        <w:t xml:space="preserve">decisions </w:t>
      </w:r>
      <w:r w:rsidR="00E453DF">
        <w:rPr>
          <w:rFonts w:ascii="Times New Roman" w:hAnsi="Times New Roman" w:cs="Times New Roman"/>
          <w:color w:val="222222"/>
          <w:sz w:val="24"/>
          <w:szCs w:val="24"/>
          <w:shd w:val="clear" w:color="auto" w:fill="FFFFFF"/>
        </w:rPr>
        <w:t>backed by</w:t>
      </w:r>
      <w:r w:rsidR="00FC3865" w:rsidRPr="00A350F8">
        <w:rPr>
          <w:rFonts w:ascii="Times New Roman" w:hAnsi="Times New Roman" w:cs="Times New Roman"/>
          <w:color w:val="222222"/>
          <w:sz w:val="24"/>
          <w:szCs w:val="24"/>
          <w:shd w:val="clear" w:color="auto" w:fill="FFFFFF"/>
        </w:rPr>
        <w:t xml:space="preserve"> data and </w:t>
      </w:r>
      <w:r w:rsidR="009F7D93" w:rsidRPr="00A350F8">
        <w:rPr>
          <w:rFonts w:ascii="Times New Roman" w:hAnsi="Times New Roman" w:cs="Times New Roman"/>
          <w:color w:val="222222"/>
          <w:sz w:val="24"/>
          <w:szCs w:val="24"/>
          <w:shd w:val="clear" w:color="auto" w:fill="FFFFFF"/>
        </w:rPr>
        <w:t xml:space="preserve">well-informed </w:t>
      </w:r>
      <w:r w:rsidR="00FC3865" w:rsidRPr="00A350F8">
        <w:rPr>
          <w:rFonts w:ascii="Times New Roman" w:hAnsi="Times New Roman" w:cs="Times New Roman"/>
          <w:color w:val="222222"/>
          <w:sz w:val="24"/>
          <w:szCs w:val="24"/>
          <w:shd w:val="clear" w:color="auto" w:fill="FFFFFF"/>
        </w:rPr>
        <w:t>prediction</w:t>
      </w:r>
      <w:r w:rsidR="00A350F8" w:rsidRPr="00A350F8">
        <w:rPr>
          <w:rFonts w:ascii="Times New Roman" w:hAnsi="Times New Roman" w:cs="Times New Roman"/>
          <w:color w:val="222222"/>
          <w:sz w:val="24"/>
          <w:szCs w:val="24"/>
          <w:shd w:val="clear" w:color="auto" w:fill="FFFFFF"/>
        </w:rPr>
        <w:t>s in their research</w:t>
      </w:r>
      <w:r w:rsidR="006314F8">
        <w:rPr>
          <w:rFonts w:ascii="Times New Roman" w:hAnsi="Times New Roman" w:cs="Times New Roman"/>
          <w:color w:val="222222"/>
          <w:sz w:val="24"/>
          <w:szCs w:val="24"/>
          <w:shd w:val="clear" w:color="auto" w:fill="FFFFFF"/>
        </w:rPr>
        <w:t xml:space="preserve"> and</w:t>
      </w:r>
      <w:r w:rsidR="00E453DF">
        <w:rPr>
          <w:rFonts w:ascii="Times New Roman" w:hAnsi="Times New Roman" w:cs="Times New Roman"/>
          <w:color w:val="222222"/>
          <w:sz w:val="24"/>
          <w:szCs w:val="24"/>
          <w:shd w:val="clear" w:color="auto" w:fill="FFFFFF"/>
        </w:rPr>
        <w:t xml:space="preserve"> also can</w:t>
      </w:r>
      <w:r w:rsidR="006314F8">
        <w:rPr>
          <w:rFonts w:ascii="Times New Roman" w:hAnsi="Times New Roman" w:cs="Times New Roman"/>
          <w:color w:val="222222"/>
          <w:sz w:val="24"/>
          <w:szCs w:val="24"/>
          <w:shd w:val="clear" w:color="auto" w:fill="FFFFFF"/>
        </w:rPr>
        <w:t xml:space="preserve"> </w:t>
      </w:r>
      <w:r w:rsidR="00411BD6">
        <w:rPr>
          <w:rFonts w:ascii="Times New Roman" w:hAnsi="Times New Roman" w:cs="Times New Roman"/>
          <w:color w:val="222222"/>
          <w:sz w:val="24"/>
          <w:szCs w:val="24"/>
          <w:shd w:val="clear" w:color="auto" w:fill="FFFFFF"/>
        </w:rPr>
        <w:t xml:space="preserve">help in generating </w:t>
      </w:r>
      <w:r w:rsidR="006314F8" w:rsidRPr="00A350F8">
        <w:rPr>
          <w:rFonts w:ascii="Times New Roman" w:hAnsi="Times New Roman" w:cs="Times New Roman"/>
          <w:color w:val="000000" w:themeColor="text1"/>
          <w:sz w:val="24"/>
          <w:szCs w:val="24"/>
        </w:rPr>
        <w:t>data-driven hypotheses</w:t>
      </w:r>
      <w:r w:rsidR="00A350F8" w:rsidRPr="00A350F8">
        <w:rPr>
          <w:rFonts w:ascii="Times New Roman" w:hAnsi="Times New Roman" w:cs="Times New Roman"/>
          <w:color w:val="222222"/>
          <w:sz w:val="24"/>
          <w:szCs w:val="24"/>
          <w:shd w:val="clear" w:color="auto" w:fill="FFFFFF"/>
        </w:rPr>
        <w:t>.</w:t>
      </w:r>
      <w:r w:rsidR="00707D5D" w:rsidRPr="00A350F8">
        <w:rPr>
          <w:rFonts w:ascii="Times New Roman" w:hAnsi="Times New Roman" w:cs="Times New Roman"/>
          <w:color w:val="000000" w:themeColor="text1"/>
          <w:sz w:val="24"/>
          <w:szCs w:val="24"/>
        </w:rPr>
        <w:t xml:space="preserve"> </w:t>
      </w:r>
      <w:r w:rsidR="00D9614A" w:rsidRPr="00A350F8">
        <w:rPr>
          <w:rFonts w:ascii="Times New Roman" w:hAnsi="Times New Roman" w:cs="Times New Roman"/>
          <w:color w:val="000000" w:themeColor="text1"/>
          <w:sz w:val="24"/>
          <w:szCs w:val="24"/>
        </w:rPr>
        <w:t>No doubt</w:t>
      </w:r>
      <w:r w:rsidR="001E43B7" w:rsidRPr="00B67628">
        <w:rPr>
          <w:rFonts w:ascii="Times New Roman" w:hAnsi="Times New Roman" w:cs="Times New Roman"/>
          <w:color w:val="000000" w:themeColor="text1"/>
          <w:sz w:val="24"/>
          <w:szCs w:val="24"/>
        </w:rPr>
        <w:t xml:space="preserve"> that users will find this tool broadly useful and adaptable to their </w:t>
      </w:r>
      <w:r w:rsidR="00D9614A" w:rsidRPr="00B67628">
        <w:rPr>
          <w:rFonts w:ascii="Times New Roman" w:hAnsi="Times New Roman" w:cs="Times New Roman"/>
          <w:color w:val="000000" w:themeColor="text1"/>
          <w:sz w:val="24"/>
          <w:szCs w:val="24"/>
        </w:rPr>
        <w:t>microbiome data analysis</w:t>
      </w:r>
      <w:r w:rsidR="00456A26" w:rsidRPr="00B67628">
        <w:rPr>
          <w:rFonts w:ascii="Times New Roman" w:hAnsi="Times New Roman" w:cs="Times New Roman"/>
          <w:color w:val="000000" w:themeColor="text1"/>
          <w:sz w:val="24"/>
          <w:szCs w:val="24"/>
        </w:rPr>
        <w:t xml:space="preserve"> </w:t>
      </w:r>
      <w:r w:rsidR="001E43B7" w:rsidRPr="00B67628">
        <w:rPr>
          <w:rFonts w:ascii="Times New Roman" w:hAnsi="Times New Roman" w:cs="Times New Roman"/>
          <w:color w:val="000000" w:themeColor="text1"/>
          <w:sz w:val="24"/>
          <w:szCs w:val="24"/>
        </w:rPr>
        <w:t>needs.</w:t>
      </w:r>
    </w:p>
    <w:p w14:paraId="4F09FAC6"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bookmarkStart w:id="35" w:name="availability-of-supporting-data"/>
      <w:bookmarkStart w:id="36" w:name="_GoBack"/>
      <w:bookmarkEnd w:id="35"/>
      <w:bookmarkEnd w:id="36"/>
    </w:p>
    <w:p w14:paraId="4CE66987" w14:textId="469D3ED2" w:rsidR="001E43B7" w:rsidRPr="00B67628" w:rsidRDefault="00A67062" w:rsidP="00A67062">
      <w:pPr>
        <w:pStyle w:val="Heading1"/>
        <w:spacing w:before="0" w:line="480" w:lineRule="auto"/>
        <w:jc w:val="both"/>
        <w:rPr>
          <w:rFonts w:ascii="Times New Roman" w:hAnsi="Times New Roman" w:cs="Times New Roman"/>
          <w:color w:val="000000" w:themeColor="text1"/>
          <w:sz w:val="24"/>
          <w:szCs w:val="24"/>
        </w:rPr>
      </w:pPr>
      <w:bookmarkStart w:id="37" w:name="list-of-abbreviations"/>
      <w:bookmarkEnd w:id="37"/>
      <w:r w:rsidRPr="00B67628">
        <w:rPr>
          <w:rFonts w:ascii="Times New Roman" w:hAnsi="Times New Roman" w:cs="Times New Roman"/>
          <w:color w:val="000000" w:themeColor="text1"/>
          <w:sz w:val="24"/>
          <w:szCs w:val="24"/>
        </w:rPr>
        <w:t>LIST OF ABBREVIATIONS</w:t>
      </w:r>
    </w:p>
    <w:p w14:paraId="0A7B8E30"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AMOVA: Analysis of Molecular Variance</w:t>
      </w:r>
    </w:p>
    <w:p w14:paraId="410A8E3F"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ANOSIM: Analysis of Similarity</w:t>
      </w:r>
    </w:p>
    <w:p w14:paraId="4CFFD350"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CLI: Command-Line Interface</w:t>
      </w:r>
    </w:p>
    <w:p w14:paraId="0D5A8865"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FDR: False Discovery Rate</w:t>
      </w:r>
    </w:p>
    <w:p w14:paraId="652F467B"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GUI: Graphical User Interface</w:t>
      </w:r>
    </w:p>
    <w:p w14:paraId="61AFDAF0"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HOMOVA: Homogeneity of Variance</w:t>
      </w:r>
    </w:p>
    <w:p w14:paraId="326F0580"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IDE: Integrated Development Environment</w:t>
      </w:r>
    </w:p>
    <w:p w14:paraId="6832D0F2"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iMAP: integrative Microbiome Analysis Pipeline</w:t>
      </w:r>
    </w:p>
    <w:p w14:paraId="0086BEC4"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MCC: Matthews Correlation Coefficient</w:t>
      </w:r>
    </w:p>
    <w:p w14:paraId="4C51196D"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NPV: Negative Predictive Value</w:t>
      </w:r>
    </w:p>
    <w:p w14:paraId="5E495B97"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OTU: Operational Taxonomic Unit</w:t>
      </w:r>
    </w:p>
    <w:p w14:paraId="3F4B91DD"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PAM: Partitioning Around Medoids</w:t>
      </w:r>
    </w:p>
    <w:p w14:paraId="5127953D"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PCA: Principal Component Analysis</w:t>
      </w:r>
    </w:p>
    <w:p w14:paraId="769529B6"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PCoA: Principal Coordinates Analysis</w:t>
      </w:r>
    </w:p>
    <w:p w14:paraId="536E222D"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lastRenderedPageBreak/>
        <w:t>PPV: Positive Predictive Value</w:t>
      </w:r>
    </w:p>
    <w:p w14:paraId="43220A50" w14:textId="77777777" w:rsidR="00314D41"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PSU-ICS: Penn State University-Institute for CyberScience</w:t>
      </w:r>
    </w:p>
    <w:p w14:paraId="4ED15A9D" w14:textId="0013A3C9" w:rsidR="001E43B7" w:rsidRPr="00B67628" w:rsidRDefault="00314D41" w:rsidP="00314D41">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RAYG: Review-As-You-Go</w:t>
      </w:r>
    </w:p>
    <w:p w14:paraId="0C7F0C59" w14:textId="77777777" w:rsidR="00314D41" w:rsidRPr="00B67628" w:rsidRDefault="00314D41" w:rsidP="00314D41">
      <w:pPr>
        <w:pStyle w:val="BodyText"/>
        <w:spacing w:before="0" w:after="0" w:line="480" w:lineRule="auto"/>
        <w:jc w:val="both"/>
        <w:rPr>
          <w:rFonts w:ascii="Times New Roman" w:hAnsi="Times New Roman" w:cs="Times New Roman"/>
          <w:color w:val="FF0000"/>
        </w:rPr>
      </w:pPr>
    </w:p>
    <w:p w14:paraId="09DDC1CE" w14:textId="72B62020" w:rsidR="00434B3B" w:rsidRPr="00B67628" w:rsidRDefault="00A67062" w:rsidP="008F3CFF">
      <w:pPr>
        <w:pStyle w:val="Heading1"/>
        <w:spacing w:before="0" w:line="480" w:lineRule="auto"/>
        <w:jc w:val="both"/>
        <w:rPr>
          <w:rFonts w:ascii="Times New Roman" w:hAnsi="Times New Roman" w:cs="Times New Roman"/>
          <w:color w:val="000000" w:themeColor="text1"/>
          <w:sz w:val="24"/>
          <w:szCs w:val="24"/>
        </w:rPr>
      </w:pPr>
      <w:bookmarkStart w:id="38" w:name="declarations"/>
      <w:bookmarkEnd w:id="38"/>
      <w:r w:rsidRPr="00B67628">
        <w:rPr>
          <w:rFonts w:ascii="Times New Roman" w:hAnsi="Times New Roman" w:cs="Times New Roman"/>
          <w:color w:val="000000" w:themeColor="text1"/>
          <w:sz w:val="24"/>
          <w:szCs w:val="24"/>
        </w:rPr>
        <w:t>DECLARATIONS</w:t>
      </w:r>
    </w:p>
    <w:p w14:paraId="378E8D6A" w14:textId="0498756A" w:rsidR="008F3CFF" w:rsidRPr="00B67628" w:rsidRDefault="008F3CFF" w:rsidP="008F3CFF">
      <w:pPr>
        <w:pStyle w:val="FirstParagraph"/>
        <w:spacing w:before="0" w:after="0" w:line="480" w:lineRule="auto"/>
        <w:jc w:val="both"/>
        <w:rPr>
          <w:rFonts w:ascii="Times New Roman" w:hAnsi="Times New Roman" w:cs="Times New Roman"/>
          <w:b/>
          <w:color w:val="000000" w:themeColor="text1"/>
        </w:rPr>
      </w:pPr>
      <w:r w:rsidRPr="00B67628">
        <w:rPr>
          <w:rFonts w:ascii="Times New Roman" w:hAnsi="Times New Roman" w:cs="Times New Roman"/>
          <w:b/>
          <w:color w:val="000000" w:themeColor="text1"/>
        </w:rPr>
        <w:t>Acknowledgements</w:t>
      </w:r>
    </w:p>
    <w:p w14:paraId="72D3DF3D" w14:textId="77777777" w:rsidR="008F3CFF" w:rsidRPr="00B67628" w:rsidRDefault="008F3CFF" w:rsidP="008F3CFF">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Microbiome data analysis of the case study data was conducted using computational resources provided by the Huck Institutes of Life Sciences and the Institute for CyberScience Advanced Cyberinfrastructure (ICS-ACI) at the Pennsylvania State University, University Park, Pennsylvania, USA.</w:t>
      </w:r>
    </w:p>
    <w:p w14:paraId="67C5C3AD" w14:textId="77777777" w:rsidR="00BB039A" w:rsidRPr="00B67628" w:rsidRDefault="00BB039A" w:rsidP="00BB039A">
      <w:pPr>
        <w:pStyle w:val="BodyText"/>
        <w:spacing w:before="0" w:after="0" w:line="480" w:lineRule="auto"/>
        <w:jc w:val="both"/>
        <w:rPr>
          <w:rFonts w:ascii="Times New Roman" w:hAnsi="Times New Roman" w:cs="Times New Roman"/>
          <w:color w:val="FF0000"/>
        </w:rPr>
      </w:pPr>
    </w:p>
    <w:p w14:paraId="28F0A6AE" w14:textId="77777777" w:rsidR="00BB039A" w:rsidRPr="00B67628" w:rsidRDefault="00BB039A" w:rsidP="00BB039A">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b/>
          <w:color w:val="000000" w:themeColor="text1"/>
        </w:rPr>
        <w:t>Funding</w:t>
      </w:r>
    </w:p>
    <w:p w14:paraId="33372B17" w14:textId="0107FAC1" w:rsidR="00BB039A" w:rsidRPr="00B67628" w:rsidRDefault="00BB039A" w:rsidP="00BB039A">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This work was funded by the Defense Threat Reduction Agency (DTRA) Cooperative Biological Engagement Program (CBEP) through Bushmeat Biosecurity Research project at the Pennsylvania State University.</w:t>
      </w:r>
      <w:r w:rsidR="004400C2" w:rsidRPr="00B67628">
        <w:rPr>
          <w:rFonts w:ascii="Times New Roman" w:hAnsi="Times New Roman" w:cs="Times New Roman"/>
        </w:rPr>
        <w:t xml:space="preserve"> </w:t>
      </w:r>
      <w:r w:rsidR="004400C2" w:rsidRPr="00B67628">
        <w:rPr>
          <w:rFonts w:ascii="Times New Roman" w:hAnsi="Times New Roman" w:cs="Times New Roman"/>
          <w:color w:val="FF0000"/>
          <w:highlight w:val="yellow"/>
        </w:rPr>
        <w:t>Project # OPP1083453</w:t>
      </w:r>
      <w:r w:rsidR="00BA14A8" w:rsidRPr="00B67628">
        <w:rPr>
          <w:rFonts w:ascii="Times New Roman" w:hAnsi="Times New Roman" w:cs="Times New Roman"/>
          <w:color w:val="FF0000"/>
          <w:highlight w:val="yellow"/>
        </w:rPr>
        <w:t xml:space="preserve"> Please confirm</w:t>
      </w:r>
      <w:r w:rsidR="009053D9" w:rsidRPr="00B67628">
        <w:rPr>
          <w:rFonts w:ascii="Times New Roman" w:hAnsi="Times New Roman" w:cs="Times New Roman"/>
          <w:color w:val="FF0000"/>
          <w:highlight w:val="yellow"/>
        </w:rPr>
        <w:t>.</w:t>
      </w:r>
    </w:p>
    <w:p w14:paraId="027F4582" w14:textId="77777777" w:rsidR="004400C2" w:rsidRPr="00B67628" w:rsidRDefault="004400C2" w:rsidP="00BB039A">
      <w:pPr>
        <w:pStyle w:val="BodyText"/>
        <w:spacing w:before="0" w:after="0" w:line="480" w:lineRule="auto"/>
        <w:jc w:val="both"/>
        <w:rPr>
          <w:rFonts w:ascii="Times New Roman" w:hAnsi="Times New Roman" w:cs="Times New Roman"/>
          <w:color w:val="000000" w:themeColor="text1"/>
        </w:rPr>
      </w:pPr>
    </w:p>
    <w:p w14:paraId="05B927C5" w14:textId="54F7EABC" w:rsidR="00EC26F7" w:rsidRPr="00B67628" w:rsidRDefault="00EC26F7" w:rsidP="00EC26F7">
      <w:pPr>
        <w:pStyle w:val="BodyText"/>
        <w:spacing w:before="0" w:after="0" w:line="480" w:lineRule="auto"/>
        <w:jc w:val="both"/>
        <w:rPr>
          <w:rFonts w:ascii="Times New Roman" w:hAnsi="Times New Roman" w:cs="Times New Roman"/>
          <w:b/>
          <w:color w:val="000000" w:themeColor="text1"/>
        </w:rPr>
      </w:pPr>
      <w:r w:rsidRPr="00B67628">
        <w:rPr>
          <w:rFonts w:ascii="Times New Roman" w:hAnsi="Times New Roman" w:cs="Times New Roman"/>
          <w:b/>
          <w:color w:val="000000" w:themeColor="text1"/>
        </w:rPr>
        <w:t>Availability of supporting data</w:t>
      </w:r>
    </w:p>
    <w:p w14:paraId="2B375475" w14:textId="77777777" w:rsidR="00EC26F7" w:rsidRPr="00B67628" w:rsidRDefault="00EC26F7" w:rsidP="00EC26F7">
      <w:pPr>
        <w:pStyle w:val="FirstParagraph"/>
        <w:spacing w:before="0" w:after="0" w:line="480" w:lineRule="auto"/>
        <w:jc w:val="both"/>
        <w:rPr>
          <w:rStyle w:val="Hyperlink"/>
          <w:rFonts w:ascii="Times New Roman" w:hAnsi="Times New Roman" w:cs="Times New Roman"/>
          <w:color w:val="000000" w:themeColor="text1"/>
        </w:rPr>
      </w:pPr>
      <w:r w:rsidRPr="00B67628">
        <w:rPr>
          <w:rFonts w:ascii="Times New Roman" w:hAnsi="Times New Roman" w:cs="Times New Roman"/>
          <w:color w:val="000000" w:themeColor="text1"/>
        </w:rPr>
        <w:t xml:space="preserve">The data supporting the results reported in this manuscript is included within the article and its additional files. The auto generate progress reports are in HTML format and can be viewed using any preferred browser. The iMAP repository including the code and other requirements can be downloaded from </w:t>
      </w:r>
      <w:r w:rsidRPr="00B67628">
        <w:rPr>
          <w:rStyle w:val="Hyperlink"/>
          <w:rFonts w:ascii="Times New Roman" w:hAnsi="Times New Roman" w:cs="Times New Roman"/>
          <w:color w:val="000000" w:themeColor="text1"/>
        </w:rPr>
        <w:t>https://github.com/tmbuza/iMAP.git. Guidelines for implementing iMAP are available at https://github.com/tmbuza/iMAP/blob/master/README.md. For further inquiries please contact ndelly@gmail.com.</w:t>
      </w:r>
    </w:p>
    <w:p w14:paraId="301952F3" w14:textId="77777777" w:rsidR="00BB039A" w:rsidRPr="00B67628" w:rsidRDefault="00BB039A" w:rsidP="00BB039A">
      <w:pPr>
        <w:pStyle w:val="BodyText"/>
        <w:spacing w:before="0" w:after="0" w:line="480" w:lineRule="auto"/>
        <w:jc w:val="both"/>
        <w:rPr>
          <w:rFonts w:ascii="Times New Roman" w:hAnsi="Times New Roman" w:cs="Times New Roman"/>
          <w:color w:val="000000" w:themeColor="text1"/>
        </w:rPr>
      </w:pPr>
    </w:p>
    <w:p w14:paraId="78D26660" w14:textId="291F6DCF" w:rsidR="001E43B7" w:rsidRPr="00B67628" w:rsidRDefault="001E43B7" w:rsidP="001E43B7">
      <w:pPr>
        <w:pStyle w:val="FirstParagraph"/>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b/>
          <w:color w:val="000000" w:themeColor="text1"/>
        </w:rPr>
        <w:t>Disclaimer</w:t>
      </w:r>
    </w:p>
    <w:p w14:paraId="3AAE6C0F" w14:textId="77777777" w:rsidR="001E43B7" w:rsidRPr="00B67628" w:rsidRDefault="001E43B7" w:rsidP="001E43B7">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The views expressed in this article are those of the authors and do not necessarily reflect the official policy or position of the Defense Threat Reduction Agency, Department of Defense, or the U.S. Government</w:t>
      </w:r>
    </w:p>
    <w:p w14:paraId="180A5E34" w14:textId="77777777" w:rsidR="001E43B7" w:rsidRPr="00B67628" w:rsidRDefault="001E43B7" w:rsidP="001E43B7">
      <w:pPr>
        <w:pStyle w:val="BodyText"/>
        <w:spacing w:before="0" w:after="0" w:line="480" w:lineRule="auto"/>
        <w:jc w:val="both"/>
        <w:rPr>
          <w:rFonts w:ascii="Times New Roman" w:hAnsi="Times New Roman" w:cs="Times New Roman"/>
          <w:color w:val="FF0000"/>
        </w:rPr>
      </w:pPr>
    </w:p>
    <w:p w14:paraId="60CC9D8C" w14:textId="420833DC" w:rsidR="001E43B7" w:rsidRPr="00B67628" w:rsidRDefault="00BB3A28" w:rsidP="001E43B7">
      <w:pPr>
        <w:pStyle w:val="BodyText"/>
        <w:spacing w:before="0" w:after="0" w:line="480" w:lineRule="auto"/>
        <w:jc w:val="both"/>
        <w:rPr>
          <w:rFonts w:ascii="Times New Roman" w:hAnsi="Times New Roman" w:cs="Times New Roman"/>
          <w:b/>
          <w:color w:val="000000" w:themeColor="text1"/>
        </w:rPr>
      </w:pPr>
      <w:r w:rsidRPr="00B67628">
        <w:rPr>
          <w:rFonts w:ascii="Times New Roman" w:hAnsi="Times New Roman" w:cs="Times New Roman"/>
          <w:b/>
          <w:color w:val="000000" w:themeColor="text1"/>
        </w:rPr>
        <w:t>Authors’ contributions</w:t>
      </w:r>
    </w:p>
    <w:p w14:paraId="19709599" w14:textId="7E46D3DA" w:rsidR="001E43B7" w:rsidRPr="00B67628" w:rsidRDefault="006A4BC8" w:rsidP="001E43B7">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 xml:space="preserve">VK </w:t>
      </w:r>
      <w:r w:rsidR="007F0B00" w:rsidRPr="00B67628">
        <w:rPr>
          <w:rFonts w:ascii="Times New Roman" w:hAnsi="Times New Roman" w:cs="Times New Roman"/>
          <w:color w:val="000000" w:themeColor="text1"/>
        </w:rPr>
        <w:t xml:space="preserve">conceived the original idea. </w:t>
      </w:r>
      <w:r w:rsidR="002F05F2" w:rsidRPr="00B67628">
        <w:rPr>
          <w:rFonts w:ascii="Times New Roman" w:hAnsi="Times New Roman" w:cs="Times New Roman"/>
          <w:color w:val="000000" w:themeColor="text1"/>
        </w:rPr>
        <w:t>TMB</w:t>
      </w:r>
      <w:r w:rsidR="001E43B7" w:rsidRPr="00B67628">
        <w:rPr>
          <w:rFonts w:ascii="Times New Roman" w:hAnsi="Times New Roman" w:cs="Times New Roman"/>
          <w:color w:val="000000" w:themeColor="text1"/>
        </w:rPr>
        <w:t xml:space="preserve"> de</w:t>
      </w:r>
      <w:r w:rsidR="00A45AD1" w:rsidRPr="00B67628">
        <w:rPr>
          <w:rFonts w:ascii="Times New Roman" w:hAnsi="Times New Roman" w:cs="Times New Roman"/>
          <w:color w:val="000000" w:themeColor="text1"/>
        </w:rPr>
        <w:t>veloped the iMAP pipeline</w:t>
      </w:r>
      <w:r w:rsidR="00754B5B" w:rsidRPr="00B67628">
        <w:rPr>
          <w:rFonts w:ascii="Times New Roman" w:hAnsi="Times New Roman" w:cs="Times New Roman"/>
          <w:color w:val="000000" w:themeColor="text1"/>
        </w:rPr>
        <w:t>,</w:t>
      </w:r>
      <w:r w:rsidR="00A45AD1" w:rsidRPr="00B67628">
        <w:rPr>
          <w:rFonts w:ascii="Times New Roman" w:hAnsi="Times New Roman" w:cs="Times New Roman"/>
          <w:color w:val="000000" w:themeColor="text1"/>
        </w:rPr>
        <w:t xml:space="preserve"> </w:t>
      </w:r>
      <w:r w:rsidR="00E80C1C" w:rsidRPr="00B67628">
        <w:rPr>
          <w:rFonts w:ascii="Times New Roman" w:hAnsi="Times New Roman" w:cs="Times New Roman"/>
          <w:color w:val="000000" w:themeColor="text1"/>
        </w:rPr>
        <w:t>performed the bioinformatic analysis</w:t>
      </w:r>
      <w:r w:rsidR="0013213A" w:rsidRPr="00B67628">
        <w:rPr>
          <w:rFonts w:ascii="Times New Roman" w:hAnsi="Times New Roman" w:cs="Times New Roman"/>
          <w:color w:val="000000" w:themeColor="text1"/>
        </w:rPr>
        <w:t xml:space="preserve"> of the case study</w:t>
      </w:r>
      <w:r w:rsidR="00F1653D" w:rsidRPr="00B67628">
        <w:rPr>
          <w:rFonts w:ascii="Times New Roman" w:hAnsi="Times New Roman" w:cs="Times New Roman"/>
          <w:color w:val="000000" w:themeColor="text1"/>
        </w:rPr>
        <w:t xml:space="preserve"> data</w:t>
      </w:r>
      <w:r w:rsidR="001E43B7" w:rsidRPr="00B67628">
        <w:rPr>
          <w:rFonts w:ascii="Times New Roman" w:hAnsi="Times New Roman" w:cs="Times New Roman"/>
          <w:color w:val="000000" w:themeColor="text1"/>
        </w:rPr>
        <w:t>, and drafted the manuscript.</w:t>
      </w:r>
      <w:r w:rsidR="00576F9D" w:rsidRPr="00B67628">
        <w:rPr>
          <w:rFonts w:ascii="Times New Roman" w:hAnsi="Times New Roman" w:cs="Times New Roman"/>
          <w:color w:val="000000" w:themeColor="text1"/>
        </w:rPr>
        <w:t xml:space="preserve"> </w:t>
      </w:r>
      <w:r w:rsidR="001E43B7" w:rsidRPr="00B67628">
        <w:rPr>
          <w:rFonts w:ascii="Times New Roman" w:hAnsi="Times New Roman" w:cs="Times New Roman"/>
          <w:color w:val="000000" w:themeColor="text1"/>
        </w:rPr>
        <w:t>T</w:t>
      </w:r>
      <w:r w:rsidR="004100FD" w:rsidRPr="00B67628">
        <w:rPr>
          <w:rFonts w:ascii="Times New Roman" w:hAnsi="Times New Roman" w:cs="Times New Roman"/>
          <w:color w:val="000000" w:themeColor="text1"/>
        </w:rPr>
        <w:t>T</w:t>
      </w:r>
      <w:r w:rsidR="00576F9D" w:rsidRPr="00B67628">
        <w:rPr>
          <w:rFonts w:ascii="Times New Roman" w:hAnsi="Times New Roman" w:cs="Times New Roman"/>
          <w:color w:val="000000" w:themeColor="text1"/>
        </w:rPr>
        <w:t xml:space="preserve">, </w:t>
      </w:r>
      <w:r w:rsidR="007D26FA" w:rsidRPr="00B67628">
        <w:rPr>
          <w:rFonts w:ascii="Times New Roman" w:hAnsi="Times New Roman" w:cs="Times New Roman"/>
          <w:color w:val="000000" w:themeColor="text1"/>
        </w:rPr>
        <w:t xml:space="preserve">BL, RK, MS </w:t>
      </w:r>
      <w:r w:rsidR="00163DCC" w:rsidRPr="00B67628">
        <w:rPr>
          <w:rFonts w:ascii="Times New Roman" w:hAnsi="Times New Roman" w:cs="Times New Roman"/>
          <w:color w:val="000000" w:themeColor="text1"/>
        </w:rPr>
        <w:t xml:space="preserve">intensively </w:t>
      </w:r>
      <w:r w:rsidR="007D26FA" w:rsidRPr="00B67628">
        <w:rPr>
          <w:rFonts w:ascii="Times New Roman" w:hAnsi="Times New Roman" w:cs="Times New Roman"/>
          <w:color w:val="000000" w:themeColor="text1"/>
        </w:rPr>
        <w:t>tested</w:t>
      </w:r>
      <w:r w:rsidR="00E85499" w:rsidRPr="00B67628">
        <w:rPr>
          <w:rFonts w:ascii="Times New Roman" w:hAnsi="Times New Roman" w:cs="Times New Roman"/>
          <w:color w:val="000000" w:themeColor="text1"/>
        </w:rPr>
        <w:t xml:space="preserve"> the pipeline </w:t>
      </w:r>
      <w:r w:rsidR="00451178" w:rsidRPr="00B67628">
        <w:rPr>
          <w:rFonts w:ascii="Times New Roman" w:hAnsi="Times New Roman" w:cs="Times New Roman"/>
          <w:color w:val="000000" w:themeColor="text1"/>
        </w:rPr>
        <w:t>and provided feedback</w:t>
      </w:r>
      <w:r w:rsidR="00FC1021" w:rsidRPr="00B67628">
        <w:rPr>
          <w:rFonts w:ascii="Times New Roman" w:hAnsi="Times New Roman" w:cs="Times New Roman"/>
          <w:color w:val="000000" w:themeColor="text1"/>
        </w:rPr>
        <w:t>.</w:t>
      </w:r>
      <w:r w:rsidR="00E85499" w:rsidRPr="00B67628">
        <w:rPr>
          <w:rFonts w:ascii="Times New Roman" w:hAnsi="Times New Roman" w:cs="Times New Roman"/>
          <w:color w:val="000000" w:themeColor="text1"/>
        </w:rPr>
        <w:t xml:space="preserve"> </w:t>
      </w:r>
      <w:r w:rsidR="0018636C" w:rsidRPr="00B67628">
        <w:rPr>
          <w:rFonts w:ascii="Times New Roman" w:hAnsi="Times New Roman" w:cs="Times New Roman"/>
          <w:color w:val="000000" w:themeColor="text1"/>
        </w:rPr>
        <w:t xml:space="preserve">FS, </w:t>
      </w:r>
      <w:r w:rsidR="007C7A15" w:rsidRPr="00B67628">
        <w:rPr>
          <w:rFonts w:ascii="Times New Roman" w:hAnsi="Times New Roman" w:cs="Times New Roman"/>
          <w:color w:val="000000" w:themeColor="text1"/>
        </w:rPr>
        <w:t xml:space="preserve">CT, PG, </w:t>
      </w:r>
      <w:r w:rsidR="00393443" w:rsidRPr="00B67628">
        <w:rPr>
          <w:rFonts w:ascii="Times New Roman" w:hAnsi="Times New Roman" w:cs="Times New Roman"/>
          <w:color w:val="000000" w:themeColor="text1"/>
        </w:rPr>
        <w:t xml:space="preserve">IC, </w:t>
      </w:r>
      <w:r w:rsidR="007C7A15" w:rsidRPr="00B67628">
        <w:rPr>
          <w:rFonts w:ascii="Times New Roman" w:hAnsi="Times New Roman" w:cs="Times New Roman"/>
          <w:color w:val="000000" w:themeColor="text1"/>
        </w:rPr>
        <w:t>JB</w:t>
      </w:r>
      <w:r w:rsidR="00616BCB" w:rsidRPr="00B67628">
        <w:rPr>
          <w:rFonts w:ascii="Times New Roman" w:hAnsi="Times New Roman" w:cs="Times New Roman"/>
          <w:color w:val="000000" w:themeColor="text1"/>
        </w:rPr>
        <w:t xml:space="preserve"> and VK</w:t>
      </w:r>
      <w:r w:rsidR="00786040" w:rsidRPr="00B67628">
        <w:rPr>
          <w:rFonts w:ascii="Times New Roman" w:hAnsi="Times New Roman" w:cs="Times New Roman"/>
          <w:color w:val="000000" w:themeColor="text1"/>
        </w:rPr>
        <w:t xml:space="preserve"> rev</w:t>
      </w:r>
      <w:r w:rsidR="009422DD" w:rsidRPr="00B67628">
        <w:rPr>
          <w:rFonts w:ascii="Times New Roman" w:hAnsi="Times New Roman" w:cs="Times New Roman"/>
          <w:color w:val="000000" w:themeColor="text1"/>
        </w:rPr>
        <w:t>iewed the manuscript</w:t>
      </w:r>
      <w:r w:rsidR="00940B5F" w:rsidRPr="00B67628">
        <w:rPr>
          <w:rFonts w:ascii="Times New Roman" w:hAnsi="Times New Roman" w:cs="Times New Roman"/>
          <w:color w:val="000000" w:themeColor="text1"/>
        </w:rPr>
        <w:t xml:space="preserve"> and </w:t>
      </w:r>
      <w:r w:rsidR="001A0BD9" w:rsidRPr="00B67628">
        <w:rPr>
          <w:rFonts w:ascii="Times New Roman" w:hAnsi="Times New Roman" w:cs="Times New Roman"/>
          <w:color w:val="000000" w:themeColor="text1"/>
        </w:rPr>
        <w:t xml:space="preserve">provided </w:t>
      </w:r>
      <w:r w:rsidR="00940B5F" w:rsidRPr="00B67628">
        <w:rPr>
          <w:rFonts w:ascii="Times New Roman" w:hAnsi="Times New Roman" w:cs="Times New Roman"/>
          <w:color w:val="000000" w:themeColor="text1"/>
        </w:rPr>
        <w:t>critical</w:t>
      </w:r>
      <w:r w:rsidR="00D9086A" w:rsidRPr="00B67628">
        <w:rPr>
          <w:rFonts w:ascii="Times New Roman" w:hAnsi="Times New Roman" w:cs="Times New Roman"/>
          <w:color w:val="000000" w:themeColor="text1"/>
        </w:rPr>
        <w:t xml:space="preserve"> feedback and helped shape </w:t>
      </w:r>
      <w:r w:rsidR="00713E09" w:rsidRPr="00B67628">
        <w:rPr>
          <w:rFonts w:ascii="Times New Roman" w:hAnsi="Times New Roman" w:cs="Times New Roman"/>
          <w:color w:val="000000" w:themeColor="text1"/>
        </w:rPr>
        <w:t xml:space="preserve">the </w:t>
      </w:r>
      <w:r w:rsidR="003D18D6" w:rsidRPr="00B67628">
        <w:rPr>
          <w:rFonts w:ascii="Times New Roman" w:hAnsi="Times New Roman" w:cs="Times New Roman"/>
          <w:color w:val="000000" w:themeColor="text1"/>
        </w:rPr>
        <w:t>second</w:t>
      </w:r>
      <w:r w:rsidR="00713E09" w:rsidRPr="00B67628">
        <w:rPr>
          <w:rFonts w:ascii="Times New Roman" w:hAnsi="Times New Roman" w:cs="Times New Roman"/>
          <w:color w:val="000000" w:themeColor="text1"/>
        </w:rPr>
        <w:t xml:space="preserve"> version of the manuscript</w:t>
      </w:r>
      <w:r w:rsidR="00AA32E0" w:rsidRPr="00B67628">
        <w:rPr>
          <w:rFonts w:ascii="Times New Roman" w:hAnsi="Times New Roman" w:cs="Times New Roman"/>
          <w:color w:val="000000" w:themeColor="text1"/>
        </w:rPr>
        <w:t xml:space="preserve">. All authors </w:t>
      </w:r>
      <w:r w:rsidR="001E43B7" w:rsidRPr="00B67628">
        <w:rPr>
          <w:rFonts w:ascii="Times New Roman" w:hAnsi="Times New Roman" w:cs="Times New Roman"/>
          <w:color w:val="000000" w:themeColor="text1"/>
        </w:rPr>
        <w:t>read and approved the final manuscript.</w:t>
      </w:r>
    </w:p>
    <w:p w14:paraId="0F27C129" w14:textId="46D572B1" w:rsidR="001E43B7" w:rsidRPr="00B67628" w:rsidRDefault="001E43B7" w:rsidP="001E43B7">
      <w:pPr>
        <w:pStyle w:val="BodyText"/>
        <w:spacing w:before="0" w:after="0" w:line="480" w:lineRule="auto"/>
        <w:jc w:val="both"/>
        <w:rPr>
          <w:rFonts w:ascii="Times New Roman" w:hAnsi="Times New Roman" w:cs="Times New Roman"/>
          <w:color w:val="FF0000"/>
        </w:rPr>
      </w:pPr>
    </w:p>
    <w:p w14:paraId="00CCC2E6" w14:textId="77777777" w:rsidR="00BB3A28" w:rsidRPr="00B67628" w:rsidRDefault="00BB3A28" w:rsidP="00BB3A28">
      <w:pPr>
        <w:pStyle w:val="BodyText"/>
        <w:spacing w:before="0" w:after="0" w:line="480" w:lineRule="auto"/>
        <w:jc w:val="both"/>
        <w:rPr>
          <w:rFonts w:ascii="Times New Roman" w:hAnsi="Times New Roman" w:cs="Times New Roman"/>
          <w:b/>
          <w:color w:val="000000" w:themeColor="text1"/>
        </w:rPr>
      </w:pPr>
      <w:r w:rsidRPr="00B67628">
        <w:rPr>
          <w:rFonts w:ascii="Times New Roman" w:hAnsi="Times New Roman" w:cs="Times New Roman"/>
          <w:b/>
          <w:color w:val="000000" w:themeColor="text1"/>
        </w:rPr>
        <w:t>Ethics approval and consent to participate</w:t>
      </w:r>
    </w:p>
    <w:p w14:paraId="4A5D9B70" w14:textId="37042A89" w:rsidR="00BB3A28" w:rsidRPr="00B67628" w:rsidRDefault="00BB3A28" w:rsidP="00BB3A28">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Not applicable</w:t>
      </w:r>
    </w:p>
    <w:p w14:paraId="35E0AC73" w14:textId="77777777" w:rsidR="00EC26F7" w:rsidRPr="00B67628" w:rsidRDefault="00EC26F7" w:rsidP="00BB3A28">
      <w:pPr>
        <w:pStyle w:val="BodyText"/>
        <w:spacing w:before="0" w:after="0" w:line="480" w:lineRule="auto"/>
        <w:jc w:val="both"/>
        <w:rPr>
          <w:rFonts w:ascii="Times New Roman" w:hAnsi="Times New Roman" w:cs="Times New Roman"/>
          <w:color w:val="000000" w:themeColor="text1"/>
        </w:rPr>
      </w:pPr>
    </w:p>
    <w:p w14:paraId="37CE2155" w14:textId="77777777" w:rsidR="00557409" w:rsidRPr="00B67628" w:rsidRDefault="00557409" w:rsidP="00F74D8F">
      <w:pPr>
        <w:pStyle w:val="BodyText"/>
        <w:spacing w:before="0" w:after="0" w:line="480" w:lineRule="auto"/>
        <w:jc w:val="both"/>
        <w:rPr>
          <w:rFonts w:ascii="Times New Roman" w:hAnsi="Times New Roman" w:cs="Times New Roman"/>
          <w:b/>
          <w:color w:val="000000" w:themeColor="text1"/>
        </w:rPr>
      </w:pPr>
      <w:r w:rsidRPr="00B67628">
        <w:rPr>
          <w:rFonts w:ascii="Times New Roman" w:hAnsi="Times New Roman" w:cs="Times New Roman"/>
          <w:b/>
          <w:color w:val="000000" w:themeColor="text1"/>
        </w:rPr>
        <w:t>Consent for publication</w:t>
      </w:r>
    </w:p>
    <w:p w14:paraId="79E19BE2" w14:textId="77777777" w:rsidR="00557409" w:rsidRPr="00B67628" w:rsidRDefault="00557409" w:rsidP="00557409">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Not applicable</w:t>
      </w:r>
    </w:p>
    <w:p w14:paraId="059DD755" w14:textId="12C3AECA" w:rsidR="00BB3A28" w:rsidRPr="00B67628" w:rsidRDefault="00BB3A28" w:rsidP="001E43B7">
      <w:pPr>
        <w:pStyle w:val="BodyText"/>
        <w:spacing w:before="0" w:after="0" w:line="480" w:lineRule="auto"/>
        <w:jc w:val="both"/>
        <w:rPr>
          <w:rFonts w:ascii="Times New Roman" w:hAnsi="Times New Roman" w:cs="Times New Roman"/>
          <w:color w:val="FF0000"/>
        </w:rPr>
      </w:pPr>
    </w:p>
    <w:p w14:paraId="384506B7" w14:textId="77777777" w:rsidR="00A6373A" w:rsidRPr="00B67628" w:rsidRDefault="00A6373A" w:rsidP="00A6373A">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b/>
          <w:color w:val="000000" w:themeColor="text1"/>
        </w:rPr>
        <w:t>Competing interests</w:t>
      </w:r>
      <w:r w:rsidRPr="00B67628">
        <w:rPr>
          <w:rFonts w:ascii="Times New Roman" w:hAnsi="Times New Roman" w:cs="Times New Roman"/>
          <w:color w:val="000000" w:themeColor="text1"/>
        </w:rPr>
        <w:t xml:space="preserve"> </w:t>
      </w:r>
    </w:p>
    <w:p w14:paraId="781541E3" w14:textId="5153865E" w:rsidR="00A6373A" w:rsidRPr="00B67628" w:rsidRDefault="00A6373A" w:rsidP="001E43B7">
      <w:pPr>
        <w:pStyle w:val="BodyText"/>
        <w:spacing w:before="0" w:after="0" w:line="480" w:lineRule="auto"/>
        <w:jc w:val="both"/>
        <w:rPr>
          <w:rFonts w:ascii="Times New Roman" w:hAnsi="Times New Roman" w:cs="Times New Roman"/>
          <w:color w:val="000000" w:themeColor="text1"/>
        </w:rPr>
      </w:pPr>
      <w:r w:rsidRPr="00B67628">
        <w:rPr>
          <w:rFonts w:ascii="Times New Roman" w:hAnsi="Times New Roman" w:cs="Times New Roman"/>
          <w:color w:val="000000" w:themeColor="text1"/>
        </w:rPr>
        <w:t>The authors declare that they have no competing interests.</w:t>
      </w:r>
    </w:p>
    <w:p w14:paraId="67F42A34" w14:textId="2A10FBDD" w:rsidR="00BC150F" w:rsidRPr="00B67628" w:rsidRDefault="00BC150F" w:rsidP="00BC150F">
      <w:pPr>
        <w:pStyle w:val="BodyText"/>
        <w:spacing w:before="0" w:after="0" w:line="480" w:lineRule="auto"/>
        <w:jc w:val="both"/>
        <w:rPr>
          <w:rFonts w:ascii="Times New Roman" w:hAnsi="Times New Roman" w:cs="Times New Roman"/>
          <w:color w:val="FF0000"/>
        </w:rPr>
      </w:pPr>
      <w:r w:rsidRPr="00B67628">
        <w:rPr>
          <w:rFonts w:ascii="Times New Roman" w:eastAsia="Cambria" w:hAnsi="Times New Roman" w:cs="Times New Roman"/>
          <w:color w:val="FF0000"/>
        </w:rPr>
        <w:br w:type="page"/>
      </w:r>
    </w:p>
    <w:p w14:paraId="0924FA46" w14:textId="56D296E8" w:rsidR="00CE3C5C" w:rsidRPr="00B67628" w:rsidRDefault="003C6445" w:rsidP="00257C8D">
      <w:pPr>
        <w:keepNext/>
        <w:keepLines/>
        <w:spacing w:after="0" w:line="480" w:lineRule="auto"/>
        <w:jc w:val="both"/>
        <w:outlineLvl w:val="0"/>
        <w:rPr>
          <w:rFonts w:ascii="Times New Roman" w:eastAsia="Times New Roman" w:hAnsi="Times New Roman" w:cs="Times New Roman"/>
          <w:b/>
          <w:bCs/>
          <w:sz w:val="24"/>
          <w:szCs w:val="24"/>
        </w:rPr>
      </w:pPr>
      <w:r w:rsidRPr="00B67628">
        <w:rPr>
          <w:rFonts w:ascii="Times New Roman" w:eastAsia="Times New Roman" w:hAnsi="Times New Roman" w:cs="Times New Roman"/>
          <w:b/>
          <w:bCs/>
          <w:sz w:val="24"/>
          <w:szCs w:val="24"/>
        </w:rPr>
        <w:lastRenderedPageBreak/>
        <w:t>REFE</w:t>
      </w:r>
      <w:r w:rsidR="00D128A4" w:rsidRPr="00B67628">
        <w:rPr>
          <w:rFonts w:ascii="Times New Roman" w:eastAsia="Times New Roman" w:hAnsi="Times New Roman" w:cs="Times New Roman"/>
          <w:b/>
          <w:bCs/>
          <w:sz w:val="24"/>
          <w:szCs w:val="24"/>
        </w:rPr>
        <w:t>RENCES</w:t>
      </w:r>
    </w:p>
    <w:p w14:paraId="77B8971D" w14:textId="434251E4" w:rsidR="00407D69" w:rsidRPr="00407D69" w:rsidRDefault="00CE3C5C"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B67628">
        <w:rPr>
          <w:rFonts w:ascii="Times New Roman" w:hAnsi="Times New Roman" w:cs="Times New Roman"/>
          <w:sz w:val="24"/>
          <w:szCs w:val="24"/>
        </w:rPr>
        <w:fldChar w:fldCharType="begin" w:fldLock="1"/>
      </w:r>
      <w:r w:rsidRPr="00B67628">
        <w:rPr>
          <w:rFonts w:ascii="Times New Roman" w:hAnsi="Times New Roman" w:cs="Times New Roman"/>
          <w:sz w:val="24"/>
          <w:szCs w:val="24"/>
        </w:rPr>
        <w:instrText xml:space="preserve">ADDIN Mendeley Bibliography CSL_BIBLIOGRAPHY </w:instrText>
      </w:r>
      <w:r w:rsidRPr="00B67628">
        <w:rPr>
          <w:rFonts w:ascii="Times New Roman" w:hAnsi="Times New Roman" w:cs="Times New Roman"/>
          <w:sz w:val="24"/>
          <w:szCs w:val="24"/>
        </w:rPr>
        <w:fldChar w:fldCharType="separate"/>
      </w:r>
      <w:r w:rsidR="00407D69" w:rsidRPr="00407D69">
        <w:rPr>
          <w:rFonts w:ascii="Times New Roman" w:hAnsi="Times New Roman" w:cs="Times New Roman"/>
          <w:noProof/>
          <w:sz w:val="24"/>
          <w:szCs w:val="24"/>
        </w:rPr>
        <w:t>[1]</w:t>
      </w:r>
      <w:r w:rsidR="00407D69" w:rsidRPr="00407D69">
        <w:rPr>
          <w:rFonts w:ascii="Times New Roman" w:hAnsi="Times New Roman" w:cs="Times New Roman"/>
          <w:noProof/>
          <w:sz w:val="24"/>
          <w:szCs w:val="24"/>
        </w:rPr>
        <w:tab/>
        <w:t xml:space="preserve">W. Shen, S. Le, Y. Li, and F. Hu, “SeqKit: A Cross-Platform and Ultrafast Toolkit for FASTA/Q File Manipulation,” </w:t>
      </w:r>
      <w:r w:rsidR="00407D69" w:rsidRPr="00407D69">
        <w:rPr>
          <w:rFonts w:ascii="Times New Roman" w:hAnsi="Times New Roman" w:cs="Times New Roman"/>
          <w:i/>
          <w:iCs/>
          <w:noProof/>
          <w:sz w:val="24"/>
          <w:szCs w:val="24"/>
        </w:rPr>
        <w:t>PLoS One</w:t>
      </w:r>
      <w:r w:rsidR="00407D69" w:rsidRPr="00407D69">
        <w:rPr>
          <w:rFonts w:ascii="Times New Roman" w:hAnsi="Times New Roman" w:cs="Times New Roman"/>
          <w:noProof/>
          <w:sz w:val="24"/>
          <w:szCs w:val="24"/>
        </w:rPr>
        <w:t>, vol. 11, no. 10, p. e0163962, 2016.</w:t>
      </w:r>
    </w:p>
    <w:p w14:paraId="7F8A1922"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w:t>
      </w:r>
      <w:r w:rsidRPr="00407D69">
        <w:rPr>
          <w:rFonts w:ascii="Times New Roman" w:hAnsi="Times New Roman" w:cs="Times New Roman"/>
          <w:noProof/>
          <w:sz w:val="24"/>
          <w:szCs w:val="24"/>
        </w:rPr>
        <w:tab/>
        <w:t>S. Andrews, “FastQC: https://www.bioinformatics.babraham.ac.uk/projects/fastqc/.” 2018.</w:t>
      </w:r>
    </w:p>
    <w:p w14:paraId="6FF3393D"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[3]</w:t>
      </w:r>
      <w:r w:rsidRPr="00407D69">
        <w:rPr>
          <w:rFonts w:ascii="Times New Roman" w:hAnsi="Times New Roman" w:cs="Times New Roman"/>
          <w:noProof/>
          <w:sz w:val="24"/>
          <w:szCs w:val="24"/>
        </w:rPr>
        <w:tab/>
        <w:t>B. Bushnell, “BBMap short-read aligner, and other bioinformatics tools.” 2016.</w:t>
      </w:r>
    </w:p>
    <w:p w14:paraId="60E7DE28"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[4]</w:t>
      </w:r>
      <w:r w:rsidRPr="00407D69">
        <w:rPr>
          <w:rFonts w:ascii="Times New Roman" w:hAnsi="Times New Roman" w:cs="Times New Roman"/>
          <w:noProof/>
          <w:sz w:val="24"/>
          <w:szCs w:val="24"/>
        </w:rPr>
        <w:tab/>
        <w:t xml:space="preserve">P. D. Schloss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“Introducing mothur: open-source, platform-independent, community-supported software for describing and comparing microbial communities,” </w:t>
      </w:r>
      <w:r w:rsidRPr="00407D69">
        <w:rPr>
          <w:rFonts w:ascii="Times New Roman" w:hAnsi="Times New Roman" w:cs="Times New Roman"/>
          <w:i/>
          <w:iCs/>
          <w:noProof/>
          <w:sz w:val="24"/>
          <w:szCs w:val="24"/>
        </w:rPr>
        <w:t>Appl Env. Microbiol</w:t>
      </w:r>
      <w:r w:rsidRPr="00407D69">
        <w:rPr>
          <w:rFonts w:ascii="Times New Roman" w:hAnsi="Times New Roman" w:cs="Times New Roman"/>
          <w:noProof/>
          <w:sz w:val="24"/>
          <w:szCs w:val="24"/>
        </w:rPr>
        <w:t>, vol. 75, no. 23, pp. 7537–7541, 2009.</w:t>
      </w:r>
    </w:p>
    <w:p w14:paraId="3A428E41"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[5]</w:t>
      </w:r>
      <w:r w:rsidRPr="00407D69">
        <w:rPr>
          <w:rFonts w:ascii="Times New Roman" w:hAnsi="Times New Roman" w:cs="Times New Roman"/>
          <w:noProof/>
          <w:sz w:val="24"/>
          <w:szCs w:val="24"/>
        </w:rPr>
        <w:tab/>
        <w:t xml:space="preserve">J. Kuczynski, J. Stombaugh, W. A. Walters, A. Gonzalez, J. G. Caporaso, and R. Knight, “Using QIIME to analyze 16S rRNA gene sequences from microbial communities,” </w:t>
      </w:r>
      <w:r w:rsidRPr="00407D69">
        <w:rPr>
          <w:rFonts w:ascii="Times New Roman" w:hAnsi="Times New Roman" w:cs="Times New Roman"/>
          <w:i/>
          <w:iCs/>
          <w:noProof/>
          <w:sz w:val="24"/>
          <w:szCs w:val="24"/>
        </w:rPr>
        <w:t>Curr Protoc Microbiol</w:t>
      </w:r>
      <w:r w:rsidRPr="00407D69">
        <w:rPr>
          <w:rFonts w:ascii="Times New Roman" w:hAnsi="Times New Roman" w:cs="Times New Roman"/>
          <w:noProof/>
          <w:sz w:val="24"/>
          <w:szCs w:val="24"/>
        </w:rPr>
        <w:t>, vol. Chapter 1, p. Unit 1E 5, 2012.</w:t>
      </w:r>
    </w:p>
    <w:p w14:paraId="265838C5"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[6]</w:t>
      </w:r>
      <w:r w:rsidRPr="00407D69">
        <w:rPr>
          <w:rFonts w:ascii="Times New Roman" w:hAnsi="Times New Roman" w:cs="Times New Roman"/>
          <w:noProof/>
          <w:sz w:val="24"/>
          <w:szCs w:val="24"/>
        </w:rPr>
        <w:tab/>
        <w:t xml:space="preserve">B. J. Callahan, P. J. McMurdie, M. J. Rosen, A. W. Han, A. J. Johnson, and S. P. Holmes, “DADA2: High-resolution sample inference from Illumina amplicon data,” </w:t>
      </w:r>
      <w:r w:rsidRPr="00407D69">
        <w:rPr>
          <w:rFonts w:ascii="Times New Roman" w:hAnsi="Times New Roman" w:cs="Times New Roman"/>
          <w:i/>
          <w:iCs/>
          <w:noProof/>
          <w:sz w:val="24"/>
          <w:szCs w:val="24"/>
        </w:rPr>
        <w:t>Nat Methods</w:t>
      </w:r>
      <w:r w:rsidRPr="00407D69">
        <w:rPr>
          <w:rFonts w:ascii="Times New Roman" w:hAnsi="Times New Roman" w:cs="Times New Roman"/>
          <w:noProof/>
          <w:sz w:val="24"/>
          <w:szCs w:val="24"/>
        </w:rPr>
        <w:t>, vol. 13, no. 7, pp. 581–583, 2016.</w:t>
      </w:r>
    </w:p>
    <w:p w14:paraId="21869949"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[7]</w:t>
      </w:r>
      <w:r w:rsidRPr="00407D69">
        <w:rPr>
          <w:rFonts w:ascii="Times New Roman" w:hAnsi="Times New Roman" w:cs="Times New Roman"/>
          <w:noProof/>
          <w:sz w:val="24"/>
          <w:szCs w:val="24"/>
        </w:rPr>
        <w:tab/>
        <w:t xml:space="preserve">K. Katoh and D. M. Standley, “MAFFT multiple sequence alignment software version 7: improvements in performance and usability,” </w:t>
      </w:r>
      <w:r w:rsidRPr="00407D69">
        <w:rPr>
          <w:rFonts w:ascii="Times New Roman" w:hAnsi="Times New Roman" w:cs="Times New Roman"/>
          <w:i/>
          <w:iCs/>
          <w:noProof/>
          <w:sz w:val="24"/>
          <w:szCs w:val="24"/>
        </w:rPr>
        <w:t>Mol Biol Evol</w:t>
      </w:r>
      <w:r w:rsidRPr="00407D69">
        <w:rPr>
          <w:rFonts w:ascii="Times New Roman" w:hAnsi="Times New Roman" w:cs="Times New Roman"/>
          <w:noProof/>
          <w:sz w:val="24"/>
          <w:szCs w:val="24"/>
        </w:rPr>
        <w:t>, vol. 30, no. 4, pp. 772–780, 2013.</w:t>
      </w:r>
    </w:p>
    <w:p w14:paraId="43B35671"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[8]</w:t>
      </w:r>
      <w:r w:rsidRPr="00407D69">
        <w:rPr>
          <w:rFonts w:ascii="Times New Roman" w:hAnsi="Times New Roman" w:cs="Times New Roman"/>
          <w:noProof/>
          <w:sz w:val="24"/>
          <w:szCs w:val="24"/>
        </w:rPr>
        <w:tab/>
        <w:t xml:space="preserve">R. C. Edgar, B. J. Haas, J. C. Clemente, C. Quince, and R. Knight, “UCHIME improves sensitivity and speed of chimera detection,” </w:t>
      </w:r>
      <w:r w:rsidRPr="00407D69">
        <w:rPr>
          <w:rFonts w:ascii="Times New Roman" w:hAnsi="Times New Roman" w:cs="Times New Roman"/>
          <w:i/>
          <w:iCs/>
          <w:noProof/>
          <w:sz w:val="24"/>
          <w:szCs w:val="24"/>
        </w:rPr>
        <w:t>Bioinformatics</w:t>
      </w:r>
      <w:r w:rsidRPr="00407D69">
        <w:rPr>
          <w:rFonts w:ascii="Times New Roman" w:hAnsi="Times New Roman" w:cs="Times New Roman"/>
          <w:noProof/>
          <w:sz w:val="24"/>
          <w:szCs w:val="24"/>
        </w:rPr>
        <w:t>, vol. 27, no. 16, pp. 2194–2200, 2011.</w:t>
      </w:r>
    </w:p>
    <w:p w14:paraId="52080D7C"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lastRenderedPageBreak/>
        <w:t>[9]</w:t>
      </w:r>
      <w:r w:rsidRPr="00407D69">
        <w:rPr>
          <w:rFonts w:ascii="Times New Roman" w:hAnsi="Times New Roman" w:cs="Times New Roman"/>
          <w:noProof/>
          <w:sz w:val="24"/>
          <w:szCs w:val="24"/>
        </w:rPr>
        <w:tab/>
        <w:t xml:space="preserve">T. Rognes, T. Flouri, B. Nichols, C. Quince, and F. Mahe, “VSEARCH: a versatile open source tool for metagenomics,” </w:t>
      </w:r>
      <w:r w:rsidRPr="00407D69">
        <w:rPr>
          <w:rFonts w:ascii="Times New Roman" w:hAnsi="Times New Roman" w:cs="Times New Roman"/>
          <w:i/>
          <w:iCs/>
          <w:noProof/>
          <w:sz w:val="24"/>
          <w:szCs w:val="24"/>
        </w:rPr>
        <w:t>PeerJ</w:t>
      </w:r>
      <w:r w:rsidRPr="00407D69">
        <w:rPr>
          <w:rFonts w:ascii="Times New Roman" w:hAnsi="Times New Roman" w:cs="Times New Roman"/>
          <w:noProof/>
          <w:sz w:val="24"/>
          <w:szCs w:val="24"/>
        </w:rPr>
        <w:t>, vol. 4, p. e2584, 2016.</w:t>
      </w:r>
    </w:p>
    <w:p w14:paraId="19FA1F1F"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[10]</w:t>
      </w:r>
      <w:r w:rsidRPr="00407D69">
        <w:rPr>
          <w:rFonts w:ascii="Times New Roman" w:hAnsi="Times New Roman" w:cs="Times New Roman"/>
          <w:noProof/>
          <w:sz w:val="24"/>
          <w:szCs w:val="24"/>
        </w:rPr>
        <w:tab/>
        <w:t xml:space="preserve">J. R. Cole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“The Ribosomal Database Project (RDP-II): sequences and tools for high-throughput rRNA analysis,” </w:t>
      </w:r>
      <w:r w:rsidRPr="00407D69">
        <w:rPr>
          <w:rFonts w:ascii="Times New Roman" w:hAnsi="Times New Roman" w:cs="Times New Roman"/>
          <w:i/>
          <w:iCs/>
          <w:noProof/>
          <w:sz w:val="24"/>
          <w:szCs w:val="24"/>
        </w:rPr>
        <w:t>Nucleic Acids Res</w:t>
      </w:r>
      <w:r w:rsidRPr="00407D69">
        <w:rPr>
          <w:rFonts w:ascii="Times New Roman" w:hAnsi="Times New Roman" w:cs="Times New Roman"/>
          <w:noProof/>
          <w:sz w:val="24"/>
          <w:szCs w:val="24"/>
        </w:rPr>
        <w:t>, vol. 33, no. Database issue, pp. D294--6, 2005.</w:t>
      </w:r>
    </w:p>
    <w:p w14:paraId="2B88B045"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[11]</w:t>
      </w:r>
      <w:r w:rsidRPr="00407D69">
        <w:rPr>
          <w:rFonts w:ascii="Times New Roman" w:hAnsi="Times New Roman" w:cs="Times New Roman"/>
          <w:noProof/>
          <w:sz w:val="24"/>
          <w:szCs w:val="24"/>
        </w:rPr>
        <w:tab/>
        <w:t xml:space="preserve">P. Yilmaz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“The SILVA and ‘All-species Living Tree Project (LTP)’ taxonomic frameworks,” </w:t>
      </w:r>
      <w:r w:rsidRPr="00407D69">
        <w:rPr>
          <w:rFonts w:ascii="Times New Roman" w:hAnsi="Times New Roman" w:cs="Times New Roman"/>
          <w:i/>
          <w:iCs/>
          <w:noProof/>
          <w:sz w:val="24"/>
          <w:szCs w:val="24"/>
        </w:rPr>
        <w:t>Nucleic Acids Res</w:t>
      </w:r>
      <w:r w:rsidRPr="00407D69">
        <w:rPr>
          <w:rFonts w:ascii="Times New Roman" w:hAnsi="Times New Roman" w:cs="Times New Roman"/>
          <w:noProof/>
          <w:sz w:val="24"/>
          <w:szCs w:val="24"/>
        </w:rPr>
        <w:t>, vol. 42, no. Database issue, pp. D643--8, 2014.</w:t>
      </w:r>
    </w:p>
    <w:p w14:paraId="35DF0FE6"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[12]</w:t>
      </w:r>
      <w:r w:rsidRPr="00407D69">
        <w:rPr>
          <w:rFonts w:ascii="Times New Roman" w:hAnsi="Times New Roman" w:cs="Times New Roman"/>
          <w:noProof/>
          <w:sz w:val="24"/>
          <w:szCs w:val="24"/>
        </w:rPr>
        <w:tab/>
        <w:t xml:space="preserve">T. Z. DeSantis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“Greengenes, a chimera-checked 16S rRNA gene database and workbench compatible with ARB,” </w:t>
      </w:r>
      <w:r w:rsidRPr="00407D69">
        <w:rPr>
          <w:rFonts w:ascii="Times New Roman" w:hAnsi="Times New Roman" w:cs="Times New Roman"/>
          <w:i/>
          <w:iCs/>
          <w:noProof/>
          <w:sz w:val="24"/>
          <w:szCs w:val="24"/>
        </w:rPr>
        <w:t>Appl Env. Microbiol</w:t>
      </w:r>
      <w:r w:rsidRPr="00407D69">
        <w:rPr>
          <w:rFonts w:ascii="Times New Roman" w:hAnsi="Times New Roman" w:cs="Times New Roman"/>
          <w:noProof/>
          <w:sz w:val="24"/>
          <w:szCs w:val="24"/>
        </w:rPr>
        <w:t>, vol. 72, no. 7, pp. 5069–5072, 2006.</w:t>
      </w:r>
    </w:p>
    <w:p w14:paraId="4971B34F"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[13]</w:t>
      </w:r>
      <w:r w:rsidRPr="00407D69">
        <w:rPr>
          <w:rFonts w:ascii="Times New Roman" w:hAnsi="Times New Roman" w:cs="Times New Roman"/>
          <w:noProof/>
          <w:sz w:val="24"/>
          <w:szCs w:val="24"/>
        </w:rPr>
        <w:tab/>
        <w:t xml:space="preserve">S. H. Yoon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“Introducing EzBioCloud: A taxonomically united database of 16S rRNA gene sequences and whole-genome assemblies,” </w:t>
      </w:r>
      <w:r w:rsidRPr="00407D69">
        <w:rPr>
          <w:rFonts w:ascii="Times New Roman" w:hAnsi="Times New Roman" w:cs="Times New Roman"/>
          <w:i/>
          <w:iCs/>
          <w:noProof/>
          <w:sz w:val="24"/>
          <w:szCs w:val="24"/>
        </w:rPr>
        <w:t>Int. J. Syst. Evol. Microbiol.</w:t>
      </w:r>
      <w:r w:rsidRPr="00407D69">
        <w:rPr>
          <w:rFonts w:ascii="Times New Roman" w:hAnsi="Times New Roman" w:cs="Times New Roman"/>
          <w:noProof/>
          <w:sz w:val="24"/>
          <w:szCs w:val="24"/>
        </w:rPr>
        <w:t>, 2017.</w:t>
      </w:r>
    </w:p>
    <w:p w14:paraId="29F8C5DA"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[14]</w:t>
      </w:r>
      <w:r w:rsidRPr="00407D69">
        <w:rPr>
          <w:rFonts w:ascii="Times New Roman" w:hAnsi="Times New Roman" w:cs="Times New Roman"/>
          <w:noProof/>
          <w:sz w:val="24"/>
          <w:szCs w:val="24"/>
        </w:rPr>
        <w:tab/>
        <w:t xml:space="preserve">N. A. Bokulich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“Optimizing taxonomic classification of marker-gene amplicon sequences with QIIME 2’s q2-feature-classifier plugin,” </w:t>
      </w:r>
      <w:r w:rsidRPr="00407D69">
        <w:rPr>
          <w:rFonts w:ascii="Times New Roman" w:hAnsi="Times New Roman" w:cs="Times New Roman"/>
          <w:i/>
          <w:iCs/>
          <w:noProof/>
          <w:sz w:val="24"/>
          <w:szCs w:val="24"/>
        </w:rPr>
        <w:t>Microbiome</w:t>
      </w:r>
      <w:r w:rsidRPr="00407D69">
        <w:rPr>
          <w:rFonts w:ascii="Times New Roman" w:hAnsi="Times New Roman" w:cs="Times New Roman"/>
          <w:noProof/>
          <w:sz w:val="24"/>
          <w:szCs w:val="24"/>
        </w:rPr>
        <w:t>, 2018.</w:t>
      </w:r>
    </w:p>
    <w:p w14:paraId="47CB021A"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[15]</w:t>
      </w:r>
      <w:r w:rsidRPr="00407D69">
        <w:rPr>
          <w:rFonts w:ascii="Times New Roman" w:hAnsi="Times New Roman" w:cs="Times New Roman"/>
          <w:noProof/>
          <w:sz w:val="24"/>
          <w:szCs w:val="24"/>
        </w:rPr>
        <w:tab/>
        <w:t xml:space="preserve">N. Bokulich, M. Dillon, E. Bolyen, B. D. Kaehler, G. A. Huttley, and J. G. Caporaso, “q2-sample-classifier: machine-learning tools for microbiome classification and regression,” </w:t>
      </w:r>
      <w:r w:rsidRPr="00407D69">
        <w:rPr>
          <w:rFonts w:ascii="Times New Roman" w:hAnsi="Times New Roman" w:cs="Times New Roman"/>
          <w:i/>
          <w:iCs/>
          <w:noProof/>
          <w:sz w:val="24"/>
          <w:szCs w:val="24"/>
        </w:rPr>
        <w:t>bioRxiv</w:t>
      </w:r>
      <w:r w:rsidRPr="00407D69">
        <w:rPr>
          <w:rFonts w:ascii="Times New Roman" w:hAnsi="Times New Roman" w:cs="Times New Roman"/>
          <w:noProof/>
          <w:sz w:val="24"/>
          <w:szCs w:val="24"/>
        </w:rPr>
        <w:t>, 2018.</w:t>
      </w:r>
    </w:p>
    <w:p w14:paraId="521C8B57"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[16]</w:t>
      </w:r>
      <w:r w:rsidRPr="00407D69">
        <w:rPr>
          <w:rFonts w:ascii="Times New Roman" w:hAnsi="Times New Roman" w:cs="Times New Roman"/>
          <w:noProof/>
          <w:sz w:val="24"/>
          <w:szCs w:val="24"/>
        </w:rPr>
        <w:tab/>
        <w:t xml:space="preserve">R. C. Edgar, “Updating the 97% identity threshold for 16S ribosomal RNA OTUs,” </w:t>
      </w:r>
      <w:r w:rsidRPr="00407D69">
        <w:rPr>
          <w:rFonts w:ascii="Times New Roman" w:hAnsi="Times New Roman" w:cs="Times New Roman"/>
          <w:i/>
          <w:iCs/>
          <w:noProof/>
          <w:sz w:val="24"/>
          <w:szCs w:val="24"/>
        </w:rPr>
        <w:t>Bioinformatics</w:t>
      </w:r>
      <w:r w:rsidRPr="00407D69">
        <w:rPr>
          <w:rFonts w:ascii="Times New Roman" w:hAnsi="Times New Roman" w:cs="Times New Roman"/>
          <w:noProof/>
          <w:sz w:val="24"/>
          <w:szCs w:val="24"/>
        </w:rPr>
        <w:t>, 2018.</w:t>
      </w:r>
    </w:p>
    <w:p w14:paraId="2C1A7806"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[17]</w:t>
      </w:r>
      <w:r w:rsidRPr="00407D69">
        <w:rPr>
          <w:rFonts w:ascii="Times New Roman" w:hAnsi="Times New Roman" w:cs="Times New Roman"/>
          <w:noProof/>
          <w:sz w:val="24"/>
          <w:szCs w:val="24"/>
        </w:rPr>
        <w:tab/>
        <w:t xml:space="preserve">P. D. Schloss, A. M. Schubert, J. P. Zackular, K. D. Iverson, V. B. Young, and J. F. Petrosino, “Stabilization of the murine gut microbiome following weaning,” </w:t>
      </w:r>
      <w:r w:rsidRPr="00407D69">
        <w:rPr>
          <w:rFonts w:ascii="Times New Roman" w:hAnsi="Times New Roman" w:cs="Times New Roman"/>
          <w:i/>
          <w:iCs/>
          <w:noProof/>
          <w:sz w:val="24"/>
          <w:szCs w:val="24"/>
        </w:rPr>
        <w:t xml:space="preserve">Gut </w:t>
      </w:r>
      <w:r w:rsidRPr="00407D69">
        <w:rPr>
          <w:rFonts w:ascii="Times New Roman" w:hAnsi="Times New Roman" w:cs="Times New Roman"/>
          <w:i/>
          <w:iCs/>
          <w:noProof/>
          <w:sz w:val="24"/>
          <w:szCs w:val="24"/>
        </w:rPr>
        <w:lastRenderedPageBreak/>
        <w:t>Microbes</w:t>
      </w:r>
      <w:r w:rsidRPr="00407D69">
        <w:rPr>
          <w:rFonts w:ascii="Times New Roman" w:hAnsi="Times New Roman" w:cs="Times New Roman"/>
          <w:noProof/>
          <w:sz w:val="24"/>
          <w:szCs w:val="24"/>
        </w:rPr>
        <w:t>, vol. 3, no. 4, pp. 383–393, 2012.</w:t>
      </w:r>
    </w:p>
    <w:p w14:paraId="0E7B5BD8"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[18]</w:t>
      </w:r>
      <w:r w:rsidRPr="00407D69">
        <w:rPr>
          <w:rFonts w:ascii="Times New Roman" w:hAnsi="Times New Roman" w:cs="Times New Roman"/>
          <w:noProof/>
          <w:sz w:val="24"/>
          <w:szCs w:val="24"/>
        </w:rPr>
        <w:tab/>
        <w:t xml:space="preserve">N. Segata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“BBMap short-read aligner, and other bioinformatics tools,” </w:t>
      </w:r>
      <w:r w:rsidRPr="00407D69">
        <w:rPr>
          <w:rFonts w:ascii="Times New Roman" w:hAnsi="Times New Roman" w:cs="Times New Roman"/>
          <w:i/>
          <w:iCs/>
          <w:noProof/>
          <w:sz w:val="24"/>
          <w:szCs w:val="24"/>
        </w:rPr>
        <w:t>Bioinformatics</w:t>
      </w:r>
      <w:r w:rsidRPr="00407D69">
        <w:rPr>
          <w:rFonts w:ascii="Times New Roman" w:hAnsi="Times New Roman" w:cs="Times New Roman"/>
          <w:noProof/>
          <w:sz w:val="24"/>
          <w:szCs w:val="24"/>
        </w:rPr>
        <w:t>, vol. 12, no. 1, pp. 17–23, 2016.</w:t>
      </w:r>
    </w:p>
    <w:p w14:paraId="2D7F22E5"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[19]</w:t>
      </w:r>
      <w:r w:rsidRPr="00407D69">
        <w:rPr>
          <w:rFonts w:ascii="Times New Roman" w:hAnsi="Times New Roman" w:cs="Times New Roman"/>
          <w:noProof/>
          <w:sz w:val="24"/>
          <w:szCs w:val="24"/>
        </w:rPr>
        <w:tab/>
        <w:t xml:space="preserve">P. Ewels, M. Magnusson, S. Lundin, and M. Kaller, “MultiQC: summarize analysis results for multiple tools and samples in a single report,” </w:t>
      </w:r>
      <w:r w:rsidRPr="00407D69">
        <w:rPr>
          <w:rFonts w:ascii="Times New Roman" w:hAnsi="Times New Roman" w:cs="Times New Roman"/>
          <w:i/>
          <w:iCs/>
          <w:noProof/>
          <w:sz w:val="24"/>
          <w:szCs w:val="24"/>
        </w:rPr>
        <w:t>Bioinformatics</w:t>
      </w:r>
      <w:r w:rsidRPr="00407D69">
        <w:rPr>
          <w:rFonts w:ascii="Times New Roman" w:hAnsi="Times New Roman" w:cs="Times New Roman"/>
          <w:noProof/>
          <w:sz w:val="24"/>
          <w:szCs w:val="24"/>
        </w:rPr>
        <w:t>, vol. 32, no. 19, pp. 3047–3048, 2016.</w:t>
      </w:r>
    </w:p>
    <w:p w14:paraId="016A723A"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[20]</w:t>
      </w:r>
      <w:r w:rsidRPr="00407D69">
        <w:rPr>
          <w:rFonts w:ascii="Times New Roman" w:hAnsi="Times New Roman" w:cs="Times New Roman"/>
          <w:noProof/>
          <w:sz w:val="24"/>
          <w:szCs w:val="24"/>
        </w:rPr>
        <w:tab/>
        <w:t xml:space="preserve">J. J. Kozich, S. L. Westcott, N. T. Baxter, S. K. Highlander, and P. D. Schloss, “Development of a dual-index sequencing strategy and curation pipeline for analyzing amplicon sequence data on the MiSeq Illumina sequencing platform,” </w:t>
      </w:r>
      <w:r w:rsidRPr="00407D69">
        <w:rPr>
          <w:rFonts w:ascii="Times New Roman" w:hAnsi="Times New Roman" w:cs="Times New Roman"/>
          <w:i/>
          <w:iCs/>
          <w:noProof/>
          <w:sz w:val="24"/>
          <w:szCs w:val="24"/>
        </w:rPr>
        <w:t>Appl Env. Microbiol</w:t>
      </w:r>
      <w:r w:rsidRPr="00407D69">
        <w:rPr>
          <w:rFonts w:ascii="Times New Roman" w:hAnsi="Times New Roman" w:cs="Times New Roman"/>
          <w:noProof/>
          <w:sz w:val="24"/>
          <w:szCs w:val="24"/>
        </w:rPr>
        <w:t>, vol. 79, no. 17, pp. 5112–5120, 2013.</w:t>
      </w:r>
    </w:p>
    <w:p w14:paraId="6BACD609"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[21]</w:t>
      </w:r>
      <w:r w:rsidRPr="00407D69">
        <w:rPr>
          <w:rFonts w:ascii="Times New Roman" w:hAnsi="Times New Roman" w:cs="Times New Roman"/>
          <w:noProof/>
          <w:sz w:val="24"/>
          <w:szCs w:val="24"/>
        </w:rPr>
        <w:tab/>
        <w:t>P. D. Schloss, “MiSeq SOP,” 2018. [Online]. Available: https://www.mothur.org/wiki/MiSeq_SOP.</w:t>
      </w:r>
    </w:p>
    <w:p w14:paraId="609C1599"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[22]</w:t>
      </w:r>
      <w:r w:rsidRPr="00407D69">
        <w:rPr>
          <w:rFonts w:ascii="Times New Roman" w:hAnsi="Times New Roman" w:cs="Times New Roman"/>
          <w:noProof/>
          <w:sz w:val="24"/>
          <w:szCs w:val="24"/>
        </w:rPr>
        <w:tab/>
        <w:t xml:space="preserve">J. Oksanen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“Vegan: Community Ecology Package,” </w:t>
      </w:r>
      <w:r w:rsidRPr="00407D69">
        <w:rPr>
          <w:rFonts w:ascii="Times New Roman" w:hAnsi="Times New Roman" w:cs="Times New Roman"/>
          <w:i/>
          <w:iCs/>
          <w:noProof/>
          <w:sz w:val="24"/>
          <w:szCs w:val="24"/>
        </w:rPr>
        <w:t>R Packag.</w:t>
      </w:r>
      <w:r w:rsidRPr="00407D69">
        <w:rPr>
          <w:rFonts w:ascii="Times New Roman" w:hAnsi="Times New Roman" w:cs="Times New Roman"/>
          <w:noProof/>
          <w:sz w:val="24"/>
          <w:szCs w:val="24"/>
        </w:rPr>
        <w:t>, no. 2.5-2, 2018.</w:t>
      </w:r>
    </w:p>
    <w:p w14:paraId="5EF57D66"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[23]</w:t>
      </w:r>
      <w:r w:rsidRPr="00407D69">
        <w:rPr>
          <w:rFonts w:ascii="Times New Roman" w:hAnsi="Times New Roman" w:cs="Times New Roman"/>
          <w:noProof/>
          <w:sz w:val="24"/>
          <w:szCs w:val="24"/>
        </w:rPr>
        <w:tab/>
        <w:t xml:space="preserve">I. Letunic and P. Bork, “Interactive tree of life (iTOL) v3: an online tool for the display and annotation of phylogenetic and other trees,” </w:t>
      </w:r>
      <w:r w:rsidRPr="00407D69">
        <w:rPr>
          <w:rFonts w:ascii="Times New Roman" w:hAnsi="Times New Roman" w:cs="Times New Roman"/>
          <w:i/>
          <w:iCs/>
          <w:noProof/>
          <w:sz w:val="24"/>
          <w:szCs w:val="24"/>
        </w:rPr>
        <w:t>Nucleic Acids Res</w:t>
      </w:r>
      <w:r w:rsidRPr="00407D69">
        <w:rPr>
          <w:rFonts w:ascii="Times New Roman" w:hAnsi="Times New Roman" w:cs="Times New Roman"/>
          <w:noProof/>
          <w:sz w:val="24"/>
          <w:szCs w:val="24"/>
        </w:rPr>
        <w:t>, vol. 44, no. W1, pp. W242--5, 2016.</w:t>
      </w:r>
    </w:p>
    <w:p w14:paraId="0AD8A4B3"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[24]</w:t>
      </w:r>
      <w:r w:rsidRPr="00407D69">
        <w:rPr>
          <w:rFonts w:ascii="Times New Roman" w:hAnsi="Times New Roman" w:cs="Times New Roman"/>
          <w:noProof/>
          <w:sz w:val="24"/>
          <w:szCs w:val="24"/>
        </w:rPr>
        <w:tab/>
        <w:t xml:space="preserve">S. L. Westcott and P. D. Schloss, “OptiClust, an Improved Method for Assigning Amplicon-Based Sequence Data to Operational Taxonomic Units,” </w:t>
      </w:r>
      <w:r w:rsidRPr="00407D69">
        <w:rPr>
          <w:rFonts w:ascii="Times New Roman" w:hAnsi="Times New Roman" w:cs="Times New Roman"/>
          <w:i/>
          <w:iCs/>
          <w:noProof/>
          <w:sz w:val="24"/>
          <w:szCs w:val="24"/>
        </w:rPr>
        <w:t>mSphere</w:t>
      </w:r>
      <w:r w:rsidRPr="00407D69">
        <w:rPr>
          <w:rFonts w:ascii="Times New Roman" w:hAnsi="Times New Roman" w:cs="Times New Roman"/>
          <w:noProof/>
          <w:sz w:val="24"/>
          <w:szCs w:val="24"/>
        </w:rPr>
        <w:t>, 2017.</w:t>
      </w:r>
    </w:p>
    <w:p w14:paraId="3433170F"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[25]</w:t>
      </w:r>
      <w:r w:rsidRPr="00407D69">
        <w:rPr>
          <w:rFonts w:ascii="Times New Roman" w:hAnsi="Times New Roman" w:cs="Times New Roman"/>
          <w:noProof/>
          <w:sz w:val="24"/>
          <w:szCs w:val="24"/>
        </w:rPr>
        <w:tab/>
        <w:t xml:space="preserve">P. Bardou, J. Mariette, F. Escudié, C. Djemiel, and C. Klopp, “Jvenn: An interactive Venn diagram viewer,” </w:t>
      </w:r>
      <w:r w:rsidRPr="00407D69">
        <w:rPr>
          <w:rFonts w:ascii="Times New Roman" w:hAnsi="Times New Roman" w:cs="Times New Roman"/>
          <w:i/>
          <w:iCs/>
          <w:noProof/>
          <w:sz w:val="24"/>
          <w:szCs w:val="24"/>
        </w:rPr>
        <w:t>BMC Bioinformatics</w:t>
      </w:r>
      <w:r w:rsidRPr="00407D69">
        <w:rPr>
          <w:rFonts w:ascii="Times New Roman" w:hAnsi="Times New Roman" w:cs="Times New Roman"/>
          <w:noProof/>
          <w:sz w:val="24"/>
          <w:szCs w:val="24"/>
        </w:rPr>
        <w:t>, vol. 15, no. 1, 2014.</w:t>
      </w:r>
    </w:p>
    <w:p w14:paraId="27085E7C"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lastRenderedPageBreak/>
        <w:t>[26]</w:t>
      </w:r>
      <w:r w:rsidRPr="00407D69">
        <w:rPr>
          <w:rFonts w:ascii="Times New Roman" w:hAnsi="Times New Roman" w:cs="Times New Roman"/>
          <w:noProof/>
          <w:sz w:val="24"/>
          <w:szCs w:val="24"/>
        </w:rPr>
        <w:tab/>
        <w:t xml:space="preserve">V. de Peer, “Calculate and draw custom Venn diagrams,” </w:t>
      </w:r>
      <w:r w:rsidRPr="00407D69">
        <w:rPr>
          <w:rFonts w:ascii="Times New Roman" w:hAnsi="Times New Roman" w:cs="Times New Roman"/>
          <w:i/>
          <w:iCs/>
          <w:noProof/>
          <w:sz w:val="24"/>
          <w:szCs w:val="24"/>
        </w:rPr>
        <w:t>Online web-based tool</w:t>
      </w:r>
      <w:r w:rsidRPr="00407D69">
        <w:rPr>
          <w:rFonts w:ascii="Times New Roman" w:hAnsi="Times New Roman" w:cs="Times New Roman"/>
          <w:noProof/>
          <w:sz w:val="24"/>
          <w:szCs w:val="24"/>
        </w:rPr>
        <w:t>, 2018. [Online]. Available: http://bioinformatics.psb.ugent.be/webtools/Venn/.</w:t>
      </w:r>
    </w:p>
    <w:p w14:paraId="071D9231"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[27]</w:t>
      </w:r>
      <w:r w:rsidRPr="00407D69">
        <w:rPr>
          <w:rFonts w:ascii="Times New Roman" w:hAnsi="Times New Roman" w:cs="Times New Roman"/>
          <w:noProof/>
          <w:sz w:val="24"/>
          <w:szCs w:val="24"/>
        </w:rPr>
        <w:tab/>
        <w:t xml:space="preserve">T. C. Hsieh, K. H. Ma, and A. Chao, “iNEXT: An R package for interpolation and extrapolation in measuring species diversity,” </w:t>
      </w:r>
      <w:r w:rsidRPr="00407D69">
        <w:rPr>
          <w:rFonts w:ascii="Times New Roman" w:hAnsi="Times New Roman" w:cs="Times New Roman"/>
          <w:i/>
          <w:iCs/>
          <w:noProof/>
          <w:sz w:val="24"/>
          <w:szCs w:val="24"/>
        </w:rPr>
        <w:t>Methods Ecol. Evol.</w:t>
      </w:r>
      <w:r w:rsidRPr="00407D69">
        <w:rPr>
          <w:rFonts w:ascii="Times New Roman" w:hAnsi="Times New Roman" w:cs="Times New Roman"/>
          <w:noProof/>
          <w:sz w:val="24"/>
          <w:szCs w:val="24"/>
        </w:rPr>
        <w:t>, 2016.</w:t>
      </w:r>
    </w:p>
    <w:p w14:paraId="147E1ECC"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[28]</w:t>
      </w:r>
      <w:r w:rsidRPr="00407D69">
        <w:rPr>
          <w:rFonts w:ascii="Times New Roman" w:hAnsi="Times New Roman" w:cs="Times New Roman"/>
          <w:noProof/>
          <w:sz w:val="24"/>
          <w:szCs w:val="24"/>
        </w:rPr>
        <w:tab/>
        <w:t xml:space="preserve">H. Park, J. Lee, C. Jun, M. Engineering, and S. Korea, “A K-means-like Algorithm for K-medoids Clustering and Its Performance,” </w:t>
      </w:r>
      <w:r w:rsidRPr="00407D69">
        <w:rPr>
          <w:rFonts w:ascii="Times New Roman" w:hAnsi="Times New Roman" w:cs="Times New Roman"/>
          <w:i/>
          <w:iCs/>
          <w:noProof/>
          <w:sz w:val="24"/>
          <w:szCs w:val="24"/>
        </w:rPr>
        <w:t>System</w:t>
      </w:r>
      <w:r w:rsidRPr="00407D69">
        <w:rPr>
          <w:rFonts w:ascii="Times New Roman" w:hAnsi="Times New Roman" w:cs="Times New Roman"/>
          <w:noProof/>
          <w:sz w:val="24"/>
          <w:szCs w:val="24"/>
        </w:rPr>
        <w:t>, 2008.</w:t>
      </w:r>
    </w:p>
    <w:p w14:paraId="4570260A"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[29]</w:t>
      </w:r>
      <w:r w:rsidRPr="00407D69">
        <w:rPr>
          <w:rFonts w:ascii="Times New Roman" w:hAnsi="Times New Roman" w:cs="Times New Roman"/>
          <w:noProof/>
          <w:sz w:val="24"/>
          <w:szCs w:val="24"/>
        </w:rPr>
        <w:tab/>
        <w:t xml:space="preserve">P. J. Rousseeuw, “Silhouettes: A graphical aid to the interpretation and validation of cluster analysis,” </w:t>
      </w:r>
      <w:r w:rsidRPr="00407D69">
        <w:rPr>
          <w:rFonts w:ascii="Times New Roman" w:hAnsi="Times New Roman" w:cs="Times New Roman"/>
          <w:i/>
          <w:iCs/>
          <w:noProof/>
          <w:sz w:val="24"/>
          <w:szCs w:val="24"/>
        </w:rPr>
        <w:t>J. Comput. Appl. Math.</w:t>
      </w:r>
      <w:r w:rsidRPr="00407D69">
        <w:rPr>
          <w:rFonts w:ascii="Times New Roman" w:hAnsi="Times New Roman" w:cs="Times New Roman"/>
          <w:noProof/>
          <w:sz w:val="24"/>
          <w:szCs w:val="24"/>
        </w:rPr>
        <w:t>, 1987.</w:t>
      </w:r>
    </w:p>
    <w:p w14:paraId="7A7034BB"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[30]</w:t>
      </w:r>
      <w:r w:rsidRPr="00407D69">
        <w:rPr>
          <w:rFonts w:ascii="Times New Roman" w:hAnsi="Times New Roman" w:cs="Times New Roman"/>
          <w:noProof/>
          <w:sz w:val="24"/>
          <w:szCs w:val="24"/>
        </w:rPr>
        <w:tab/>
        <w:t xml:space="preserve">J. R. White, N. Nagarajan, and M. Pop, “Statistical methods for detecting differentially abundant features in clinical metagenomic samples,” </w:t>
      </w:r>
      <w:r w:rsidRPr="00407D69">
        <w:rPr>
          <w:rFonts w:ascii="Times New Roman" w:hAnsi="Times New Roman" w:cs="Times New Roman"/>
          <w:i/>
          <w:iCs/>
          <w:noProof/>
          <w:sz w:val="24"/>
          <w:szCs w:val="24"/>
        </w:rPr>
        <w:t>PLoS Comput Biol</w:t>
      </w:r>
      <w:r w:rsidRPr="00407D69">
        <w:rPr>
          <w:rFonts w:ascii="Times New Roman" w:hAnsi="Times New Roman" w:cs="Times New Roman"/>
          <w:noProof/>
          <w:sz w:val="24"/>
          <w:szCs w:val="24"/>
        </w:rPr>
        <w:t>, vol. 5, no. 4, p. e1000352, 2009.</w:t>
      </w:r>
    </w:p>
    <w:p w14:paraId="3DA3E7BD"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szCs w:val="24"/>
        </w:rPr>
      </w:pPr>
      <w:r w:rsidRPr="00407D69">
        <w:rPr>
          <w:rFonts w:ascii="Times New Roman" w:hAnsi="Times New Roman" w:cs="Times New Roman"/>
          <w:noProof/>
          <w:sz w:val="24"/>
          <w:szCs w:val="24"/>
        </w:rPr>
        <w:t>[31]</w:t>
      </w:r>
      <w:r w:rsidRPr="00407D69">
        <w:rPr>
          <w:rFonts w:ascii="Times New Roman" w:hAnsi="Times New Roman" w:cs="Times New Roman"/>
          <w:noProof/>
          <w:sz w:val="24"/>
          <w:szCs w:val="24"/>
        </w:rPr>
        <w:tab/>
        <w:t xml:space="preserve">N. Segata </w:t>
      </w:r>
      <w:r w:rsidRPr="00407D69">
        <w:rPr>
          <w:rFonts w:ascii="Times New Roman" w:hAnsi="Times New Roman" w:cs="Times New Roman"/>
          <w:i/>
          <w:iCs/>
          <w:noProof/>
          <w:sz w:val="24"/>
          <w:szCs w:val="24"/>
        </w:rPr>
        <w:t>et al.</w:t>
      </w:r>
      <w:r w:rsidRPr="00407D69">
        <w:rPr>
          <w:rFonts w:ascii="Times New Roman" w:hAnsi="Times New Roman" w:cs="Times New Roman"/>
          <w:noProof/>
          <w:sz w:val="24"/>
          <w:szCs w:val="24"/>
        </w:rPr>
        <w:t xml:space="preserve">, “Metagenomic biomarker discovery and explanation,” </w:t>
      </w:r>
      <w:r w:rsidRPr="00407D69">
        <w:rPr>
          <w:rFonts w:ascii="Times New Roman" w:hAnsi="Times New Roman" w:cs="Times New Roman"/>
          <w:i/>
          <w:iCs/>
          <w:noProof/>
          <w:sz w:val="24"/>
          <w:szCs w:val="24"/>
        </w:rPr>
        <w:t>Genome Biol</w:t>
      </w:r>
      <w:r w:rsidRPr="00407D69">
        <w:rPr>
          <w:rFonts w:ascii="Times New Roman" w:hAnsi="Times New Roman" w:cs="Times New Roman"/>
          <w:noProof/>
          <w:sz w:val="24"/>
          <w:szCs w:val="24"/>
        </w:rPr>
        <w:t>, vol. 12, no. 6, p. R60, 2011.</w:t>
      </w:r>
    </w:p>
    <w:p w14:paraId="53FE1699" w14:textId="77777777" w:rsidR="00407D69" w:rsidRPr="00407D69" w:rsidRDefault="00407D69" w:rsidP="00407D69">
      <w:pPr>
        <w:widowControl w:val="0"/>
        <w:autoSpaceDE w:val="0"/>
        <w:autoSpaceDN w:val="0"/>
        <w:adjustRightInd w:val="0"/>
        <w:spacing w:line="480" w:lineRule="auto"/>
        <w:ind w:left="640" w:hanging="640"/>
        <w:rPr>
          <w:rFonts w:ascii="Times New Roman" w:hAnsi="Times New Roman" w:cs="Times New Roman"/>
          <w:noProof/>
          <w:sz w:val="24"/>
        </w:rPr>
      </w:pPr>
      <w:r w:rsidRPr="00407D69">
        <w:rPr>
          <w:rFonts w:ascii="Times New Roman" w:hAnsi="Times New Roman" w:cs="Times New Roman"/>
          <w:noProof/>
          <w:sz w:val="24"/>
          <w:szCs w:val="24"/>
        </w:rPr>
        <w:t>[32]</w:t>
      </w:r>
      <w:r w:rsidRPr="00407D69">
        <w:rPr>
          <w:rFonts w:ascii="Times New Roman" w:hAnsi="Times New Roman" w:cs="Times New Roman"/>
          <w:noProof/>
          <w:sz w:val="24"/>
          <w:szCs w:val="24"/>
        </w:rPr>
        <w:tab/>
        <w:t xml:space="preserve">C. Lozupone, M. E. Lladser, D. Knights, J. Stombaugh, and R. Knight, “UniFrac: An effective distance metric for microbial community comparison,” </w:t>
      </w:r>
      <w:r w:rsidRPr="00407D69">
        <w:rPr>
          <w:rFonts w:ascii="Times New Roman" w:hAnsi="Times New Roman" w:cs="Times New Roman"/>
          <w:i/>
          <w:iCs/>
          <w:noProof/>
          <w:sz w:val="24"/>
          <w:szCs w:val="24"/>
        </w:rPr>
        <w:t>ISME Journal</w:t>
      </w:r>
      <w:r w:rsidRPr="00407D69">
        <w:rPr>
          <w:rFonts w:ascii="Times New Roman" w:hAnsi="Times New Roman" w:cs="Times New Roman"/>
          <w:noProof/>
          <w:sz w:val="24"/>
          <w:szCs w:val="24"/>
        </w:rPr>
        <w:t>. 2011.</w:t>
      </w:r>
    </w:p>
    <w:p w14:paraId="48EAAF69" w14:textId="5C47C4A1" w:rsidR="0000421D" w:rsidRPr="00B67628" w:rsidRDefault="00CE3C5C" w:rsidP="00257C8D">
      <w:pPr>
        <w:spacing w:line="480" w:lineRule="auto"/>
        <w:rPr>
          <w:rFonts w:ascii="Times New Roman" w:hAnsi="Times New Roman" w:cs="Times New Roman"/>
          <w:sz w:val="24"/>
          <w:szCs w:val="24"/>
        </w:rPr>
      </w:pPr>
      <w:r w:rsidRPr="00B67628">
        <w:rPr>
          <w:rFonts w:ascii="Times New Roman" w:hAnsi="Times New Roman" w:cs="Times New Roman"/>
          <w:sz w:val="24"/>
          <w:szCs w:val="24"/>
        </w:rPr>
        <w:fldChar w:fldCharType="end"/>
      </w:r>
    </w:p>
    <w:p w14:paraId="484F2BDB" w14:textId="77777777" w:rsidR="0000421D" w:rsidRPr="00B67628" w:rsidRDefault="0000421D">
      <w:pPr>
        <w:rPr>
          <w:rFonts w:ascii="Times New Roman" w:hAnsi="Times New Roman" w:cs="Times New Roman"/>
          <w:sz w:val="24"/>
          <w:szCs w:val="24"/>
        </w:rPr>
      </w:pPr>
      <w:r w:rsidRPr="00B67628">
        <w:rPr>
          <w:rFonts w:ascii="Times New Roman" w:hAnsi="Times New Roman" w:cs="Times New Roman"/>
          <w:sz w:val="24"/>
          <w:szCs w:val="24"/>
        </w:rPr>
        <w:br w:type="page"/>
      </w:r>
    </w:p>
    <w:p w14:paraId="257BD5CB" w14:textId="10641C96" w:rsidR="00094C84" w:rsidRPr="00B67628" w:rsidRDefault="00387613" w:rsidP="00257BB2">
      <w:pPr>
        <w:pStyle w:val="Heading1"/>
        <w:spacing w:before="0" w:line="480" w:lineRule="auto"/>
        <w:jc w:val="both"/>
        <w:rPr>
          <w:rFonts w:ascii="Times New Roman" w:hAnsi="Times New Roman" w:cs="Times New Roman"/>
          <w:color w:val="auto"/>
          <w:sz w:val="24"/>
          <w:szCs w:val="24"/>
        </w:rPr>
      </w:pPr>
      <w:r w:rsidRPr="00B67628">
        <w:rPr>
          <w:rFonts w:ascii="Times New Roman" w:hAnsi="Times New Roman" w:cs="Times New Roman"/>
          <w:color w:val="auto"/>
          <w:sz w:val="24"/>
          <w:szCs w:val="24"/>
        </w:rPr>
        <w:lastRenderedPageBreak/>
        <w:t>TABLES</w:t>
      </w:r>
    </w:p>
    <w:p w14:paraId="1AD46541" w14:textId="6050BA81" w:rsidR="00C850DC" w:rsidRPr="00B67628" w:rsidRDefault="00E73521" w:rsidP="00076A5B">
      <w:pPr>
        <w:pStyle w:val="BodyText"/>
        <w:spacing w:before="0" w:after="0" w:line="480" w:lineRule="auto"/>
        <w:ind w:left="720" w:hanging="720"/>
        <w:rPr>
          <w:rFonts w:ascii="Times New Roman" w:hAnsi="Times New Roman" w:cs="Times New Roman"/>
          <w:b/>
        </w:rPr>
      </w:pPr>
      <w:r w:rsidRPr="00B67628">
        <w:rPr>
          <w:rFonts w:ascii="Times New Roman" w:hAnsi="Times New Roman" w:cs="Times New Roman"/>
          <w:b/>
        </w:rPr>
        <w:t>Table 1</w:t>
      </w:r>
      <w:r w:rsidR="00E80AAA" w:rsidRPr="00B67628">
        <w:rPr>
          <w:rFonts w:ascii="Times New Roman" w:hAnsi="Times New Roman" w:cs="Times New Roman"/>
          <w:b/>
        </w:rPr>
        <w:t>:</w:t>
      </w:r>
      <w:r w:rsidR="00BF1140" w:rsidRPr="00B67628">
        <w:rPr>
          <w:rFonts w:ascii="Times New Roman" w:hAnsi="Times New Roman" w:cs="Times New Roman"/>
          <w:b/>
        </w:rPr>
        <w:t xml:space="preserve"> </w:t>
      </w:r>
      <w:r w:rsidR="005D5A3B" w:rsidRPr="00B67628">
        <w:rPr>
          <w:rFonts w:ascii="Times New Roman" w:eastAsia="Cambria" w:hAnsi="Times New Roman" w:cs="Times New Roman"/>
          <w:b/>
        </w:rPr>
        <w:t>Descriptive statistics of the</w:t>
      </w:r>
      <w:r w:rsidR="00AA14EC" w:rsidRPr="00B67628">
        <w:rPr>
          <w:rFonts w:ascii="Times New Roman" w:eastAsia="Cambria" w:hAnsi="Times New Roman" w:cs="Times New Roman"/>
          <w:b/>
        </w:rPr>
        <w:t xml:space="preserve"> case</w:t>
      </w:r>
      <w:r w:rsidR="005D5A3B" w:rsidRPr="00B67628">
        <w:rPr>
          <w:rFonts w:ascii="Times New Roman" w:eastAsia="Cambria" w:hAnsi="Times New Roman" w:cs="Times New Roman"/>
          <w:b/>
        </w:rPr>
        <w:t xml:space="preserve"> study metadata</w:t>
      </w:r>
    </w:p>
    <w:p w14:paraId="13882ADE" w14:textId="4664B62D" w:rsidR="00076A5B" w:rsidRPr="00B67628" w:rsidRDefault="008C5889" w:rsidP="00076A5B">
      <w:pPr>
        <w:pStyle w:val="BodyText"/>
        <w:spacing w:before="0" w:after="0" w:line="480" w:lineRule="auto"/>
        <w:rPr>
          <w:rFonts w:ascii="Times New Roman" w:hAnsi="Times New Roman" w:cs="Times New Roman"/>
        </w:rPr>
      </w:pPr>
      <w:r w:rsidRPr="00B67628">
        <w:rPr>
          <w:rFonts w:ascii="Times New Roman" w:hAnsi="Times New Roman" w:cs="Times New Roman"/>
        </w:rPr>
        <w:t>Key: </w:t>
      </w:r>
      <w:proofErr w:type="spellStart"/>
      <w:r w:rsidRPr="00B67628">
        <w:rPr>
          <w:rFonts w:ascii="Times New Roman" w:hAnsi="Times New Roman" w:cs="Times New Roman"/>
          <w:b/>
          <w:bCs/>
        </w:rPr>
        <w:t>q_zeros</w:t>
      </w:r>
      <w:proofErr w:type="spellEnd"/>
      <w:r w:rsidRPr="00B67628">
        <w:rPr>
          <w:rFonts w:ascii="Times New Roman" w:hAnsi="Times New Roman" w:cs="Times New Roman"/>
        </w:rPr>
        <w:t xml:space="preserve">: quantity of zeros or missing </w:t>
      </w:r>
      <w:r w:rsidR="004E0BF8" w:rsidRPr="00B67628">
        <w:rPr>
          <w:rFonts w:ascii="Times New Roman" w:hAnsi="Times New Roman" w:cs="Times New Roman"/>
        </w:rPr>
        <w:t>data;</w:t>
      </w:r>
      <w:r w:rsidRPr="00B67628">
        <w:rPr>
          <w:rFonts w:ascii="Times New Roman" w:hAnsi="Times New Roman" w:cs="Times New Roman"/>
        </w:rPr>
        <w:t> </w:t>
      </w:r>
      <w:proofErr w:type="spellStart"/>
      <w:r w:rsidRPr="00B67628">
        <w:rPr>
          <w:rFonts w:ascii="Times New Roman" w:hAnsi="Times New Roman" w:cs="Times New Roman"/>
          <w:b/>
          <w:bCs/>
        </w:rPr>
        <w:t>q_na</w:t>
      </w:r>
      <w:proofErr w:type="spellEnd"/>
      <w:r w:rsidRPr="00B67628">
        <w:rPr>
          <w:rFonts w:ascii="Times New Roman" w:hAnsi="Times New Roman" w:cs="Times New Roman"/>
        </w:rPr>
        <w:t>: quantity of NA; </w:t>
      </w:r>
      <w:proofErr w:type="spellStart"/>
      <w:r w:rsidRPr="00B67628">
        <w:rPr>
          <w:rFonts w:ascii="Times New Roman" w:hAnsi="Times New Roman" w:cs="Times New Roman"/>
          <w:b/>
          <w:bCs/>
        </w:rPr>
        <w:t>q_inf</w:t>
      </w:r>
      <w:proofErr w:type="spellEnd"/>
      <w:r w:rsidRPr="00B67628">
        <w:rPr>
          <w:rFonts w:ascii="Times New Roman" w:hAnsi="Times New Roman" w:cs="Times New Roman"/>
        </w:rPr>
        <w:t>: quantity of infinite values; </w:t>
      </w:r>
      <w:r w:rsidRPr="00B67628">
        <w:rPr>
          <w:rFonts w:ascii="Times New Roman" w:hAnsi="Times New Roman" w:cs="Times New Roman"/>
          <w:b/>
          <w:bCs/>
        </w:rPr>
        <w:t>type</w:t>
      </w:r>
      <w:r w:rsidRPr="00B67628">
        <w:rPr>
          <w:rFonts w:ascii="Times New Roman" w:hAnsi="Times New Roman" w:cs="Times New Roman"/>
        </w:rPr>
        <w:t xml:space="preserve">: factor, character, integer or </w:t>
      </w:r>
      <w:r w:rsidR="00384D4D" w:rsidRPr="00B67628">
        <w:rPr>
          <w:rFonts w:ascii="Times New Roman" w:hAnsi="Times New Roman" w:cs="Times New Roman"/>
        </w:rPr>
        <w:t>numeric</w:t>
      </w:r>
      <w:r w:rsidRPr="00B67628">
        <w:rPr>
          <w:rFonts w:ascii="Times New Roman" w:hAnsi="Times New Roman" w:cs="Times New Roman"/>
        </w:rPr>
        <w:t>; </w:t>
      </w:r>
      <w:r w:rsidRPr="00B67628">
        <w:rPr>
          <w:rFonts w:ascii="Times New Roman" w:hAnsi="Times New Roman" w:cs="Times New Roman"/>
          <w:b/>
          <w:bCs/>
        </w:rPr>
        <w:t>unique</w:t>
      </w:r>
      <w:r w:rsidRPr="00B67628">
        <w:rPr>
          <w:rFonts w:ascii="Times New Roman" w:hAnsi="Times New Roman" w:cs="Times New Roman"/>
        </w:rPr>
        <w:t xml:space="preserve">: quantity of unique values. </w:t>
      </w:r>
      <w:r w:rsidR="00D22A2A" w:rsidRPr="00B67628">
        <w:rPr>
          <w:rFonts w:ascii="Times New Roman" w:hAnsi="Times New Roman" w:cs="Times New Roman"/>
        </w:rPr>
        <w:t xml:space="preserve">The </w:t>
      </w:r>
      <w:proofErr w:type="spellStart"/>
      <w:r w:rsidR="00D22A2A" w:rsidRPr="00B67628">
        <w:rPr>
          <w:rFonts w:ascii="Times New Roman" w:hAnsi="Times New Roman" w:cs="Times New Roman"/>
          <w:b/>
          <w:bCs/>
        </w:rPr>
        <w:t>p_zeros</w:t>
      </w:r>
      <w:proofErr w:type="spellEnd"/>
      <w:r w:rsidR="00D22A2A" w:rsidRPr="00B67628">
        <w:rPr>
          <w:rFonts w:ascii="Times New Roman" w:hAnsi="Times New Roman" w:cs="Times New Roman"/>
          <w:b/>
          <w:bCs/>
        </w:rPr>
        <w:t xml:space="preserve">, </w:t>
      </w:r>
      <w:proofErr w:type="spellStart"/>
      <w:r w:rsidR="00D22A2A" w:rsidRPr="00B67628">
        <w:rPr>
          <w:rFonts w:ascii="Times New Roman" w:hAnsi="Times New Roman" w:cs="Times New Roman"/>
          <w:b/>
          <w:bCs/>
        </w:rPr>
        <w:t>p_na</w:t>
      </w:r>
      <w:proofErr w:type="spellEnd"/>
      <w:r w:rsidR="00D22A2A" w:rsidRPr="00B67628">
        <w:rPr>
          <w:rFonts w:ascii="Times New Roman" w:hAnsi="Times New Roman" w:cs="Times New Roman"/>
          <w:b/>
          <w:bCs/>
        </w:rPr>
        <w:t xml:space="preserve"> or </w:t>
      </w:r>
      <w:proofErr w:type="spellStart"/>
      <w:r w:rsidR="00D22A2A" w:rsidRPr="00B67628">
        <w:rPr>
          <w:rFonts w:ascii="Times New Roman" w:hAnsi="Times New Roman" w:cs="Times New Roman"/>
          <w:b/>
          <w:bCs/>
        </w:rPr>
        <w:t>p_inf</w:t>
      </w:r>
      <w:proofErr w:type="spellEnd"/>
      <w:r w:rsidR="00D22A2A" w:rsidRPr="00B67628">
        <w:rPr>
          <w:rFonts w:ascii="Times New Roman" w:hAnsi="Times New Roman" w:cs="Times New Roman"/>
        </w:rPr>
        <w:t xml:space="preserve"> </w:t>
      </w:r>
      <w:r w:rsidR="00395BEE" w:rsidRPr="00B67628">
        <w:rPr>
          <w:rFonts w:ascii="Times New Roman" w:hAnsi="Times New Roman" w:cs="Times New Roman"/>
        </w:rPr>
        <w:t>are the p</w:t>
      </w:r>
      <w:r w:rsidRPr="00B67628">
        <w:rPr>
          <w:rFonts w:ascii="Times New Roman" w:hAnsi="Times New Roman" w:cs="Times New Roman"/>
        </w:rPr>
        <w:t xml:space="preserve">ercentages </w:t>
      </w:r>
      <w:r w:rsidR="00395BEE" w:rsidRPr="00B67628">
        <w:rPr>
          <w:rFonts w:ascii="Times New Roman" w:hAnsi="Times New Roman" w:cs="Times New Roman"/>
        </w:rPr>
        <w:t xml:space="preserve">of </w:t>
      </w:r>
      <w:r w:rsidR="00DF6E3D" w:rsidRPr="00B67628">
        <w:rPr>
          <w:rFonts w:ascii="Times New Roman" w:hAnsi="Times New Roman" w:cs="Times New Roman"/>
        </w:rPr>
        <w:t>the corresponding</w:t>
      </w:r>
      <w:r w:rsidR="005657BE" w:rsidRPr="00B67628">
        <w:rPr>
          <w:rFonts w:ascii="Times New Roman" w:hAnsi="Times New Roman" w:cs="Times New Roman"/>
        </w:rPr>
        <w:t xml:space="preserve"> q values</w:t>
      </w:r>
      <w:r w:rsidRPr="00B67628">
        <w:rPr>
          <w:rFonts w:ascii="Times New Roman" w:hAnsi="Times New Roman" w:cs="Times New Roman"/>
        </w:rPr>
        <w:t>.</w:t>
      </w:r>
    </w:p>
    <w:p w14:paraId="20ADA8C7" w14:textId="77777777" w:rsidR="00076A5B" w:rsidRPr="00B67628" w:rsidRDefault="00076A5B" w:rsidP="00076A5B">
      <w:pPr>
        <w:pStyle w:val="BodyText"/>
        <w:spacing w:before="0" w:after="0" w:line="480" w:lineRule="auto"/>
        <w:rPr>
          <w:rFonts w:ascii="Times New Roman" w:hAnsi="Times New Roman" w:cs="Times New Roman"/>
        </w:rPr>
      </w:pPr>
    </w:p>
    <w:p w14:paraId="5A9360B9" w14:textId="5F9E73DF" w:rsidR="00DF483C" w:rsidRPr="00B67628" w:rsidRDefault="00DF483C" w:rsidP="00076A5B">
      <w:pPr>
        <w:pStyle w:val="BodyText"/>
        <w:spacing w:before="0" w:after="0" w:line="480" w:lineRule="auto"/>
        <w:rPr>
          <w:rFonts w:ascii="Times New Roman" w:hAnsi="Times New Roman" w:cs="Times New Roman"/>
          <w:b/>
        </w:rPr>
      </w:pPr>
      <w:r w:rsidRPr="00B67628">
        <w:rPr>
          <w:rFonts w:ascii="Times New Roman" w:hAnsi="Times New Roman" w:cs="Times New Roman"/>
          <w:b/>
        </w:rPr>
        <w:t>Table 2</w:t>
      </w:r>
      <w:r w:rsidR="00E80AAA" w:rsidRPr="00B67628">
        <w:rPr>
          <w:rFonts w:ascii="Times New Roman" w:hAnsi="Times New Roman" w:cs="Times New Roman"/>
          <w:b/>
        </w:rPr>
        <w:t>:</w:t>
      </w:r>
      <w:r w:rsidRPr="00B67628">
        <w:rPr>
          <w:rFonts w:ascii="Times New Roman" w:hAnsi="Times New Roman" w:cs="Times New Roman"/>
          <w:b/>
        </w:rPr>
        <w:t xml:space="preserve"> </w:t>
      </w:r>
      <w:r w:rsidR="00966346" w:rsidRPr="00B67628">
        <w:rPr>
          <w:rFonts w:ascii="Times New Roman" w:hAnsi="Times New Roman" w:cs="Times New Roman"/>
          <w:b/>
        </w:rPr>
        <w:t>Descriptive</w:t>
      </w:r>
      <w:r w:rsidR="00164B44" w:rsidRPr="00B67628">
        <w:rPr>
          <w:rFonts w:ascii="Times New Roman" w:hAnsi="Times New Roman" w:cs="Times New Roman"/>
          <w:b/>
        </w:rPr>
        <w:t xml:space="preserve"> statistics of the pre-processed reads and total count </w:t>
      </w:r>
      <w:r w:rsidR="00C5688B" w:rsidRPr="00B67628">
        <w:rPr>
          <w:rFonts w:ascii="Times New Roman" w:hAnsi="Times New Roman" w:cs="Times New Roman"/>
          <w:b/>
        </w:rPr>
        <w:t>from all samples</w:t>
      </w:r>
    </w:p>
    <w:p w14:paraId="027A2C0A" w14:textId="77777777" w:rsidR="00076A5B" w:rsidRPr="00B67628" w:rsidRDefault="00076A5B" w:rsidP="00076A5B">
      <w:pPr>
        <w:pStyle w:val="BodyText"/>
        <w:spacing w:before="0" w:after="0" w:line="480" w:lineRule="auto"/>
        <w:rPr>
          <w:rFonts w:ascii="Times New Roman" w:hAnsi="Times New Roman" w:cs="Times New Roman"/>
          <w:b/>
        </w:rPr>
      </w:pPr>
    </w:p>
    <w:p w14:paraId="7A76E2B8" w14:textId="039B1703" w:rsidR="00AD79D0" w:rsidRPr="00B67628" w:rsidRDefault="00076A5B" w:rsidP="00AD79D0">
      <w:pPr>
        <w:pStyle w:val="BodyText"/>
        <w:spacing w:before="0" w:after="0" w:line="480" w:lineRule="auto"/>
        <w:rPr>
          <w:rFonts w:ascii="Times New Roman" w:hAnsi="Times New Roman" w:cs="Times New Roman"/>
          <w:b/>
        </w:rPr>
      </w:pPr>
      <w:r w:rsidRPr="00B67628">
        <w:rPr>
          <w:rFonts w:ascii="Times New Roman" w:hAnsi="Times New Roman" w:cs="Times New Roman"/>
          <w:b/>
        </w:rPr>
        <w:t>Table 3</w:t>
      </w:r>
      <w:r w:rsidR="00E80AAA" w:rsidRPr="00B67628">
        <w:rPr>
          <w:rFonts w:ascii="Times New Roman" w:hAnsi="Times New Roman" w:cs="Times New Roman"/>
          <w:b/>
        </w:rPr>
        <w:t>:</w:t>
      </w:r>
      <w:r w:rsidRPr="00B67628">
        <w:rPr>
          <w:rFonts w:ascii="Times New Roman" w:hAnsi="Times New Roman" w:cs="Times New Roman"/>
          <w:b/>
        </w:rPr>
        <w:t xml:space="preserve"> </w:t>
      </w:r>
      <w:r w:rsidR="00AD79D0" w:rsidRPr="00B67628">
        <w:rPr>
          <w:rFonts w:ascii="Times New Roman" w:hAnsi="Times New Roman" w:cs="Times New Roman"/>
          <w:b/>
        </w:rPr>
        <w:t>Descriptive statistics of the processed sequences and total count from all samples</w:t>
      </w:r>
    </w:p>
    <w:p w14:paraId="36EFACE4" w14:textId="3D4F571F" w:rsidR="00076A5B" w:rsidRPr="00B67628" w:rsidRDefault="00076A5B" w:rsidP="00076A5B">
      <w:pPr>
        <w:pStyle w:val="BodyText"/>
        <w:spacing w:before="0" w:after="0" w:line="480" w:lineRule="auto"/>
        <w:rPr>
          <w:rFonts w:ascii="Times New Roman" w:hAnsi="Times New Roman" w:cs="Times New Roman"/>
          <w:b/>
        </w:rPr>
      </w:pPr>
    </w:p>
    <w:p w14:paraId="27CE0B1E" w14:textId="7D9D44D5" w:rsidR="00C85C5F" w:rsidRPr="00B67628" w:rsidRDefault="00C85C5F" w:rsidP="00076A5B">
      <w:pPr>
        <w:pStyle w:val="BodyText"/>
        <w:spacing w:before="0" w:after="0" w:line="480" w:lineRule="auto"/>
        <w:rPr>
          <w:rFonts w:ascii="Times New Roman" w:hAnsi="Times New Roman" w:cs="Times New Roman"/>
          <w:b/>
        </w:rPr>
      </w:pPr>
      <w:r w:rsidRPr="00B67628">
        <w:rPr>
          <w:rFonts w:ascii="Times New Roman" w:hAnsi="Times New Roman" w:cs="Times New Roman"/>
          <w:b/>
        </w:rPr>
        <w:t>Table 4</w:t>
      </w:r>
      <w:r w:rsidR="00E80AAA" w:rsidRPr="00B67628">
        <w:rPr>
          <w:rFonts w:ascii="Times New Roman" w:hAnsi="Times New Roman" w:cs="Times New Roman"/>
          <w:b/>
        </w:rPr>
        <w:t>:</w:t>
      </w:r>
      <w:r w:rsidRPr="00B67628">
        <w:rPr>
          <w:rFonts w:ascii="Times New Roman" w:hAnsi="Times New Roman" w:cs="Times New Roman"/>
          <w:b/>
        </w:rPr>
        <w:t xml:space="preserve"> Statistical parameters </w:t>
      </w:r>
      <w:r w:rsidR="00832049" w:rsidRPr="00B67628">
        <w:rPr>
          <w:rFonts w:ascii="Times New Roman" w:hAnsi="Times New Roman" w:cs="Times New Roman"/>
          <w:b/>
        </w:rPr>
        <w:t>optimized by opticlust method</w:t>
      </w:r>
    </w:p>
    <w:p w14:paraId="33C41DCA" w14:textId="77777777" w:rsidR="00832049" w:rsidRPr="00B67628" w:rsidRDefault="00832049" w:rsidP="00076A5B">
      <w:pPr>
        <w:pStyle w:val="BodyText"/>
        <w:spacing w:before="0" w:after="0" w:line="480" w:lineRule="auto"/>
        <w:rPr>
          <w:rFonts w:ascii="Times New Roman" w:hAnsi="Times New Roman" w:cs="Times New Roman"/>
          <w:b/>
        </w:rPr>
      </w:pPr>
    </w:p>
    <w:p w14:paraId="573B1954" w14:textId="44C6C266" w:rsidR="00387613" w:rsidRPr="00B67628" w:rsidRDefault="00464A98" w:rsidP="00076A5B">
      <w:pPr>
        <w:pStyle w:val="BodyText"/>
        <w:spacing w:before="0" w:after="0" w:line="480" w:lineRule="auto"/>
        <w:rPr>
          <w:rFonts w:ascii="Times New Roman" w:hAnsi="Times New Roman" w:cs="Times New Roman"/>
          <w:b/>
        </w:rPr>
      </w:pPr>
      <w:r w:rsidRPr="00B67628">
        <w:rPr>
          <w:rFonts w:ascii="Times New Roman" w:hAnsi="Times New Roman" w:cs="Times New Roman"/>
          <w:b/>
        </w:rPr>
        <w:t xml:space="preserve">Table </w:t>
      </w:r>
      <w:r w:rsidR="00832049" w:rsidRPr="00B67628">
        <w:rPr>
          <w:rFonts w:ascii="Times New Roman" w:hAnsi="Times New Roman" w:cs="Times New Roman"/>
          <w:b/>
        </w:rPr>
        <w:t>5</w:t>
      </w:r>
      <w:r w:rsidR="00E80AAA" w:rsidRPr="00B67628">
        <w:rPr>
          <w:rFonts w:ascii="Times New Roman" w:hAnsi="Times New Roman" w:cs="Times New Roman"/>
          <w:b/>
        </w:rPr>
        <w:t>:</w:t>
      </w:r>
      <w:r w:rsidRPr="00B67628">
        <w:rPr>
          <w:rFonts w:ascii="Times New Roman" w:hAnsi="Times New Roman" w:cs="Times New Roman"/>
          <w:b/>
        </w:rPr>
        <w:t xml:space="preserve"> OTU abundance </w:t>
      </w:r>
      <w:r w:rsidR="00483BD4" w:rsidRPr="00B67628">
        <w:rPr>
          <w:rFonts w:ascii="Times New Roman" w:hAnsi="Times New Roman" w:cs="Times New Roman"/>
          <w:b/>
        </w:rPr>
        <w:t>observed in three methods</w:t>
      </w:r>
    </w:p>
    <w:p w14:paraId="6D01E0A0" w14:textId="75DC9D53" w:rsidR="00047F12" w:rsidRPr="00B67628" w:rsidRDefault="00047F12" w:rsidP="00076A5B">
      <w:pPr>
        <w:spacing w:after="0" w:line="480" w:lineRule="auto"/>
        <w:rPr>
          <w:rFonts w:ascii="Times New Roman" w:hAnsi="Times New Roman" w:cs="Times New Roman"/>
          <w:sz w:val="24"/>
          <w:szCs w:val="24"/>
        </w:rPr>
      </w:pPr>
    </w:p>
    <w:p w14:paraId="2B8C67C0" w14:textId="77777777" w:rsidR="00076A5B" w:rsidRPr="00B67628" w:rsidRDefault="00076A5B" w:rsidP="00076A5B">
      <w:pPr>
        <w:spacing w:after="0" w:line="480" w:lineRule="auto"/>
        <w:rPr>
          <w:rFonts w:ascii="Times New Roman" w:hAnsi="Times New Roman" w:cs="Times New Roman"/>
          <w:sz w:val="24"/>
          <w:szCs w:val="24"/>
        </w:rPr>
      </w:pPr>
    </w:p>
    <w:p w14:paraId="57907098" w14:textId="76DBDE7D" w:rsidR="0000421D" w:rsidRPr="00B67628" w:rsidRDefault="00387613" w:rsidP="00076A5B">
      <w:pPr>
        <w:pStyle w:val="Heading1"/>
        <w:spacing w:before="0" w:line="480" w:lineRule="auto"/>
        <w:jc w:val="both"/>
        <w:rPr>
          <w:rFonts w:ascii="Times New Roman" w:hAnsi="Times New Roman" w:cs="Times New Roman"/>
          <w:color w:val="auto"/>
          <w:sz w:val="24"/>
          <w:szCs w:val="24"/>
        </w:rPr>
      </w:pPr>
      <w:r w:rsidRPr="00B67628">
        <w:rPr>
          <w:rFonts w:ascii="Times New Roman" w:hAnsi="Times New Roman" w:cs="Times New Roman"/>
          <w:color w:val="auto"/>
          <w:sz w:val="24"/>
          <w:szCs w:val="24"/>
        </w:rPr>
        <w:t>FIGURES</w:t>
      </w:r>
    </w:p>
    <w:p w14:paraId="7C594DF4" w14:textId="042715F8" w:rsidR="008D4995" w:rsidRPr="00B67628" w:rsidRDefault="00BE08C3" w:rsidP="00F11C37">
      <w:pPr>
        <w:pStyle w:val="FirstParagraph"/>
        <w:spacing w:before="0" w:after="0" w:line="480" w:lineRule="auto"/>
        <w:jc w:val="both"/>
        <w:rPr>
          <w:rFonts w:ascii="Times New Roman" w:hAnsi="Times New Roman" w:cs="Times New Roman"/>
        </w:rPr>
      </w:pPr>
      <w:r w:rsidRPr="00B67628">
        <w:rPr>
          <w:rFonts w:ascii="Times New Roman" w:hAnsi="Times New Roman" w:cs="Times New Roman"/>
          <w:b/>
        </w:rPr>
        <w:t>Figure 1: Schematic illustration of the iMAP pipeline</w:t>
      </w:r>
      <w:r w:rsidRPr="00B67628">
        <w:rPr>
          <w:rFonts w:ascii="Times New Roman" w:hAnsi="Times New Roman" w:cs="Times New Roman"/>
        </w:rPr>
        <w:t>. The pipeline starts by gathering and verifying required materials including data files, software and reference databases. Then starts profiling sample metadata followed by pre-processing and quality checking of demultiplexed 16S read pairs which are then merged, aligned to reference alignments, classified then assigned conserved taxonomy names. Output from each major step is transformed, visualized and summarized into a progress report. At the end of analysis all contiguous reports are combined to form a single reproducible document that summarizes the entire analysis.</w:t>
      </w:r>
    </w:p>
    <w:p w14:paraId="16CC362B" w14:textId="4D64A32F" w:rsidR="00C5688B" w:rsidRPr="00B67628" w:rsidRDefault="008D4995" w:rsidP="00BC7E3A">
      <w:pPr>
        <w:pStyle w:val="BodyText"/>
        <w:spacing w:before="0" w:after="0" w:line="480" w:lineRule="auto"/>
        <w:rPr>
          <w:rFonts w:ascii="Times New Roman" w:hAnsi="Times New Roman" w:cs="Times New Roman"/>
          <w:b/>
        </w:rPr>
      </w:pPr>
      <w:r w:rsidRPr="00B67628">
        <w:rPr>
          <w:rFonts w:ascii="Times New Roman" w:hAnsi="Times New Roman" w:cs="Times New Roman"/>
          <w:b/>
        </w:rPr>
        <w:lastRenderedPageBreak/>
        <w:t xml:space="preserve">Figure 2: </w:t>
      </w:r>
      <w:r w:rsidR="00923224" w:rsidRPr="00B67628">
        <w:rPr>
          <w:rFonts w:ascii="Times New Roman" w:hAnsi="Times New Roman" w:cs="Times New Roman"/>
          <w:b/>
        </w:rPr>
        <w:t>Frequency of experimental variables.</w:t>
      </w:r>
      <w:r w:rsidR="0063109C" w:rsidRPr="00B67628">
        <w:rPr>
          <w:rFonts w:ascii="Times New Roman" w:hAnsi="Times New Roman" w:cs="Times New Roman"/>
          <w:b/>
        </w:rPr>
        <w:t xml:space="preserve"> </w:t>
      </w:r>
      <w:r w:rsidR="00312DA1" w:rsidRPr="00B67628">
        <w:rPr>
          <w:rFonts w:ascii="Times New Roman" w:hAnsi="Times New Roman" w:cs="Times New Roman"/>
        </w:rPr>
        <w:t>Numeric</w:t>
      </w:r>
      <w:r w:rsidR="00312DA1" w:rsidRPr="00B67628">
        <w:rPr>
          <w:rFonts w:ascii="Times New Roman" w:hAnsi="Times New Roman" w:cs="Times New Roman"/>
          <w:b/>
        </w:rPr>
        <w:t xml:space="preserve"> </w:t>
      </w:r>
      <w:r w:rsidR="00312DA1" w:rsidRPr="00B67628">
        <w:rPr>
          <w:rFonts w:ascii="Times New Roman" w:hAnsi="Times New Roman" w:cs="Times New Roman"/>
        </w:rPr>
        <w:t>d</w:t>
      </w:r>
      <w:r w:rsidR="00872EED" w:rsidRPr="00B67628">
        <w:rPr>
          <w:rFonts w:ascii="Times New Roman" w:hAnsi="Times New Roman" w:cs="Times New Roman"/>
        </w:rPr>
        <w:t>ays</w:t>
      </w:r>
      <w:r w:rsidR="00DE53FB" w:rsidRPr="00B67628">
        <w:rPr>
          <w:rFonts w:ascii="Times New Roman" w:hAnsi="Times New Roman" w:cs="Times New Roman"/>
        </w:rPr>
        <w:t xml:space="preserve">-post-weaning (DPW) </w:t>
      </w:r>
      <w:r w:rsidR="00DE51A2" w:rsidRPr="00B67628">
        <w:rPr>
          <w:rFonts w:ascii="Times New Roman" w:hAnsi="Times New Roman" w:cs="Times New Roman"/>
        </w:rPr>
        <w:t>were converted to character</w:t>
      </w:r>
      <w:r w:rsidR="004909D0" w:rsidRPr="00B67628">
        <w:rPr>
          <w:rFonts w:ascii="Times New Roman" w:hAnsi="Times New Roman" w:cs="Times New Roman"/>
        </w:rPr>
        <w:t xml:space="preserve"> data type </w:t>
      </w:r>
      <w:r w:rsidR="004C624D" w:rsidRPr="00B67628">
        <w:rPr>
          <w:rFonts w:ascii="Times New Roman" w:hAnsi="Times New Roman" w:cs="Times New Roman"/>
        </w:rPr>
        <w:t>indicated by DayID</w:t>
      </w:r>
      <w:r w:rsidR="004E2BB2" w:rsidRPr="00B67628">
        <w:rPr>
          <w:rFonts w:ascii="Times New Roman" w:hAnsi="Times New Roman" w:cs="Times New Roman"/>
        </w:rPr>
        <w:t>, for example 0 DPW to D000</w:t>
      </w:r>
      <w:r w:rsidR="008C463B" w:rsidRPr="00B67628">
        <w:rPr>
          <w:rFonts w:ascii="Times New Roman" w:hAnsi="Times New Roman" w:cs="Times New Roman"/>
        </w:rPr>
        <w:t>, 1</w:t>
      </w:r>
      <w:r w:rsidR="00895B05" w:rsidRPr="00B67628">
        <w:rPr>
          <w:rFonts w:ascii="Times New Roman" w:hAnsi="Times New Roman" w:cs="Times New Roman"/>
        </w:rPr>
        <w:t xml:space="preserve"> </w:t>
      </w:r>
      <w:r w:rsidR="008C463B" w:rsidRPr="00B67628">
        <w:rPr>
          <w:rFonts w:ascii="Times New Roman" w:hAnsi="Times New Roman" w:cs="Times New Roman"/>
        </w:rPr>
        <w:t>DPW to D001</w:t>
      </w:r>
      <w:r w:rsidR="002E775F" w:rsidRPr="00B67628">
        <w:rPr>
          <w:rFonts w:ascii="Times New Roman" w:hAnsi="Times New Roman" w:cs="Times New Roman"/>
        </w:rPr>
        <w:t xml:space="preserve"> and so forth</w:t>
      </w:r>
      <w:r w:rsidR="00191C00" w:rsidRPr="00B67628">
        <w:rPr>
          <w:rFonts w:ascii="Times New Roman" w:hAnsi="Times New Roman" w:cs="Times New Roman"/>
        </w:rPr>
        <w:t>. All sample IDs main</w:t>
      </w:r>
      <w:r w:rsidR="00EA72BF" w:rsidRPr="00B67628">
        <w:rPr>
          <w:rFonts w:ascii="Times New Roman" w:hAnsi="Times New Roman" w:cs="Times New Roman"/>
        </w:rPr>
        <w:t>tain</w:t>
      </w:r>
      <w:r w:rsidR="002E775F" w:rsidRPr="00B67628">
        <w:rPr>
          <w:rFonts w:ascii="Times New Roman" w:hAnsi="Times New Roman" w:cs="Times New Roman"/>
        </w:rPr>
        <w:t>ed</w:t>
      </w:r>
      <w:r w:rsidR="00EA72BF" w:rsidRPr="00B67628">
        <w:rPr>
          <w:rFonts w:ascii="Times New Roman" w:hAnsi="Times New Roman" w:cs="Times New Roman"/>
        </w:rPr>
        <w:t xml:space="preserve"> t</w:t>
      </w:r>
      <w:r w:rsidR="00191C00" w:rsidRPr="00B67628">
        <w:rPr>
          <w:rFonts w:ascii="Times New Roman" w:hAnsi="Times New Roman" w:cs="Times New Roman"/>
        </w:rPr>
        <w:t xml:space="preserve">hree digits </w:t>
      </w:r>
      <w:r w:rsidR="00EA72BF" w:rsidRPr="00B67628">
        <w:rPr>
          <w:rFonts w:ascii="Times New Roman" w:hAnsi="Times New Roman" w:cs="Times New Roman"/>
        </w:rPr>
        <w:t xml:space="preserve">for uniformity </w:t>
      </w:r>
      <w:r w:rsidR="0018407E" w:rsidRPr="00B67628">
        <w:rPr>
          <w:rFonts w:ascii="Times New Roman" w:hAnsi="Times New Roman" w:cs="Times New Roman"/>
        </w:rPr>
        <w:t>in ax</w:t>
      </w:r>
      <w:r w:rsidR="00676D83" w:rsidRPr="00B67628">
        <w:rPr>
          <w:rFonts w:ascii="Times New Roman" w:hAnsi="Times New Roman" w:cs="Times New Roman"/>
        </w:rPr>
        <w:t>i</w:t>
      </w:r>
      <w:r w:rsidR="0018407E" w:rsidRPr="00B67628">
        <w:rPr>
          <w:rFonts w:ascii="Times New Roman" w:hAnsi="Times New Roman" w:cs="Times New Roman"/>
        </w:rPr>
        <w:t xml:space="preserve">s labeling </w:t>
      </w:r>
      <w:r w:rsidR="00EA72BF" w:rsidRPr="00B67628">
        <w:rPr>
          <w:rFonts w:ascii="Times New Roman" w:hAnsi="Times New Roman" w:cs="Times New Roman"/>
        </w:rPr>
        <w:t>and sorting purposes.</w:t>
      </w:r>
    </w:p>
    <w:p w14:paraId="094BD457" w14:textId="77777777" w:rsidR="00B96F00" w:rsidRPr="00B67628" w:rsidRDefault="00B96F00" w:rsidP="00BC7E3A">
      <w:pPr>
        <w:pStyle w:val="BodyText"/>
        <w:spacing w:before="0" w:after="0" w:line="480" w:lineRule="auto"/>
        <w:rPr>
          <w:rFonts w:ascii="Times New Roman" w:hAnsi="Times New Roman" w:cs="Times New Roman"/>
        </w:rPr>
      </w:pPr>
    </w:p>
    <w:p w14:paraId="0E6D85F8" w14:textId="41076CDB" w:rsidR="00923224" w:rsidRPr="00B67628" w:rsidRDefault="00C5688B" w:rsidP="00BC7E3A">
      <w:pPr>
        <w:pStyle w:val="BodyText"/>
        <w:spacing w:before="0" w:after="0" w:line="480" w:lineRule="auto"/>
        <w:rPr>
          <w:rFonts w:ascii="Times New Roman" w:eastAsia="Cambria" w:hAnsi="Times New Roman" w:cs="Times New Roman"/>
        </w:rPr>
      </w:pPr>
      <w:r w:rsidRPr="00B67628">
        <w:rPr>
          <w:rFonts w:ascii="Times New Roman" w:hAnsi="Times New Roman" w:cs="Times New Roman"/>
          <w:b/>
        </w:rPr>
        <w:t>Figure 3</w:t>
      </w:r>
      <w:r w:rsidR="002F4B81" w:rsidRPr="00B67628">
        <w:rPr>
          <w:rFonts w:ascii="Times New Roman" w:hAnsi="Times New Roman" w:cs="Times New Roman"/>
          <w:b/>
        </w:rPr>
        <w:t>:</w:t>
      </w:r>
      <w:r w:rsidR="006359EA" w:rsidRPr="00B67628">
        <w:rPr>
          <w:rFonts w:ascii="Times New Roman" w:eastAsia="Cambria" w:hAnsi="Times New Roman" w:cs="Times New Roman"/>
          <w:b/>
        </w:rPr>
        <w:t xml:space="preserve"> </w:t>
      </w:r>
      <w:r w:rsidR="00AC53FF" w:rsidRPr="00B67628">
        <w:rPr>
          <w:rFonts w:ascii="Times New Roman" w:eastAsia="Cambria" w:hAnsi="Times New Roman" w:cs="Times New Roman"/>
          <w:b/>
        </w:rPr>
        <w:t xml:space="preserve">Summary of </w:t>
      </w:r>
      <w:proofErr w:type="spellStart"/>
      <w:r w:rsidR="006359EA" w:rsidRPr="00B67628">
        <w:rPr>
          <w:rFonts w:ascii="Times New Roman" w:eastAsia="Cambria" w:hAnsi="Times New Roman" w:cs="Times New Roman"/>
          <w:b/>
        </w:rPr>
        <w:t>FastQC</w:t>
      </w:r>
      <w:proofErr w:type="spellEnd"/>
      <w:r w:rsidR="006359EA" w:rsidRPr="00B67628">
        <w:rPr>
          <w:rFonts w:ascii="Times New Roman" w:eastAsia="Cambria" w:hAnsi="Times New Roman" w:cs="Times New Roman"/>
          <w:b/>
        </w:rPr>
        <w:t xml:space="preserve"> quality scores of paired-end reads </w:t>
      </w:r>
      <w:r w:rsidR="00551EFB" w:rsidRPr="00B67628">
        <w:rPr>
          <w:rFonts w:ascii="Times New Roman" w:eastAsia="Cambria" w:hAnsi="Times New Roman" w:cs="Times New Roman"/>
          <w:b/>
        </w:rPr>
        <w:t>from</w:t>
      </w:r>
      <w:r w:rsidR="006359EA" w:rsidRPr="00B67628">
        <w:rPr>
          <w:rFonts w:ascii="Times New Roman" w:eastAsia="Cambria" w:hAnsi="Times New Roman" w:cs="Times New Roman"/>
          <w:b/>
        </w:rPr>
        <w:t xml:space="preserve"> 36</w:t>
      </w:r>
      <w:r w:rsidR="00AC53FF" w:rsidRPr="00B67628">
        <w:rPr>
          <w:rFonts w:ascii="Times New Roman" w:eastAsia="Cambria" w:hAnsi="Times New Roman" w:cs="Times New Roman"/>
          <w:b/>
        </w:rPr>
        <w:t>0</w:t>
      </w:r>
      <w:r w:rsidR="006359EA" w:rsidRPr="00B67628">
        <w:rPr>
          <w:rFonts w:ascii="Times New Roman" w:eastAsia="Cambria" w:hAnsi="Times New Roman" w:cs="Times New Roman"/>
          <w:b/>
        </w:rPr>
        <w:t xml:space="preserve"> samples</w:t>
      </w:r>
      <w:r w:rsidR="006359EA" w:rsidRPr="00B67628">
        <w:rPr>
          <w:rFonts w:ascii="Times New Roman" w:eastAsia="Cambria" w:hAnsi="Times New Roman" w:cs="Times New Roman"/>
        </w:rPr>
        <w:t xml:space="preserve">. </w:t>
      </w:r>
      <w:r w:rsidR="00AF79AB" w:rsidRPr="00B67628">
        <w:rPr>
          <w:rFonts w:ascii="Times New Roman" w:eastAsia="Cambria" w:hAnsi="Times New Roman" w:cs="Times New Roman"/>
        </w:rPr>
        <w:t xml:space="preserve">Number of reads with </w:t>
      </w:r>
      <w:r w:rsidR="00F71FB7" w:rsidRPr="00B67628">
        <w:rPr>
          <w:rFonts w:ascii="Times New Roman" w:eastAsia="Cambria" w:hAnsi="Times New Roman" w:cs="Times New Roman"/>
        </w:rPr>
        <w:t>average qua</w:t>
      </w:r>
      <w:r w:rsidR="006359EA" w:rsidRPr="00B67628">
        <w:rPr>
          <w:rFonts w:ascii="Times New Roman" w:eastAsia="Cambria" w:hAnsi="Times New Roman" w:cs="Times New Roman"/>
        </w:rPr>
        <w:t>lity scores before (A) and after trimming at Q25</w:t>
      </w:r>
      <w:r w:rsidR="006C3C33" w:rsidRPr="00B67628">
        <w:rPr>
          <w:rFonts w:ascii="Times New Roman" w:eastAsia="Cambria" w:hAnsi="Times New Roman" w:cs="Times New Roman"/>
        </w:rPr>
        <w:t xml:space="preserve"> and removal of </w:t>
      </w:r>
      <w:proofErr w:type="spellStart"/>
      <w:r w:rsidR="006C3C33" w:rsidRPr="00B67628">
        <w:rPr>
          <w:rFonts w:ascii="Times New Roman" w:eastAsia="Cambria" w:hAnsi="Times New Roman" w:cs="Times New Roman"/>
        </w:rPr>
        <w:t>phiX</w:t>
      </w:r>
      <w:proofErr w:type="spellEnd"/>
      <w:r w:rsidR="006C3C33" w:rsidRPr="00B67628">
        <w:rPr>
          <w:rFonts w:ascii="Times New Roman" w:eastAsia="Cambria" w:hAnsi="Times New Roman" w:cs="Times New Roman"/>
        </w:rPr>
        <w:t xml:space="preserve"> </w:t>
      </w:r>
      <w:r w:rsidR="00002767" w:rsidRPr="00B67628">
        <w:rPr>
          <w:rFonts w:ascii="Times New Roman" w:eastAsia="Cambria" w:hAnsi="Times New Roman" w:cs="Times New Roman"/>
        </w:rPr>
        <w:t>contamination</w:t>
      </w:r>
      <w:r w:rsidR="00EA4F03" w:rsidRPr="00B67628">
        <w:rPr>
          <w:rFonts w:ascii="Times New Roman" w:eastAsia="Cambria" w:hAnsi="Times New Roman" w:cs="Times New Roman"/>
        </w:rPr>
        <w:t xml:space="preserve"> (B)</w:t>
      </w:r>
      <w:r w:rsidR="00DC7D40" w:rsidRPr="00B67628">
        <w:rPr>
          <w:rFonts w:ascii="Times New Roman" w:eastAsia="Cambria" w:hAnsi="Times New Roman" w:cs="Times New Roman"/>
        </w:rPr>
        <w:t xml:space="preserve"> and </w:t>
      </w:r>
      <w:r w:rsidR="00F71FB7" w:rsidRPr="00B67628">
        <w:rPr>
          <w:rFonts w:ascii="Times New Roman" w:eastAsia="Cambria" w:hAnsi="Times New Roman" w:cs="Times New Roman"/>
        </w:rPr>
        <w:t xml:space="preserve">the </w:t>
      </w:r>
      <w:r w:rsidR="00DC7D40" w:rsidRPr="00B67628">
        <w:rPr>
          <w:rFonts w:ascii="Times New Roman" w:eastAsia="Cambria" w:hAnsi="Times New Roman" w:cs="Times New Roman"/>
        </w:rPr>
        <w:t>m</w:t>
      </w:r>
      <w:r w:rsidR="006359EA" w:rsidRPr="00B67628">
        <w:rPr>
          <w:rFonts w:ascii="Times New Roman" w:eastAsia="Cambria" w:hAnsi="Times New Roman" w:cs="Times New Roman"/>
        </w:rPr>
        <w:t>ean quality value</w:t>
      </w:r>
      <w:r w:rsidR="00002767" w:rsidRPr="00B67628">
        <w:rPr>
          <w:rFonts w:ascii="Times New Roman" w:eastAsia="Cambria" w:hAnsi="Times New Roman" w:cs="Times New Roman"/>
        </w:rPr>
        <w:t>s</w:t>
      </w:r>
      <w:r w:rsidR="006359EA" w:rsidRPr="00B67628">
        <w:rPr>
          <w:rFonts w:ascii="Times New Roman" w:eastAsia="Cambria" w:hAnsi="Times New Roman" w:cs="Times New Roman"/>
        </w:rPr>
        <w:t xml:space="preserve"> across each base position in the read (C).</w:t>
      </w:r>
    </w:p>
    <w:p w14:paraId="1E5C6E76" w14:textId="207FDE5C" w:rsidR="00F340F7" w:rsidRPr="00B67628" w:rsidRDefault="00F340F7" w:rsidP="00BC7E3A">
      <w:pPr>
        <w:pStyle w:val="BodyText"/>
        <w:spacing w:before="0" w:after="0" w:line="480" w:lineRule="auto"/>
        <w:rPr>
          <w:rFonts w:ascii="Times New Roman" w:eastAsia="Cambria" w:hAnsi="Times New Roman" w:cs="Times New Roman"/>
        </w:rPr>
      </w:pPr>
    </w:p>
    <w:p w14:paraId="696BB091" w14:textId="2947DAFB" w:rsidR="00F340F7" w:rsidRPr="00B67628" w:rsidRDefault="00F340F7" w:rsidP="00F340F7">
      <w:pPr>
        <w:pStyle w:val="FirstParagraph"/>
        <w:spacing w:before="0" w:after="0" w:line="480" w:lineRule="auto"/>
        <w:jc w:val="both"/>
        <w:rPr>
          <w:rFonts w:ascii="Times New Roman" w:hAnsi="Times New Roman" w:cs="Times New Roman"/>
        </w:rPr>
      </w:pPr>
      <w:r w:rsidRPr="00B67628">
        <w:rPr>
          <w:rFonts w:ascii="Times New Roman" w:hAnsi="Times New Roman" w:cs="Times New Roman"/>
          <w:b/>
        </w:rPr>
        <w:t>Figure 4: Distribution of pre-processed reads.</w:t>
      </w:r>
      <w:r w:rsidRPr="00B67628">
        <w:rPr>
          <w:rFonts w:ascii="Times New Roman" w:hAnsi="Times New Roman" w:cs="Times New Roman"/>
        </w:rPr>
        <w:t xml:space="preserve"> Th</w:t>
      </w:r>
      <w:r w:rsidR="009D78C0" w:rsidRPr="00B67628">
        <w:rPr>
          <w:rFonts w:ascii="Times New Roman" w:hAnsi="Times New Roman" w:cs="Times New Roman"/>
        </w:rPr>
        <w:t xml:space="preserve">is </w:t>
      </w:r>
      <w:r w:rsidRPr="00B67628">
        <w:rPr>
          <w:rFonts w:ascii="Times New Roman" w:hAnsi="Times New Roman" w:cs="Times New Roman"/>
        </w:rPr>
        <w:t>displays the forward reads split by experimental variables (sex and time) and grouped by QC variables (see legend). The jitter boxplot (A) shows the distribution of individual observations. Mean values for the density (B) and histograms (C) are indicated by dotted lines and marginal rugs are shown at the bottom.</w:t>
      </w:r>
    </w:p>
    <w:p w14:paraId="64822FA2" w14:textId="77777777" w:rsidR="00F340F7" w:rsidRPr="00B67628" w:rsidRDefault="00F340F7" w:rsidP="00BC7E3A">
      <w:pPr>
        <w:pStyle w:val="BodyText"/>
        <w:spacing w:before="0" w:after="0" w:line="480" w:lineRule="auto"/>
        <w:rPr>
          <w:rFonts w:ascii="Times New Roman" w:eastAsia="Cambria" w:hAnsi="Times New Roman" w:cs="Times New Roman"/>
        </w:rPr>
      </w:pPr>
    </w:p>
    <w:p w14:paraId="0CED7FA2" w14:textId="0227AD85" w:rsidR="0081663B" w:rsidRPr="00B67628" w:rsidRDefault="009D014F" w:rsidP="00F11C37">
      <w:pPr>
        <w:pStyle w:val="FirstParagraph"/>
        <w:spacing w:before="0" w:after="0" w:line="480" w:lineRule="auto"/>
        <w:jc w:val="both"/>
        <w:rPr>
          <w:rFonts w:ascii="Times New Roman" w:hAnsi="Times New Roman" w:cs="Times New Roman"/>
        </w:rPr>
      </w:pPr>
      <w:r w:rsidRPr="00B67628">
        <w:rPr>
          <w:rFonts w:ascii="Times New Roman" w:hAnsi="Times New Roman" w:cs="Times New Roman"/>
          <w:b/>
        </w:rPr>
        <w:t>Figure 6: Distribution of processed sequences.</w:t>
      </w:r>
      <w:r w:rsidRPr="00B67628">
        <w:rPr>
          <w:rFonts w:ascii="Times New Roman" w:hAnsi="Times New Roman" w:cs="Times New Roman"/>
        </w:rPr>
        <w:t xml:space="preserve"> </w:t>
      </w:r>
      <w:r w:rsidR="00FE6D31" w:rsidRPr="00B67628">
        <w:rPr>
          <w:rFonts w:ascii="Times New Roman" w:hAnsi="Times New Roman" w:cs="Times New Roman"/>
        </w:rPr>
        <w:t xml:space="preserve">The </w:t>
      </w:r>
      <w:proofErr w:type="spellStart"/>
      <w:r w:rsidR="00FE6D31" w:rsidRPr="00B67628">
        <w:rPr>
          <w:rFonts w:ascii="Times New Roman" w:hAnsi="Times New Roman" w:cs="Times New Roman"/>
        </w:rPr>
        <w:t>barplots</w:t>
      </w:r>
      <w:proofErr w:type="spellEnd"/>
      <w:r w:rsidR="00FE6D31" w:rsidRPr="00B67628">
        <w:rPr>
          <w:rFonts w:ascii="Times New Roman" w:hAnsi="Times New Roman" w:cs="Times New Roman"/>
        </w:rPr>
        <w:t xml:space="preserve"> (A) show the overall distribution without much details, the boxplots (B) clearly added more clarity showing the midpoint and outliers. The stacked density plots (C) and the histograms (D) clearly show the skewness of the sequence depth. Histograms separated the differences better than the other plots</w:t>
      </w:r>
      <w:r w:rsidR="00320CA1" w:rsidRPr="00B67628">
        <w:rPr>
          <w:rFonts w:ascii="Times New Roman" w:hAnsi="Times New Roman" w:cs="Times New Roman"/>
        </w:rPr>
        <w:t>.</w:t>
      </w:r>
      <w:r w:rsidR="000A17E4" w:rsidRPr="00B67628">
        <w:rPr>
          <w:rFonts w:ascii="Times New Roman" w:hAnsi="Times New Roman" w:cs="Times New Roman"/>
        </w:rPr>
        <w:t xml:space="preserve"> </w:t>
      </w:r>
      <w:r w:rsidR="00320CA1" w:rsidRPr="00B67628">
        <w:rPr>
          <w:rFonts w:ascii="Times New Roman" w:hAnsi="Times New Roman" w:cs="Times New Roman"/>
        </w:rPr>
        <w:t xml:space="preserve">Mean values </w:t>
      </w:r>
      <w:r w:rsidR="000A17E4" w:rsidRPr="00B67628">
        <w:rPr>
          <w:rFonts w:ascii="Times New Roman" w:hAnsi="Times New Roman" w:cs="Times New Roman"/>
        </w:rPr>
        <w:t>of</w:t>
      </w:r>
      <w:r w:rsidR="00320CA1" w:rsidRPr="00B67628">
        <w:rPr>
          <w:rFonts w:ascii="Times New Roman" w:hAnsi="Times New Roman" w:cs="Times New Roman"/>
        </w:rPr>
        <w:t xml:space="preserve"> the density plots and histograms are indicated by dotted lines and marginal rugs are shown at the bottom. </w:t>
      </w:r>
      <w:r w:rsidR="000A17E4" w:rsidRPr="00B67628">
        <w:rPr>
          <w:rFonts w:ascii="Times New Roman" w:hAnsi="Times New Roman" w:cs="Times New Roman"/>
        </w:rPr>
        <w:t>A</w:t>
      </w:r>
      <w:r w:rsidR="00320CA1" w:rsidRPr="00B67628">
        <w:rPr>
          <w:rFonts w:ascii="Times New Roman" w:hAnsi="Times New Roman" w:cs="Times New Roman"/>
        </w:rPr>
        <w:t xml:space="preserve"> slight shift </w:t>
      </w:r>
      <w:r w:rsidR="00B566A6" w:rsidRPr="00B67628">
        <w:rPr>
          <w:rFonts w:ascii="Times New Roman" w:hAnsi="Times New Roman" w:cs="Times New Roman"/>
        </w:rPr>
        <w:t>of the mean</w:t>
      </w:r>
      <w:r w:rsidR="00BA3422" w:rsidRPr="00B67628">
        <w:rPr>
          <w:rFonts w:ascii="Times New Roman" w:hAnsi="Times New Roman" w:cs="Times New Roman"/>
        </w:rPr>
        <w:t xml:space="preserve"> line</w:t>
      </w:r>
      <w:r w:rsidR="00B566A6" w:rsidRPr="00B67628">
        <w:rPr>
          <w:rFonts w:ascii="Times New Roman" w:hAnsi="Times New Roman" w:cs="Times New Roman"/>
        </w:rPr>
        <w:t xml:space="preserve"> </w:t>
      </w:r>
      <w:r w:rsidR="00320CA1" w:rsidRPr="00B67628">
        <w:rPr>
          <w:rFonts w:ascii="Times New Roman" w:hAnsi="Times New Roman" w:cs="Times New Roman"/>
        </w:rPr>
        <w:t xml:space="preserve">to the left </w:t>
      </w:r>
      <w:r w:rsidR="000A17E4" w:rsidRPr="00B67628">
        <w:rPr>
          <w:rFonts w:ascii="Times New Roman" w:hAnsi="Times New Roman" w:cs="Times New Roman"/>
        </w:rPr>
        <w:t xml:space="preserve">is </w:t>
      </w:r>
      <w:r w:rsidR="00401419" w:rsidRPr="00B67628">
        <w:rPr>
          <w:rFonts w:ascii="Times New Roman" w:hAnsi="Times New Roman" w:cs="Times New Roman"/>
        </w:rPr>
        <w:t xml:space="preserve">probably </w:t>
      </w:r>
      <w:r w:rsidR="00320CA1" w:rsidRPr="00B67628">
        <w:rPr>
          <w:rFonts w:ascii="Times New Roman" w:hAnsi="Times New Roman" w:cs="Times New Roman"/>
        </w:rPr>
        <w:t>due to removal of number of sequences at denoising step.</w:t>
      </w:r>
    </w:p>
    <w:p w14:paraId="61668943" w14:textId="35F5AB29" w:rsidR="00D87E9B" w:rsidRPr="00B67628" w:rsidRDefault="00D87E9B" w:rsidP="00F768D8">
      <w:pPr>
        <w:pStyle w:val="FirstParagraph"/>
        <w:spacing w:before="0" w:after="0" w:line="480" w:lineRule="auto"/>
        <w:jc w:val="both"/>
        <w:rPr>
          <w:rFonts w:ascii="Times New Roman" w:hAnsi="Times New Roman" w:cs="Times New Roman"/>
        </w:rPr>
      </w:pPr>
      <w:r w:rsidRPr="00B67628">
        <w:rPr>
          <w:rFonts w:ascii="Times New Roman" w:hAnsi="Times New Roman" w:cs="Times New Roman"/>
          <w:b/>
        </w:rPr>
        <w:t xml:space="preserve">Figure 7: </w:t>
      </w:r>
      <w:r w:rsidR="00DE0734" w:rsidRPr="00B67628">
        <w:rPr>
          <w:rFonts w:ascii="Times New Roman" w:hAnsi="Times New Roman" w:cs="Times New Roman"/>
          <w:b/>
        </w:rPr>
        <w:t xml:space="preserve">Venn diagram </w:t>
      </w:r>
      <w:r w:rsidR="00004DFB" w:rsidRPr="00B67628">
        <w:rPr>
          <w:rFonts w:ascii="Times New Roman" w:hAnsi="Times New Roman" w:cs="Times New Roman"/>
          <w:b/>
        </w:rPr>
        <w:t>and</w:t>
      </w:r>
      <w:r w:rsidRPr="00B67628">
        <w:rPr>
          <w:rFonts w:ascii="Times New Roman" w:hAnsi="Times New Roman" w:cs="Times New Roman"/>
          <w:b/>
        </w:rPr>
        <w:t xml:space="preserve"> </w:t>
      </w:r>
      <w:r w:rsidR="009D59EC" w:rsidRPr="00B67628">
        <w:rPr>
          <w:rFonts w:ascii="Times New Roman" w:hAnsi="Times New Roman" w:cs="Times New Roman"/>
          <w:b/>
        </w:rPr>
        <w:t>taxon term</w:t>
      </w:r>
      <w:r w:rsidR="00DE0734" w:rsidRPr="00B67628">
        <w:rPr>
          <w:rFonts w:ascii="Times New Roman" w:hAnsi="Times New Roman" w:cs="Times New Roman"/>
          <w:b/>
        </w:rPr>
        <w:t xml:space="preserve"> representation</w:t>
      </w:r>
      <w:r w:rsidRPr="00B67628">
        <w:rPr>
          <w:rFonts w:ascii="Times New Roman" w:hAnsi="Times New Roman" w:cs="Times New Roman"/>
          <w:b/>
        </w:rPr>
        <w:t>.</w:t>
      </w:r>
      <w:r w:rsidRPr="00B67628">
        <w:rPr>
          <w:rFonts w:ascii="Times New Roman" w:hAnsi="Times New Roman" w:cs="Times New Roman"/>
        </w:rPr>
        <w:t xml:space="preserve"> Visual representation of taxon terms highlight</w:t>
      </w:r>
      <w:r w:rsidR="00DE0734" w:rsidRPr="00B67628">
        <w:rPr>
          <w:rFonts w:ascii="Times New Roman" w:hAnsi="Times New Roman" w:cs="Times New Roman"/>
        </w:rPr>
        <w:t>ed</w:t>
      </w:r>
      <w:r w:rsidRPr="00B67628">
        <w:rPr>
          <w:rFonts w:ascii="Times New Roman" w:hAnsi="Times New Roman" w:cs="Times New Roman"/>
        </w:rPr>
        <w:t xml:space="preserve"> the most abundant taxon based on frequency of being assigned to an OTU or tree </w:t>
      </w:r>
      <w:r w:rsidRPr="00B67628">
        <w:rPr>
          <w:rFonts w:ascii="Times New Roman" w:hAnsi="Times New Roman" w:cs="Times New Roman"/>
        </w:rPr>
        <w:lastRenderedPageBreak/>
        <w:t xml:space="preserve">nodes. </w:t>
      </w:r>
      <w:r w:rsidRPr="00B67628">
        <w:rPr>
          <w:rFonts w:ascii="Times New Roman" w:hAnsi="Times New Roman" w:cs="Times New Roman"/>
          <w:i/>
        </w:rPr>
        <w:t>Muribaculaceae</w:t>
      </w:r>
      <w:r w:rsidRPr="00B67628">
        <w:rPr>
          <w:rFonts w:ascii="Times New Roman" w:hAnsi="Times New Roman" w:cs="Times New Roman"/>
        </w:rPr>
        <w:t xml:space="preserve"> </w:t>
      </w:r>
      <w:r w:rsidR="007D0827" w:rsidRPr="00B67628">
        <w:rPr>
          <w:rFonts w:ascii="Times New Roman" w:hAnsi="Times New Roman" w:cs="Times New Roman"/>
        </w:rPr>
        <w:t>wa</w:t>
      </w:r>
      <w:r w:rsidRPr="00B67628">
        <w:rPr>
          <w:rFonts w:ascii="Times New Roman" w:hAnsi="Times New Roman" w:cs="Times New Roman"/>
        </w:rPr>
        <w:t xml:space="preserve">s the most frequently assigned family and </w:t>
      </w:r>
      <w:proofErr w:type="spellStart"/>
      <w:r w:rsidRPr="00B67628">
        <w:rPr>
          <w:rFonts w:ascii="Times New Roman" w:hAnsi="Times New Roman" w:cs="Times New Roman"/>
          <w:i/>
        </w:rPr>
        <w:t>Muribaculaceae</w:t>
      </w:r>
      <w:r w:rsidR="007D0827" w:rsidRPr="00B67628">
        <w:rPr>
          <w:rFonts w:ascii="Times New Roman" w:hAnsi="Times New Roman" w:cs="Times New Roman"/>
          <w:i/>
        </w:rPr>
        <w:t>_ge</w:t>
      </w:r>
      <w:proofErr w:type="spellEnd"/>
      <w:r w:rsidRPr="00B67628">
        <w:rPr>
          <w:rFonts w:ascii="Times New Roman" w:hAnsi="Times New Roman" w:cs="Times New Roman"/>
        </w:rPr>
        <w:t xml:space="preserve"> </w:t>
      </w:r>
      <w:r w:rsidR="00DE0734" w:rsidRPr="00B67628">
        <w:rPr>
          <w:rFonts w:ascii="Times New Roman" w:hAnsi="Times New Roman" w:cs="Times New Roman"/>
        </w:rPr>
        <w:t>wa</w:t>
      </w:r>
      <w:r w:rsidRPr="00B67628">
        <w:rPr>
          <w:rFonts w:ascii="Times New Roman" w:hAnsi="Times New Roman" w:cs="Times New Roman"/>
        </w:rPr>
        <w:t xml:space="preserve">s the </w:t>
      </w:r>
      <w:r w:rsidR="00DE0734" w:rsidRPr="00B67628">
        <w:rPr>
          <w:rFonts w:ascii="Times New Roman" w:hAnsi="Times New Roman" w:cs="Times New Roman"/>
        </w:rPr>
        <w:t>dominating</w:t>
      </w:r>
      <w:r w:rsidRPr="00B67628">
        <w:rPr>
          <w:rFonts w:ascii="Times New Roman" w:hAnsi="Times New Roman" w:cs="Times New Roman"/>
        </w:rPr>
        <w:t xml:space="preserve"> </w:t>
      </w:r>
      <w:r w:rsidR="00DE0734" w:rsidRPr="00B67628">
        <w:rPr>
          <w:rFonts w:ascii="Times New Roman" w:hAnsi="Times New Roman" w:cs="Times New Roman"/>
        </w:rPr>
        <w:t>genus</w:t>
      </w:r>
      <w:r w:rsidRPr="00B67628">
        <w:rPr>
          <w:rFonts w:ascii="Times New Roman" w:hAnsi="Times New Roman" w:cs="Times New Roman"/>
        </w:rPr>
        <w:t xml:space="preserve"> assigned to most sequences.</w:t>
      </w:r>
    </w:p>
    <w:p w14:paraId="65761723" w14:textId="5ADD482D" w:rsidR="008E728C" w:rsidRPr="00B67628" w:rsidRDefault="008E728C" w:rsidP="008E728C">
      <w:pPr>
        <w:pStyle w:val="BodyText"/>
        <w:rPr>
          <w:rFonts w:ascii="Times New Roman" w:hAnsi="Times New Roman" w:cs="Times New Roman"/>
        </w:rPr>
      </w:pPr>
    </w:p>
    <w:p w14:paraId="3764B2E2" w14:textId="65FA156C" w:rsidR="008E728C" w:rsidRPr="00B67628" w:rsidRDefault="008E728C" w:rsidP="008E728C">
      <w:pPr>
        <w:pStyle w:val="FirstParagraph"/>
        <w:spacing w:before="0" w:after="0" w:line="480" w:lineRule="auto"/>
        <w:jc w:val="both"/>
        <w:rPr>
          <w:rFonts w:ascii="Times New Roman" w:hAnsi="Times New Roman" w:cs="Times New Roman"/>
        </w:rPr>
      </w:pPr>
      <w:r w:rsidRPr="00B67628">
        <w:rPr>
          <w:rFonts w:ascii="Times New Roman" w:hAnsi="Times New Roman" w:cs="Times New Roman"/>
          <w:b/>
        </w:rPr>
        <w:t>Figure 8</w:t>
      </w:r>
      <w:r w:rsidR="002F4B81" w:rsidRPr="00B67628">
        <w:rPr>
          <w:rFonts w:ascii="Times New Roman" w:hAnsi="Times New Roman" w:cs="Times New Roman"/>
          <w:b/>
        </w:rPr>
        <w:t>:</w:t>
      </w:r>
      <w:r w:rsidRPr="00B67628">
        <w:rPr>
          <w:rFonts w:ascii="Times New Roman" w:hAnsi="Times New Roman" w:cs="Times New Roman"/>
          <w:b/>
        </w:rPr>
        <w:t xml:space="preserve"> Species accumulation curves</w:t>
      </w:r>
      <w:r w:rsidR="008A174D" w:rsidRPr="00B67628">
        <w:rPr>
          <w:rFonts w:ascii="Times New Roman" w:hAnsi="Times New Roman" w:cs="Times New Roman"/>
          <w:b/>
        </w:rPr>
        <w:t xml:space="preserve">. </w:t>
      </w:r>
      <w:r w:rsidR="004F48B4" w:rsidRPr="00B67628">
        <w:rPr>
          <w:rFonts w:ascii="Times New Roman" w:hAnsi="Times New Roman" w:cs="Times New Roman"/>
        </w:rPr>
        <w:t>Four methods were compared including</w:t>
      </w:r>
      <w:r w:rsidRPr="00B67628">
        <w:rPr>
          <w:rFonts w:ascii="Times New Roman" w:hAnsi="Times New Roman" w:cs="Times New Roman"/>
        </w:rPr>
        <w:t xml:space="preserve"> exact (magenta), random (green), rarefaction (</w:t>
      </w:r>
      <w:r w:rsidR="005D340E" w:rsidRPr="00B67628">
        <w:rPr>
          <w:rFonts w:ascii="Times New Roman" w:hAnsi="Times New Roman" w:cs="Times New Roman"/>
        </w:rPr>
        <w:t>orange</w:t>
      </w:r>
      <w:r w:rsidRPr="00B67628">
        <w:rPr>
          <w:rFonts w:ascii="Times New Roman" w:hAnsi="Times New Roman" w:cs="Times New Roman"/>
        </w:rPr>
        <w:t>)</w:t>
      </w:r>
      <w:r w:rsidR="009D0DB3" w:rsidRPr="00B67628">
        <w:rPr>
          <w:rFonts w:ascii="Times New Roman" w:hAnsi="Times New Roman" w:cs="Times New Roman"/>
        </w:rPr>
        <w:t xml:space="preserve"> and collector</w:t>
      </w:r>
      <w:r w:rsidRPr="00B67628">
        <w:rPr>
          <w:rFonts w:ascii="Times New Roman" w:hAnsi="Times New Roman" w:cs="Times New Roman"/>
        </w:rPr>
        <w:t xml:space="preserve"> (</w:t>
      </w:r>
      <w:r w:rsidR="005D340E" w:rsidRPr="00B67628">
        <w:rPr>
          <w:rFonts w:ascii="Times New Roman" w:hAnsi="Times New Roman" w:cs="Times New Roman"/>
        </w:rPr>
        <w:t>blue</w:t>
      </w:r>
      <w:r w:rsidRPr="00B67628">
        <w:rPr>
          <w:rFonts w:ascii="Times New Roman" w:hAnsi="Times New Roman" w:cs="Times New Roman"/>
        </w:rPr>
        <w:t xml:space="preserve">). The standard deviation </w:t>
      </w:r>
      <w:r w:rsidR="0025765A" w:rsidRPr="00B67628">
        <w:rPr>
          <w:rFonts w:ascii="Times New Roman" w:hAnsi="Times New Roman" w:cs="Times New Roman"/>
        </w:rPr>
        <w:t xml:space="preserve">(except in collector curves) </w:t>
      </w:r>
      <w:r w:rsidRPr="00B67628">
        <w:rPr>
          <w:rFonts w:ascii="Times New Roman" w:hAnsi="Times New Roman" w:cs="Times New Roman"/>
        </w:rPr>
        <w:t xml:space="preserve">is indicated by the vertical lines which are </w:t>
      </w:r>
      <w:r w:rsidR="005D340E" w:rsidRPr="00B67628">
        <w:rPr>
          <w:rFonts w:ascii="Times New Roman" w:hAnsi="Times New Roman" w:cs="Times New Roman"/>
        </w:rPr>
        <w:t xml:space="preserve">highly </w:t>
      </w:r>
      <w:r w:rsidRPr="00B67628">
        <w:rPr>
          <w:rFonts w:ascii="Times New Roman" w:hAnsi="Times New Roman" w:cs="Times New Roman"/>
        </w:rPr>
        <w:t>condensed due to large dataset (360 samples).</w:t>
      </w:r>
    </w:p>
    <w:p w14:paraId="2D2F4DDC" w14:textId="77777777" w:rsidR="008E728C" w:rsidRPr="00B67628" w:rsidRDefault="008E728C" w:rsidP="008E728C">
      <w:pPr>
        <w:pStyle w:val="BodyText"/>
        <w:spacing w:before="0" w:after="0" w:line="480" w:lineRule="auto"/>
        <w:jc w:val="both"/>
        <w:rPr>
          <w:rFonts w:ascii="Times New Roman" w:hAnsi="Times New Roman" w:cs="Times New Roman"/>
          <w:color w:val="FF0000"/>
        </w:rPr>
      </w:pPr>
    </w:p>
    <w:p w14:paraId="2114B982" w14:textId="04D56CB6" w:rsidR="00C80107" w:rsidRPr="00B67628" w:rsidRDefault="00C80107" w:rsidP="00C80107">
      <w:pPr>
        <w:pStyle w:val="FirstParagraph"/>
        <w:spacing w:before="0" w:after="0" w:line="480" w:lineRule="auto"/>
        <w:jc w:val="both"/>
        <w:rPr>
          <w:rFonts w:ascii="Times New Roman" w:hAnsi="Times New Roman" w:cs="Times New Roman"/>
        </w:rPr>
      </w:pPr>
      <w:r w:rsidRPr="00B67628">
        <w:rPr>
          <w:rFonts w:ascii="Times New Roman" w:hAnsi="Times New Roman" w:cs="Times New Roman"/>
          <w:b/>
        </w:rPr>
        <w:t>Figure 9</w:t>
      </w:r>
      <w:r w:rsidR="002F4B81" w:rsidRPr="00B67628">
        <w:rPr>
          <w:rFonts w:ascii="Times New Roman" w:hAnsi="Times New Roman" w:cs="Times New Roman"/>
          <w:b/>
        </w:rPr>
        <w:t>:</w:t>
      </w:r>
      <w:r w:rsidRPr="00B67628">
        <w:rPr>
          <w:rFonts w:ascii="Times New Roman" w:hAnsi="Times New Roman" w:cs="Times New Roman"/>
          <w:b/>
        </w:rPr>
        <w:t xml:space="preserve"> Species richness and diversity.</w:t>
      </w:r>
      <w:r w:rsidRPr="00B67628">
        <w:rPr>
          <w:rFonts w:ascii="Times New Roman" w:hAnsi="Times New Roman" w:cs="Times New Roman"/>
        </w:rPr>
        <w:t xml:space="preserve"> The observed species richness (A) is positively correlated to inverse Simpson diversity index (B), Shannon diversity index (C) and phylo-divesity index (D). </w:t>
      </w:r>
    </w:p>
    <w:p w14:paraId="7626C0A2" w14:textId="522A6AB4" w:rsidR="008E728C" w:rsidRPr="00B67628" w:rsidRDefault="008E728C" w:rsidP="008E728C">
      <w:pPr>
        <w:pStyle w:val="BodyText"/>
        <w:rPr>
          <w:rFonts w:ascii="Times New Roman" w:hAnsi="Times New Roman" w:cs="Times New Roman"/>
        </w:rPr>
      </w:pPr>
    </w:p>
    <w:p w14:paraId="6AF339DB" w14:textId="27C07782" w:rsidR="005973F3" w:rsidRPr="00B67628" w:rsidRDefault="008956EF" w:rsidP="002E054D">
      <w:pPr>
        <w:pStyle w:val="FirstParagraph"/>
        <w:spacing w:before="0" w:after="0" w:line="480" w:lineRule="auto"/>
        <w:jc w:val="both"/>
        <w:rPr>
          <w:rFonts w:ascii="Times New Roman" w:hAnsi="Times New Roman" w:cs="Times New Roman"/>
        </w:rPr>
      </w:pPr>
      <w:r w:rsidRPr="00B67628">
        <w:rPr>
          <w:rFonts w:ascii="Times New Roman" w:hAnsi="Times New Roman" w:cs="Times New Roman"/>
          <w:b/>
        </w:rPr>
        <w:t>Figure 10</w:t>
      </w:r>
      <w:r w:rsidR="002F4B81" w:rsidRPr="00B67628">
        <w:rPr>
          <w:rFonts w:ascii="Times New Roman" w:hAnsi="Times New Roman" w:cs="Times New Roman"/>
          <w:b/>
        </w:rPr>
        <w:t>:</w:t>
      </w:r>
      <w:r w:rsidRPr="00B67628">
        <w:rPr>
          <w:rFonts w:ascii="Times New Roman" w:hAnsi="Times New Roman" w:cs="Times New Roman"/>
          <w:b/>
        </w:rPr>
        <w:t xml:space="preserve"> </w:t>
      </w:r>
      <w:r w:rsidR="004D6DB8" w:rsidRPr="00B67628">
        <w:rPr>
          <w:rFonts w:ascii="Times New Roman" w:hAnsi="Times New Roman" w:cs="Times New Roman"/>
          <w:b/>
        </w:rPr>
        <w:t>Silhouette scores</w:t>
      </w:r>
      <w:r w:rsidR="00CC5E1B" w:rsidRPr="00B67628">
        <w:rPr>
          <w:rFonts w:ascii="Times New Roman" w:hAnsi="Times New Roman" w:cs="Times New Roman"/>
          <w:b/>
        </w:rPr>
        <w:t xml:space="preserve"> (Si)</w:t>
      </w:r>
      <w:r w:rsidR="004D6DB8" w:rsidRPr="00B67628">
        <w:rPr>
          <w:rFonts w:ascii="Times New Roman" w:hAnsi="Times New Roman" w:cs="Times New Roman"/>
          <w:b/>
        </w:rPr>
        <w:t xml:space="preserve"> </w:t>
      </w:r>
      <w:r w:rsidR="00E847BD" w:rsidRPr="00B67628">
        <w:rPr>
          <w:rFonts w:ascii="Times New Roman" w:hAnsi="Times New Roman" w:cs="Times New Roman"/>
          <w:b/>
        </w:rPr>
        <w:t>for</w:t>
      </w:r>
      <w:r w:rsidR="00C066D8" w:rsidRPr="00B67628">
        <w:rPr>
          <w:rFonts w:ascii="Times New Roman" w:hAnsi="Times New Roman" w:cs="Times New Roman"/>
          <w:b/>
        </w:rPr>
        <w:t xml:space="preserve"> a subset of</w:t>
      </w:r>
      <w:r w:rsidR="000B5FFA" w:rsidRPr="00B67628">
        <w:rPr>
          <w:rFonts w:ascii="Times New Roman" w:hAnsi="Times New Roman" w:cs="Times New Roman"/>
          <w:b/>
        </w:rPr>
        <w:t xml:space="preserve"> </w:t>
      </w:r>
      <w:r w:rsidR="00B23379" w:rsidRPr="00B67628">
        <w:rPr>
          <w:rFonts w:ascii="Times New Roman" w:hAnsi="Times New Roman" w:cs="Times New Roman"/>
          <w:b/>
        </w:rPr>
        <w:t>5</w:t>
      </w:r>
      <w:r w:rsidR="00741D9B" w:rsidRPr="00B67628">
        <w:rPr>
          <w:rFonts w:ascii="Times New Roman" w:hAnsi="Times New Roman" w:cs="Times New Roman"/>
          <w:b/>
        </w:rPr>
        <w:t xml:space="preserve">0 </w:t>
      </w:r>
      <w:r w:rsidR="00E847BD" w:rsidRPr="00B67628">
        <w:rPr>
          <w:rFonts w:ascii="Times New Roman" w:hAnsi="Times New Roman" w:cs="Times New Roman"/>
          <w:b/>
        </w:rPr>
        <w:t>samples (</w:t>
      </w:r>
      <w:r w:rsidR="00C066D8" w:rsidRPr="00B67628">
        <w:rPr>
          <w:rFonts w:ascii="Times New Roman" w:hAnsi="Times New Roman" w:cs="Times New Roman"/>
          <w:b/>
        </w:rPr>
        <w:t>out</w:t>
      </w:r>
      <w:r w:rsidR="001D0C9C" w:rsidRPr="00B67628">
        <w:rPr>
          <w:rFonts w:ascii="Times New Roman" w:hAnsi="Times New Roman" w:cs="Times New Roman"/>
          <w:b/>
        </w:rPr>
        <w:t xml:space="preserve"> of</w:t>
      </w:r>
      <w:r w:rsidR="00741D9B" w:rsidRPr="00B67628">
        <w:rPr>
          <w:rFonts w:ascii="Times New Roman" w:hAnsi="Times New Roman" w:cs="Times New Roman"/>
          <w:b/>
        </w:rPr>
        <w:t xml:space="preserve"> 360</w:t>
      </w:r>
      <w:r w:rsidR="00E847BD" w:rsidRPr="00B67628">
        <w:rPr>
          <w:rFonts w:ascii="Times New Roman" w:hAnsi="Times New Roman" w:cs="Times New Roman"/>
          <w:b/>
        </w:rPr>
        <w:t>)</w:t>
      </w:r>
      <w:r w:rsidR="004D6DB8" w:rsidRPr="00B67628">
        <w:rPr>
          <w:rFonts w:ascii="Times New Roman" w:hAnsi="Times New Roman" w:cs="Times New Roman"/>
          <w:b/>
        </w:rPr>
        <w:t>.</w:t>
      </w:r>
      <w:r w:rsidR="00EF7168" w:rsidRPr="00B67628">
        <w:rPr>
          <w:rFonts w:ascii="Times New Roman" w:hAnsi="Times New Roman" w:cs="Times New Roman"/>
        </w:rPr>
        <w:t xml:space="preserve"> </w:t>
      </w:r>
      <w:r w:rsidR="00C47A19" w:rsidRPr="00B67628">
        <w:rPr>
          <w:rFonts w:ascii="Times New Roman" w:hAnsi="Times New Roman" w:cs="Times New Roman"/>
        </w:rPr>
        <w:t xml:space="preserve">Observations with a large Si (almost 1) </w:t>
      </w:r>
      <w:r w:rsidR="0002671B" w:rsidRPr="00B67628">
        <w:rPr>
          <w:rFonts w:ascii="Times New Roman" w:hAnsi="Times New Roman" w:cs="Times New Roman"/>
        </w:rPr>
        <w:t>indicates</w:t>
      </w:r>
      <w:r w:rsidR="00C47A19" w:rsidRPr="00B67628">
        <w:rPr>
          <w:rFonts w:ascii="Times New Roman" w:hAnsi="Times New Roman" w:cs="Times New Roman"/>
        </w:rPr>
        <w:t xml:space="preserve"> </w:t>
      </w:r>
      <w:r w:rsidR="009A5266" w:rsidRPr="00B67628">
        <w:rPr>
          <w:rFonts w:ascii="Times New Roman" w:hAnsi="Times New Roman" w:cs="Times New Roman"/>
        </w:rPr>
        <w:t>high quality clustering,</w:t>
      </w:r>
      <w:r w:rsidR="00BF3B53" w:rsidRPr="00B67628">
        <w:rPr>
          <w:rFonts w:ascii="Times New Roman" w:hAnsi="Times New Roman" w:cs="Times New Roman"/>
        </w:rPr>
        <w:t xml:space="preserve"> a</w:t>
      </w:r>
      <w:r w:rsidR="00C47A19" w:rsidRPr="00B67628">
        <w:rPr>
          <w:rFonts w:ascii="Times New Roman" w:hAnsi="Times New Roman" w:cs="Times New Roman"/>
        </w:rPr>
        <w:t xml:space="preserve"> small Si (around 0) means that the observation lies between two clusters </w:t>
      </w:r>
      <w:r w:rsidR="00EF7168" w:rsidRPr="00B67628">
        <w:rPr>
          <w:rFonts w:ascii="Times New Roman" w:hAnsi="Times New Roman" w:cs="Times New Roman"/>
        </w:rPr>
        <w:t xml:space="preserve">while </w:t>
      </w:r>
      <w:r w:rsidR="0066121C" w:rsidRPr="00B67628">
        <w:rPr>
          <w:rFonts w:ascii="Times New Roman" w:hAnsi="Times New Roman" w:cs="Times New Roman"/>
        </w:rPr>
        <w:t>negative value are</w:t>
      </w:r>
      <w:r w:rsidR="00872B5E" w:rsidRPr="00B67628">
        <w:rPr>
          <w:rFonts w:ascii="Times New Roman" w:hAnsi="Times New Roman" w:cs="Times New Roman"/>
        </w:rPr>
        <w:t xml:space="preserve"> outliers</w:t>
      </w:r>
      <w:r w:rsidR="002E054D" w:rsidRPr="00B67628">
        <w:rPr>
          <w:rFonts w:ascii="Times New Roman" w:hAnsi="Times New Roman" w:cs="Times New Roman"/>
        </w:rPr>
        <w:t>.</w:t>
      </w:r>
    </w:p>
    <w:p w14:paraId="5192AE7C" w14:textId="12FCB748" w:rsidR="00A3752F" w:rsidRPr="00B67628" w:rsidRDefault="00A3752F" w:rsidP="00A3752F">
      <w:pPr>
        <w:pStyle w:val="BodyText"/>
        <w:rPr>
          <w:rFonts w:ascii="Times New Roman" w:hAnsi="Times New Roman" w:cs="Times New Roman"/>
        </w:rPr>
      </w:pPr>
    </w:p>
    <w:p w14:paraId="040FEDEC" w14:textId="4600EB8D" w:rsidR="00A3752F" w:rsidRPr="00B67628" w:rsidRDefault="00A3752F" w:rsidP="004774A0">
      <w:pPr>
        <w:pStyle w:val="FirstParagraph"/>
        <w:spacing w:before="0" w:after="0" w:line="480" w:lineRule="auto"/>
        <w:jc w:val="both"/>
        <w:rPr>
          <w:rFonts w:ascii="Times New Roman" w:hAnsi="Times New Roman" w:cs="Times New Roman"/>
        </w:rPr>
      </w:pPr>
      <w:r w:rsidRPr="00B67628">
        <w:rPr>
          <w:rFonts w:ascii="Times New Roman" w:hAnsi="Times New Roman" w:cs="Times New Roman"/>
          <w:b/>
        </w:rPr>
        <w:t xml:space="preserve">Figure </w:t>
      </w:r>
      <w:r w:rsidR="006C0388" w:rsidRPr="00B67628">
        <w:rPr>
          <w:rFonts w:ascii="Times New Roman" w:hAnsi="Times New Roman" w:cs="Times New Roman"/>
          <w:b/>
        </w:rPr>
        <w:t>11</w:t>
      </w:r>
      <w:r w:rsidR="002F4B81" w:rsidRPr="00B67628">
        <w:rPr>
          <w:rFonts w:ascii="Times New Roman" w:hAnsi="Times New Roman" w:cs="Times New Roman"/>
          <w:b/>
        </w:rPr>
        <w:t>:</w:t>
      </w:r>
      <w:r w:rsidRPr="00B67628">
        <w:rPr>
          <w:rFonts w:ascii="Times New Roman" w:hAnsi="Times New Roman" w:cs="Times New Roman"/>
          <w:b/>
        </w:rPr>
        <w:t xml:space="preserve"> </w:t>
      </w:r>
      <w:r w:rsidR="004D7AED" w:rsidRPr="00B67628">
        <w:rPr>
          <w:rFonts w:ascii="Times New Roman" w:hAnsi="Times New Roman" w:cs="Times New Roman"/>
          <w:b/>
        </w:rPr>
        <w:t>Phylogenetic</w:t>
      </w:r>
      <w:r w:rsidR="00D40E9C" w:rsidRPr="00B67628">
        <w:rPr>
          <w:rFonts w:ascii="Times New Roman" w:hAnsi="Times New Roman" w:cs="Times New Roman"/>
          <w:b/>
        </w:rPr>
        <w:t xml:space="preserve"> relationship</w:t>
      </w:r>
      <w:r w:rsidR="00257D3C" w:rsidRPr="00B67628">
        <w:rPr>
          <w:rFonts w:ascii="Times New Roman" w:hAnsi="Times New Roman" w:cs="Times New Roman"/>
          <w:b/>
        </w:rPr>
        <w:t xml:space="preserve"> and</w:t>
      </w:r>
      <w:r w:rsidR="004D7AED" w:rsidRPr="00B67628">
        <w:rPr>
          <w:rFonts w:ascii="Times New Roman" w:hAnsi="Times New Roman" w:cs="Times New Roman"/>
          <w:b/>
        </w:rPr>
        <w:t xml:space="preserve"> annotatio</w:t>
      </w:r>
      <w:r w:rsidR="00F14917" w:rsidRPr="00B67628">
        <w:rPr>
          <w:rFonts w:ascii="Times New Roman" w:hAnsi="Times New Roman" w:cs="Times New Roman"/>
          <w:b/>
        </w:rPr>
        <w:t>n of samples grouped by sex variable</w:t>
      </w:r>
      <w:r w:rsidRPr="00B67628">
        <w:rPr>
          <w:rFonts w:ascii="Times New Roman" w:hAnsi="Times New Roman" w:cs="Times New Roman"/>
        </w:rPr>
        <w:t xml:space="preserve">. </w:t>
      </w:r>
      <w:r w:rsidR="00983F79" w:rsidRPr="00B67628">
        <w:rPr>
          <w:rFonts w:ascii="Times New Roman" w:hAnsi="Times New Roman" w:cs="Times New Roman"/>
        </w:rPr>
        <w:t>The</w:t>
      </w:r>
      <w:r w:rsidR="00737106" w:rsidRPr="00B67628">
        <w:rPr>
          <w:rFonts w:ascii="Times New Roman" w:hAnsi="Times New Roman" w:cs="Times New Roman"/>
        </w:rPr>
        <w:t xml:space="preserve"> normal (A</w:t>
      </w:r>
      <w:r w:rsidR="00A505FE" w:rsidRPr="00B67628">
        <w:rPr>
          <w:rFonts w:ascii="Times New Roman" w:hAnsi="Times New Roman" w:cs="Times New Roman"/>
        </w:rPr>
        <w:t>), circular (B) and unrooted (C)</w:t>
      </w:r>
      <w:r w:rsidR="00983F79" w:rsidRPr="00B67628">
        <w:rPr>
          <w:rFonts w:ascii="Times New Roman" w:hAnsi="Times New Roman" w:cs="Times New Roman"/>
        </w:rPr>
        <w:t xml:space="preserve"> cladograms</w:t>
      </w:r>
      <w:r w:rsidR="002A0043" w:rsidRPr="00B67628">
        <w:rPr>
          <w:rFonts w:ascii="Times New Roman" w:hAnsi="Times New Roman" w:cs="Times New Roman"/>
        </w:rPr>
        <w:t xml:space="preserve"> displays the relationship</w:t>
      </w:r>
      <w:r w:rsidR="00CE6339" w:rsidRPr="00B67628">
        <w:rPr>
          <w:rFonts w:ascii="Times New Roman" w:hAnsi="Times New Roman" w:cs="Times New Roman"/>
        </w:rPr>
        <w:t>s of the 360 samples</w:t>
      </w:r>
      <w:r w:rsidR="00A505FE" w:rsidRPr="00B67628">
        <w:rPr>
          <w:rFonts w:ascii="Times New Roman" w:hAnsi="Times New Roman" w:cs="Times New Roman"/>
        </w:rPr>
        <w:t xml:space="preserve">. </w:t>
      </w:r>
      <w:r w:rsidRPr="00B67628">
        <w:rPr>
          <w:rFonts w:ascii="Times New Roman" w:hAnsi="Times New Roman" w:cs="Times New Roman"/>
        </w:rPr>
        <w:t xml:space="preserve">Female (magenta) and male (light blue) </w:t>
      </w:r>
      <w:r w:rsidR="007507BB" w:rsidRPr="00B67628">
        <w:rPr>
          <w:rFonts w:ascii="Times New Roman" w:hAnsi="Times New Roman" w:cs="Times New Roman"/>
        </w:rPr>
        <w:t xml:space="preserve">are </w:t>
      </w:r>
      <w:r w:rsidRPr="00B67628">
        <w:rPr>
          <w:rFonts w:ascii="Times New Roman" w:hAnsi="Times New Roman" w:cs="Times New Roman"/>
        </w:rPr>
        <w:t xml:space="preserve">annotated with multiple dataset including number of classified and unclassified sequences (pie chart), original (blue) and final (orange) sequence depth, observed (green) and estimated (maroon) species richness and the </w:t>
      </w:r>
      <w:r w:rsidR="00082AE4" w:rsidRPr="00B67628">
        <w:rPr>
          <w:rFonts w:ascii="Times New Roman" w:hAnsi="Times New Roman" w:cs="Times New Roman"/>
        </w:rPr>
        <w:t xml:space="preserve">scaled </w:t>
      </w:r>
      <w:r w:rsidRPr="00B67628">
        <w:rPr>
          <w:rFonts w:ascii="Times New Roman" w:hAnsi="Times New Roman" w:cs="Times New Roman"/>
        </w:rPr>
        <w:t>phyla abundance (heatmap).</w:t>
      </w:r>
      <w:r w:rsidR="007507BB" w:rsidRPr="00B67628">
        <w:rPr>
          <w:rFonts w:ascii="Times New Roman" w:hAnsi="Times New Roman" w:cs="Times New Roman"/>
        </w:rPr>
        <w:t xml:space="preserve"> </w:t>
      </w:r>
      <w:r w:rsidR="001D3A90" w:rsidRPr="00B67628">
        <w:rPr>
          <w:rFonts w:ascii="Times New Roman" w:hAnsi="Times New Roman" w:cs="Times New Roman"/>
        </w:rPr>
        <w:t xml:space="preserve">A portion of </w:t>
      </w:r>
      <w:r w:rsidR="00B602C1" w:rsidRPr="00B67628">
        <w:rPr>
          <w:rFonts w:ascii="Times New Roman" w:hAnsi="Times New Roman" w:cs="Times New Roman"/>
        </w:rPr>
        <w:t xml:space="preserve">the </w:t>
      </w:r>
      <w:r w:rsidR="001D3A90" w:rsidRPr="00B67628">
        <w:rPr>
          <w:rFonts w:ascii="Times New Roman" w:hAnsi="Times New Roman" w:cs="Times New Roman"/>
        </w:rPr>
        <w:t xml:space="preserve">tree </w:t>
      </w:r>
      <w:r w:rsidR="00944B67" w:rsidRPr="00B67628">
        <w:rPr>
          <w:rFonts w:ascii="Times New Roman" w:hAnsi="Times New Roman" w:cs="Times New Roman"/>
        </w:rPr>
        <w:t xml:space="preserve">(D) </w:t>
      </w:r>
      <w:r w:rsidR="00680A46" w:rsidRPr="00B67628">
        <w:rPr>
          <w:rFonts w:ascii="Times New Roman" w:hAnsi="Times New Roman" w:cs="Times New Roman"/>
        </w:rPr>
        <w:t xml:space="preserve">is enlarged to show </w:t>
      </w:r>
      <w:r w:rsidR="00B602C1" w:rsidRPr="00B67628">
        <w:rPr>
          <w:rFonts w:ascii="Times New Roman" w:hAnsi="Times New Roman" w:cs="Times New Roman"/>
        </w:rPr>
        <w:t>some</w:t>
      </w:r>
      <w:r w:rsidR="00680A46" w:rsidRPr="00B67628">
        <w:rPr>
          <w:rFonts w:ascii="Times New Roman" w:hAnsi="Times New Roman" w:cs="Times New Roman"/>
        </w:rPr>
        <w:t xml:space="preserve"> details.</w:t>
      </w:r>
    </w:p>
    <w:sectPr w:rsidR="00A3752F" w:rsidRPr="00B67628" w:rsidSect="00B512DE">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9EE3A" w14:textId="77777777" w:rsidR="00631654" w:rsidRDefault="00631654" w:rsidP="00004BE6">
      <w:pPr>
        <w:spacing w:after="0" w:line="240" w:lineRule="auto"/>
      </w:pPr>
      <w:r>
        <w:separator/>
      </w:r>
    </w:p>
  </w:endnote>
  <w:endnote w:type="continuationSeparator" w:id="0">
    <w:p w14:paraId="19D172F0" w14:textId="77777777" w:rsidR="00631654" w:rsidRDefault="00631654" w:rsidP="00004BE6">
      <w:pPr>
        <w:spacing w:after="0" w:line="240" w:lineRule="auto"/>
      </w:pPr>
      <w:r>
        <w:continuationSeparator/>
      </w:r>
    </w:p>
  </w:endnote>
  <w:endnote w:type="continuationNotice" w:id="1">
    <w:p w14:paraId="2A8FA537" w14:textId="77777777" w:rsidR="00631654" w:rsidRDefault="006316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7395" w14:textId="77777777" w:rsidR="00631654" w:rsidRDefault="00631654" w:rsidP="00004BE6">
      <w:pPr>
        <w:spacing w:after="0" w:line="240" w:lineRule="auto"/>
      </w:pPr>
      <w:r>
        <w:separator/>
      </w:r>
    </w:p>
  </w:footnote>
  <w:footnote w:type="continuationSeparator" w:id="0">
    <w:p w14:paraId="6B32225A" w14:textId="77777777" w:rsidR="00631654" w:rsidRDefault="00631654" w:rsidP="00004BE6">
      <w:pPr>
        <w:spacing w:after="0" w:line="240" w:lineRule="auto"/>
      </w:pPr>
      <w:r>
        <w:continuationSeparator/>
      </w:r>
    </w:p>
  </w:footnote>
  <w:footnote w:type="continuationNotice" w:id="1">
    <w:p w14:paraId="68B68076" w14:textId="77777777" w:rsidR="00631654" w:rsidRDefault="00631654">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MDc3MTQxszS1MDYyNzFT0lEKTi0uzszPAykwrgUA94szDywAAAA="/>
  </w:docVars>
  <w:rsids>
    <w:rsidRoot w:val="00DB07E6"/>
    <w:rsid w:val="00001CA1"/>
    <w:rsid w:val="00002767"/>
    <w:rsid w:val="00002797"/>
    <w:rsid w:val="00003BAD"/>
    <w:rsid w:val="00003CA8"/>
    <w:rsid w:val="0000421D"/>
    <w:rsid w:val="00004BE6"/>
    <w:rsid w:val="00004DFB"/>
    <w:rsid w:val="000054D1"/>
    <w:rsid w:val="00006118"/>
    <w:rsid w:val="0000708E"/>
    <w:rsid w:val="000075FE"/>
    <w:rsid w:val="0001064D"/>
    <w:rsid w:val="000109C2"/>
    <w:rsid w:val="00010CC0"/>
    <w:rsid w:val="00011AB0"/>
    <w:rsid w:val="00011D28"/>
    <w:rsid w:val="00012227"/>
    <w:rsid w:val="000152EC"/>
    <w:rsid w:val="00017F0D"/>
    <w:rsid w:val="000200A2"/>
    <w:rsid w:val="00020CF9"/>
    <w:rsid w:val="000213B8"/>
    <w:rsid w:val="00022103"/>
    <w:rsid w:val="000226AE"/>
    <w:rsid w:val="0002444C"/>
    <w:rsid w:val="000246F9"/>
    <w:rsid w:val="0002573F"/>
    <w:rsid w:val="0002671B"/>
    <w:rsid w:val="00026899"/>
    <w:rsid w:val="00031508"/>
    <w:rsid w:val="00031653"/>
    <w:rsid w:val="00033371"/>
    <w:rsid w:val="00033823"/>
    <w:rsid w:val="00033FAA"/>
    <w:rsid w:val="00035BF8"/>
    <w:rsid w:val="00036A2C"/>
    <w:rsid w:val="0003789C"/>
    <w:rsid w:val="000414C4"/>
    <w:rsid w:val="00041B57"/>
    <w:rsid w:val="00044B29"/>
    <w:rsid w:val="0004524C"/>
    <w:rsid w:val="0004687A"/>
    <w:rsid w:val="0004796D"/>
    <w:rsid w:val="00047F12"/>
    <w:rsid w:val="00052362"/>
    <w:rsid w:val="0005361B"/>
    <w:rsid w:val="00053B08"/>
    <w:rsid w:val="00054E06"/>
    <w:rsid w:val="00055BD8"/>
    <w:rsid w:val="0005723A"/>
    <w:rsid w:val="00060789"/>
    <w:rsid w:val="000612F8"/>
    <w:rsid w:val="00061792"/>
    <w:rsid w:val="00063542"/>
    <w:rsid w:val="00063D3E"/>
    <w:rsid w:val="00064461"/>
    <w:rsid w:val="00066BC0"/>
    <w:rsid w:val="00066DB2"/>
    <w:rsid w:val="000739C3"/>
    <w:rsid w:val="000746AD"/>
    <w:rsid w:val="00074BA4"/>
    <w:rsid w:val="00076413"/>
    <w:rsid w:val="00076A5B"/>
    <w:rsid w:val="00076CA8"/>
    <w:rsid w:val="00076F33"/>
    <w:rsid w:val="00082476"/>
    <w:rsid w:val="00082AE4"/>
    <w:rsid w:val="0008357B"/>
    <w:rsid w:val="0008407D"/>
    <w:rsid w:val="000848EA"/>
    <w:rsid w:val="00084C11"/>
    <w:rsid w:val="0008613E"/>
    <w:rsid w:val="00087F20"/>
    <w:rsid w:val="00090572"/>
    <w:rsid w:val="0009176F"/>
    <w:rsid w:val="000926F2"/>
    <w:rsid w:val="00094C84"/>
    <w:rsid w:val="00094ED0"/>
    <w:rsid w:val="0009598B"/>
    <w:rsid w:val="000968E6"/>
    <w:rsid w:val="00096D10"/>
    <w:rsid w:val="000A0BF3"/>
    <w:rsid w:val="000A17E4"/>
    <w:rsid w:val="000A1B7E"/>
    <w:rsid w:val="000A2034"/>
    <w:rsid w:val="000A34BA"/>
    <w:rsid w:val="000A44DB"/>
    <w:rsid w:val="000A4754"/>
    <w:rsid w:val="000A519A"/>
    <w:rsid w:val="000A7851"/>
    <w:rsid w:val="000B0E96"/>
    <w:rsid w:val="000B2986"/>
    <w:rsid w:val="000B3864"/>
    <w:rsid w:val="000B39D5"/>
    <w:rsid w:val="000B4F53"/>
    <w:rsid w:val="000B5FFA"/>
    <w:rsid w:val="000B64FB"/>
    <w:rsid w:val="000B6CC6"/>
    <w:rsid w:val="000B7420"/>
    <w:rsid w:val="000C2273"/>
    <w:rsid w:val="000C2734"/>
    <w:rsid w:val="000C3AD2"/>
    <w:rsid w:val="000C3D6B"/>
    <w:rsid w:val="000C49CB"/>
    <w:rsid w:val="000C6863"/>
    <w:rsid w:val="000C6EDA"/>
    <w:rsid w:val="000C6FD7"/>
    <w:rsid w:val="000C7314"/>
    <w:rsid w:val="000C7ED2"/>
    <w:rsid w:val="000D085E"/>
    <w:rsid w:val="000D0EBF"/>
    <w:rsid w:val="000D27EA"/>
    <w:rsid w:val="000D3498"/>
    <w:rsid w:val="000D3586"/>
    <w:rsid w:val="000D362D"/>
    <w:rsid w:val="000D40AA"/>
    <w:rsid w:val="000D6AD2"/>
    <w:rsid w:val="000D7322"/>
    <w:rsid w:val="000E20D9"/>
    <w:rsid w:val="000E2A14"/>
    <w:rsid w:val="000E3132"/>
    <w:rsid w:val="000E441B"/>
    <w:rsid w:val="000E4C06"/>
    <w:rsid w:val="000E4D90"/>
    <w:rsid w:val="000E5620"/>
    <w:rsid w:val="000E5C21"/>
    <w:rsid w:val="000E7AC9"/>
    <w:rsid w:val="000F0EBF"/>
    <w:rsid w:val="000F2763"/>
    <w:rsid w:val="000F2E8B"/>
    <w:rsid w:val="000F38BF"/>
    <w:rsid w:val="000F4F04"/>
    <w:rsid w:val="000F62CC"/>
    <w:rsid w:val="000F7960"/>
    <w:rsid w:val="00100C10"/>
    <w:rsid w:val="0010370C"/>
    <w:rsid w:val="00107296"/>
    <w:rsid w:val="00111941"/>
    <w:rsid w:val="001121F0"/>
    <w:rsid w:val="001127BC"/>
    <w:rsid w:val="001127F9"/>
    <w:rsid w:val="00112928"/>
    <w:rsid w:val="0011385D"/>
    <w:rsid w:val="00114544"/>
    <w:rsid w:val="00116CC4"/>
    <w:rsid w:val="0011744B"/>
    <w:rsid w:val="00122490"/>
    <w:rsid w:val="00122992"/>
    <w:rsid w:val="001240D6"/>
    <w:rsid w:val="0012683A"/>
    <w:rsid w:val="00126DEB"/>
    <w:rsid w:val="0012710C"/>
    <w:rsid w:val="0012792B"/>
    <w:rsid w:val="00131846"/>
    <w:rsid w:val="0013213A"/>
    <w:rsid w:val="00132CD4"/>
    <w:rsid w:val="001337DF"/>
    <w:rsid w:val="00133F89"/>
    <w:rsid w:val="00134866"/>
    <w:rsid w:val="00136C34"/>
    <w:rsid w:val="00140C5E"/>
    <w:rsid w:val="00140CA5"/>
    <w:rsid w:val="00140F00"/>
    <w:rsid w:val="00142AAC"/>
    <w:rsid w:val="00142EBA"/>
    <w:rsid w:val="00144BB7"/>
    <w:rsid w:val="001458DD"/>
    <w:rsid w:val="001474F6"/>
    <w:rsid w:val="00147B9A"/>
    <w:rsid w:val="00147CF4"/>
    <w:rsid w:val="001533FF"/>
    <w:rsid w:val="00154446"/>
    <w:rsid w:val="00156B3E"/>
    <w:rsid w:val="00157C3C"/>
    <w:rsid w:val="001602A6"/>
    <w:rsid w:val="00160B11"/>
    <w:rsid w:val="00161202"/>
    <w:rsid w:val="00162AA3"/>
    <w:rsid w:val="001638D4"/>
    <w:rsid w:val="00163DCC"/>
    <w:rsid w:val="00164B44"/>
    <w:rsid w:val="00167F71"/>
    <w:rsid w:val="00171E24"/>
    <w:rsid w:val="001774B8"/>
    <w:rsid w:val="00180C9D"/>
    <w:rsid w:val="00181087"/>
    <w:rsid w:val="00182274"/>
    <w:rsid w:val="00183203"/>
    <w:rsid w:val="0018407E"/>
    <w:rsid w:val="001841C3"/>
    <w:rsid w:val="00184288"/>
    <w:rsid w:val="0018636C"/>
    <w:rsid w:val="00186E6D"/>
    <w:rsid w:val="00187581"/>
    <w:rsid w:val="00190027"/>
    <w:rsid w:val="001904C3"/>
    <w:rsid w:val="00190E89"/>
    <w:rsid w:val="00190F25"/>
    <w:rsid w:val="00191C00"/>
    <w:rsid w:val="001931BF"/>
    <w:rsid w:val="00194A43"/>
    <w:rsid w:val="001955B9"/>
    <w:rsid w:val="00195FD3"/>
    <w:rsid w:val="00196E93"/>
    <w:rsid w:val="00197686"/>
    <w:rsid w:val="0019789A"/>
    <w:rsid w:val="001A0BD9"/>
    <w:rsid w:val="001A1760"/>
    <w:rsid w:val="001A2019"/>
    <w:rsid w:val="001A35FF"/>
    <w:rsid w:val="001A3681"/>
    <w:rsid w:val="001A4342"/>
    <w:rsid w:val="001A43A0"/>
    <w:rsid w:val="001A54E2"/>
    <w:rsid w:val="001A69C5"/>
    <w:rsid w:val="001A6BF8"/>
    <w:rsid w:val="001A6C1A"/>
    <w:rsid w:val="001A780C"/>
    <w:rsid w:val="001B272B"/>
    <w:rsid w:val="001B4336"/>
    <w:rsid w:val="001B4360"/>
    <w:rsid w:val="001B5B5E"/>
    <w:rsid w:val="001C13F2"/>
    <w:rsid w:val="001C44EC"/>
    <w:rsid w:val="001C59CA"/>
    <w:rsid w:val="001C5AE0"/>
    <w:rsid w:val="001C63AA"/>
    <w:rsid w:val="001C72C4"/>
    <w:rsid w:val="001D0C9C"/>
    <w:rsid w:val="001D200C"/>
    <w:rsid w:val="001D39DD"/>
    <w:rsid w:val="001D3A90"/>
    <w:rsid w:val="001D4265"/>
    <w:rsid w:val="001D4592"/>
    <w:rsid w:val="001D4E18"/>
    <w:rsid w:val="001D66BF"/>
    <w:rsid w:val="001D76BF"/>
    <w:rsid w:val="001E05D7"/>
    <w:rsid w:val="001E1728"/>
    <w:rsid w:val="001E27B1"/>
    <w:rsid w:val="001E4220"/>
    <w:rsid w:val="001E43B7"/>
    <w:rsid w:val="001E51BF"/>
    <w:rsid w:val="001E53F6"/>
    <w:rsid w:val="001E5E32"/>
    <w:rsid w:val="001E71B8"/>
    <w:rsid w:val="001F040C"/>
    <w:rsid w:val="001F0962"/>
    <w:rsid w:val="001F15B7"/>
    <w:rsid w:val="001F3CCF"/>
    <w:rsid w:val="002027BD"/>
    <w:rsid w:val="002027EB"/>
    <w:rsid w:val="002050BB"/>
    <w:rsid w:val="0020543F"/>
    <w:rsid w:val="0020745F"/>
    <w:rsid w:val="002108C0"/>
    <w:rsid w:val="002138C1"/>
    <w:rsid w:val="0021599F"/>
    <w:rsid w:val="00215B15"/>
    <w:rsid w:val="00216686"/>
    <w:rsid w:val="002207ED"/>
    <w:rsid w:val="00221C24"/>
    <w:rsid w:val="00222033"/>
    <w:rsid w:val="00223AB0"/>
    <w:rsid w:val="00223F59"/>
    <w:rsid w:val="00224ABA"/>
    <w:rsid w:val="00225EF4"/>
    <w:rsid w:val="00227AAB"/>
    <w:rsid w:val="0023210D"/>
    <w:rsid w:val="00233B59"/>
    <w:rsid w:val="00233CBE"/>
    <w:rsid w:val="0023475E"/>
    <w:rsid w:val="002348F4"/>
    <w:rsid w:val="002351CC"/>
    <w:rsid w:val="002357C3"/>
    <w:rsid w:val="00236737"/>
    <w:rsid w:val="00240758"/>
    <w:rsid w:val="00241F83"/>
    <w:rsid w:val="00242F95"/>
    <w:rsid w:val="00245BEC"/>
    <w:rsid w:val="00246279"/>
    <w:rsid w:val="00246831"/>
    <w:rsid w:val="002476E4"/>
    <w:rsid w:val="0024790C"/>
    <w:rsid w:val="002500F6"/>
    <w:rsid w:val="0025047D"/>
    <w:rsid w:val="00250D79"/>
    <w:rsid w:val="002542CF"/>
    <w:rsid w:val="00255617"/>
    <w:rsid w:val="00255683"/>
    <w:rsid w:val="00256461"/>
    <w:rsid w:val="00256D86"/>
    <w:rsid w:val="00257396"/>
    <w:rsid w:val="0025765A"/>
    <w:rsid w:val="00257BB2"/>
    <w:rsid w:val="00257C8D"/>
    <w:rsid w:val="00257D3C"/>
    <w:rsid w:val="002605B3"/>
    <w:rsid w:val="00262124"/>
    <w:rsid w:val="00262F4C"/>
    <w:rsid w:val="002631E7"/>
    <w:rsid w:val="0026450B"/>
    <w:rsid w:val="00264B66"/>
    <w:rsid w:val="00265AE1"/>
    <w:rsid w:val="00265C96"/>
    <w:rsid w:val="002664BE"/>
    <w:rsid w:val="00271307"/>
    <w:rsid w:val="00271D9E"/>
    <w:rsid w:val="002724AF"/>
    <w:rsid w:val="00272BFD"/>
    <w:rsid w:val="0027405A"/>
    <w:rsid w:val="00275EEB"/>
    <w:rsid w:val="00276AF2"/>
    <w:rsid w:val="00276D29"/>
    <w:rsid w:val="002777C2"/>
    <w:rsid w:val="002779A1"/>
    <w:rsid w:val="00280498"/>
    <w:rsid w:val="00280EC3"/>
    <w:rsid w:val="0028248B"/>
    <w:rsid w:val="0028317D"/>
    <w:rsid w:val="00284D70"/>
    <w:rsid w:val="00284F69"/>
    <w:rsid w:val="00285480"/>
    <w:rsid w:val="00285A41"/>
    <w:rsid w:val="00286E62"/>
    <w:rsid w:val="002872A7"/>
    <w:rsid w:val="002913FC"/>
    <w:rsid w:val="002918B4"/>
    <w:rsid w:val="00292C25"/>
    <w:rsid w:val="0029453F"/>
    <w:rsid w:val="00294AE8"/>
    <w:rsid w:val="00294D14"/>
    <w:rsid w:val="0029617F"/>
    <w:rsid w:val="002A0043"/>
    <w:rsid w:val="002A05C9"/>
    <w:rsid w:val="002A0D88"/>
    <w:rsid w:val="002A1CD3"/>
    <w:rsid w:val="002A2194"/>
    <w:rsid w:val="002A28F6"/>
    <w:rsid w:val="002A2AAC"/>
    <w:rsid w:val="002A2BEF"/>
    <w:rsid w:val="002A46EF"/>
    <w:rsid w:val="002A54E7"/>
    <w:rsid w:val="002A5AE5"/>
    <w:rsid w:val="002A6F43"/>
    <w:rsid w:val="002B05D1"/>
    <w:rsid w:val="002B1CCF"/>
    <w:rsid w:val="002B2152"/>
    <w:rsid w:val="002B44BA"/>
    <w:rsid w:val="002B5A3D"/>
    <w:rsid w:val="002B65D1"/>
    <w:rsid w:val="002B7204"/>
    <w:rsid w:val="002B7324"/>
    <w:rsid w:val="002C0303"/>
    <w:rsid w:val="002C1FA1"/>
    <w:rsid w:val="002C219F"/>
    <w:rsid w:val="002C4CB5"/>
    <w:rsid w:val="002C61C7"/>
    <w:rsid w:val="002C7EB7"/>
    <w:rsid w:val="002D01B3"/>
    <w:rsid w:val="002D0A8D"/>
    <w:rsid w:val="002D75F5"/>
    <w:rsid w:val="002E054D"/>
    <w:rsid w:val="002E17DF"/>
    <w:rsid w:val="002E1EA0"/>
    <w:rsid w:val="002E2583"/>
    <w:rsid w:val="002E2B8B"/>
    <w:rsid w:val="002E3A69"/>
    <w:rsid w:val="002E5C40"/>
    <w:rsid w:val="002E6935"/>
    <w:rsid w:val="002E775F"/>
    <w:rsid w:val="002F05F2"/>
    <w:rsid w:val="002F0FF7"/>
    <w:rsid w:val="002F2142"/>
    <w:rsid w:val="002F4B81"/>
    <w:rsid w:val="002F626D"/>
    <w:rsid w:val="00300841"/>
    <w:rsid w:val="00300F47"/>
    <w:rsid w:val="00303D03"/>
    <w:rsid w:val="00304A9C"/>
    <w:rsid w:val="003076D6"/>
    <w:rsid w:val="00307BD2"/>
    <w:rsid w:val="003110BE"/>
    <w:rsid w:val="00311195"/>
    <w:rsid w:val="00312DA1"/>
    <w:rsid w:val="00314D41"/>
    <w:rsid w:val="0032046D"/>
    <w:rsid w:val="00320CA1"/>
    <w:rsid w:val="0032321F"/>
    <w:rsid w:val="0032465C"/>
    <w:rsid w:val="0032682B"/>
    <w:rsid w:val="00330BEA"/>
    <w:rsid w:val="00330CB9"/>
    <w:rsid w:val="003314AC"/>
    <w:rsid w:val="00331A1E"/>
    <w:rsid w:val="0033295F"/>
    <w:rsid w:val="00332B40"/>
    <w:rsid w:val="003338A6"/>
    <w:rsid w:val="00334D10"/>
    <w:rsid w:val="00335A4A"/>
    <w:rsid w:val="0033770B"/>
    <w:rsid w:val="00341695"/>
    <w:rsid w:val="00342D6B"/>
    <w:rsid w:val="003439FF"/>
    <w:rsid w:val="00347106"/>
    <w:rsid w:val="00347814"/>
    <w:rsid w:val="00351E7D"/>
    <w:rsid w:val="00353C74"/>
    <w:rsid w:val="00357295"/>
    <w:rsid w:val="003625C1"/>
    <w:rsid w:val="00363A0F"/>
    <w:rsid w:val="0036451C"/>
    <w:rsid w:val="003651D5"/>
    <w:rsid w:val="00366B5A"/>
    <w:rsid w:val="0037117F"/>
    <w:rsid w:val="003712F4"/>
    <w:rsid w:val="00371A6E"/>
    <w:rsid w:val="00371BAE"/>
    <w:rsid w:val="0037232E"/>
    <w:rsid w:val="003725E0"/>
    <w:rsid w:val="003730C5"/>
    <w:rsid w:val="00373749"/>
    <w:rsid w:val="00374F42"/>
    <w:rsid w:val="0037647B"/>
    <w:rsid w:val="003768DC"/>
    <w:rsid w:val="00377E5C"/>
    <w:rsid w:val="0038092E"/>
    <w:rsid w:val="00380B71"/>
    <w:rsid w:val="00384D4D"/>
    <w:rsid w:val="00387613"/>
    <w:rsid w:val="0039010C"/>
    <w:rsid w:val="00393443"/>
    <w:rsid w:val="00395A86"/>
    <w:rsid w:val="00395BEE"/>
    <w:rsid w:val="003973D2"/>
    <w:rsid w:val="00397DA1"/>
    <w:rsid w:val="003A154E"/>
    <w:rsid w:val="003A37CB"/>
    <w:rsid w:val="003A4536"/>
    <w:rsid w:val="003A4EBD"/>
    <w:rsid w:val="003A6F37"/>
    <w:rsid w:val="003A74FD"/>
    <w:rsid w:val="003B1B1D"/>
    <w:rsid w:val="003B1D1C"/>
    <w:rsid w:val="003B1FF8"/>
    <w:rsid w:val="003B2B36"/>
    <w:rsid w:val="003B3794"/>
    <w:rsid w:val="003B4299"/>
    <w:rsid w:val="003B7057"/>
    <w:rsid w:val="003B7145"/>
    <w:rsid w:val="003C00F5"/>
    <w:rsid w:val="003C0A49"/>
    <w:rsid w:val="003C1443"/>
    <w:rsid w:val="003C42F2"/>
    <w:rsid w:val="003C6445"/>
    <w:rsid w:val="003C64A3"/>
    <w:rsid w:val="003C772A"/>
    <w:rsid w:val="003D07F1"/>
    <w:rsid w:val="003D18D6"/>
    <w:rsid w:val="003D2AD0"/>
    <w:rsid w:val="003D4EDC"/>
    <w:rsid w:val="003D5F80"/>
    <w:rsid w:val="003D6C70"/>
    <w:rsid w:val="003D76A4"/>
    <w:rsid w:val="003D7812"/>
    <w:rsid w:val="003E0FE9"/>
    <w:rsid w:val="003E3139"/>
    <w:rsid w:val="003E4B92"/>
    <w:rsid w:val="003E4BAC"/>
    <w:rsid w:val="003E502A"/>
    <w:rsid w:val="003F0C09"/>
    <w:rsid w:val="003F0C0B"/>
    <w:rsid w:val="003F0C94"/>
    <w:rsid w:val="003F24B7"/>
    <w:rsid w:val="003F2FC2"/>
    <w:rsid w:val="003F35C8"/>
    <w:rsid w:val="003F5975"/>
    <w:rsid w:val="003F7EBA"/>
    <w:rsid w:val="00400385"/>
    <w:rsid w:val="00401419"/>
    <w:rsid w:val="00401EDA"/>
    <w:rsid w:val="004042E2"/>
    <w:rsid w:val="00404C9F"/>
    <w:rsid w:val="00405D41"/>
    <w:rsid w:val="00405E8C"/>
    <w:rsid w:val="00406ABF"/>
    <w:rsid w:val="004071F7"/>
    <w:rsid w:val="00407D69"/>
    <w:rsid w:val="004100FD"/>
    <w:rsid w:val="00410F08"/>
    <w:rsid w:val="00411BD6"/>
    <w:rsid w:val="00412AE0"/>
    <w:rsid w:val="004132CB"/>
    <w:rsid w:val="0041570B"/>
    <w:rsid w:val="00416DB9"/>
    <w:rsid w:val="00417C88"/>
    <w:rsid w:val="00421706"/>
    <w:rsid w:val="00421F5B"/>
    <w:rsid w:val="004238CF"/>
    <w:rsid w:val="00425BAE"/>
    <w:rsid w:val="00425FD0"/>
    <w:rsid w:val="004276A9"/>
    <w:rsid w:val="004302D8"/>
    <w:rsid w:val="00430597"/>
    <w:rsid w:val="00431133"/>
    <w:rsid w:val="00433309"/>
    <w:rsid w:val="004335D2"/>
    <w:rsid w:val="00433908"/>
    <w:rsid w:val="00434628"/>
    <w:rsid w:val="00434B3B"/>
    <w:rsid w:val="00435087"/>
    <w:rsid w:val="0043594D"/>
    <w:rsid w:val="004374C2"/>
    <w:rsid w:val="004378C4"/>
    <w:rsid w:val="00437A20"/>
    <w:rsid w:val="00437B0F"/>
    <w:rsid w:val="004400C2"/>
    <w:rsid w:val="00442D5A"/>
    <w:rsid w:val="004468C0"/>
    <w:rsid w:val="00447D58"/>
    <w:rsid w:val="004505D8"/>
    <w:rsid w:val="00451178"/>
    <w:rsid w:val="0045133A"/>
    <w:rsid w:val="00451D89"/>
    <w:rsid w:val="00452A85"/>
    <w:rsid w:val="00453849"/>
    <w:rsid w:val="00454A54"/>
    <w:rsid w:val="00454FA3"/>
    <w:rsid w:val="00455825"/>
    <w:rsid w:val="00455C40"/>
    <w:rsid w:val="00455E88"/>
    <w:rsid w:val="00456A26"/>
    <w:rsid w:val="00460B32"/>
    <w:rsid w:val="00461863"/>
    <w:rsid w:val="00463195"/>
    <w:rsid w:val="00463C82"/>
    <w:rsid w:val="004641C5"/>
    <w:rsid w:val="00464343"/>
    <w:rsid w:val="00464A98"/>
    <w:rsid w:val="00467CD4"/>
    <w:rsid w:val="00470C83"/>
    <w:rsid w:val="00473118"/>
    <w:rsid w:val="00473127"/>
    <w:rsid w:val="0047516E"/>
    <w:rsid w:val="00475396"/>
    <w:rsid w:val="00476F92"/>
    <w:rsid w:val="004774A0"/>
    <w:rsid w:val="004801E1"/>
    <w:rsid w:val="0048140C"/>
    <w:rsid w:val="004819EC"/>
    <w:rsid w:val="00482E59"/>
    <w:rsid w:val="00483BD4"/>
    <w:rsid w:val="00485D17"/>
    <w:rsid w:val="00486A2B"/>
    <w:rsid w:val="004909D0"/>
    <w:rsid w:val="00490BE8"/>
    <w:rsid w:val="00491661"/>
    <w:rsid w:val="00491A7C"/>
    <w:rsid w:val="004921EB"/>
    <w:rsid w:val="00493F68"/>
    <w:rsid w:val="00495F07"/>
    <w:rsid w:val="00496C79"/>
    <w:rsid w:val="004A1631"/>
    <w:rsid w:val="004A57D5"/>
    <w:rsid w:val="004A5EC7"/>
    <w:rsid w:val="004A7165"/>
    <w:rsid w:val="004A7C3B"/>
    <w:rsid w:val="004B0A80"/>
    <w:rsid w:val="004B34F9"/>
    <w:rsid w:val="004B57FB"/>
    <w:rsid w:val="004B6687"/>
    <w:rsid w:val="004B6F96"/>
    <w:rsid w:val="004B77A6"/>
    <w:rsid w:val="004C0798"/>
    <w:rsid w:val="004C1A23"/>
    <w:rsid w:val="004C1B1E"/>
    <w:rsid w:val="004C2E36"/>
    <w:rsid w:val="004C478D"/>
    <w:rsid w:val="004C4D04"/>
    <w:rsid w:val="004C55D2"/>
    <w:rsid w:val="004C624D"/>
    <w:rsid w:val="004C6993"/>
    <w:rsid w:val="004D0257"/>
    <w:rsid w:val="004D0411"/>
    <w:rsid w:val="004D07A7"/>
    <w:rsid w:val="004D1E1E"/>
    <w:rsid w:val="004D3575"/>
    <w:rsid w:val="004D4353"/>
    <w:rsid w:val="004D57AE"/>
    <w:rsid w:val="004D57D2"/>
    <w:rsid w:val="004D6DB8"/>
    <w:rsid w:val="004D7AED"/>
    <w:rsid w:val="004E07B6"/>
    <w:rsid w:val="004E0A9F"/>
    <w:rsid w:val="004E0BF8"/>
    <w:rsid w:val="004E2AB4"/>
    <w:rsid w:val="004E2BB2"/>
    <w:rsid w:val="004E3498"/>
    <w:rsid w:val="004E41C6"/>
    <w:rsid w:val="004E6373"/>
    <w:rsid w:val="004E6D9B"/>
    <w:rsid w:val="004E75AC"/>
    <w:rsid w:val="004F0B8D"/>
    <w:rsid w:val="004F1327"/>
    <w:rsid w:val="004F1512"/>
    <w:rsid w:val="004F26A6"/>
    <w:rsid w:val="004F2985"/>
    <w:rsid w:val="004F2F7F"/>
    <w:rsid w:val="004F33FA"/>
    <w:rsid w:val="004F4035"/>
    <w:rsid w:val="004F43E8"/>
    <w:rsid w:val="004F46BD"/>
    <w:rsid w:val="004F48B4"/>
    <w:rsid w:val="004F7376"/>
    <w:rsid w:val="004F7587"/>
    <w:rsid w:val="00501B51"/>
    <w:rsid w:val="00501F97"/>
    <w:rsid w:val="0050224C"/>
    <w:rsid w:val="0050259C"/>
    <w:rsid w:val="00503FF1"/>
    <w:rsid w:val="00504D46"/>
    <w:rsid w:val="00505598"/>
    <w:rsid w:val="00507225"/>
    <w:rsid w:val="0050752D"/>
    <w:rsid w:val="00510221"/>
    <w:rsid w:val="00510A35"/>
    <w:rsid w:val="00510ACA"/>
    <w:rsid w:val="00510CAD"/>
    <w:rsid w:val="00510D51"/>
    <w:rsid w:val="00513D9B"/>
    <w:rsid w:val="00516C1B"/>
    <w:rsid w:val="005252B9"/>
    <w:rsid w:val="005258D5"/>
    <w:rsid w:val="005274E6"/>
    <w:rsid w:val="0053146E"/>
    <w:rsid w:val="005314D9"/>
    <w:rsid w:val="00532264"/>
    <w:rsid w:val="00533739"/>
    <w:rsid w:val="0053566D"/>
    <w:rsid w:val="00535D32"/>
    <w:rsid w:val="00536D62"/>
    <w:rsid w:val="005401EE"/>
    <w:rsid w:val="005418EA"/>
    <w:rsid w:val="005421AB"/>
    <w:rsid w:val="00543869"/>
    <w:rsid w:val="00544014"/>
    <w:rsid w:val="00547DB3"/>
    <w:rsid w:val="0055078A"/>
    <w:rsid w:val="00551366"/>
    <w:rsid w:val="00551EFB"/>
    <w:rsid w:val="0055254E"/>
    <w:rsid w:val="00554B46"/>
    <w:rsid w:val="00555C68"/>
    <w:rsid w:val="005566FB"/>
    <w:rsid w:val="0055679E"/>
    <w:rsid w:val="00556A12"/>
    <w:rsid w:val="00557409"/>
    <w:rsid w:val="00560669"/>
    <w:rsid w:val="00562361"/>
    <w:rsid w:val="00562990"/>
    <w:rsid w:val="005657BE"/>
    <w:rsid w:val="00566FEF"/>
    <w:rsid w:val="00570092"/>
    <w:rsid w:val="0057160B"/>
    <w:rsid w:val="0057275A"/>
    <w:rsid w:val="00573170"/>
    <w:rsid w:val="00574805"/>
    <w:rsid w:val="00575959"/>
    <w:rsid w:val="00575DC4"/>
    <w:rsid w:val="005769AA"/>
    <w:rsid w:val="00576F9D"/>
    <w:rsid w:val="0058030D"/>
    <w:rsid w:val="00581BF1"/>
    <w:rsid w:val="0058292C"/>
    <w:rsid w:val="005830AF"/>
    <w:rsid w:val="005836FB"/>
    <w:rsid w:val="0058499E"/>
    <w:rsid w:val="00585311"/>
    <w:rsid w:val="0058534A"/>
    <w:rsid w:val="00586552"/>
    <w:rsid w:val="00587138"/>
    <w:rsid w:val="005875C4"/>
    <w:rsid w:val="00587F89"/>
    <w:rsid w:val="005922D5"/>
    <w:rsid w:val="00593D7E"/>
    <w:rsid w:val="00593DF3"/>
    <w:rsid w:val="00593FD4"/>
    <w:rsid w:val="00594AFA"/>
    <w:rsid w:val="005950B1"/>
    <w:rsid w:val="005973F3"/>
    <w:rsid w:val="005A1AEC"/>
    <w:rsid w:val="005A28D0"/>
    <w:rsid w:val="005A3FD7"/>
    <w:rsid w:val="005A437A"/>
    <w:rsid w:val="005A6AD8"/>
    <w:rsid w:val="005A72CA"/>
    <w:rsid w:val="005A7BBD"/>
    <w:rsid w:val="005A7F9B"/>
    <w:rsid w:val="005B0CFE"/>
    <w:rsid w:val="005B11F5"/>
    <w:rsid w:val="005B1FE8"/>
    <w:rsid w:val="005B44D5"/>
    <w:rsid w:val="005B5D2A"/>
    <w:rsid w:val="005B70EA"/>
    <w:rsid w:val="005B7E86"/>
    <w:rsid w:val="005C459D"/>
    <w:rsid w:val="005C45FF"/>
    <w:rsid w:val="005C6A2D"/>
    <w:rsid w:val="005C6D4D"/>
    <w:rsid w:val="005C71CF"/>
    <w:rsid w:val="005D340E"/>
    <w:rsid w:val="005D4FDB"/>
    <w:rsid w:val="005D50BE"/>
    <w:rsid w:val="005D5487"/>
    <w:rsid w:val="005D5A3B"/>
    <w:rsid w:val="005E2FD3"/>
    <w:rsid w:val="005E3FE5"/>
    <w:rsid w:val="005E4F13"/>
    <w:rsid w:val="005E5083"/>
    <w:rsid w:val="005E542F"/>
    <w:rsid w:val="005E5674"/>
    <w:rsid w:val="005E6E89"/>
    <w:rsid w:val="005F56AA"/>
    <w:rsid w:val="005F675D"/>
    <w:rsid w:val="005F7161"/>
    <w:rsid w:val="005F79B8"/>
    <w:rsid w:val="005F7D77"/>
    <w:rsid w:val="00600089"/>
    <w:rsid w:val="00600A73"/>
    <w:rsid w:val="00602F22"/>
    <w:rsid w:val="006040CA"/>
    <w:rsid w:val="00605C25"/>
    <w:rsid w:val="00605E0C"/>
    <w:rsid w:val="006060BB"/>
    <w:rsid w:val="006064A0"/>
    <w:rsid w:val="00606DA8"/>
    <w:rsid w:val="00606EC0"/>
    <w:rsid w:val="00607796"/>
    <w:rsid w:val="00610011"/>
    <w:rsid w:val="006101E5"/>
    <w:rsid w:val="00612841"/>
    <w:rsid w:val="0061404F"/>
    <w:rsid w:val="00615408"/>
    <w:rsid w:val="00616BCB"/>
    <w:rsid w:val="00616C3B"/>
    <w:rsid w:val="00625352"/>
    <w:rsid w:val="00625377"/>
    <w:rsid w:val="006255B2"/>
    <w:rsid w:val="006256DD"/>
    <w:rsid w:val="006259D3"/>
    <w:rsid w:val="00626588"/>
    <w:rsid w:val="00626F37"/>
    <w:rsid w:val="00627405"/>
    <w:rsid w:val="0063109C"/>
    <w:rsid w:val="006314F8"/>
    <w:rsid w:val="00631654"/>
    <w:rsid w:val="00631AAD"/>
    <w:rsid w:val="00631DD8"/>
    <w:rsid w:val="00632F5A"/>
    <w:rsid w:val="006332AE"/>
    <w:rsid w:val="0063383D"/>
    <w:rsid w:val="00634373"/>
    <w:rsid w:val="00634441"/>
    <w:rsid w:val="006359EA"/>
    <w:rsid w:val="006377F3"/>
    <w:rsid w:val="00641158"/>
    <w:rsid w:val="0064368D"/>
    <w:rsid w:val="00643F7C"/>
    <w:rsid w:val="00645DBA"/>
    <w:rsid w:val="0065002D"/>
    <w:rsid w:val="0065108B"/>
    <w:rsid w:val="0065119C"/>
    <w:rsid w:val="0065173D"/>
    <w:rsid w:val="0065233E"/>
    <w:rsid w:val="006528A6"/>
    <w:rsid w:val="00653E1D"/>
    <w:rsid w:val="0065588E"/>
    <w:rsid w:val="006562DB"/>
    <w:rsid w:val="0065765D"/>
    <w:rsid w:val="00660960"/>
    <w:rsid w:val="0066096E"/>
    <w:rsid w:val="0066121C"/>
    <w:rsid w:val="006627A3"/>
    <w:rsid w:val="00663920"/>
    <w:rsid w:val="00663FF9"/>
    <w:rsid w:val="00666C82"/>
    <w:rsid w:val="00670389"/>
    <w:rsid w:val="0067247B"/>
    <w:rsid w:val="00674E88"/>
    <w:rsid w:val="00675575"/>
    <w:rsid w:val="00676D83"/>
    <w:rsid w:val="00676FB5"/>
    <w:rsid w:val="00677D2F"/>
    <w:rsid w:val="0068021A"/>
    <w:rsid w:val="00680A46"/>
    <w:rsid w:val="00683090"/>
    <w:rsid w:val="00683219"/>
    <w:rsid w:val="00683503"/>
    <w:rsid w:val="006845D6"/>
    <w:rsid w:val="00684DF8"/>
    <w:rsid w:val="00685935"/>
    <w:rsid w:val="0068672F"/>
    <w:rsid w:val="006870DF"/>
    <w:rsid w:val="0068717E"/>
    <w:rsid w:val="00692ED9"/>
    <w:rsid w:val="0069400B"/>
    <w:rsid w:val="00695610"/>
    <w:rsid w:val="00696396"/>
    <w:rsid w:val="006971C9"/>
    <w:rsid w:val="006A0047"/>
    <w:rsid w:val="006A01ED"/>
    <w:rsid w:val="006A0649"/>
    <w:rsid w:val="006A09AE"/>
    <w:rsid w:val="006A3839"/>
    <w:rsid w:val="006A38AE"/>
    <w:rsid w:val="006A3D3C"/>
    <w:rsid w:val="006A4BC8"/>
    <w:rsid w:val="006A5499"/>
    <w:rsid w:val="006A58A6"/>
    <w:rsid w:val="006A58EE"/>
    <w:rsid w:val="006A6975"/>
    <w:rsid w:val="006B27E2"/>
    <w:rsid w:val="006B2874"/>
    <w:rsid w:val="006B3ADF"/>
    <w:rsid w:val="006C0388"/>
    <w:rsid w:val="006C0608"/>
    <w:rsid w:val="006C0D56"/>
    <w:rsid w:val="006C24E3"/>
    <w:rsid w:val="006C298E"/>
    <w:rsid w:val="006C3C33"/>
    <w:rsid w:val="006C60DC"/>
    <w:rsid w:val="006C646B"/>
    <w:rsid w:val="006C6806"/>
    <w:rsid w:val="006C6FDE"/>
    <w:rsid w:val="006C7219"/>
    <w:rsid w:val="006D0653"/>
    <w:rsid w:val="006D298C"/>
    <w:rsid w:val="006D54EB"/>
    <w:rsid w:val="006D5625"/>
    <w:rsid w:val="006E0280"/>
    <w:rsid w:val="006E03FA"/>
    <w:rsid w:val="006E3970"/>
    <w:rsid w:val="006E49D5"/>
    <w:rsid w:val="006E5910"/>
    <w:rsid w:val="006E5EBB"/>
    <w:rsid w:val="006E6878"/>
    <w:rsid w:val="006E7850"/>
    <w:rsid w:val="006F4199"/>
    <w:rsid w:val="006F42DA"/>
    <w:rsid w:val="006F46CF"/>
    <w:rsid w:val="006F4E3E"/>
    <w:rsid w:val="006F4FB9"/>
    <w:rsid w:val="006F753E"/>
    <w:rsid w:val="00700188"/>
    <w:rsid w:val="00700EA0"/>
    <w:rsid w:val="00701204"/>
    <w:rsid w:val="0070307E"/>
    <w:rsid w:val="00704773"/>
    <w:rsid w:val="00705216"/>
    <w:rsid w:val="00705E27"/>
    <w:rsid w:val="00707D5D"/>
    <w:rsid w:val="00710917"/>
    <w:rsid w:val="00710CD1"/>
    <w:rsid w:val="00713606"/>
    <w:rsid w:val="0071361C"/>
    <w:rsid w:val="00713E09"/>
    <w:rsid w:val="00713F85"/>
    <w:rsid w:val="00715FCB"/>
    <w:rsid w:val="0071777F"/>
    <w:rsid w:val="00720409"/>
    <w:rsid w:val="00722920"/>
    <w:rsid w:val="00723FA0"/>
    <w:rsid w:val="00724179"/>
    <w:rsid w:val="007279DB"/>
    <w:rsid w:val="00731329"/>
    <w:rsid w:val="007314EF"/>
    <w:rsid w:val="0073305A"/>
    <w:rsid w:val="00733BAE"/>
    <w:rsid w:val="0073469D"/>
    <w:rsid w:val="00737106"/>
    <w:rsid w:val="00740854"/>
    <w:rsid w:val="00740E1B"/>
    <w:rsid w:val="00741D9B"/>
    <w:rsid w:val="00743256"/>
    <w:rsid w:val="00743AD0"/>
    <w:rsid w:val="007443A6"/>
    <w:rsid w:val="007449B0"/>
    <w:rsid w:val="00744D1B"/>
    <w:rsid w:val="00745FA1"/>
    <w:rsid w:val="007507BB"/>
    <w:rsid w:val="00751D4A"/>
    <w:rsid w:val="007526D7"/>
    <w:rsid w:val="007535CF"/>
    <w:rsid w:val="00754B5B"/>
    <w:rsid w:val="00755532"/>
    <w:rsid w:val="007559D6"/>
    <w:rsid w:val="00755ABF"/>
    <w:rsid w:val="00755E39"/>
    <w:rsid w:val="00755E80"/>
    <w:rsid w:val="00756516"/>
    <w:rsid w:val="007616C1"/>
    <w:rsid w:val="00765923"/>
    <w:rsid w:val="0076672C"/>
    <w:rsid w:val="00766DA4"/>
    <w:rsid w:val="007706F4"/>
    <w:rsid w:val="007709FF"/>
    <w:rsid w:val="007717F6"/>
    <w:rsid w:val="0077430A"/>
    <w:rsid w:val="00774ED0"/>
    <w:rsid w:val="00775160"/>
    <w:rsid w:val="00775F0E"/>
    <w:rsid w:val="0078250C"/>
    <w:rsid w:val="00784496"/>
    <w:rsid w:val="00785D5E"/>
    <w:rsid w:val="00786040"/>
    <w:rsid w:val="00792047"/>
    <w:rsid w:val="00793AB8"/>
    <w:rsid w:val="007945D9"/>
    <w:rsid w:val="00794DAF"/>
    <w:rsid w:val="00794FAA"/>
    <w:rsid w:val="00796497"/>
    <w:rsid w:val="00796E4E"/>
    <w:rsid w:val="00797912"/>
    <w:rsid w:val="007A0AB9"/>
    <w:rsid w:val="007A3084"/>
    <w:rsid w:val="007A3ED4"/>
    <w:rsid w:val="007A470B"/>
    <w:rsid w:val="007A4910"/>
    <w:rsid w:val="007A5F97"/>
    <w:rsid w:val="007A659B"/>
    <w:rsid w:val="007A67D0"/>
    <w:rsid w:val="007B0B2F"/>
    <w:rsid w:val="007B0DC4"/>
    <w:rsid w:val="007B2FDC"/>
    <w:rsid w:val="007C0C2B"/>
    <w:rsid w:val="007C15E0"/>
    <w:rsid w:val="007C185F"/>
    <w:rsid w:val="007C1939"/>
    <w:rsid w:val="007C21E0"/>
    <w:rsid w:val="007C252F"/>
    <w:rsid w:val="007C43D9"/>
    <w:rsid w:val="007C45E6"/>
    <w:rsid w:val="007C5B73"/>
    <w:rsid w:val="007C5E06"/>
    <w:rsid w:val="007C6DE6"/>
    <w:rsid w:val="007C72CB"/>
    <w:rsid w:val="007C7A15"/>
    <w:rsid w:val="007D0827"/>
    <w:rsid w:val="007D13BD"/>
    <w:rsid w:val="007D1835"/>
    <w:rsid w:val="007D1B60"/>
    <w:rsid w:val="007D26FA"/>
    <w:rsid w:val="007D29F7"/>
    <w:rsid w:val="007D2ACA"/>
    <w:rsid w:val="007D36DC"/>
    <w:rsid w:val="007E07F2"/>
    <w:rsid w:val="007E54A9"/>
    <w:rsid w:val="007E5B21"/>
    <w:rsid w:val="007E5EA3"/>
    <w:rsid w:val="007E6BAB"/>
    <w:rsid w:val="007F069B"/>
    <w:rsid w:val="007F0B00"/>
    <w:rsid w:val="007F2308"/>
    <w:rsid w:val="007F2A1A"/>
    <w:rsid w:val="007F3031"/>
    <w:rsid w:val="007F3164"/>
    <w:rsid w:val="007F59F8"/>
    <w:rsid w:val="007F5A5C"/>
    <w:rsid w:val="007F7266"/>
    <w:rsid w:val="007F751C"/>
    <w:rsid w:val="007F78BC"/>
    <w:rsid w:val="007F7C14"/>
    <w:rsid w:val="00800C2A"/>
    <w:rsid w:val="00801747"/>
    <w:rsid w:val="00802230"/>
    <w:rsid w:val="008023AC"/>
    <w:rsid w:val="008023E0"/>
    <w:rsid w:val="008028C0"/>
    <w:rsid w:val="00803050"/>
    <w:rsid w:val="00807045"/>
    <w:rsid w:val="00807D31"/>
    <w:rsid w:val="0081018A"/>
    <w:rsid w:val="0081030A"/>
    <w:rsid w:val="00812247"/>
    <w:rsid w:val="00812C8D"/>
    <w:rsid w:val="00813296"/>
    <w:rsid w:val="008146F2"/>
    <w:rsid w:val="0081571F"/>
    <w:rsid w:val="008163F4"/>
    <w:rsid w:val="0081663B"/>
    <w:rsid w:val="00816E05"/>
    <w:rsid w:val="00820741"/>
    <w:rsid w:val="008216B1"/>
    <w:rsid w:val="008217B4"/>
    <w:rsid w:val="008227A8"/>
    <w:rsid w:val="008231F9"/>
    <w:rsid w:val="0082410B"/>
    <w:rsid w:val="008301BE"/>
    <w:rsid w:val="00832049"/>
    <w:rsid w:val="0083227E"/>
    <w:rsid w:val="008337A0"/>
    <w:rsid w:val="00834467"/>
    <w:rsid w:val="00834A21"/>
    <w:rsid w:val="00835268"/>
    <w:rsid w:val="008369A0"/>
    <w:rsid w:val="0084079C"/>
    <w:rsid w:val="00840ED9"/>
    <w:rsid w:val="00843D4E"/>
    <w:rsid w:val="00843D7F"/>
    <w:rsid w:val="00844229"/>
    <w:rsid w:val="0084645D"/>
    <w:rsid w:val="00847443"/>
    <w:rsid w:val="008507B5"/>
    <w:rsid w:val="008529C6"/>
    <w:rsid w:val="008531DD"/>
    <w:rsid w:val="0085672A"/>
    <w:rsid w:val="00857E63"/>
    <w:rsid w:val="00862A18"/>
    <w:rsid w:val="008635E2"/>
    <w:rsid w:val="0086510B"/>
    <w:rsid w:val="0086656D"/>
    <w:rsid w:val="008700E4"/>
    <w:rsid w:val="00870FF4"/>
    <w:rsid w:val="0087277D"/>
    <w:rsid w:val="00872B5E"/>
    <w:rsid w:val="00872E69"/>
    <w:rsid w:val="00872EED"/>
    <w:rsid w:val="00873AB7"/>
    <w:rsid w:val="00874C3A"/>
    <w:rsid w:val="0087512F"/>
    <w:rsid w:val="008751AF"/>
    <w:rsid w:val="00877428"/>
    <w:rsid w:val="00880374"/>
    <w:rsid w:val="0088056C"/>
    <w:rsid w:val="008820E3"/>
    <w:rsid w:val="00882B65"/>
    <w:rsid w:val="00886857"/>
    <w:rsid w:val="008869AB"/>
    <w:rsid w:val="008875B9"/>
    <w:rsid w:val="00890CE5"/>
    <w:rsid w:val="00890D4E"/>
    <w:rsid w:val="008914CC"/>
    <w:rsid w:val="0089277F"/>
    <w:rsid w:val="008956EF"/>
    <w:rsid w:val="00895B05"/>
    <w:rsid w:val="00896903"/>
    <w:rsid w:val="008A1488"/>
    <w:rsid w:val="008A15FE"/>
    <w:rsid w:val="008A174D"/>
    <w:rsid w:val="008A4308"/>
    <w:rsid w:val="008A57CD"/>
    <w:rsid w:val="008A7A18"/>
    <w:rsid w:val="008A7C3C"/>
    <w:rsid w:val="008B091A"/>
    <w:rsid w:val="008B10C0"/>
    <w:rsid w:val="008B1261"/>
    <w:rsid w:val="008B2B7C"/>
    <w:rsid w:val="008B2BC0"/>
    <w:rsid w:val="008B351F"/>
    <w:rsid w:val="008B3D24"/>
    <w:rsid w:val="008B414E"/>
    <w:rsid w:val="008B5AC7"/>
    <w:rsid w:val="008C0D1C"/>
    <w:rsid w:val="008C20AC"/>
    <w:rsid w:val="008C3930"/>
    <w:rsid w:val="008C463B"/>
    <w:rsid w:val="008C5889"/>
    <w:rsid w:val="008C6980"/>
    <w:rsid w:val="008C7BDE"/>
    <w:rsid w:val="008D2436"/>
    <w:rsid w:val="008D3B10"/>
    <w:rsid w:val="008D4570"/>
    <w:rsid w:val="008D4995"/>
    <w:rsid w:val="008D5E94"/>
    <w:rsid w:val="008D6C35"/>
    <w:rsid w:val="008E014D"/>
    <w:rsid w:val="008E19DC"/>
    <w:rsid w:val="008E4DFA"/>
    <w:rsid w:val="008E5230"/>
    <w:rsid w:val="008E63E4"/>
    <w:rsid w:val="008E647E"/>
    <w:rsid w:val="008E728C"/>
    <w:rsid w:val="008F3341"/>
    <w:rsid w:val="008F3CFF"/>
    <w:rsid w:val="008F6A1B"/>
    <w:rsid w:val="008F6CC2"/>
    <w:rsid w:val="009005A4"/>
    <w:rsid w:val="00900EA5"/>
    <w:rsid w:val="009047B9"/>
    <w:rsid w:val="00904D33"/>
    <w:rsid w:val="009053D9"/>
    <w:rsid w:val="0090628C"/>
    <w:rsid w:val="00907262"/>
    <w:rsid w:val="009079BD"/>
    <w:rsid w:val="009108EA"/>
    <w:rsid w:val="00910FFD"/>
    <w:rsid w:val="009116DA"/>
    <w:rsid w:val="00912239"/>
    <w:rsid w:val="00912CF0"/>
    <w:rsid w:val="009147C1"/>
    <w:rsid w:val="00917675"/>
    <w:rsid w:val="009220B8"/>
    <w:rsid w:val="009224F2"/>
    <w:rsid w:val="00922859"/>
    <w:rsid w:val="00922862"/>
    <w:rsid w:val="00923224"/>
    <w:rsid w:val="00924DA8"/>
    <w:rsid w:val="009252E4"/>
    <w:rsid w:val="00925623"/>
    <w:rsid w:val="00926F14"/>
    <w:rsid w:val="00927059"/>
    <w:rsid w:val="00930D8C"/>
    <w:rsid w:val="00931B88"/>
    <w:rsid w:val="00932E59"/>
    <w:rsid w:val="00934AE9"/>
    <w:rsid w:val="0093754A"/>
    <w:rsid w:val="00940B5F"/>
    <w:rsid w:val="009422DD"/>
    <w:rsid w:val="009445E8"/>
    <w:rsid w:val="00944B67"/>
    <w:rsid w:val="009462FF"/>
    <w:rsid w:val="00950D99"/>
    <w:rsid w:val="0095195D"/>
    <w:rsid w:val="00951BAB"/>
    <w:rsid w:val="009529AA"/>
    <w:rsid w:val="00953054"/>
    <w:rsid w:val="009561FE"/>
    <w:rsid w:val="009609C8"/>
    <w:rsid w:val="009623A1"/>
    <w:rsid w:val="0096534E"/>
    <w:rsid w:val="00965730"/>
    <w:rsid w:val="00966346"/>
    <w:rsid w:val="00970098"/>
    <w:rsid w:val="00974A1B"/>
    <w:rsid w:val="009778F4"/>
    <w:rsid w:val="009813BC"/>
    <w:rsid w:val="00981CCD"/>
    <w:rsid w:val="00982A44"/>
    <w:rsid w:val="009833A2"/>
    <w:rsid w:val="0098357E"/>
    <w:rsid w:val="00983F79"/>
    <w:rsid w:val="00984125"/>
    <w:rsid w:val="0098441B"/>
    <w:rsid w:val="0098696A"/>
    <w:rsid w:val="00987EEC"/>
    <w:rsid w:val="00990B44"/>
    <w:rsid w:val="00992E21"/>
    <w:rsid w:val="00993B48"/>
    <w:rsid w:val="00995F35"/>
    <w:rsid w:val="0099614F"/>
    <w:rsid w:val="009966C1"/>
    <w:rsid w:val="00996EAD"/>
    <w:rsid w:val="00997B14"/>
    <w:rsid w:val="009A3585"/>
    <w:rsid w:val="009A49DE"/>
    <w:rsid w:val="009A5266"/>
    <w:rsid w:val="009A5D50"/>
    <w:rsid w:val="009A69E6"/>
    <w:rsid w:val="009B3919"/>
    <w:rsid w:val="009B50A7"/>
    <w:rsid w:val="009B5CD6"/>
    <w:rsid w:val="009B635B"/>
    <w:rsid w:val="009B6680"/>
    <w:rsid w:val="009B67C4"/>
    <w:rsid w:val="009B715A"/>
    <w:rsid w:val="009C08FB"/>
    <w:rsid w:val="009C30ED"/>
    <w:rsid w:val="009C32B7"/>
    <w:rsid w:val="009C3C4F"/>
    <w:rsid w:val="009D014F"/>
    <w:rsid w:val="009D0DB3"/>
    <w:rsid w:val="009D40B2"/>
    <w:rsid w:val="009D4820"/>
    <w:rsid w:val="009D4FE1"/>
    <w:rsid w:val="009D5605"/>
    <w:rsid w:val="009D59EC"/>
    <w:rsid w:val="009D5E37"/>
    <w:rsid w:val="009D6E8B"/>
    <w:rsid w:val="009D6E94"/>
    <w:rsid w:val="009D7661"/>
    <w:rsid w:val="009D78C0"/>
    <w:rsid w:val="009E2006"/>
    <w:rsid w:val="009E2924"/>
    <w:rsid w:val="009E536F"/>
    <w:rsid w:val="009E7059"/>
    <w:rsid w:val="009E70C6"/>
    <w:rsid w:val="009F2BE2"/>
    <w:rsid w:val="009F2D2D"/>
    <w:rsid w:val="009F5A03"/>
    <w:rsid w:val="009F7D93"/>
    <w:rsid w:val="00A0020F"/>
    <w:rsid w:val="00A0294E"/>
    <w:rsid w:val="00A03113"/>
    <w:rsid w:val="00A03E3D"/>
    <w:rsid w:val="00A05321"/>
    <w:rsid w:val="00A05FDD"/>
    <w:rsid w:val="00A073ED"/>
    <w:rsid w:val="00A11145"/>
    <w:rsid w:val="00A11165"/>
    <w:rsid w:val="00A140A8"/>
    <w:rsid w:val="00A141A9"/>
    <w:rsid w:val="00A14663"/>
    <w:rsid w:val="00A20152"/>
    <w:rsid w:val="00A226CE"/>
    <w:rsid w:val="00A241EB"/>
    <w:rsid w:val="00A24534"/>
    <w:rsid w:val="00A24808"/>
    <w:rsid w:val="00A2562D"/>
    <w:rsid w:val="00A30EC3"/>
    <w:rsid w:val="00A3139C"/>
    <w:rsid w:val="00A313F5"/>
    <w:rsid w:val="00A320D4"/>
    <w:rsid w:val="00A32DD0"/>
    <w:rsid w:val="00A33D74"/>
    <w:rsid w:val="00A347FA"/>
    <w:rsid w:val="00A350F8"/>
    <w:rsid w:val="00A355EC"/>
    <w:rsid w:val="00A35A42"/>
    <w:rsid w:val="00A3752F"/>
    <w:rsid w:val="00A376E2"/>
    <w:rsid w:val="00A37DBC"/>
    <w:rsid w:val="00A4275D"/>
    <w:rsid w:val="00A42AEC"/>
    <w:rsid w:val="00A43BF3"/>
    <w:rsid w:val="00A43F83"/>
    <w:rsid w:val="00A44718"/>
    <w:rsid w:val="00A458AD"/>
    <w:rsid w:val="00A45AD1"/>
    <w:rsid w:val="00A505FE"/>
    <w:rsid w:val="00A540AF"/>
    <w:rsid w:val="00A54456"/>
    <w:rsid w:val="00A54471"/>
    <w:rsid w:val="00A547CF"/>
    <w:rsid w:val="00A5604B"/>
    <w:rsid w:val="00A56CB2"/>
    <w:rsid w:val="00A56F80"/>
    <w:rsid w:val="00A579DE"/>
    <w:rsid w:val="00A634FF"/>
    <w:rsid w:val="00A6373A"/>
    <w:rsid w:val="00A65E2D"/>
    <w:rsid w:val="00A67062"/>
    <w:rsid w:val="00A67070"/>
    <w:rsid w:val="00A701E1"/>
    <w:rsid w:val="00A70C3C"/>
    <w:rsid w:val="00A71AA6"/>
    <w:rsid w:val="00A71B3A"/>
    <w:rsid w:val="00A73049"/>
    <w:rsid w:val="00A75541"/>
    <w:rsid w:val="00A77020"/>
    <w:rsid w:val="00A77DAE"/>
    <w:rsid w:val="00A80AA9"/>
    <w:rsid w:val="00A813E7"/>
    <w:rsid w:val="00A81C21"/>
    <w:rsid w:val="00A82DEB"/>
    <w:rsid w:val="00A831B0"/>
    <w:rsid w:val="00A8320E"/>
    <w:rsid w:val="00A837DD"/>
    <w:rsid w:val="00A846D9"/>
    <w:rsid w:val="00A856CE"/>
    <w:rsid w:val="00A87EE0"/>
    <w:rsid w:val="00A9100A"/>
    <w:rsid w:val="00A91DC9"/>
    <w:rsid w:val="00A92D10"/>
    <w:rsid w:val="00A92F01"/>
    <w:rsid w:val="00A95BA8"/>
    <w:rsid w:val="00A97E07"/>
    <w:rsid w:val="00AA0AC5"/>
    <w:rsid w:val="00AA0DD8"/>
    <w:rsid w:val="00AA110D"/>
    <w:rsid w:val="00AA14EC"/>
    <w:rsid w:val="00AA1E4D"/>
    <w:rsid w:val="00AA32E0"/>
    <w:rsid w:val="00AA5F58"/>
    <w:rsid w:val="00AA68DB"/>
    <w:rsid w:val="00AA704E"/>
    <w:rsid w:val="00AB1C0F"/>
    <w:rsid w:val="00AB2897"/>
    <w:rsid w:val="00AB5009"/>
    <w:rsid w:val="00AB52DA"/>
    <w:rsid w:val="00AB5337"/>
    <w:rsid w:val="00AB6F92"/>
    <w:rsid w:val="00AC07CC"/>
    <w:rsid w:val="00AC306E"/>
    <w:rsid w:val="00AC3508"/>
    <w:rsid w:val="00AC53FF"/>
    <w:rsid w:val="00AC5EC0"/>
    <w:rsid w:val="00AD04A8"/>
    <w:rsid w:val="00AD0D52"/>
    <w:rsid w:val="00AD39F3"/>
    <w:rsid w:val="00AD3CE3"/>
    <w:rsid w:val="00AD79D0"/>
    <w:rsid w:val="00AE206A"/>
    <w:rsid w:val="00AE35E2"/>
    <w:rsid w:val="00AE4D36"/>
    <w:rsid w:val="00AE5CBC"/>
    <w:rsid w:val="00AF03CD"/>
    <w:rsid w:val="00AF1F93"/>
    <w:rsid w:val="00AF34B4"/>
    <w:rsid w:val="00AF79AB"/>
    <w:rsid w:val="00B010EB"/>
    <w:rsid w:val="00B03000"/>
    <w:rsid w:val="00B05BEA"/>
    <w:rsid w:val="00B07F03"/>
    <w:rsid w:val="00B10AD5"/>
    <w:rsid w:val="00B1110C"/>
    <w:rsid w:val="00B1160B"/>
    <w:rsid w:val="00B1340C"/>
    <w:rsid w:val="00B17B88"/>
    <w:rsid w:val="00B22E41"/>
    <w:rsid w:val="00B23000"/>
    <w:rsid w:val="00B2314D"/>
    <w:rsid w:val="00B23379"/>
    <w:rsid w:val="00B2371A"/>
    <w:rsid w:val="00B24E66"/>
    <w:rsid w:val="00B25880"/>
    <w:rsid w:val="00B260DD"/>
    <w:rsid w:val="00B26EF5"/>
    <w:rsid w:val="00B270EE"/>
    <w:rsid w:val="00B2763E"/>
    <w:rsid w:val="00B27D38"/>
    <w:rsid w:val="00B27E94"/>
    <w:rsid w:val="00B30408"/>
    <w:rsid w:val="00B30DB6"/>
    <w:rsid w:val="00B3285B"/>
    <w:rsid w:val="00B33008"/>
    <w:rsid w:val="00B351CD"/>
    <w:rsid w:val="00B35658"/>
    <w:rsid w:val="00B36293"/>
    <w:rsid w:val="00B362AE"/>
    <w:rsid w:val="00B40C35"/>
    <w:rsid w:val="00B42B61"/>
    <w:rsid w:val="00B430DF"/>
    <w:rsid w:val="00B433E1"/>
    <w:rsid w:val="00B43876"/>
    <w:rsid w:val="00B43F40"/>
    <w:rsid w:val="00B44163"/>
    <w:rsid w:val="00B45192"/>
    <w:rsid w:val="00B46463"/>
    <w:rsid w:val="00B46CA9"/>
    <w:rsid w:val="00B47C05"/>
    <w:rsid w:val="00B512DE"/>
    <w:rsid w:val="00B513ED"/>
    <w:rsid w:val="00B51990"/>
    <w:rsid w:val="00B51D7C"/>
    <w:rsid w:val="00B525C7"/>
    <w:rsid w:val="00B525D3"/>
    <w:rsid w:val="00B53072"/>
    <w:rsid w:val="00B5495F"/>
    <w:rsid w:val="00B55557"/>
    <w:rsid w:val="00B55ED5"/>
    <w:rsid w:val="00B566A6"/>
    <w:rsid w:val="00B56B33"/>
    <w:rsid w:val="00B56CBF"/>
    <w:rsid w:val="00B573F7"/>
    <w:rsid w:val="00B57600"/>
    <w:rsid w:val="00B57940"/>
    <w:rsid w:val="00B602C1"/>
    <w:rsid w:val="00B60805"/>
    <w:rsid w:val="00B6215D"/>
    <w:rsid w:val="00B63187"/>
    <w:rsid w:val="00B635D0"/>
    <w:rsid w:val="00B63640"/>
    <w:rsid w:val="00B63EC7"/>
    <w:rsid w:val="00B65841"/>
    <w:rsid w:val="00B66A87"/>
    <w:rsid w:val="00B67628"/>
    <w:rsid w:val="00B715F8"/>
    <w:rsid w:val="00B728A9"/>
    <w:rsid w:val="00B731F7"/>
    <w:rsid w:val="00B74215"/>
    <w:rsid w:val="00B75A65"/>
    <w:rsid w:val="00B77A3B"/>
    <w:rsid w:val="00B81D45"/>
    <w:rsid w:val="00B81E50"/>
    <w:rsid w:val="00B82459"/>
    <w:rsid w:val="00B82F27"/>
    <w:rsid w:val="00B830EE"/>
    <w:rsid w:val="00B86B56"/>
    <w:rsid w:val="00B86C66"/>
    <w:rsid w:val="00B86E08"/>
    <w:rsid w:val="00B906E5"/>
    <w:rsid w:val="00B907E3"/>
    <w:rsid w:val="00B924F0"/>
    <w:rsid w:val="00B925DE"/>
    <w:rsid w:val="00B929D6"/>
    <w:rsid w:val="00B94B15"/>
    <w:rsid w:val="00B952F9"/>
    <w:rsid w:val="00B953D1"/>
    <w:rsid w:val="00B959DE"/>
    <w:rsid w:val="00B95FBD"/>
    <w:rsid w:val="00B96F00"/>
    <w:rsid w:val="00BA14A8"/>
    <w:rsid w:val="00BA1C0F"/>
    <w:rsid w:val="00BA2DBB"/>
    <w:rsid w:val="00BA2ED0"/>
    <w:rsid w:val="00BA3422"/>
    <w:rsid w:val="00BA3E92"/>
    <w:rsid w:val="00BA51E2"/>
    <w:rsid w:val="00BA759A"/>
    <w:rsid w:val="00BB039A"/>
    <w:rsid w:val="00BB03E7"/>
    <w:rsid w:val="00BB0427"/>
    <w:rsid w:val="00BB0C02"/>
    <w:rsid w:val="00BB31B6"/>
    <w:rsid w:val="00BB3373"/>
    <w:rsid w:val="00BB383F"/>
    <w:rsid w:val="00BB3A28"/>
    <w:rsid w:val="00BB3DE7"/>
    <w:rsid w:val="00BB48CD"/>
    <w:rsid w:val="00BB7831"/>
    <w:rsid w:val="00BC07F0"/>
    <w:rsid w:val="00BC150F"/>
    <w:rsid w:val="00BC17CA"/>
    <w:rsid w:val="00BC27E8"/>
    <w:rsid w:val="00BC42C3"/>
    <w:rsid w:val="00BC5E3E"/>
    <w:rsid w:val="00BC75F8"/>
    <w:rsid w:val="00BC7E3A"/>
    <w:rsid w:val="00BD01AA"/>
    <w:rsid w:val="00BD3228"/>
    <w:rsid w:val="00BD3913"/>
    <w:rsid w:val="00BD446F"/>
    <w:rsid w:val="00BD51E1"/>
    <w:rsid w:val="00BD6798"/>
    <w:rsid w:val="00BD739C"/>
    <w:rsid w:val="00BE08C3"/>
    <w:rsid w:val="00BE0F4D"/>
    <w:rsid w:val="00BE2157"/>
    <w:rsid w:val="00BE2500"/>
    <w:rsid w:val="00BE7448"/>
    <w:rsid w:val="00BE7AE9"/>
    <w:rsid w:val="00BF0181"/>
    <w:rsid w:val="00BF1140"/>
    <w:rsid w:val="00BF18A8"/>
    <w:rsid w:val="00BF19EF"/>
    <w:rsid w:val="00BF23F0"/>
    <w:rsid w:val="00BF36E7"/>
    <w:rsid w:val="00BF3B53"/>
    <w:rsid w:val="00BF67AF"/>
    <w:rsid w:val="00BF7273"/>
    <w:rsid w:val="00BF76D1"/>
    <w:rsid w:val="00C00CAF"/>
    <w:rsid w:val="00C03A68"/>
    <w:rsid w:val="00C0505D"/>
    <w:rsid w:val="00C066D8"/>
    <w:rsid w:val="00C10742"/>
    <w:rsid w:val="00C10D54"/>
    <w:rsid w:val="00C10E59"/>
    <w:rsid w:val="00C115B5"/>
    <w:rsid w:val="00C1275D"/>
    <w:rsid w:val="00C14D7B"/>
    <w:rsid w:val="00C1519E"/>
    <w:rsid w:val="00C16248"/>
    <w:rsid w:val="00C17C3B"/>
    <w:rsid w:val="00C2101D"/>
    <w:rsid w:val="00C21643"/>
    <w:rsid w:val="00C22F91"/>
    <w:rsid w:val="00C2443C"/>
    <w:rsid w:val="00C262B9"/>
    <w:rsid w:val="00C26840"/>
    <w:rsid w:val="00C27040"/>
    <w:rsid w:val="00C30865"/>
    <w:rsid w:val="00C310AE"/>
    <w:rsid w:val="00C327A8"/>
    <w:rsid w:val="00C340E4"/>
    <w:rsid w:val="00C376D8"/>
    <w:rsid w:val="00C41AFB"/>
    <w:rsid w:val="00C4213C"/>
    <w:rsid w:val="00C4619C"/>
    <w:rsid w:val="00C470CF"/>
    <w:rsid w:val="00C4734E"/>
    <w:rsid w:val="00C47A19"/>
    <w:rsid w:val="00C51625"/>
    <w:rsid w:val="00C5505F"/>
    <w:rsid w:val="00C5672E"/>
    <w:rsid w:val="00C5688B"/>
    <w:rsid w:val="00C56AD0"/>
    <w:rsid w:val="00C6086B"/>
    <w:rsid w:val="00C61D23"/>
    <w:rsid w:val="00C63E12"/>
    <w:rsid w:val="00C665FA"/>
    <w:rsid w:val="00C70C73"/>
    <w:rsid w:val="00C71E30"/>
    <w:rsid w:val="00C71F3C"/>
    <w:rsid w:val="00C75652"/>
    <w:rsid w:val="00C75B17"/>
    <w:rsid w:val="00C77C5C"/>
    <w:rsid w:val="00C80107"/>
    <w:rsid w:val="00C82A60"/>
    <w:rsid w:val="00C83469"/>
    <w:rsid w:val="00C84605"/>
    <w:rsid w:val="00C84AD5"/>
    <w:rsid w:val="00C850DC"/>
    <w:rsid w:val="00C855C0"/>
    <w:rsid w:val="00C85C5F"/>
    <w:rsid w:val="00C87153"/>
    <w:rsid w:val="00C874E8"/>
    <w:rsid w:val="00C87C73"/>
    <w:rsid w:val="00C93F45"/>
    <w:rsid w:val="00C94045"/>
    <w:rsid w:val="00C966D5"/>
    <w:rsid w:val="00CA0320"/>
    <w:rsid w:val="00CA04A7"/>
    <w:rsid w:val="00CA0B1A"/>
    <w:rsid w:val="00CA0FA6"/>
    <w:rsid w:val="00CA1CEE"/>
    <w:rsid w:val="00CA42F4"/>
    <w:rsid w:val="00CA5533"/>
    <w:rsid w:val="00CA5E13"/>
    <w:rsid w:val="00CA67AE"/>
    <w:rsid w:val="00CA78BA"/>
    <w:rsid w:val="00CA7F9E"/>
    <w:rsid w:val="00CB15FF"/>
    <w:rsid w:val="00CB238F"/>
    <w:rsid w:val="00CB3989"/>
    <w:rsid w:val="00CB39D3"/>
    <w:rsid w:val="00CB4CB4"/>
    <w:rsid w:val="00CB7CB7"/>
    <w:rsid w:val="00CC00DB"/>
    <w:rsid w:val="00CC0C8B"/>
    <w:rsid w:val="00CC1DD4"/>
    <w:rsid w:val="00CC250B"/>
    <w:rsid w:val="00CC3DC7"/>
    <w:rsid w:val="00CC50D1"/>
    <w:rsid w:val="00CC5E1B"/>
    <w:rsid w:val="00CC6041"/>
    <w:rsid w:val="00CC6A69"/>
    <w:rsid w:val="00CC7BFB"/>
    <w:rsid w:val="00CD08FA"/>
    <w:rsid w:val="00CD0F92"/>
    <w:rsid w:val="00CD10F7"/>
    <w:rsid w:val="00CD2786"/>
    <w:rsid w:val="00CD3F99"/>
    <w:rsid w:val="00CD4495"/>
    <w:rsid w:val="00CD58CA"/>
    <w:rsid w:val="00CD6D76"/>
    <w:rsid w:val="00CE0D03"/>
    <w:rsid w:val="00CE2AE6"/>
    <w:rsid w:val="00CE2C96"/>
    <w:rsid w:val="00CE2E29"/>
    <w:rsid w:val="00CE2E65"/>
    <w:rsid w:val="00CE3C5C"/>
    <w:rsid w:val="00CE4309"/>
    <w:rsid w:val="00CE568F"/>
    <w:rsid w:val="00CE6339"/>
    <w:rsid w:val="00CF1FEA"/>
    <w:rsid w:val="00CF3216"/>
    <w:rsid w:val="00CF34F3"/>
    <w:rsid w:val="00CF40E9"/>
    <w:rsid w:val="00CF446A"/>
    <w:rsid w:val="00CF4646"/>
    <w:rsid w:val="00CF496E"/>
    <w:rsid w:val="00CF4DD8"/>
    <w:rsid w:val="00CF658D"/>
    <w:rsid w:val="00CF686A"/>
    <w:rsid w:val="00D004E2"/>
    <w:rsid w:val="00D00F56"/>
    <w:rsid w:val="00D015D7"/>
    <w:rsid w:val="00D02DA5"/>
    <w:rsid w:val="00D04D9E"/>
    <w:rsid w:val="00D0567A"/>
    <w:rsid w:val="00D057E4"/>
    <w:rsid w:val="00D06305"/>
    <w:rsid w:val="00D06A74"/>
    <w:rsid w:val="00D128A4"/>
    <w:rsid w:val="00D12C03"/>
    <w:rsid w:val="00D138CC"/>
    <w:rsid w:val="00D13C10"/>
    <w:rsid w:val="00D1593E"/>
    <w:rsid w:val="00D15F1F"/>
    <w:rsid w:val="00D16E3A"/>
    <w:rsid w:val="00D1713B"/>
    <w:rsid w:val="00D224AB"/>
    <w:rsid w:val="00D22A2A"/>
    <w:rsid w:val="00D22DB0"/>
    <w:rsid w:val="00D2540D"/>
    <w:rsid w:val="00D275C5"/>
    <w:rsid w:val="00D3088F"/>
    <w:rsid w:val="00D33125"/>
    <w:rsid w:val="00D33F38"/>
    <w:rsid w:val="00D34833"/>
    <w:rsid w:val="00D34AD7"/>
    <w:rsid w:val="00D34CB0"/>
    <w:rsid w:val="00D3669E"/>
    <w:rsid w:val="00D377F0"/>
    <w:rsid w:val="00D37BE0"/>
    <w:rsid w:val="00D40E9C"/>
    <w:rsid w:val="00D41E60"/>
    <w:rsid w:val="00D43699"/>
    <w:rsid w:val="00D44204"/>
    <w:rsid w:val="00D45026"/>
    <w:rsid w:val="00D45D53"/>
    <w:rsid w:val="00D463A1"/>
    <w:rsid w:val="00D50157"/>
    <w:rsid w:val="00D50470"/>
    <w:rsid w:val="00D512B4"/>
    <w:rsid w:val="00D52D34"/>
    <w:rsid w:val="00D53B86"/>
    <w:rsid w:val="00D558FB"/>
    <w:rsid w:val="00D55C07"/>
    <w:rsid w:val="00D55F0A"/>
    <w:rsid w:val="00D55F4D"/>
    <w:rsid w:val="00D56C47"/>
    <w:rsid w:val="00D5732A"/>
    <w:rsid w:val="00D57F00"/>
    <w:rsid w:val="00D60074"/>
    <w:rsid w:val="00D6016B"/>
    <w:rsid w:val="00D60B23"/>
    <w:rsid w:val="00D63DDB"/>
    <w:rsid w:val="00D654F1"/>
    <w:rsid w:val="00D65A59"/>
    <w:rsid w:val="00D65F40"/>
    <w:rsid w:val="00D66B32"/>
    <w:rsid w:val="00D67873"/>
    <w:rsid w:val="00D7016D"/>
    <w:rsid w:val="00D713E9"/>
    <w:rsid w:val="00D71BAB"/>
    <w:rsid w:val="00D7243D"/>
    <w:rsid w:val="00D72CFA"/>
    <w:rsid w:val="00D730C6"/>
    <w:rsid w:val="00D73D4E"/>
    <w:rsid w:val="00D750FB"/>
    <w:rsid w:val="00D77BF1"/>
    <w:rsid w:val="00D8014F"/>
    <w:rsid w:val="00D824A1"/>
    <w:rsid w:val="00D82558"/>
    <w:rsid w:val="00D83DE2"/>
    <w:rsid w:val="00D83FEA"/>
    <w:rsid w:val="00D84071"/>
    <w:rsid w:val="00D84D29"/>
    <w:rsid w:val="00D854AC"/>
    <w:rsid w:val="00D864D5"/>
    <w:rsid w:val="00D8658F"/>
    <w:rsid w:val="00D87270"/>
    <w:rsid w:val="00D87403"/>
    <w:rsid w:val="00D87E9B"/>
    <w:rsid w:val="00D9050A"/>
    <w:rsid w:val="00D9086A"/>
    <w:rsid w:val="00D91549"/>
    <w:rsid w:val="00D91EFB"/>
    <w:rsid w:val="00D9277A"/>
    <w:rsid w:val="00D93ADA"/>
    <w:rsid w:val="00D957A9"/>
    <w:rsid w:val="00D9614A"/>
    <w:rsid w:val="00D96F59"/>
    <w:rsid w:val="00D97377"/>
    <w:rsid w:val="00D97E90"/>
    <w:rsid w:val="00DA01D9"/>
    <w:rsid w:val="00DA1D60"/>
    <w:rsid w:val="00DA3F8E"/>
    <w:rsid w:val="00DA4CF1"/>
    <w:rsid w:val="00DA5CB4"/>
    <w:rsid w:val="00DA6159"/>
    <w:rsid w:val="00DA6EDC"/>
    <w:rsid w:val="00DB0535"/>
    <w:rsid w:val="00DB07E6"/>
    <w:rsid w:val="00DB28E4"/>
    <w:rsid w:val="00DB294F"/>
    <w:rsid w:val="00DB326F"/>
    <w:rsid w:val="00DB3542"/>
    <w:rsid w:val="00DB5C4F"/>
    <w:rsid w:val="00DC0D80"/>
    <w:rsid w:val="00DC1034"/>
    <w:rsid w:val="00DC30B6"/>
    <w:rsid w:val="00DC3215"/>
    <w:rsid w:val="00DC469A"/>
    <w:rsid w:val="00DC4A3D"/>
    <w:rsid w:val="00DC5656"/>
    <w:rsid w:val="00DC6B3A"/>
    <w:rsid w:val="00DC6DA1"/>
    <w:rsid w:val="00DC7D40"/>
    <w:rsid w:val="00DD0C51"/>
    <w:rsid w:val="00DD2239"/>
    <w:rsid w:val="00DD6A4C"/>
    <w:rsid w:val="00DD6DAC"/>
    <w:rsid w:val="00DE040F"/>
    <w:rsid w:val="00DE0734"/>
    <w:rsid w:val="00DE2965"/>
    <w:rsid w:val="00DE2971"/>
    <w:rsid w:val="00DE2B13"/>
    <w:rsid w:val="00DE34D5"/>
    <w:rsid w:val="00DE5102"/>
    <w:rsid w:val="00DE51A2"/>
    <w:rsid w:val="00DE53FB"/>
    <w:rsid w:val="00DF0C6D"/>
    <w:rsid w:val="00DF107F"/>
    <w:rsid w:val="00DF1557"/>
    <w:rsid w:val="00DF1EF3"/>
    <w:rsid w:val="00DF2312"/>
    <w:rsid w:val="00DF2C19"/>
    <w:rsid w:val="00DF2D32"/>
    <w:rsid w:val="00DF3237"/>
    <w:rsid w:val="00DF483C"/>
    <w:rsid w:val="00DF6E3D"/>
    <w:rsid w:val="00DF70A7"/>
    <w:rsid w:val="00DF761E"/>
    <w:rsid w:val="00DF7A4F"/>
    <w:rsid w:val="00E00543"/>
    <w:rsid w:val="00E012E3"/>
    <w:rsid w:val="00E0138C"/>
    <w:rsid w:val="00E01C09"/>
    <w:rsid w:val="00E022F4"/>
    <w:rsid w:val="00E030B7"/>
    <w:rsid w:val="00E032CC"/>
    <w:rsid w:val="00E03F25"/>
    <w:rsid w:val="00E0469A"/>
    <w:rsid w:val="00E04EAE"/>
    <w:rsid w:val="00E06CC1"/>
    <w:rsid w:val="00E07C74"/>
    <w:rsid w:val="00E13EAA"/>
    <w:rsid w:val="00E1745E"/>
    <w:rsid w:val="00E20E33"/>
    <w:rsid w:val="00E2140D"/>
    <w:rsid w:val="00E229E9"/>
    <w:rsid w:val="00E24EC9"/>
    <w:rsid w:val="00E26793"/>
    <w:rsid w:val="00E26C0B"/>
    <w:rsid w:val="00E2798A"/>
    <w:rsid w:val="00E3188C"/>
    <w:rsid w:val="00E3369F"/>
    <w:rsid w:val="00E37F7E"/>
    <w:rsid w:val="00E43EAE"/>
    <w:rsid w:val="00E44C4C"/>
    <w:rsid w:val="00E4518D"/>
    <w:rsid w:val="00E453DF"/>
    <w:rsid w:val="00E46608"/>
    <w:rsid w:val="00E473C3"/>
    <w:rsid w:val="00E47C28"/>
    <w:rsid w:val="00E5094A"/>
    <w:rsid w:val="00E51431"/>
    <w:rsid w:val="00E51B7B"/>
    <w:rsid w:val="00E51FE0"/>
    <w:rsid w:val="00E535F7"/>
    <w:rsid w:val="00E5365C"/>
    <w:rsid w:val="00E54382"/>
    <w:rsid w:val="00E55544"/>
    <w:rsid w:val="00E55CBC"/>
    <w:rsid w:val="00E565CA"/>
    <w:rsid w:val="00E60034"/>
    <w:rsid w:val="00E61A16"/>
    <w:rsid w:val="00E62773"/>
    <w:rsid w:val="00E62C49"/>
    <w:rsid w:val="00E636F1"/>
    <w:rsid w:val="00E6387B"/>
    <w:rsid w:val="00E63F98"/>
    <w:rsid w:val="00E64281"/>
    <w:rsid w:val="00E6536A"/>
    <w:rsid w:val="00E676EB"/>
    <w:rsid w:val="00E70599"/>
    <w:rsid w:val="00E71529"/>
    <w:rsid w:val="00E72662"/>
    <w:rsid w:val="00E73494"/>
    <w:rsid w:val="00E73521"/>
    <w:rsid w:val="00E73E75"/>
    <w:rsid w:val="00E76136"/>
    <w:rsid w:val="00E80AAA"/>
    <w:rsid w:val="00E80C1C"/>
    <w:rsid w:val="00E81285"/>
    <w:rsid w:val="00E821CE"/>
    <w:rsid w:val="00E82F45"/>
    <w:rsid w:val="00E847BD"/>
    <w:rsid w:val="00E84A57"/>
    <w:rsid w:val="00E84D7F"/>
    <w:rsid w:val="00E85499"/>
    <w:rsid w:val="00E864C0"/>
    <w:rsid w:val="00E86925"/>
    <w:rsid w:val="00E924DD"/>
    <w:rsid w:val="00E92F30"/>
    <w:rsid w:val="00E94298"/>
    <w:rsid w:val="00E94A22"/>
    <w:rsid w:val="00E94B77"/>
    <w:rsid w:val="00EA113C"/>
    <w:rsid w:val="00EA13CD"/>
    <w:rsid w:val="00EA1463"/>
    <w:rsid w:val="00EA4665"/>
    <w:rsid w:val="00EA4F03"/>
    <w:rsid w:val="00EA5342"/>
    <w:rsid w:val="00EA5945"/>
    <w:rsid w:val="00EA5ECD"/>
    <w:rsid w:val="00EA69BA"/>
    <w:rsid w:val="00EA6A87"/>
    <w:rsid w:val="00EA72BF"/>
    <w:rsid w:val="00EB057C"/>
    <w:rsid w:val="00EB0690"/>
    <w:rsid w:val="00EB1AB9"/>
    <w:rsid w:val="00EB3B5B"/>
    <w:rsid w:val="00EB3CB3"/>
    <w:rsid w:val="00EB3DE7"/>
    <w:rsid w:val="00EB4682"/>
    <w:rsid w:val="00EB53A7"/>
    <w:rsid w:val="00EB6F29"/>
    <w:rsid w:val="00EB7EFE"/>
    <w:rsid w:val="00EC06D6"/>
    <w:rsid w:val="00EC1726"/>
    <w:rsid w:val="00EC26F7"/>
    <w:rsid w:val="00EC5E61"/>
    <w:rsid w:val="00EC6E49"/>
    <w:rsid w:val="00EC719E"/>
    <w:rsid w:val="00ED020D"/>
    <w:rsid w:val="00ED0B58"/>
    <w:rsid w:val="00ED2183"/>
    <w:rsid w:val="00ED3809"/>
    <w:rsid w:val="00ED5ACA"/>
    <w:rsid w:val="00EE24F1"/>
    <w:rsid w:val="00EE2791"/>
    <w:rsid w:val="00EE4332"/>
    <w:rsid w:val="00EE48F5"/>
    <w:rsid w:val="00EE4C98"/>
    <w:rsid w:val="00EE5237"/>
    <w:rsid w:val="00EE5A91"/>
    <w:rsid w:val="00EE612F"/>
    <w:rsid w:val="00EE6B86"/>
    <w:rsid w:val="00EE7B66"/>
    <w:rsid w:val="00EF4782"/>
    <w:rsid w:val="00EF4A3C"/>
    <w:rsid w:val="00EF5205"/>
    <w:rsid w:val="00EF7168"/>
    <w:rsid w:val="00EF75A5"/>
    <w:rsid w:val="00F011C5"/>
    <w:rsid w:val="00F0225A"/>
    <w:rsid w:val="00F04E8B"/>
    <w:rsid w:val="00F06453"/>
    <w:rsid w:val="00F06D82"/>
    <w:rsid w:val="00F110CF"/>
    <w:rsid w:val="00F1165F"/>
    <w:rsid w:val="00F11A9E"/>
    <w:rsid w:val="00F11C37"/>
    <w:rsid w:val="00F140BD"/>
    <w:rsid w:val="00F14917"/>
    <w:rsid w:val="00F163DA"/>
    <w:rsid w:val="00F1653D"/>
    <w:rsid w:val="00F176D4"/>
    <w:rsid w:val="00F200FF"/>
    <w:rsid w:val="00F20137"/>
    <w:rsid w:val="00F20468"/>
    <w:rsid w:val="00F22921"/>
    <w:rsid w:val="00F23B87"/>
    <w:rsid w:val="00F23B8E"/>
    <w:rsid w:val="00F247AB"/>
    <w:rsid w:val="00F248A1"/>
    <w:rsid w:val="00F24DB4"/>
    <w:rsid w:val="00F24EE5"/>
    <w:rsid w:val="00F25D3A"/>
    <w:rsid w:val="00F27196"/>
    <w:rsid w:val="00F275D3"/>
    <w:rsid w:val="00F308B8"/>
    <w:rsid w:val="00F32213"/>
    <w:rsid w:val="00F32705"/>
    <w:rsid w:val="00F33333"/>
    <w:rsid w:val="00F340F7"/>
    <w:rsid w:val="00F4441F"/>
    <w:rsid w:val="00F454CF"/>
    <w:rsid w:val="00F45B9B"/>
    <w:rsid w:val="00F4609C"/>
    <w:rsid w:val="00F4612E"/>
    <w:rsid w:val="00F46C96"/>
    <w:rsid w:val="00F47426"/>
    <w:rsid w:val="00F47871"/>
    <w:rsid w:val="00F47DC5"/>
    <w:rsid w:val="00F506C1"/>
    <w:rsid w:val="00F55D64"/>
    <w:rsid w:val="00F56684"/>
    <w:rsid w:val="00F60C88"/>
    <w:rsid w:val="00F612B0"/>
    <w:rsid w:val="00F62F1F"/>
    <w:rsid w:val="00F6469F"/>
    <w:rsid w:val="00F650C8"/>
    <w:rsid w:val="00F660D2"/>
    <w:rsid w:val="00F71FB7"/>
    <w:rsid w:val="00F721BB"/>
    <w:rsid w:val="00F72665"/>
    <w:rsid w:val="00F746BB"/>
    <w:rsid w:val="00F74B26"/>
    <w:rsid w:val="00F74D8F"/>
    <w:rsid w:val="00F74D9C"/>
    <w:rsid w:val="00F7615C"/>
    <w:rsid w:val="00F768D8"/>
    <w:rsid w:val="00F772FA"/>
    <w:rsid w:val="00F7743C"/>
    <w:rsid w:val="00F77E9F"/>
    <w:rsid w:val="00F77ECE"/>
    <w:rsid w:val="00F8167D"/>
    <w:rsid w:val="00F8293A"/>
    <w:rsid w:val="00F83A3B"/>
    <w:rsid w:val="00F8592C"/>
    <w:rsid w:val="00F86E8E"/>
    <w:rsid w:val="00F902BF"/>
    <w:rsid w:val="00F95445"/>
    <w:rsid w:val="00F957CE"/>
    <w:rsid w:val="00F973D3"/>
    <w:rsid w:val="00F974A5"/>
    <w:rsid w:val="00FA2FF7"/>
    <w:rsid w:val="00FA705D"/>
    <w:rsid w:val="00FA74FF"/>
    <w:rsid w:val="00FB0E42"/>
    <w:rsid w:val="00FB26EF"/>
    <w:rsid w:val="00FB34A7"/>
    <w:rsid w:val="00FB448B"/>
    <w:rsid w:val="00FB718C"/>
    <w:rsid w:val="00FC0492"/>
    <w:rsid w:val="00FC1021"/>
    <w:rsid w:val="00FC1CF2"/>
    <w:rsid w:val="00FC26F7"/>
    <w:rsid w:val="00FC3865"/>
    <w:rsid w:val="00FC3E61"/>
    <w:rsid w:val="00FC3F5D"/>
    <w:rsid w:val="00FC5611"/>
    <w:rsid w:val="00FC5F98"/>
    <w:rsid w:val="00FC628E"/>
    <w:rsid w:val="00FC6771"/>
    <w:rsid w:val="00FD0017"/>
    <w:rsid w:val="00FD17A8"/>
    <w:rsid w:val="00FD442E"/>
    <w:rsid w:val="00FD7617"/>
    <w:rsid w:val="00FD7641"/>
    <w:rsid w:val="00FD795F"/>
    <w:rsid w:val="00FD7D62"/>
    <w:rsid w:val="00FE02D8"/>
    <w:rsid w:val="00FE13AC"/>
    <w:rsid w:val="00FE1AEF"/>
    <w:rsid w:val="00FE53D7"/>
    <w:rsid w:val="00FE56D4"/>
    <w:rsid w:val="00FE5B32"/>
    <w:rsid w:val="00FE63AD"/>
    <w:rsid w:val="00FE6D31"/>
    <w:rsid w:val="00FF1A5C"/>
    <w:rsid w:val="00FF234D"/>
    <w:rsid w:val="00FF34C3"/>
    <w:rsid w:val="00FF3C4E"/>
    <w:rsid w:val="00FF44A6"/>
    <w:rsid w:val="00FF5038"/>
    <w:rsid w:val="00FF5B1B"/>
    <w:rsid w:val="00FF60B1"/>
    <w:rsid w:val="00FF6B04"/>
    <w:rsid w:val="00FF703A"/>
    <w:rsid w:val="00FF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F4A0D"/>
  <w15:chartTrackingRefBased/>
  <w15:docId w15:val="{55424D41-E48D-40BA-8C2B-5DB8320E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E43B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1E43B7"/>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1E43B7"/>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12DE"/>
  </w:style>
  <w:style w:type="character" w:customStyle="1" w:styleId="Heading1Char">
    <w:name w:val="Heading 1 Char"/>
    <w:basedOn w:val="DefaultParagraphFont"/>
    <w:link w:val="Heading1"/>
    <w:uiPriority w:val="9"/>
    <w:rsid w:val="001E43B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43B7"/>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1E43B7"/>
    <w:rPr>
      <w:rFonts w:asciiTheme="majorHAnsi" w:eastAsiaTheme="majorEastAsia" w:hAnsiTheme="majorHAnsi" w:cstheme="majorBidi"/>
      <w:b/>
      <w:bCs/>
      <w:color w:val="4F81BD" w:themeColor="accent1"/>
      <w:sz w:val="28"/>
      <w:szCs w:val="28"/>
    </w:rPr>
  </w:style>
  <w:style w:type="paragraph" w:styleId="BodyText">
    <w:name w:val="Body Text"/>
    <w:basedOn w:val="Normal"/>
    <w:link w:val="BodyTextChar"/>
    <w:qFormat/>
    <w:rsid w:val="001E43B7"/>
    <w:pPr>
      <w:spacing w:before="180" w:after="180" w:line="240" w:lineRule="auto"/>
    </w:pPr>
    <w:rPr>
      <w:sz w:val="24"/>
      <w:szCs w:val="24"/>
    </w:rPr>
  </w:style>
  <w:style w:type="character" w:customStyle="1" w:styleId="BodyTextChar">
    <w:name w:val="Body Text Char"/>
    <w:basedOn w:val="DefaultParagraphFont"/>
    <w:link w:val="BodyText"/>
    <w:rsid w:val="001E43B7"/>
    <w:rPr>
      <w:sz w:val="24"/>
      <w:szCs w:val="24"/>
    </w:rPr>
  </w:style>
  <w:style w:type="paragraph" w:customStyle="1" w:styleId="FirstParagraph">
    <w:name w:val="First Paragraph"/>
    <w:basedOn w:val="BodyText"/>
    <w:next w:val="BodyText"/>
    <w:qFormat/>
    <w:rsid w:val="001E43B7"/>
  </w:style>
  <w:style w:type="paragraph" w:customStyle="1" w:styleId="Compact">
    <w:name w:val="Compact"/>
    <w:basedOn w:val="BodyText"/>
    <w:qFormat/>
    <w:rsid w:val="001E43B7"/>
    <w:pPr>
      <w:spacing w:before="36" w:after="36"/>
    </w:pPr>
  </w:style>
  <w:style w:type="paragraph" w:customStyle="1" w:styleId="TableCaption">
    <w:name w:val="Table Caption"/>
    <w:basedOn w:val="Caption"/>
    <w:rsid w:val="001E43B7"/>
    <w:pPr>
      <w:keepNext/>
      <w:spacing w:after="120"/>
    </w:pPr>
    <w:rPr>
      <w:iCs w:val="0"/>
      <w:color w:val="auto"/>
      <w:sz w:val="24"/>
      <w:szCs w:val="24"/>
    </w:rPr>
  </w:style>
  <w:style w:type="paragraph" w:customStyle="1" w:styleId="Figure">
    <w:name w:val="Figure"/>
    <w:basedOn w:val="Normal"/>
    <w:rsid w:val="001E43B7"/>
    <w:pPr>
      <w:spacing w:line="240" w:lineRule="auto"/>
    </w:pPr>
    <w:rPr>
      <w:sz w:val="24"/>
      <w:szCs w:val="24"/>
    </w:rPr>
  </w:style>
  <w:style w:type="character" w:styleId="Hyperlink">
    <w:name w:val="Hyperlink"/>
    <w:basedOn w:val="DefaultParagraphFont"/>
    <w:rsid w:val="001E43B7"/>
    <w:rPr>
      <w:color w:val="4F81BD" w:themeColor="accent1"/>
    </w:rPr>
  </w:style>
  <w:style w:type="paragraph" w:styleId="Caption">
    <w:name w:val="caption"/>
    <w:basedOn w:val="Normal"/>
    <w:next w:val="Normal"/>
    <w:uiPriority w:val="35"/>
    <w:semiHidden/>
    <w:unhideWhenUsed/>
    <w:qFormat/>
    <w:rsid w:val="001E43B7"/>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004B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BE6"/>
    <w:rPr>
      <w:sz w:val="20"/>
      <w:szCs w:val="20"/>
    </w:rPr>
  </w:style>
  <w:style w:type="character" w:styleId="EndnoteReference">
    <w:name w:val="endnote reference"/>
    <w:basedOn w:val="DefaultParagraphFont"/>
    <w:uiPriority w:val="99"/>
    <w:semiHidden/>
    <w:unhideWhenUsed/>
    <w:rsid w:val="00004BE6"/>
    <w:rPr>
      <w:vertAlign w:val="superscript"/>
    </w:rPr>
  </w:style>
  <w:style w:type="character" w:styleId="UnresolvedMention">
    <w:name w:val="Unresolved Mention"/>
    <w:basedOn w:val="DefaultParagraphFont"/>
    <w:uiPriority w:val="99"/>
    <w:semiHidden/>
    <w:unhideWhenUsed/>
    <w:rsid w:val="00A458AD"/>
    <w:rPr>
      <w:color w:val="605E5C"/>
      <w:shd w:val="clear" w:color="auto" w:fill="E1DFDD"/>
    </w:rPr>
  </w:style>
  <w:style w:type="character" w:customStyle="1" w:styleId="apple-converted-space">
    <w:name w:val="apple-converted-space"/>
    <w:basedOn w:val="DefaultParagraphFont"/>
    <w:rsid w:val="006B2874"/>
  </w:style>
  <w:style w:type="character" w:styleId="Strong">
    <w:name w:val="Strong"/>
    <w:basedOn w:val="DefaultParagraphFont"/>
    <w:uiPriority w:val="22"/>
    <w:qFormat/>
    <w:rsid w:val="006B2874"/>
    <w:rPr>
      <w:b/>
      <w:bCs/>
    </w:rPr>
  </w:style>
  <w:style w:type="table" w:customStyle="1" w:styleId="Table">
    <w:name w:val="Table"/>
    <w:semiHidden/>
    <w:unhideWhenUsed/>
    <w:qFormat/>
    <w:rsid w:val="0011385D"/>
    <w:pPr>
      <w:spacing w:line="240" w:lineRule="auto"/>
    </w:pPr>
    <w:rPr>
      <w:sz w:val="24"/>
      <w:szCs w:val="24"/>
    </w:rPr>
    <w:tblPr>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3A37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7CB"/>
  </w:style>
  <w:style w:type="paragraph" w:styleId="Footer">
    <w:name w:val="footer"/>
    <w:basedOn w:val="Normal"/>
    <w:link w:val="FooterChar"/>
    <w:uiPriority w:val="99"/>
    <w:semiHidden/>
    <w:unhideWhenUsed/>
    <w:rsid w:val="003A37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7CB"/>
  </w:style>
  <w:style w:type="paragraph" w:styleId="NormalWeb">
    <w:name w:val="Normal (Web)"/>
    <w:basedOn w:val="Normal"/>
    <w:uiPriority w:val="99"/>
    <w:semiHidden/>
    <w:unhideWhenUsed/>
    <w:rsid w:val="007920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9717">
      <w:bodyDiv w:val="1"/>
      <w:marLeft w:val="0"/>
      <w:marRight w:val="0"/>
      <w:marTop w:val="0"/>
      <w:marBottom w:val="0"/>
      <w:divBdr>
        <w:top w:val="none" w:sz="0" w:space="0" w:color="auto"/>
        <w:left w:val="none" w:sz="0" w:space="0" w:color="auto"/>
        <w:bottom w:val="none" w:sz="0" w:space="0" w:color="auto"/>
        <w:right w:val="none" w:sz="0" w:space="0" w:color="auto"/>
      </w:divBdr>
    </w:div>
    <w:div w:id="114105126">
      <w:bodyDiv w:val="1"/>
      <w:marLeft w:val="0"/>
      <w:marRight w:val="0"/>
      <w:marTop w:val="0"/>
      <w:marBottom w:val="0"/>
      <w:divBdr>
        <w:top w:val="none" w:sz="0" w:space="0" w:color="auto"/>
        <w:left w:val="none" w:sz="0" w:space="0" w:color="auto"/>
        <w:bottom w:val="none" w:sz="0" w:space="0" w:color="auto"/>
        <w:right w:val="none" w:sz="0" w:space="0" w:color="auto"/>
      </w:divBdr>
    </w:div>
    <w:div w:id="279579819">
      <w:bodyDiv w:val="1"/>
      <w:marLeft w:val="0"/>
      <w:marRight w:val="0"/>
      <w:marTop w:val="0"/>
      <w:marBottom w:val="0"/>
      <w:divBdr>
        <w:top w:val="none" w:sz="0" w:space="0" w:color="auto"/>
        <w:left w:val="none" w:sz="0" w:space="0" w:color="auto"/>
        <w:bottom w:val="none" w:sz="0" w:space="0" w:color="auto"/>
        <w:right w:val="none" w:sz="0" w:space="0" w:color="auto"/>
      </w:divBdr>
    </w:div>
    <w:div w:id="991442942">
      <w:bodyDiv w:val="1"/>
      <w:marLeft w:val="0"/>
      <w:marRight w:val="0"/>
      <w:marTop w:val="0"/>
      <w:marBottom w:val="0"/>
      <w:divBdr>
        <w:top w:val="none" w:sz="0" w:space="0" w:color="auto"/>
        <w:left w:val="none" w:sz="0" w:space="0" w:color="auto"/>
        <w:bottom w:val="none" w:sz="0" w:space="0" w:color="auto"/>
        <w:right w:val="none" w:sz="0" w:space="0" w:color="auto"/>
      </w:divBdr>
    </w:div>
    <w:div w:id="1012874822">
      <w:bodyDiv w:val="1"/>
      <w:marLeft w:val="0"/>
      <w:marRight w:val="0"/>
      <w:marTop w:val="0"/>
      <w:marBottom w:val="0"/>
      <w:divBdr>
        <w:top w:val="none" w:sz="0" w:space="0" w:color="auto"/>
        <w:left w:val="none" w:sz="0" w:space="0" w:color="auto"/>
        <w:bottom w:val="none" w:sz="0" w:space="0" w:color="auto"/>
        <w:right w:val="none" w:sz="0" w:space="0" w:color="auto"/>
      </w:divBdr>
    </w:div>
    <w:div w:id="1099065110">
      <w:bodyDiv w:val="1"/>
      <w:marLeft w:val="0"/>
      <w:marRight w:val="0"/>
      <w:marTop w:val="0"/>
      <w:marBottom w:val="0"/>
      <w:divBdr>
        <w:top w:val="none" w:sz="0" w:space="0" w:color="auto"/>
        <w:left w:val="none" w:sz="0" w:space="0" w:color="auto"/>
        <w:bottom w:val="none" w:sz="0" w:space="0" w:color="auto"/>
        <w:right w:val="none" w:sz="0" w:space="0" w:color="auto"/>
      </w:divBdr>
    </w:div>
    <w:div w:id="1258559280">
      <w:bodyDiv w:val="1"/>
      <w:marLeft w:val="0"/>
      <w:marRight w:val="0"/>
      <w:marTop w:val="0"/>
      <w:marBottom w:val="0"/>
      <w:divBdr>
        <w:top w:val="none" w:sz="0" w:space="0" w:color="auto"/>
        <w:left w:val="none" w:sz="0" w:space="0" w:color="auto"/>
        <w:bottom w:val="none" w:sz="0" w:space="0" w:color="auto"/>
        <w:right w:val="none" w:sz="0" w:space="0" w:color="auto"/>
      </w:divBdr>
    </w:div>
    <w:div w:id="1391616623">
      <w:bodyDiv w:val="1"/>
      <w:marLeft w:val="0"/>
      <w:marRight w:val="0"/>
      <w:marTop w:val="0"/>
      <w:marBottom w:val="0"/>
      <w:divBdr>
        <w:top w:val="none" w:sz="0" w:space="0" w:color="auto"/>
        <w:left w:val="none" w:sz="0" w:space="0" w:color="auto"/>
        <w:bottom w:val="none" w:sz="0" w:space="0" w:color="auto"/>
        <w:right w:val="none" w:sz="0" w:space="0" w:color="auto"/>
      </w:divBdr>
    </w:div>
    <w:div w:id="1464497577">
      <w:bodyDiv w:val="1"/>
      <w:marLeft w:val="0"/>
      <w:marRight w:val="0"/>
      <w:marTop w:val="0"/>
      <w:marBottom w:val="0"/>
      <w:divBdr>
        <w:top w:val="none" w:sz="0" w:space="0" w:color="auto"/>
        <w:left w:val="none" w:sz="0" w:space="0" w:color="auto"/>
        <w:bottom w:val="none" w:sz="0" w:space="0" w:color="auto"/>
        <w:right w:val="none" w:sz="0" w:space="0" w:color="auto"/>
      </w:divBdr>
    </w:div>
    <w:div w:id="1711370390">
      <w:bodyDiv w:val="1"/>
      <w:marLeft w:val="0"/>
      <w:marRight w:val="0"/>
      <w:marTop w:val="0"/>
      <w:marBottom w:val="0"/>
      <w:divBdr>
        <w:top w:val="none" w:sz="0" w:space="0" w:color="auto"/>
        <w:left w:val="none" w:sz="0" w:space="0" w:color="auto"/>
        <w:bottom w:val="none" w:sz="0" w:space="0" w:color="auto"/>
        <w:right w:val="none" w:sz="0" w:space="0" w:color="auto"/>
      </w:divBdr>
    </w:div>
    <w:div w:id="2054697480">
      <w:bodyDiv w:val="1"/>
      <w:marLeft w:val="0"/>
      <w:marRight w:val="0"/>
      <w:marTop w:val="0"/>
      <w:marBottom w:val="0"/>
      <w:divBdr>
        <w:top w:val="none" w:sz="0" w:space="0" w:color="auto"/>
        <w:left w:val="none" w:sz="0" w:space="0" w:color="auto"/>
        <w:bottom w:val="none" w:sz="0" w:space="0" w:color="auto"/>
        <w:right w:val="none" w:sz="0" w:space="0" w:color="auto"/>
      </w:divBdr>
    </w:div>
    <w:div w:id="21305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omeofra@gmail.com" TargetMode="External"/><Relationship Id="rId13" Type="http://schemas.openxmlformats.org/officeDocument/2006/relationships/hyperlink" Target="mailto:psgwakisa@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izatonui91@gmail.com" TargetMode="External"/><Relationship Id="rId12" Type="http://schemas.openxmlformats.org/officeDocument/2006/relationships/hyperlink" Target="mailto:beatus.lyimo@nm-aist.ac.t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vkapur@psu.edu"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as985@psu.edu" TargetMode="External"/><Relationship Id="rId5" Type="http://schemas.openxmlformats.org/officeDocument/2006/relationships/footnotes" Target="footnotes.xml"/><Relationship Id="rId15" Type="http://schemas.openxmlformats.org/officeDocument/2006/relationships/hyperlink" Target="mailto:joram.buza@nm-aist.ac.tz" TargetMode="External"/><Relationship Id="rId10" Type="http://schemas.openxmlformats.org/officeDocument/2006/relationships/hyperlink" Target="mailto:rxk104@psu.edu" TargetMode="External"/><Relationship Id="rId4" Type="http://schemas.openxmlformats.org/officeDocument/2006/relationships/webSettings" Target="webSettings.xml"/><Relationship Id="rId9" Type="http://schemas.openxmlformats.org/officeDocument/2006/relationships/hyperlink" Target="mailto:C.Tiambo@cgiar.org" TargetMode="External"/><Relationship Id="rId14" Type="http://schemas.openxmlformats.org/officeDocument/2006/relationships/hyperlink" Target="mailto:imc3@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74182-0EC8-4F7C-8252-49F1361E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12767</TotalTime>
  <Pages>28</Pages>
  <Words>28420</Words>
  <Characters>161995</Characters>
  <Application>Microsoft Office Word</Application>
  <DocSecurity>0</DocSecurity>
  <Lines>1349</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190035</CharactersWithSpaces>
  <SharedDoc>false</SharedDoc>
  <HLinks>
    <vt:vector size="60" baseType="variant">
      <vt:variant>
        <vt:i4>7929923</vt:i4>
      </vt:variant>
      <vt:variant>
        <vt:i4>27</vt:i4>
      </vt:variant>
      <vt:variant>
        <vt:i4>0</vt:i4>
      </vt:variant>
      <vt:variant>
        <vt:i4>5</vt:i4>
      </vt:variant>
      <vt:variant>
        <vt:lpwstr>mailto:vkapur@psu.edu</vt:lpwstr>
      </vt:variant>
      <vt:variant>
        <vt:lpwstr/>
      </vt:variant>
      <vt:variant>
        <vt:i4>4915319</vt:i4>
      </vt:variant>
      <vt:variant>
        <vt:i4>24</vt:i4>
      </vt:variant>
      <vt:variant>
        <vt:i4>0</vt:i4>
      </vt:variant>
      <vt:variant>
        <vt:i4>5</vt:i4>
      </vt:variant>
      <vt:variant>
        <vt:lpwstr>mailto:iua14@psu.edu</vt:lpwstr>
      </vt:variant>
      <vt:variant>
        <vt:lpwstr/>
      </vt:variant>
      <vt:variant>
        <vt:i4>589935</vt:i4>
      </vt:variant>
      <vt:variant>
        <vt:i4>21</vt:i4>
      </vt:variant>
      <vt:variant>
        <vt:i4>0</vt:i4>
      </vt:variant>
      <vt:variant>
        <vt:i4>5</vt:i4>
      </vt:variant>
      <vt:variant>
        <vt:lpwstr>mailto:joram.buza@nm-aist.ac.tz</vt:lpwstr>
      </vt:variant>
      <vt:variant>
        <vt:lpwstr/>
      </vt:variant>
      <vt:variant>
        <vt:i4>7864403</vt:i4>
      </vt:variant>
      <vt:variant>
        <vt:i4>18</vt:i4>
      </vt:variant>
      <vt:variant>
        <vt:i4>0</vt:i4>
      </vt:variant>
      <vt:variant>
        <vt:i4>5</vt:i4>
      </vt:variant>
      <vt:variant>
        <vt:lpwstr>mailto:psgwakisa@gmail.com</vt:lpwstr>
      </vt:variant>
      <vt:variant>
        <vt:lpwstr/>
      </vt:variant>
      <vt:variant>
        <vt:i4>2621523</vt:i4>
      </vt:variant>
      <vt:variant>
        <vt:i4>15</vt:i4>
      </vt:variant>
      <vt:variant>
        <vt:i4>0</vt:i4>
      </vt:variant>
      <vt:variant>
        <vt:i4>5</vt:i4>
      </vt:variant>
      <vt:variant>
        <vt:lpwstr>mailto:beatus.lyimo@nm-aist.ac.tz</vt:lpwstr>
      </vt:variant>
      <vt:variant>
        <vt:lpwstr/>
      </vt:variant>
      <vt:variant>
        <vt:i4>3997767</vt:i4>
      </vt:variant>
      <vt:variant>
        <vt:i4>12</vt:i4>
      </vt:variant>
      <vt:variant>
        <vt:i4>0</vt:i4>
      </vt:variant>
      <vt:variant>
        <vt:i4>5</vt:i4>
      </vt:variant>
      <vt:variant>
        <vt:lpwstr>mailto:mas985@psu.edu</vt:lpwstr>
      </vt:variant>
      <vt:variant>
        <vt:lpwstr/>
      </vt:variant>
      <vt:variant>
        <vt:i4>3276887</vt:i4>
      </vt:variant>
      <vt:variant>
        <vt:i4>9</vt:i4>
      </vt:variant>
      <vt:variant>
        <vt:i4>0</vt:i4>
      </vt:variant>
      <vt:variant>
        <vt:i4>5</vt:i4>
      </vt:variant>
      <vt:variant>
        <vt:lpwstr>mailto:rxk104@psu.edu</vt:lpwstr>
      </vt:variant>
      <vt:variant>
        <vt:lpwstr/>
      </vt:variant>
      <vt:variant>
        <vt:i4>7077912</vt:i4>
      </vt:variant>
      <vt:variant>
        <vt:i4>6</vt:i4>
      </vt:variant>
      <vt:variant>
        <vt:i4>0</vt:i4>
      </vt:variant>
      <vt:variant>
        <vt:i4>5</vt:i4>
      </vt:variant>
      <vt:variant>
        <vt:lpwstr>mailto:C.Tiambo@cgiar.org</vt:lpwstr>
      </vt:variant>
      <vt:variant>
        <vt:lpwstr/>
      </vt:variant>
      <vt:variant>
        <vt:i4>7864395</vt:i4>
      </vt:variant>
      <vt:variant>
        <vt:i4>3</vt:i4>
      </vt:variant>
      <vt:variant>
        <vt:i4>0</vt:i4>
      </vt:variant>
      <vt:variant>
        <vt:i4>5</vt:i4>
      </vt:variant>
      <vt:variant>
        <vt:lpwstr>mailto:stomeofra@gmail.com</vt:lpwstr>
      </vt:variant>
      <vt:variant>
        <vt:lpwstr/>
      </vt:variant>
      <vt:variant>
        <vt:i4>3670025</vt:i4>
      </vt:variant>
      <vt:variant>
        <vt:i4>0</vt:i4>
      </vt:variant>
      <vt:variant>
        <vt:i4>0</vt:i4>
      </vt:variant>
      <vt:variant>
        <vt:i4>5</vt:i4>
      </vt:variant>
      <vt:variant>
        <vt:lpwstr>mailto:trizatonui91@gmail.com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Teresia Buza</dc:creator>
  <cp:keywords/>
  <dc:description/>
  <cp:lastModifiedBy>Teresia Buza</cp:lastModifiedBy>
  <cp:revision>1923</cp:revision>
  <dcterms:created xsi:type="dcterms:W3CDTF">2018-11-16T16:16:00Z</dcterms:created>
  <dcterms:modified xsi:type="dcterms:W3CDTF">2018-11-27T15:06:00Z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2f78f911-15cc-38c2-9935-5aac832d6a9c</vt:lpwstr>
  </property>
  <property fmtid="{D5CDD505-2E9C-101B-9397-08002B2CF9AE}" pid="24" name="Mendeley Citation Style_1">
    <vt:lpwstr>http://www.zotero.org/styles/ieee</vt:lpwstr>
  </property>
</Properties>
</file>