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EBB5" w14:textId="01E8C9EC" w:rsidR="00DC42E7" w:rsidRDefault="00265F92">
      <w:r>
        <w:rPr>
          <w:noProof/>
        </w:rPr>
        <w:drawing>
          <wp:inline distT="0" distB="0" distL="0" distR="0" wp14:anchorId="136B014F" wp14:editId="36DDAEBF">
            <wp:extent cx="3648075" cy="2933700"/>
            <wp:effectExtent l="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9711CA" w14:textId="70924EEB" w:rsidR="00B56349" w:rsidRDefault="00B56349"/>
    <w:p w14:paraId="37EA8ABA" w14:textId="3A46442F" w:rsidR="00B56349" w:rsidRDefault="00B5634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317859A8" wp14:editId="162F3B03">
            <wp:extent cx="5695950" cy="455295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B2A131" w14:textId="43DEA56C" w:rsidR="007F3074" w:rsidRDefault="007F3074" w:rsidP="007F3074">
      <w:pPr>
        <w:rPr>
          <w:rFonts w:hint="eastAsia"/>
          <w:noProof/>
        </w:rPr>
      </w:pPr>
    </w:p>
    <w:p w14:paraId="4F7D0B28" w14:textId="2D783BDD" w:rsidR="007F3074" w:rsidRDefault="007F3074" w:rsidP="007F3074">
      <w:pPr>
        <w:tabs>
          <w:tab w:val="left" w:pos="2475"/>
        </w:tabs>
      </w:pPr>
      <w:r>
        <w:tab/>
      </w:r>
    </w:p>
    <w:p w14:paraId="789D6433" w14:textId="4919ED57" w:rsidR="007F3074" w:rsidRDefault="007F3074" w:rsidP="007F3074">
      <w:pPr>
        <w:tabs>
          <w:tab w:val="left" w:pos="2475"/>
        </w:tabs>
      </w:pPr>
    </w:p>
    <w:p w14:paraId="02B30358" w14:textId="2893E731" w:rsidR="007F3074" w:rsidRDefault="007F3074" w:rsidP="007F3074">
      <w:pPr>
        <w:tabs>
          <w:tab w:val="left" w:pos="2475"/>
        </w:tabs>
      </w:pPr>
    </w:p>
    <w:p w14:paraId="4D18FA53" w14:textId="5248237C" w:rsidR="007F3074" w:rsidRDefault="007F3074" w:rsidP="007F3074">
      <w:pPr>
        <w:tabs>
          <w:tab w:val="left" w:pos="2475"/>
        </w:tabs>
      </w:pPr>
    </w:p>
    <w:p w14:paraId="34862404" w14:textId="6DA31C9E" w:rsidR="007F3074" w:rsidRPr="007F3074" w:rsidRDefault="007F3074" w:rsidP="007F3074">
      <w:pPr>
        <w:tabs>
          <w:tab w:val="left" w:pos="2475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58DCC6A" wp14:editId="1621F07A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F3074" w:rsidRPr="007F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39"/>
    <w:rsid w:val="00110970"/>
    <w:rsid w:val="0012112C"/>
    <w:rsid w:val="00265F92"/>
    <w:rsid w:val="004A3544"/>
    <w:rsid w:val="00623A62"/>
    <w:rsid w:val="007F3074"/>
    <w:rsid w:val="00A34439"/>
    <w:rsid w:val="00B56349"/>
    <w:rsid w:val="00DC42E7"/>
    <w:rsid w:val="00D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15D1"/>
  <w15:chartTrackingRefBased/>
  <w15:docId w15:val="{0435EACB-48AC-4786-85EF-FEA395B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all" spc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 b="1" i="0" cap="all" baseline="0">
                <a:solidFill>
                  <a:srgbClr val="002060"/>
                </a:solidFill>
              </a:rPr>
              <a:t>divide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all" spc="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9D1-416A-B1D8-8BBAF4766336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9D1-416A-B1D8-8BBAF4766336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D9D1-416A-B1D8-8BBAF4766336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9D1-416A-B1D8-8BBAF476633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t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used</c:v>
                </c:pt>
                <c:pt idx="1">
                  <c:v>backup</c:v>
                </c:pt>
                <c:pt idx="2">
                  <c:v>replace</c:v>
                </c:pt>
                <c:pt idx="3">
                  <c:v>risk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D1-416A-B1D8-8BBAF4766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100" baseline="0">
                <a:solidFill>
                  <a:srgbClr val="00B05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cap="none" baseline="0">
                <a:solidFill>
                  <a:srgbClr val="00B050"/>
                </a:solidFill>
                <a:effectLst/>
              </a:rPr>
              <a:t> balance sheet</a:t>
            </a:r>
            <a:endParaRPr lang="zh-CN" sz="1400" b="1" i="0" cap="none" baseline="0">
              <a:solidFill>
                <a:srgbClr val="00B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100" baseline="0">
              <a:solidFill>
                <a:srgbClr val="00B05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90-46B6-821C-2D6A907A80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90-46B6-821C-2D6A907A80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90-46B6-821C-2D6A907A806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列4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90-46B6-821C-2D6A907A806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列5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90-46B6-821C-2D6A907A806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列6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690-46B6-821C-2D6A907A80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48497024"/>
        <c:axId val="1948497440"/>
      </c:barChart>
      <c:catAx>
        <c:axId val="194849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8497440"/>
        <c:crosses val="autoZero"/>
        <c:auto val="1"/>
        <c:lblAlgn val="ctr"/>
        <c:lblOffset val="100"/>
        <c:noMultiLvlLbl val="0"/>
      </c:catAx>
      <c:valAx>
        <c:axId val="194849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84970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货币基金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43-49F4-A04E-7386BB83216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私人借款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43-49F4-A04E-7386BB83216F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流动性资产合计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43-49F4-A04E-7386BB83216F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投资性房产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43-49F4-A04E-7386BB83216F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定期存款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F43-49F4-A04E-7386BB83216F}"/>
            </c:ext>
          </c:extLst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股票市值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F43-49F4-A04E-7386BB83216F}"/>
            </c:ext>
          </c:extLst>
        </c:ser>
        <c:ser>
          <c:idx val="6"/>
          <c:order val="6"/>
          <c:tx>
            <c:strRef>
              <c:f>Sheet1!$I$1</c:f>
              <c:strCache>
                <c:ptCount val="1"/>
                <c:pt idx="0">
                  <c:v>期权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F43-49F4-A04E-7386BB83216F}"/>
            </c:ext>
          </c:extLst>
        </c:ser>
        <c:ser>
          <c:idx val="7"/>
          <c:order val="7"/>
          <c:tx>
            <c:strRef>
              <c:f>Sheet1!$J$1</c:f>
              <c:strCache>
                <c:ptCount val="1"/>
                <c:pt idx="0">
                  <c:v>债券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43-49F4-A04E-7386BB83216F}"/>
            </c:ext>
          </c:extLst>
        </c:ser>
        <c:ser>
          <c:idx val="8"/>
          <c:order val="8"/>
          <c:tx>
            <c:strRef>
              <c:f>Sheet1!$K$1</c:f>
              <c:strCache>
                <c:ptCount val="1"/>
                <c:pt idx="0">
                  <c:v>基金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F43-49F4-A04E-7386BB83216F}"/>
            </c:ext>
          </c:extLst>
        </c:ser>
        <c:ser>
          <c:idx val="9"/>
          <c:order val="9"/>
          <c:tx>
            <c:strRef>
              <c:f>Sheet1!$L$1</c:f>
              <c:strCache>
                <c:ptCount val="1"/>
                <c:pt idx="0">
                  <c:v>公积金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F43-49F4-A04E-7386BB83216F}"/>
            </c:ext>
          </c:extLst>
        </c:ser>
        <c:ser>
          <c:idx val="10"/>
          <c:order val="10"/>
          <c:tx>
            <c:strRef>
              <c:f>Sheet1!$M$1</c:f>
              <c:strCache>
                <c:ptCount val="1"/>
                <c:pt idx="0">
                  <c:v>投资性资产合计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F43-49F4-A04E-7386BB83216F}"/>
            </c:ext>
          </c:extLst>
        </c:ser>
        <c:ser>
          <c:idx val="11"/>
          <c:order val="11"/>
          <c:tx>
            <c:strRef>
              <c:f>Sheet1!$N$1</c:f>
              <c:strCache>
                <c:ptCount val="1"/>
                <c:pt idx="0">
                  <c:v>自用房产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F43-49F4-A04E-7386BB83216F}"/>
            </c:ext>
          </c:extLst>
        </c:ser>
        <c:ser>
          <c:idx val="12"/>
          <c:order val="12"/>
          <c:tx>
            <c:strRef>
              <c:f>Sheet1!$O$1</c:f>
              <c:strCache>
                <c:ptCount val="1"/>
                <c:pt idx="0">
                  <c:v>自用汽车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Sheet1!$O$2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F43-49F4-A04E-7386BB83216F}"/>
            </c:ext>
          </c:extLst>
        </c:ser>
        <c:ser>
          <c:idx val="13"/>
          <c:order val="13"/>
          <c:tx>
            <c:strRef>
              <c:f>Sheet1!$P$1</c:f>
              <c:strCache>
                <c:ptCount val="1"/>
                <c:pt idx="0">
                  <c:v>自用财产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Sheet1!$P$2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F43-49F4-A04E-7386BB83216F}"/>
            </c:ext>
          </c:extLst>
        </c:ser>
        <c:ser>
          <c:idx val="14"/>
          <c:order val="14"/>
          <c:tx>
            <c:strRef>
              <c:f>Sheet1!$Q$1</c:f>
              <c:strCache>
                <c:ptCount val="1"/>
                <c:pt idx="0">
                  <c:v>自用资产合计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Sheet1!$Q$2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F43-49F4-A04E-7386BB83216F}"/>
            </c:ext>
          </c:extLst>
        </c:ser>
        <c:ser>
          <c:idx val="15"/>
          <c:order val="15"/>
          <c:tx>
            <c:strRef>
              <c:f>Sheet1!$R$1</c:f>
              <c:strCache>
                <c:ptCount val="1"/>
                <c:pt idx="0">
                  <c:v>资产总计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Sheet1!$R$2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F43-49F4-A04E-7386BB83216F}"/>
            </c:ext>
          </c:extLst>
        </c:ser>
        <c:ser>
          <c:idx val="16"/>
          <c:order val="16"/>
          <c:tx>
            <c:strRef>
              <c:f>Sheet1!$S$1</c:f>
              <c:strCache>
                <c:ptCount val="1"/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assets</c:v>
                </c:pt>
              </c:strCache>
            </c:strRef>
          </c:cat>
          <c:val>
            <c:numRef>
              <c:f>Sheet1!$S$2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11-DF43-49F4-A04E-7386BB832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23551936"/>
        <c:axId val="1823551104"/>
        <c:axId val="0"/>
      </c:bar3DChart>
      <c:catAx>
        <c:axId val="182355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3551104"/>
        <c:crosses val="autoZero"/>
        <c:auto val="1"/>
        <c:lblAlgn val="ctr"/>
        <c:lblOffset val="100"/>
        <c:noMultiLvlLbl val="0"/>
      </c:catAx>
      <c:valAx>
        <c:axId val="182355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355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Lv</dc:creator>
  <cp:keywords/>
  <dc:description/>
  <cp:lastModifiedBy>Luke Lv</cp:lastModifiedBy>
  <cp:revision>7</cp:revision>
  <dcterms:created xsi:type="dcterms:W3CDTF">2022-11-23T07:43:00Z</dcterms:created>
  <dcterms:modified xsi:type="dcterms:W3CDTF">2022-11-23T08:43:00Z</dcterms:modified>
</cp:coreProperties>
</file>