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637" w:rsidRPr="00C4717D" w:rsidRDefault="00C4717D">
      <w:pPr>
        <w:rPr>
          <w:sz w:val="28"/>
          <w:szCs w:val="28"/>
        </w:rPr>
      </w:pPr>
      <w:r w:rsidRPr="00C4717D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proofErr w:type="gramStart"/>
      <w:r w:rsidRPr="00C4717D">
        <w:rPr>
          <w:rFonts w:ascii="Arial" w:hAnsi="Arial" w:cs="Arial"/>
          <w:sz w:val="28"/>
          <w:szCs w:val="28"/>
          <w:shd w:val="clear" w:color="auto" w:fill="FFFFFF"/>
        </w:rPr>
        <w:t>College  of</w:t>
      </w:r>
      <w:proofErr w:type="gramEnd"/>
      <w:r w:rsidRPr="00C4717D">
        <w:rPr>
          <w:rFonts w:ascii="Arial" w:hAnsi="Arial" w:cs="Arial"/>
          <w:sz w:val="28"/>
          <w:szCs w:val="28"/>
          <w:shd w:val="clear" w:color="auto" w:fill="FFFFFF"/>
        </w:rPr>
        <w:t xml:space="preserve">  Engineering  of  the  Kwame  Nkrumah  University  of  Science  and Technology  seeks  to </w:t>
      </w:r>
      <w:r w:rsidRPr="00C4717D">
        <w:rPr>
          <w:rFonts w:ascii="Arial" w:hAnsi="Arial" w:cs="Arial"/>
          <w:sz w:val="28"/>
          <w:szCs w:val="28"/>
        </w:rPr>
        <w:br/>
      </w:r>
      <w:r w:rsidRPr="00C4717D">
        <w:rPr>
          <w:rFonts w:ascii="Arial" w:hAnsi="Arial" w:cs="Arial"/>
          <w:sz w:val="28"/>
          <w:szCs w:val="28"/>
          <w:shd w:val="clear" w:color="auto" w:fill="FFFFFF"/>
        </w:rPr>
        <w:t xml:space="preserve">become a global college of engineering focused on national industrial development. This means among </w:t>
      </w:r>
      <w:r w:rsidRPr="00C4717D">
        <w:rPr>
          <w:rFonts w:ascii="Arial" w:hAnsi="Arial" w:cs="Arial"/>
          <w:sz w:val="28"/>
          <w:szCs w:val="28"/>
        </w:rPr>
        <w:br/>
      </w:r>
      <w:r w:rsidRPr="00C4717D">
        <w:rPr>
          <w:rFonts w:ascii="Arial" w:hAnsi="Arial" w:cs="Arial"/>
          <w:sz w:val="28"/>
          <w:szCs w:val="28"/>
          <w:shd w:val="clear" w:color="auto" w:fill="FFFFFF"/>
        </w:rPr>
        <w:t xml:space="preserve">other things that the need for students to have exposure to industrial practice early in their engineering </w:t>
      </w:r>
      <w:r w:rsidRPr="00C4717D">
        <w:rPr>
          <w:rFonts w:ascii="Arial" w:hAnsi="Arial" w:cs="Arial"/>
          <w:sz w:val="28"/>
          <w:szCs w:val="28"/>
        </w:rPr>
        <w:br/>
      </w:r>
      <w:proofErr w:type="gramStart"/>
      <w:r w:rsidRPr="00C4717D">
        <w:rPr>
          <w:rFonts w:ascii="Arial" w:hAnsi="Arial" w:cs="Arial"/>
          <w:sz w:val="28"/>
          <w:szCs w:val="28"/>
          <w:shd w:val="clear" w:color="auto" w:fill="FFFFFF"/>
        </w:rPr>
        <w:t>education  is</w:t>
      </w:r>
      <w:proofErr w:type="gramEnd"/>
      <w:r w:rsidRPr="00C4717D">
        <w:rPr>
          <w:rFonts w:ascii="Arial" w:hAnsi="Arial" w:cs="Arial"/>
          <w:sz w:val="28"/>
          <w:szCs w:val="28"/>
          <w:shd w:val="clear" w:color="auto" w:fill="FFFFFF"/>
        </w:rPr>
        <w:t xml:space="preserve">  one  of  the  important  pillars  of  their  training.</w:t>
      </w:r>
    </w:p>
    <w:sectPr w:rsidR="00EE2637" w:rsidRPr="00C4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7D"/>
    <w:rsid w:val="00C4717D"/>
    <w:rsid w:val="00C535F7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159"/>
  <w15:chartTrackingRefBased/>
  <w15:docId w15:val="{D8685550-E7A9-4268-8069-0C7BDD6E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KREMLIN</dc:creator>
  <cp:keywords/>
  <dc:description/>
  <cp:lastModifiedBy>_ KREMLIN</cp:lastModifiedBy>
  <cp:revision>1</cp:revision>
  <dcterms:created xsi:type="dcterms:W3CDTF">2023-09-15T08:56:00Z</dcterms:created>
  <dcterms:modified xsi:type="dcterms:W3CDTF">2023-09-15T08:58:00Z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7696e5ac-d9a1-440d-b129-3f3d24035893</vt:lpwstr>
  </property>
</Properties>
</file>