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B686B">
      <w:pPr>
        <w:jc w:val="left"/>
      </w:pPr>
      <w:r>
        <w:rPr>
          <w:rFonts w:hint="eastAsia"/>
        </w:rPr>
        <w:t>Bohrium网址：</w:t>
      </w:r>
      <w:bookmarkStart w:id="0" w:name="OLE_LINK1"/>
      <w:r>
        <w:rPr>
          <w:rFonts w:hint="eastAsia"/>
        </w:rPr>
        <w:t>https://bohrium.dp.tech/</w:t>
      </w:r>
    </w:p>
    <w:bookmarkEnd w:id="0"/>
    <w:p w14:paraId="25FD5749">
      <w:pPr>
        <w:rPr>
          <w:rFonts w:hint="eastAsia"/>
        </w:rPr>
      </w:pPr>
    </w:p>
    <w:p w14:paraId="09F3352F">
      <w:r>
        <w:rPr>
          <w:rFonts w:hint="eastAsia"/>
        </w:rPr>
        <w:t>第一步：用户登录/注册</w:t>
      </w:r>
    </w:p>
    <w:p w14:paraId="09B54A81">
      <w:r>
        <w:drawing>
          <wp:inline distT="0" distB="0" distL="114300" distR="114300">
            <wp:extent cx="5266690" cy="3053080"/>
            <wp:effectExtent l="0" t="0" r="16510" b="2032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CE014">
      <w:pPr>
        <w:rPr>
          <w:rFonts w:hint="eastAsia"/>
        </w:rPr>
      </w:pPr>
    </w:p>
    <w:p w14:paraId="47BCCF8D">
      <w:pPr>
        <w:rPr>
          <w:rFonts w:hint="default" w:eastAsia="宋体"/>
          <w:lang w:val="en-US" w:eastAsia="zh-CN"/>
        </w:rPr>
      </w:pPr>
      <w:r>
        <w:rPr>
          <w:rFonts w:hint="eastAsia"/>
        </w:rPr>
        <w:t>第二步</w:t>
      </w:r>
      <w:r>
        <w:rPr>
          <w:rFonts w:hint="eastAsia"/>
          <w:lang w:val="en-US" w:eastAsia="zh-CN"/>
        </w:rPr>
        <w:t xml:space="preserve"> 点击这里红框标记的搜索按钮</w:t>
      </w:r>
    </w:p>
    <w:p w14:paraId="0772C215"/>
    <w:p w14:paraId="0976447B">
      <w:pPr>
        <w:rPr>
          <w:rFonts w:hint="eastAsia"/>
        </w:rPr>
      </w:pPr>
    </w:p>
    <w:p w14:paraId="5C8E49ED">
      <w:pPr>
        <w:rPr>
          <w:rFonts w:hint="eastAsia"/>
        </w:rPr>
      </w:pPr>
    </w:p>
    <w:p w14:paraId="4D45826F">
      <w:pPr>
        <w:rPr>
          <w:rFonts w:hint="eastAsia"/>
        </w:rPr>
      </w:pPr>
    </w:p>
    <w:p w14:paraId="3CFF4C30">
      <w:pPr>
        <w:rPr>
          <w:rFonts w:hint="eastAsia" w:eastAsia="宋体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-48260</wp:posOffset>
                </wp:positionH>
                <wp:positionV relativeFrom="paragraph">
                  <wp:posOffset>247650</wp:posOffset>
                </wp:positionV>
                <wp:extent cx="233680" cy="95885"/>
                <wp:effectExtent l="19050" t="19050" r="26670" b="3746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94740" y="6115050"/>
                          <a:ext cx="233680" cy="95885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8pt;margin-top:19.5pt;height:7.55pt;width:18.4pt;z-index:251663360;v-text-anchor:middle;mso-width-relative:page;mso-height-relative:page;" filled="f" stroked="t" coordsize="21600,21600" o:gfxdata="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DuvE7fXAAAABwEAAA8AAAAAAAAAAQAgAAAAIgAAAGRycy9k&#10;b3ducmV2LnhtbFBLAQIUABQAAAAIAIdO4kABaVuhdQIAANcEAAAOAAAAAAAAAAEAIAAAACYBAABk&#10;cnMvZTJvRG9jLnhtbFBLBQYAAAAABgAGAFkBAAANBgAAAAA=&#10;">
                <v:fill on="f" focussize="0,0"/>
                <v:stroke weight="3pt" color="#C0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53990" cy="2666365"/>
            <wp:effectExtent l="0" t="0" r="3810" b="635"/>
            <wp:docPr id="17" name="图片 17" descr="截屏2025-12-25 11.02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截屏2025-12-25 11.02.0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333F">
      <w:pPr>
        <w:rPr>
          <w:rFonts w:hint="eastAsia"/>
        </w:rPr>
      </w:pPr>
    </w:p>
    <w:p w14:paraId="358F49F9">
      <w:pPr>
        <w:rPr>
          <w:rFonts w:hint="eastAsia"/>
        </w:rPr>
      </w:pPr>
    </w:p>
    <w:p w14:paraId="3CE31562">
      <w:pPr>
        <w:rPr>
          <w:rFonts w:hint="eastAsia"/>
        </w:rPr>
      </w:pPr>
    </w:p>
    <w:p w14:paraId="3C71F754">
      <w:pPr>
        <w:rPr>
          <w:rFonts w:hint="eastAsia"/>
        </w:rPr>
      </w:pPr>
    </w:p>
    <w:p w14:paraId="3CFE0073">
      <w:pPr>
        <w:rPr>
          <w:rFonts w:hint="eastAsia"/>
        </w:rPr>
      </w:pPr>
    </w:p>
    <w:p w14:paraId="632CBE9D">
      <w:r>
        <w:rPr>
          <w:rFonts w:hint="eastAsia"/>
        </w:rPr>
        <w:t>第三步：上部搜索框输入“频率原则上机版（凝聚现象上机版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Mnist</w:t>
      </w:r>
      <w:r>
        <w:rPr>
          <w:rFonts w:hint="default"/>
          <w:lang w:val="en-US" w:eastAsia="zh-CN"/>
        </w:rPr>
        <w:t>AndMLP2025SJTU</w:t>
      </w:r>
      <w:r>
        <w:rPr>
          <w:rFonts w:hint="eastAsia"/>
          <w:lang w:val="en-US" w:eastAsia="zh-CN"/>
        </w:rPr>
        <w:t>、CIFAR10AndCNN2025SJTU、IMDBAndLSTM2025SJTU、PCA2025SJTU、Kmeans2025SJTU、LogisticRegression2025SJTU、LDA2025SJTU、MathBasis2025SJTU、HighDimension2025SJTU</w:t>
      </w:r>
      <w:r>
        <w:rPr>
          <w:rFonts w:hint="eastAsia"/>
        </w:rPr>
        <w:t>）”，并在搜索结果上部分选择“Notebooks”选项卡。</w:t>
      </w:r>
    </w:p>
    <w:p w14:paraId="05F276F7">
      <w:bookmarkStart w:id="1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5271135" cy="2635250"/>
            <wp:effectExtent l="0" t="0" r="12065" b="6350"/>
            <wp:docPr id="19" name="图片 19" descr="截屏2025-12-25 11.02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截屏2025-12-25 11.02.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5A2C7339">
      <w:pPr>
        <w:rPr>
          <w:rFonts w:hint="eastAsia"/>
        </w:rPr>
      </w:pPr>
    </w:p>
    <w:p w14:paraId="4C1DCDF4">
      <w:pPr>
        <w:rPr>
          <w:rFonts w:hint="eastAsia"/>
        </w:rPr>
      </w:pPr>
      <w:r>
        <w:rPr>
          <w:rFonts w:hint="eastAsia"/>
        </w:rPr>
        <w:t>第四步：选择第一个搜索结果“频率原则上机版（凝聚现象上机版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Mnist</w:t>
      </w:r>
      <w:r>
        <w:rPr>
          <w:rFonts w:hint="default"/>
          <w:lang w:val="en-US" w:eastAsia="zh-CN"/>
        </w:rPr>
        <w:t>AndMLP2025SJTU</w:t>
      </w:r>
      <w:r>
        <w:rPr>
          <w:rFonts w:hint="eastAsia"/>
          <w:lang w:val="en-US" w:eastAsia="zh-CN"/>
        </w:rPr>
        <w:t>、CIFAR10AndCNN2025SJTU、IMDBAndLSTM2025SJTU、PCA2025SJTU、Kmeans2025SJTU、LogisticRegression2025SJTU、LDA2025SJTU、MathBasis2025SJTU、HighDimension2025SJTU</w:t>
      </w:r>
      <w:r>
        <w:rPr>
          <w:rFonts w:hint="eastAsia"/>
        </w:rPr>
        <w:t>）”，点击进入jupyter模块。</w:t>
      </w:r>
    </w:p>
    <w:p w14:paraId="6130F213">
      <w:r>
        <w:drawing>
          <wp:inline distT="0" distB="0" distL="114300" distR="114300">
            <wp:extent cx="5264785" cy="3180715"/>
            <wp:effectExtent l="0" t="0" r="18415" b="19685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7F8F0">
      <w:pPr>
        <w:rPr>
          <w:rFonts w:hint="eastAsia"/>
        </w:rPr>
      </w:pPr>
    </w:p>
    <w:p w14:paraId="0D70ADF0">
      <w:pPr>
        <w:rPr>
          <w:rFonts w:hint="eastAsia"/>
        </w:rPr>
      </w:pPr>
    </w:p>
    <w:p w14:paraId="2752E2A1">
      <w:pPr>
        <w:rPr>
          <w:rFonts w:hint="eastAsia"/>
        </w:rPr>
      </w:pPr>
    </w:p>
    <w:p w14:paraId="14C168AB">
      <w:pPr>
        <w:rPr>
          <w:rFonts w:hint="eastAsia"/>
        </w:rPr>
      </w:pPr>
    </w:p>
    <w:p w14:paraId="5DA4D677">
      <w:pPr>
        <w:rPr>
          <w:rFonts w:hint="eastAsia"/>
        </w:rPr>
      </w:pPr>
    </w:p>
    <w:p w14:paraId="1003F0C7">
      <w:pPr>
        <w:rPr>
          <w:rFonts w:hint="eastAsia"/>
        </w:rPr>
      </w:pPr>
    </w:p>
    <w:p w14:paraId="30B53A39">
      <w:pPr>
        <w:rPr>
          <w:rFonts w:hint="eastAsia"/>
        </w:rPr>
      </w:pPr>
    </w:p>
    <w:p w14:paraId="1B8BEBC1">
      <w:pPr>
        <w:rPr>
          <w:rFonts w:hint="eastAsia"/>
        </w:rPr>
      </w:pPr>
    </w:p>
    <w:p w14:paraId="19ADEFEE">
      <w:pPr>
        <w:rPr>
          <w:rFonts w:hint="eastAsia"/>
        </w:rPr>
      </w:pPr>
    </w:p>
    <w:p w14:paraId="4B70D013">
      <w:pPr>
        <w:rPr>
          <w:rFonts w:hint="eastAsia"/>
        </w:rPr>
      </w:pPr>
    </w:p>
    <w:p w14:paraId="1889BBDD">
      <w:pPr>
        <w:rPr>
          <w:rFonts w:hint="eastAsia"/>
        </w:rPr>
      </w:pPr>
    </w:p>
    <w:p w14:paraId="15D9609C">
      <w:r>
        <w:rPr>
          <w:rFonts w:hint="eastAsia"/>
        </w:rPr>
        <w:t>第五步：点击右上角创建副本图标（下图红色框标识位置）。</w:t>
      </w:r>
    </w:p>
    <w:p w14:paraId="0DB19342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4557395</wp:posOffset>
                </wp:positionH>
                <wp:positionV relativeFrom="paragraph">
                  <wp:posOffset>505460</wp:posOffset>
                </wp:positionV>
                <wp:extent cx="136525" cy="117475"/>
                <wp:effectExtent l="9525" t="9525" r="31750" b="2540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" cy="11747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C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8.85pt;margin-top:39.8pt;height:9.25pt;width:10.75pt;z-index:251659264;mso-width-relative:page;mso-height-relative:page;" filled="f" stroked="t" coordsize="21600,21600" o:gfxdata="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7Rc5nNcAAAAJAQAADwAAAAAAAAABACAAAAAiAAAAZHJzL2Rvd25yZXYueG1s&#10;UEsBAhQAFAAAAAgAh07iQKeINx/5AQAA9QMAAA4AAAAAAAAAAQAgAAAAJgEAAGRycy9lMm9Eb2Mu&#10;eG1sUEsFBgAAAAAGAAYAWQEAAJEFAAAAAA==&#10;">
                <v:fill on="f" focussize="0,0"/>
                <v:stroke weight="1.5pt" color="#C00000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63515" cy="3187700"/>
            <wp:effectExtent l="0" t="0" r="19685" b="1270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42EF5">
      <w:pPr>
        <w:rPr>
          <w:rFonts w:hint="eastAsia"/>
        </w:rPr>
      </w:pPr>
    </w:p>
    <w:p w14:paraId="45C58003">
      <w:r>
        <w:rPr>
          <w:rFonts w:hint="eastAsia"/>
        </w:rPr>
        <w:t>第六步：点击上侧“开始连接”，选择“启动Notebook节点”。</w:t>
      </w:r>
    </w:p>
    <w:p w14:paraId="2E79A148">
      <w:r>
        <w:drawing>
          <wp:inline distT="0" distB="0" distL="114300" distR="114300">
            <wp:extent cx="5254625" cy="2843530"/>
            <wp:effectExtent l="0" t="0" r="3175" b="127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691BB">
      <w:pPr>
        <w:rPr>
          <w:rFonts w:hint="default" w:eastAsia="宋体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7BA52CE0">
      <w:pPr>
        <w:rPr>
          <w:rFonts w:hint="eastAsia"/>
        </w:rPr>
      </w:pPr>
    </w:p>
    <w:p w14:paraId="6AD81077">
      <w:pPr>
        <w:rPr>
          <w:rFonts w:hint="eastAsia"/>
        </w:rPr>
      </w:pPr>
    </w:p>
    <w:p w14:paraId="4CEE2D0F">
      <w:pPr>
        <w:rPr>
          <w:rFonts w:hint="eastAsia"/>
        </w:rPr>
      </w:pPr>
    </w:p>
    <w:p w14:paraId="3B29A3F5">
      <w:pPr>
        <w:rPr>
          <w:rFonts w:hint="eastAsia"/>
        </w:rPr>
      </w:pPr>
    </w:p>
    <w:p w14:paraId="5E52040C">
      <w:pPr>
        <w:rPr>
          <w:rFonts w:hint="eastAsia"/>
        </w:rPr>
      </w:pPr>
    </w:p>
    <w:p w14:paraId="5BFABA4B">
      <w:pPr>
        <w:rPr>
          <w:rFonts w:hint="eastAsia"/>
        </w:rPr>
      </w:pPr>
    </w:p>
    <w:p w14:paraId="55C3C492">
      <w:pPr>
        <w:rPr>
          <w:rFonts w:hint="eastAsia"/>
        </w:rPr>
      </w:pPr>
    </w:p>
    <w:p w14:paraId="45C10917">
      <w:pPr>
        <w:rPr>
          <w:rFonts w:hint="eastAsia"/>
        </w:rPr>
      </w:pPr>
    </w:p>
    <w:p w14:paraId="30DAD71F">
      <w:pPr>
        <w:rPr>
          <w:rFonts w:hint="eastAsia"/>
        </w:rPr>
      </w:pPr>
    </w:p>
    <w:p w14:paraId="219A4B97">
      <w:pPr>
        <w:rPr>
          <w:rFonts w:hint="eastAsia"/>
        </w:rPr>
      </w:pPr>
    </w:p>
    <w:p w14:paraId="1DE17051">
      <w:pPr>
        <w:rPr>
          <w:rFonts w:hint="eastAsia"/>
        </w:rPr>
      </w:pPr>
    </w:p>
    <w:p w14:paraId="70956320">
      <w:r>
        <w:rPr>
          <w:rFonts w:hint="eastAsia"/>
        </w:rPr>
        <w:t>第七步：选择项目：理解深度学习。</w:t>
      </w:r>
    </w:p>
    <w:p w14:paraId="4F9D6417">
      <w:r>
        <w:drawing>
          <wp:inline distT="0" distB="0" distL="114300" distR="114300">
            <wp:extent cx="5272405" cy="2568575"/>
            <wp:effectExtent l="0" t="0" r="10795" b="22225"/>
            <wp:docPr id="13" name="图片 13" descr="截屏2025-12-25 10.56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截屏2025-12-25 10.56.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F056">
      <w:pPr>
        <w:rPr>
          <w:rFonts w:hint="eastAsia"/>
        </w:rPr>
      </w:pPr>
    </w:p>
    <w:p w14:paraId="6BD7F5C3">
      <w:r>
        <w:rPr>
          <w:rFonts w:hint="eastAsia"/>
        </w:rPr>
        <w:t>第八步：选择下图配置启动节点，并点击右下开始连接。</w:t>
      </w:r>
    </w:p>
    <w:p w14:paraId="5649F2F0">
      <w:r>
        <w:drawing>
          <wp:inline distT="0" distB="0" distL="114300" distR="114300">
            <wp:extent cx="5254625" cy="2837180"/>
            <wp:effectExtent l="0" t="0" r="3175" b="762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7523F">
      <w:pPr>
        <w:rPr>
          <w:rFonts w:hint="eastAsia"/>
        </w:rPr>
      </w:pPr>
    </w:p>
    <w:p w14:paraId="40473DE1">
      <w:pPr>
        <w:rPr>
          <w:rFonts w:hint="default"/>
          <w:lang w:val="en-US"/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注意IMDBAndLSTM2025SJTU project中</w: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248920</wp:posOffset>
            </wp:positionV>
            <wp:extent cx="5266055" cy="1864360"/>
            <wp:effectExtent l="0" t="0" r="17145" b="15240"/>
            <wp:wrapSquare wrapText="bothSides"/>
            <wp:docPr id="2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，要多选一个IMDB v1作为数据集。</w:t>
      </w:r>
    </w:p>
    <w:p w14:paraId="2B114C4D">
      <w:pPr>
        <w:rPr>
          <w:rFonts w:hint="eastAsia"/>
        </w:rPr>
      </w:pPr>
    </w:p>
    <w:p w14:paraId="0674EC30">
      <w:pPr>
        <w:rPr>
          <w:rFonts w:hint="eastAsia"/>
        </w:rPr>
      </w:pPr>
    </w:p>
    <w:p w14:paraId="6635EF43">
      <w:pPr>
        <w:rPr>
          <w:rFonts w:hint="eastAsia"/>
        </w:rPr>
      </w:pPr>
    </w:p>
    <w:p w14:paraId="3E4BDC6E">
      <w:pPr>
        <w:rPr>
          <w:rFonts w:hint="eastAsia"/>
        </w:rPr>
      </w:pPr>
    </w:p>
    <w:p w14:paraId="1DCC3D1C">
      <w:pPr>
        <w:rPr>
          <w:rFonts w:hint="eastAsia"/>
        </w:rPr>
      </w:pPr>
    </w:p>
    <w:p w14:paraId="0FDF61E6">
      <w:pPr>
        <w:rPr>
          <w:rFonts w:hint="eastAsia"/>
        </w:rPr>
      </w:pPr>
    </w:p>
    <w:p w14:paraId="1428FBD9">
      <w:pPr>
        <w:rPr>
          <w:rFonts w:hint="eastAsia"/>
        </w:rPr>
      </w:pPr>
    </w:p>
    <w:p w14:paraId="23209335">
      <w:pPr>
        <w:rPr>
          <w:rFonts w:hint="eastAsia"/>
        </w:rPr>
      </w:pPr>
    </w:p>
    <w:p w14:paraId="28A99531">
      <w:pPr>
        <w:rPr>
          <w:rFonts w:hint="eastAsia"/>
        </w:rPr>
      </w:pPr>
    </w:p>
    <w:p w14:paraId="66B46B2E">
      <w:pPr>
        <w:rPr>
          <w:rFonts w:hint="eastAsia"/>
        </w:rPr>
      </w:pPr>
      <w:r>
        <w:rPr>
          <w:rFonts w:hint="eastAsia"/>
        </w:rPr>
        <w:t>第九步：显示已连接后，可通过左上角运行按钮（标红）全部运行代码。</w:t>
      </w:r>
    </w:p>
    <w:p w14:paraId="1E4FCE64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1008380</wp:posOffset>
                </wp:positionH>
                <wp:positionV relativeFrom="paragraph">
                  <wp:posOffset>403860</wp:posOffset>
                </wp:positionV>
                <wp:extent cx="136525" cy="117475"/>
                <wp:effectExtent l="9525" t="9525" r="31750" b="2540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" cy="11747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C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9.4pt;margin-top:31.8pt;height:9.25pt;width:10.75pt;z-index:251660288;mso-width-relative:page;mso-height-relative:page;" filled="f" stroked="t" coordsize="21600,21600" o:gfxdata="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IG3cr1wAAAAkBAAAPAAAAAAAAAAEAIAAAACIAAABkcnMvZG93bnJldi54bWxQ&#10;SwECFAAUAAAACACHTuJAy05QdPgBAAD1AwAADgAAAAAAAAABACAAAAAmAQAAZHJzL2Uyb0RvYy54&#10;bWxQSwUGAAAAAAYABgBZAQAAkAUAAAAA&#10;">
                <v:fill on="f" focussize="0,0"/>
                <v:stroke weight="1.5pt" color="#C00000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58435" cy="2847340"/>
            <wp:effectExtent l="0" t="0" r="24765" b="228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BCF3F">
      <w:pPr>
        <w:rPr>
          <w:rFonts w:hint="eastAsia"/>
        </w:rPr>
      </w:pPr>
    </w:p>
    <w:p w14:paraId="3614AFDE">
      <w:r>
        <w:rPr>
          <w:rFonts w:hint="eastAsia"/>
        </w:rPr>
        <w:t>第十步：待代码全部运行完毕后，可返回bohrium主页，左边栏进入“文件”栏，刷新后即可在personal下找到对应日期存储文件（可能需要点击刷新）。</w:t>
      </w:r>
    </w:p>
    <w:p w14:paraId="6DD4BA82">
      <w:pPr>
        <w:rPr>
          <w:rFonts w:hint="eastAsia" w:eastAsia="宋体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741045</wp:posOffset>
                </wp:positionV>
                <wp:extent cx="281940" cy="89535"/>
                <wp:effectExtent l="19050" t="19050" r="29210" b="4381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8240" y="1703070"/>
                          <a:ext cx="281940" cy="89535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65pt;margin-top:58.35pt;height:7.05pt;width:22.2pt;z-index:251662336;v-text-anchor:middle;mso-width-relative:page;mso-height-relative:page;" filled="f" stroked="t" coordsize="21600,21600" o:gfxdata="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TI4VatcAAAAIAQAADwAAAAAAAAABACAAAAAiAAAAZHJzL2Rvd25y&#10;ZXYueG1sUEsBAhQAFAAAAAgAh07iQNdk+xVxAgAA1wQAAA4AAAAAAAAAAQAgAAAAJgEAAGRycy9l&#10;Mm9Eb2MueG1sUEsFBgAAAAAGAAYAWQEAAAkGAAAAAA==&#10;">
                <v:fill on="f" focussize="0,0"/>
                <v:stroke weight="3pt" color="#C0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58435" cy="2093595"/>
            <wp:effectExtent l="0" t="0" r="24765" b="14605"/>
            <wp:docPr id="14" name="图片 14" descr="截屏2025-12-25 10.58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截屏2025-12-25 10.58.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3EB5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3FFBC6C"/>
    <w:rsid w:val="99DD797F"/>
    <w:rsid w:val="B59F9286"/>
    <w:rsid w:val="D3FFBC6C"/>
    <w:rsid w:val="FFFDC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2025-12-25T04:16:00Z</dcterms:created>
  <dc:creator>周章辰</dc:creator>
  <cp:lastModifiedBy>周章辰</cp:lastModifiedBy>
  <dcterms:modified xsi:type="dcterms:W3CDTF">2025-12-25T11:04:22Z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B30D8DA7CB1D630C91D94B690093022B_41</vt:lpwstr>
  </property>
</Properties>
</file>