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A1" w:rsidRDefault="00D44BFA" w:rsidP="00650AA1">
      <w:pPr>
        <w:pStyle w:val="Heading3"/>
      </w:pPr>
      <w:r>
        <w:rPr>
          <w:rStyle w:val="Strong"/>
          <w:b/>
          <w:bCs/>
        </w:rPr>
        <w:t>s</w:t>
      </w:r>
      <w:bookmarkStart w:id="0" w:name="_GoBack"/>
      <w:bookmarkEnd w:id="0"/>
      <w:r w:rsidR="00650AA1">
        <w:rPr>
          <w:rStyle w:val="Strong"/>
          <w:b/>
          <w:bCs/>
        </w:rPr>
        <w:t>Policy Proposal: Ethical AI Use in Healthcare</w:t>
      </w:r>
    </w:p>
    <w:p w:rsidR="00650AA1" w:rsidRDefault="00650AA1" w:rsidP="00650AA1">
      <w:pPr>
        <w:pStyle w:val="NormalWeb"/>
      </w:pPr>
      <w:r>
        <w:rPr>
          <w:rStyle w:val="Strong"/>
        </w:rPr>
        <w:t>Title: Guiding Principles for Ethical AI Deployment in Healthcare Systems</w:t>
      </w:r>
    </w:p>
    <w:p w:rsidR="00650AA1" w:rsidRDefault="00650AA1" w:rsidP="00650AA1">
      <w:pPr>
        <w:pStyle w:val="NormalWeb"/>
      </w:pPr>
      <w:r>
        <w:rPr>
          <w:rStyle w:val="Strong"/>
        </w:rPr>
        <w:t>Objective:</w:t>
      </w:r>
      <w:r>
        <w:br/>
        <w:t>To ensure AI systems in healthcare are used in a manner that is safe, transparent, and equitable while prioritizing patient rights and clinical integrity.</w:t>
      </w:r>
    </w:p>
    <w:p w:rsidR="00650AA1" w:rsidRPr="00650AA1" w:rsidRDefault="00650AA1" w:rsidP="00650AA1">
      <w:pPr>
        <w:pStyle w:val="Heading3"/>
        <w:rPr>
          <w:sz w:val="26"/>
          <w:szCs w:val="26"/>
        </w:rPr>
      </w:pPr>
      <w:r w:rsidRPr="00650AA1">
        <w:rPr>
          <w:rStyle w:val="Strong"/>
          <w:b/>
          <w:bCs/>
          <w:sz w:val="26"/>
          <w:szCs w:val="26"/>
        </w:rPr>
        <w:t>1. Patient Consent Protocols</w:t>
      </w:r>
    </w:p>
    <w:p w:rsidR="00650AA1" w:rsidRDefault="00650AA1" w:rsidP="00650AA1">
      <w:pPr>
        <w:pStyle w:val="NormalWeb"/>
        <w:numPr>
          <w:ilvl w:val="0"/>
          <w:numId w:val="5"/>
        </w:numPr>
      </w:pPr>
      <w:r>
        <w:rPr>
          <w:rStyle w:val="Strong"/>
        </w:rPr>
        <w:t>Informed Consent</w:t>
      </w:r>
      <w:r>
        <w:t>:</w:t>
      </w:r>
      <w:r>
        <w:br/>
        <w:t>Patients must be clearly informed when AI systems are used in their diagnosis or treatment. Consent must be obtained before any data-driven recommendations are generated.</w:t>
      </w:r>
    </w:p>
    <w:p w:rsidR="00650AA1" w:rsidRDefault="00650AA1" w:rsidP="00650AA1">
      <w:pPr>
        <w:pStyle w:val="NormalWeb"/>
        <w:numPr>
          <w:ilvl w:val="0"/>
          <w:numId w:val="5"/>
        </w:numPr>
      </w:pPr>
      <w:r>
        <w:rPr>
          <w:rStyle w:val="Strong"/>
        </w:rPr>
        <w:t>Data Usage Clarity</w:t>
      </w:r>
      <w:r>
        <w:t>:</w:t>
      </w:r>
      <w:r>
        <w:br/>
        <w:t>Patients must know how their health data will be used, stored, and possibly shared. Consent processes should be multilingual and accessible to people with disabilities.</w:t>
      </w:r>
    </w:p>
    <w:p w:rsidR="00650AA1" w:rsidRDefault="00650AA1" w:rsidP="00650AA1">
      <w:pPr>
        <w:pStyle w:val="NormalWeb"/>
        <w:numPr>
          <w:ilvl w:val="0"/>
          <w:numId w:val="5"/>
        </w:numPr>
      </w:pPr>
      <w:r>
        <w:rPr>
          <w:rStyle w:val="Strong"/>
        </w:rPr>
        <w:t>Right to Opt-Out</w:t>
      </w:r>
      <w:r>
        <w:t>:</w:t>
      </w:r>
      <w:r>
        <w:br/>
        <w:t>Patients have the right to decline the use of AI-based recommendations without affecting their access to standard medical care.</w:t>
      </w:r>
    </w:p>
    <w:p w:rsidR="00650AA1" w:rsidRPr="00650AA1" w:rsidRDefault="00650AA1" w:rsidP="00650AA1">
      <w:pPr>
        <w:pStyle w:val="Heading3"/>
        <w:rPr>
          <w:sz w:val="26"/>
          <w:szCs w:val="26"/>
        </w:rPr>
      </w:pPr>
      <w:r w:rsidRPr="00650AA1">
        <w:rPr>
          <w:rStyle w:val="Strong"/>
          <w:b/>
          <w:bCs/>
          <w:sz w:val="26"/>
          <w:szCs w:val="26"/>
        </w:rPr>
        <w:t>2. Bias Mitigation Strategies</w:t>
      </w:r>
    </w:p>
    <w:p w:rsidR="00650AA1" w:rsidRDefault="00650AA1" w:rsidP="00650AA1">
      <w:pPr>
        <w:pStyle w:val="NormalWeb"/>
        <w:numPr>
          <w:ilvl w:val="0"/>
          <w:numId w:val="6"/>
        </w:numPr>
      </w:pPr>
      <w:r>
        <w:rPr>
          <w:rStyle w:val="Strong"/>
        </w:rPr>
        <w:t>Representative Datasets</w:t>
      </w:r>
      <w:r>
        <w:t>:</w:t>
      </w:r>
      <w:r>
        <w:br/>
        <w:t>AI models must be trained on diverse datasets that reflect population heterogeneity across gender, ethnicity, age, and socio-economic status.</w:t>
      </w:r>
    </w:p>
    <w:p w:rsidR="00650AA1" w:rsidRDefault="00650AA1" w:rsidP="00650AA1">
      <w:pPr>
        <w:pStyle w:val="NormalWeb"/>
        <w:numPr>
          <w:ilvl w:val="0"/>
          <w:numId w:val="6"/>
        </w:numPr>
      </w:pPr>
      <w:r>
        <w:rPr>
          <w:rStyle w:val="Strong"/>
        </w:rPr>
        <w:t>Regular Audits</w:t>
      </w:r>
      <w:r>
        <w:t>:</w:t>
      </w:r>
      <w:r>
        <w:br/>
        <w:t>AI systems should undergo periodic fairness audits to detect and rectify systemic biases in treatment outcomes.</w:t>
      </w:r>
    </w:p>
    <w:p w:rsidR="00650AA1" w:rsidRDefault="00650AA1" w:rsidP="00650AA1">
      <w:pPr>
        <w:pStyle w:val="NormalWeb"/>
        <w:numPr>
          <w:ilvl w:val="0"/>
          <w:numId w:val="6"/>
        </w:numPr>
      </w:pPr>
      <w:r>
        <w:rPr>
          <w:rStyle w:val="Strong"/>
        </w:rPr>
        <w:t>Clinical Oversight</w:t>
      </w:r>
      <w:r>
        <w:t>:</w:t>
      </w:r>
      <w:r>
        <w:br/>
        <w:t>AI outputs must always be subject to review by certified medical professionals to ensure ethical alignment and individualized care.</w:t>
      </w:r>
    </w:p>
    <w:p w:rsidR="00650AA1" w:rsidRPr="00650AA1" w:rsidRDefault="00650AA1" w:rsidP="00650AA1">
      <w:pPr>
        <w:pStyle w:val="Heading3"/>
        <w:rPr>
          <w:sz w:val="26"/>
          <w:szCs w:val="26"/>
        </w:rPr>
      </w:pPr>
      <w:r w:rsidRPr="00650AA1">
        <w:rPr>
          <w:rStyle w:val="Strong"/>
          <w:b/>
          <w:bCs/>
          <w:sz w:val="26"/>
          <w:szCs w:val="26"/>
        </w:rPr>
        <w:t>3. Transparency Requirements</w:t>
      </w:r>
    </w:p>
    <w:p w:rsidR="00650AA1" w:rsidRDefault="00650AA1" w:rsidP="00650AA1">
      <w:pPr>
        <w:pStyle w:val="NormalWeb"/>
        <w:numPr>
          <w:ilvl w:val="0"/>
          <w:numId w:val="7"/>
        </w:numPr>
      </w:pPr>
      <w:r>
        <w:rPr>
          <w:rStyle w:val="Strong"/>
        </w:rPr>
        <w:t>Explainable AI (XAI)</w:t>
      </w:r>
      <w:r>
        <w:t>:</w:t>
      </w:r>
      <w:r>
        <w:br/>
        <w:t>All AI systems must provide interpretable outputs, enabling clinicians and patients to understand the rationale behind each recommendation.</w:t>
      </w:r>
    </w:p>
    <w:p w:rsidR="00650AA1" w:rsidRDefault="00650AA1" w:rsidP="00650AA1">
      <w:pPr>
        <w:pStyle w:val="NormalWeb"/>
        <w:numPr>
          <w:ilvl w:val="0"/>
          <w:numId w:val="7"/>
        </w:numPr>
      </w:pPr>
      <w:r>
        <w:rPr>
          <w:rStyle w:val="Strong"/>
        </w:rPr>
        <w:t>Model Disclosure</w:t>
      </w:r>
      <w:r>
        <w:t>:</w:t>
      </w:r>
      <w:r>
        <w:br/>
        <w:t>Healthcare institutions must disclose the nature and source of the AI tools being used, including any third-party partnerships.</w:t>
      </w:r>
    </w:p>
    <w:p w:rsidR="00650AA1" w:rsidRDefault="00650AA1" w:rsidP="00650AA1">
      <w:pPr>
        <w:pStyle w:val="NormalWeb"/>
        <w:numPr>
          <w:ilvl w:val="0"/>
          <w:numId w:val="7"/>
        </w:numPr>
      </w:pPr>
      <w:r>
        <w:rPr>
          <w:rStyle w:val="Strong"/>
        </w:rPr>
        <w:t>Feedback Loops</w:t>
      </w:r>
      <w:r>
        <w:t>:</w:t>
      </w:r>
      <w:r>
        <w:br/>
        <w:t>Implement systems for clinicians and patients to flag questionable recommendations and continuously improve AI accuracy and trustworthiness.</w:t>
      </w:r>
    </w:p>
    <w:p w:rsidR="00B1302A" w:rsidRDefault="00650AA1" w:rsidP="00650AA1">
      <w:pPr>
        <w:pStyle w:val="NormalWeb"/>
      </w:pPr>
      <w:r w:rsidRPr="00650AA1">
        <w:rPr>
          <w:rStyle w:val="Strong"/>
          <w:sz w:val="26"/>
          <w:szCs w:val="26"/>
        </w:rPr>
        <w:t>Conclusion:</w:t>
      </w:r>
      <w:r>
        <w:br/>
        <w:t>These guidelines aim to foster trust, reduce harm, and ensure the responsible use of AI in healthcare. Ethical compliance must be a continuous effort—rooted in transparency, patient empowerment, and social justice.</w:t>
      </w:r>
    </w:p>
    <w:sectPr w:rsidR="00B1302A" w:rsidSect="006415F4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FDE"/>
    <w:multiLevelType w:val="multilevel"/>
    <w:tmpl w:val="2706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3D77"/>
    <w:multiLevelType w:val="multilevel"/>
    <w:tmpl w:val="99E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B1166"/>
    <w:multiLevelType w:val="multilevel"/>
    <w:tmpl w:val="6AF2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70E75"/>
    <w:multiLevelType w:val="multilevel"/>
    <w:tmpl w:val="875A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E5834"/>
    <w:multiLevelType w:val="multilevel"/>
    <w:tmpl w:val="0B40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15DF1"/>
    <w:multiLevelType w:val="multilevel"/>
    <w:tmpl w:val="73AA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E3D20"/>
    <w:multiLevelType w:val="multilevel"/>
    <w:tmpl w:val="522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4"/>
    <w:rsid w:val="00184322"/>
    <w:rsid w:val="006415F4"/>
    <w:rsid w:val="00650AA1"/>
    <w:rsid w:val="00B1302A"/>
    <w:rsid w:val="00D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63BD9"/>
  <w15:chartTrackingRefBased/>
  <w15:docId w15:val="{4AC0AC07-6E22-42D2-B669-93B527B0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641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5F4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6415F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6415F4"/>
    <w:rPr>
      <w:b/>
      <w:bCs/>
    </w:rPr>
  </w:style>
  <w:style w:type="paragraph" w:styleId="NormalWeb">
    <w:name w:val="Normal (Web)"/>
    <w:basedOn w:val="Normal"/>
    <w:uiPriority w:val="99"/>
    <w:unhideWhenUsed/>
    <w:rsid w:val="0064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Matlakala</dc:creator>
  <cp:keywords/>
  <dc:description/>
  <cp:lastModifiedBy>Kabelo Matlakala</cp:lastModifiedBy>
  <cp:revision>4</cp:revision>
  <dcterms:created xsi:type="dcterms:W3CDTF">2025-07-13T19:17:00Z</dcterms:created>
  <dcterms:modified xsi:type="dcterms:W3CDTF">2025-07-13T19:18:00Z</dcterms:modified>
</cp:coreProperties>
</file>