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212121"/>
          <w:spacing w:val="0"/>
        </w:rPr>
      </w:pPr>
      <w:r>
        <w:rPr>
          <w:b w:val="false"/>
          <w:i w:val="false"/>
          <w:caps w:val="false"/>
          <w:smallCaps w:val="false"/>
          <w:color w:val="212121"/>
          <w:spacing w:val="0"/>
        </w:rPr>
        <w:t>Exercise 04 — Types of Decomposition (Виды декомпозиции)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212121"/>
          <w:spacing w:val="0"/>
        </w:rPr>
      </w:pPr>
      <w:r>
        <w:rPr>
          <w:rStyle w:val="Strong"/>
          <w:b/>
          <w:bCs/>
          <w:i w:val="false"/>
          <w:caps w:val="false"/>
          <w:smallCaps w:val="false"/>
          <w:color w:val="212121"/>
          <w:spacing w:val="0"/>
          <w:sz w:val="20"/>
          <w:szCs w:val="20"/>
        </w:rPr>
        <w:t>Меню завтрака:</w:t>
      </w:r>
      <w:r>
        <w:rPr>
          <w:b w:val="false"/>
          <w:i w:val="false"/>
          <w:caps w:val="false"/>
          <w:smallCaps w:val="false"/>
          <w:color w:val="212121"/>
          <w:spacing w:val="0"/>
          <w:sz w:val="20"/>
          <w:szCs w:val="20"/>
        </w:rPr>
        <w:t xml:space="preserve"> вареное яйцо, тост с маслом, сок, чай. </w:t>
      </w:r>
    </w:p>
    <w:p>
      <w:pPr>
        <w:pStyle w:val="BodyText"/>
        <w:bidi w:val="0"/>
        <w:jc w:val="star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i w:val="false"/>
          <w:caps w:val="false"/>
          <w:smallCaps w:val="false"/>
          <w:color w:val="212121"/>
          <w:spacing w:val="0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i w:val="false"/>
          <w:caps w:val="false"/>
          <w:smallCaps w:val="false"/>
          <w:color w:val="212121"/>
          <w:spacing w:val="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26250" cy="211772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211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>
        <w:rPr>
          <w:b/>
          <w:bCs/>
          <w:lang w:val="ru-RU"/>
        </w:rPr>
        <w:t>Для рисунка указанного выше: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Цель декомпозиции:</w:t>
      </w:r>
      <w:r>
        <w:rPr>
          <w:lang w:val="ru-RU"/>
        </w:rPr>
        <w:t xml:space="preserve"> Составление последовательности действий для корректного приготовления завтрака.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Вид декомпозиции</w:t>
      </w:r>
      <w:r>
        <w:rPr>
          <w:lang w:val="ru-RU"/>
        </w:rPr>
        <w:t>: структурный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Количество уровней декомпозиции</w:t>
      </w:r>
      <w:r>
        <w:rPr>
          <w:lang w:val="ru-RU"/>
        </w:rPr>
        <w:t>: 3</w:t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Ошибки декомпозиции:</w:t>
      </w:r>
      <w:r>
        <w:rPr>
          <w:lang w:val="ru-RU"/>
        </w:rPr>
        <w:t xml:space="preserve">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1. Не указаны уровни декомпозиции;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2. </w:t>
      </w:r>
      <w:r>
        <w:rPr>
          <w:lang w:val="ru-RU"/>
        </w:rPr>
        <w:t xml:space="preserve">Для данной задачи неверно выбран вид декомпозиции </w:t>
      </w:r>
      <w:r>
        <w:rPr>
          <w:lang w:val="ru-RU"/>
        </w:rPr>
        <w:t xml:space="preserve">(должна быть </w:t>
        <w:tab/>
        <w:t>функциональная)</w:t>
      </w:r>
      <w:r>
        <w:rPr>
          <w:lang w:val="ru-RU"/>
        </w:rPr>
        <w:t>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3. Блок — «Вареное яйцо»: результат действия. Должно быть «Сварить яйцо»;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4. </w:t>
      </w:r>
      <w:r>
        <w:rPr>
          <w:lang w:val="ru-RU"/>
        </w:rPr>
        <w:t xml:space="preserve">Блок — «Поджаренный в тостере хлеб»: результат действия. Должно быть </w:t>
        <w:tab/>
        <w:t>«Поджарить в тостере хлеб»;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5. </w:t>
      </w:r>
      <w:r>
        <w:rPr>
          <w:lang w:val="ru-RU"/>
        </w:rPr>
        <w:t>Отсутствуют уровни для сока и чая;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en-US"/>
        </w:rPr>
        <w:tab/>
        <w:t xml:space="preserve">6. </w:t>
      </w:r>
      <w:r>
        <w:rPr>
          <w:lang w:val="ru-RU"/>
        </w:rPr>
        <w:t>Действие «Нарезать хлеб» и «Поджарить хлеб» находятся на одном уровне: 2.1;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ab/>
        <w:t>7. Не проставлен уровень декомпозиции у «Приготовить завтрак».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 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Исправленный вид декомпозиции: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83945"/>
            <wp:effectExtent l="0" t="0" r="0" b="0"/>
            <wp:wrapSquare wrapText="largest"/>
            <wp:docPr id="2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2. Исправленная версия декомпозиции: вид — </w:t>
      </w:r>
      <w:r>
        <w:rPr>
          <w:b/>
          <w:bCs/>
          <w:lang w:val="ru-RU"/>
        </w:rPr>
        <w:t>объектный.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 xml:space="preserve">Цель объектной декомпозиции: </w:t>
      </w:r>
      <w:r>
        <w:rPr>
          <w:b w:val="false"/>
          <w:bCs w:val="false"/>
          <w:lang w:val="ru-RU"/>
        </w:rPr>
        <w:t>выделение составляющих частей (компонентов), в данном случае — завтрака.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/>
          <w:bCs/>
          <w:lang w:val="ru-RU"/>
        </w:rPr>
        <w:t>Элементы</w:t>
      </w:r>
      <w:r>
        <w:rPr>
          <w:b w:val="false"/>
          <w:bCs w:val="false"/>
          <w:lang w:val="ru-RU"/>
        </w:rPr>
        <w:t xml:space="preserve">: части / подсистемы / модули / компоненты из которых состоит система. 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Строительство декомпозиции до уровня 2: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98600"/>
            <wp:effectExtent l="0" t="0" r="0" b="0"/>
            <wp:wrapSquare wrapText="largest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pple-system">
    <w:altName w:val="BlinkMacSystemFont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LibreOffice/25.2.5.2$Windows_X86_64 LibreOffice_project/03d19516eb2e1dd5d4ccd751a0d6f35f35e08022</Application>
  <AppVersion>15.0000</AppVersion>
  <Pages>2</Pages>
  <Words>143</Words>
  <Characters>958</Characters>
  <CharactersWithSpaces>1100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2025-08-23T16:17:19Z</dcterms:created>
  <dc:creator/>
  <dc:description/>
  <dc:language>ru-RU</dc:language>
  <cp:lastModifiedBy/>
  <dcterms:modified xsi:type="dcterms:W3CDTF">2025-08-24T16:09:51Z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