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HAnsi"/>
          <w:color w:val="auto"/>
          <w:kern w:val="2"/>
          <w:sz w:val="24"/>
          <w:szCs w:val="24"/>
          <w14:ligatures w14:val="standardContextual"/>
        </w:rPr>
        <w:id w:val="-750583872"/>
        <w:docPartObj>
          <w:docPartGallery w:val="Table of Contents"/>
          <w:docPartUnique/>
        </w:docPartObj>
      </w:sdtPr>
      <w:sdtEndPr>
        <w:rPr>
          <w:b/>
          <w:bCs/>
          <w:noProof/>
        </w:rPr>
      </w:sdtEndPr>
      <w:sdtContent>
        <w:p w14:paraId="4495A972" w14:textId="53A58160" w:rsidR="00D5529B" w:rsidRPr="001F51C5" w:rsidRDefault="00D5529B" w:rsidP="00D5529B">
          <w:pPr>
            <w:pStyle w:val="TOCHeading"/>
            <w:jc w:val="center"/>
            <w:rPr>
              <w:rFonts w:asciiTheme="minorHAnsi" w:hAnsiTheme="minorHAnsi" w:cstheme="minorHAnsi"/>
            </w:rPr>
          </w:pPr>
          <w:r w:rsidRPr="001F51C5">
            <w:rPr>
              <w:rFonts w:asciiTheme="minorHAnsi" w:hAnsiTheme="minorHAnsi" w:cstheme="minorHAnsi"/>
            </w:rPr>
            <w:t>Table of Contents</w:t>
          </w:r>
        </w:p>
        <w:p w14:paraId="5F9F6042" w14:textId="488502E1" w:rsidR="009A5090" w:rsidRDefault="00D5529B">
          <w:pPr>
            <w:pStyle w:val="TOC1"/>
            <w:tabs>
              <w:tab w:val="right" w:leader="dot" w:pos="9350"/>
            </w:tabs>
            <w:rPr>
              <w:rFonts w:eastAsiaTheme="minorEastAsia"/>
              <w:noProof/>
            </w:rPr>
          </w:pPr>
          <w:r w:rsidRPr="001F51C5">
            <w:rPr>
              <w:rFonts w:cstheme="minorHAnsi"/>
            </w:rPr>
            <w:fldChar w:fldCharType="begin"/>
          </w:r>
          <w:r w:rsidRPr="001F51C5">
            <w:rPr>
              <w:rFonts w:cstheme="minorHAnsi"/>
            </w:rPr>
            <w:instrText xml:space="preserve"> TOC \o "1-3" \h \z \u </w:instrText>
          </w:r>
          <w:r w:rsidRPr="001F51C5">
            <w:rPr>
              <w:rFonts w:cstheme="minorHAnsi"/>
            </w:rPr>
            <w:fldChar w:fldCharType="separate"/>
          </w:r>
          <w:hyperlink w:anchor="_Toc198570237" w:history="1">
            <w:r w:rsidR="009A5090" w:rsidRPr="000356DA">
              <w:rPr>
                <w:rStyle w:val="Hyperlink"/>
                <w:rFonts w:cstheme="minorHAnsi"/>
                <w:b/>
                <w:bCs/>
                <w:noProof/>
              </w:rPr>
              <w:t>Capability Statement</w:t>
            </w:r>
            <w:r w:rsidR="009A5090">
              <w:rPr>
                <w:noProof/>
                <w:webHidden/>
              </w:rPr>
              <w:tab/>
            </w:r>
            <w:r w:rsidR="009A5090">
              <w:rPr>
                <w:noProof/>
                <w:webHidden/>
              </w:rPr>
              <w:fldChar w:fldCharType="begin"/>
            </w:r>
            <w:r w:rsidR="009A5090">
              <w:rPr>
                <w:noProof/>
                <w:webHidden/>
              </w:rPr>
              <w:instrText xml:space="preserve"> PAGEREF _Toc198570237 \h </w:instrText>
            </w:r>
            <w:r w:rsidR="009A5090">
              <w:rPr>
                <w:noProof/>
                <w:webHidden/>
              </w:rPr>
            </w:r>
            <w:r w:rsidR="009A5090">
              <w:rPr>
                <w:noProof/>
                <w:webHidden/>
              </w:rPr>
              <w:fldChar w:fldCharType="separate"/>
            </w:r>
            <w:r w:rsidR="006D4D48">
              <w:rPr>
                <w:noProof/>
                <w:webHidden/>
              </w:rPr>
              <w:t>2</w:t>
            </w:r>
            <w:r w:rsidR="009A5090">
              <w:rPr>
                <w:noProof/>
                <w:webHidden/>
              </w:rPr>
              <w:fldChar w:fldCharType="end"/>
            </w:r>
          </w:hyperlink>
        </w:p>
        <w:p w14:paraId="003CBBA4" w14:textId="483D021B" w:rsidR="009A5090" w:rsidRDefault="009A5090">
          <w:pPr>
            <w:pStyle w:val="TOC1"/>
            <w:tabs>
              <w:tab w:val="right" w:leader="dot" w:pos="9350"/>
            </w:tabs>
            <w:rPr>
              <w:rFonts w:eastAsiaTheme="minorEastAsia"/>
              <w:noProof/>
            </w:rPr>
          </w:pPr>
          <w:hyperlink w:anchor="_Toc198570238" w:history="1">
            <w:r w:rsidRPr="000356DA">
              <w:rPr>
                <w:rStyle w:val="Hyperlink"/>
                <w:rFonts w:cstheme="minorHAnsi"/>
                <w:noProof/>
              </w:rPr>
              <w:t>Company overview</w:t>
            </w:r>
            <w:r>
              <w:rPr>
                <w:noProof/>
                <w:webHidden/>
              </w:rPr>
              <w:tab/>
            </w:r>
            <w:r>
              <w:rPr>
                <w:noProof/>
                <w:webHidden/>
              </w:rPr>
              <w:fldChar w:fldCharType="begin"/>
            </w:r>
            <w:r>
              <w:rPr>
                <w:noProof/>
                <w:webHidden/>
              </w:rPr>
              <w:instrText xml:space="preserve"> PAGEREF _Toc198570238 \h </w:instrText>
            </w:r>
            <w:r>
              <w:rPr>
                <w:noProof/>
                <w:webHidden/>
              </w:rPr>
            </w:r>
            <w:r>
              <w:rPr>
                <w:noProof/>
                <w:webHidden/>
              </w:rPr>
              <w:fldChar w:fldCharType="separate"/>
            </w:r>
            <w:r w:rsidR="006D4D48">
              <w:rPr>
                <w:noProof/>
                <w:webHidden/>
              </w:rPr>
              <w:t>2</w:t>
            </w:r>
            <w:r>
              <w:rPr>
                <w:noProof/>
                <w:webHidden/>
              </w:rPr>
              <w:fldChar w:fldCharType="end"/>
            </w:r>
          </w:hyperlink>
        </w:p>
        <w:p w14:paraId="34F73920" w14:textId="30FB283F" w:rsidR="009A5090" w:rsidRDefault="009A5090">
          <w:pPr>
            <w:pStyle w:val="TOC1"/>
            <w:tabs>
              <w:tab w:val="right" w:leader="dot" w:pos="9350"/>
            </w:tabs>
            <w:rPr>
              <w:rFonts w:eastAsiaTheme="minorEastAsia"/>
              <w:noProof/>
            </w:rPr>
          </w:pPr>
          <w:hyperlink w:anchor="_Toc198570239" w:history="1">
            <w:r w:rsidRPr="000356DA">
              <w:rPr>
                <w:rStyle w:val="Hyperlink"/>
                <w:rFonts w:cstheme="minorHAnsi"/>
                <w:noProof/>
              </w:rPr>
              <w:t>Core Competencies</w:t>
            </w:r>
            <w:r>
              <w:rPr>
                <w:noProof/>
                <w:webHidden/>
              </w:rPr>
              <w:tab/>
            </w:r>
            <w:r>
              <w:rPr>
                <w:noProof/>
                <w:webHidden/>
              </w:rPr>
              <w:fldChar w:fldCharType="begin"/>
            </w:r>
            <w:r>
              <w:rPr>
                <w:noProof/>
                <w:webHidden/>
              </w:rPr>
              <w:instrText xml:space="preserve"> PAGEREF _Toc198570239 \h </w:instrText>
            </w:r>
            <w:r>
              <w:rPr>
                <w:noProof/>
                <w:webHidden/>
              </w:rPr>
            </w:r>
            <w:r>
              <w:rPr>
                <w:noProof/>
                <w:webHidden/>
              </w:rPr>
              <w:fldChar w:fldCharType="separate"/>
            </w:r>
            <w:r w:rsidR="006D4D48">
              <w:rPr>
                <w:noProof/>
                <w:webHidden/>
              </w:rPr>
              <w:t>3</w:t>
            </w:r>
            <w:r>
              <w:rPr>
                <w:noProof/>
                <w:webHidden/>
              </w:rPr>
              <w:fldChar w:fldCharType="end"/>
            </w:r>
          </w:hyperlink>
        </w:p>
        <w:p w14:paraId="0B576376" w14:textId="7AEF5BA0" w:rsidR="009A5090" w:rsidRDefault="009A5090">
          <w:pPr>
            <w:pStyle w:val="TOC1"/>
            <w:tabs>
              <w:tab w:val="right" w:leader="dot" w:pos="9350"/>
            </w:tabs>
            <w:rPr>
              <w:rFonts w:eastAsiaTheme="minorEastAsia"/>
              <w:noProof/>
            </w:rPr>
          </w:pPr>
          <w:hyperlink w:anchor="_Toc198570240" w:history="1">
            <w:r w:rsidRPr="000356DA">
              <w:rPr>
                <w:rStyle w:val="Hyperlink"/>
                <w:rFonts w:ascii="Segoe UI Emoji" w:hAnsi="Segoe UI Emoji" w:cs="Segoe UI Emoji"/>
                <w:b/>
                <w:bCs/>
                <w:noProof/>
              </w:rPr>
              <w:t>📊</w:t>
            </w:r>
            <w:r w:rsidRPr="000356DA">
              <w:rPr>
                <w:rStyle w:val="Hyperlink"/>
                <w:b/>
                <w:bCs/>
                <w:noProof/>
              </w:rPr>
              <w:t xml:space="preserve"> Technology &amp; Artificial Intelligence Services</w:t>
            </w:r>
            <w:r>
              <w:rPr>
                <w:noProof/>
                <w:webHidden/>
              </w:rPr>
              <w:tab/>
            </w:r>
            <w:r>
              <w:rPr>
                <w:noProof/>
                <w:webHidden/>
              </w:rPr>
              <w:fldChar w:fldCharType="begin"/>
            </w:r>
            <w:r>
              <w:rPr>
                <w:noProof/>
                <w:webHidden/>
              </w:rPr>
              <w:instrText xml:space="preserve"> PAGEREF _Toc198570240 \h </w:instrText>
            </w:r>
            <w:r>
              <w:rPr>
                <w:noProof/>
                <w:webHidden/>
              </w:rPr>
            </w:r>
            <w:r>
              <w:rPr>
                <w:noProof/>
                <w:webHidden/>
              </w:rPr>
              <w:fldChar w:fldCharType="separate"/>
            </w:r>
            <w:r w:rsidR="006D4D48">
              <w:rPr>
                <w:noProof/>
                <w:webHidden/>
              </w:rPr>
              <w:t>3</w:t>
            </w:r>
            <w:r>
              <w:rPr>
                <w:noProof/>
                <w:webHidden/>
              </w:rPr>
              <w:fldChar w:fldCharType="end"/>
            </w:r>
          </w:hyperlink>
        </w:p>
        <w:p w14:paraId="328F57C5" w14:textId="178AB8C7" w:rsidR="009A5090" w:rsidRDefault="009A5090">
          <w:pPr>
            <w:pStyle w:val="TOC1"/>
            <w:tabs>
              <w:tab w:val="right" w:leader="dot" w:pos="9350"/>
            </w:tabs>
            <w:rPr>
              <w:rFonts w:eastAsiaTheme="minorEastAsia"/>
              <w:noProof/>
            </w:rPr>
          </w:pPr>
          <w:hyperlink w:anchor="_Toc198570241" w:history="1">
            <w:r w:rsidRPr="000356DA">
              <w:rPr>
                <w:rStyle w:val="Hyperlink"/>
                <w:rFonts w:ascii="Segoe UI Emoji" w:hAnsi="Segoe UI Emoji" w:cs="Segoe UI Emoji"/>
                <w:b/>
                <w:bCs/>
                <w:noProof/>
              </w:rPr>
              <w:t>🏫</w:t>
            </w:r>
            <w:r w:rsidRPr="000356DA">
              <w:rPr>
                <w:rStyle w:val="Hyperlink"/>
                <w:b/>
                <w:bCs/>
                <w:noProof/>
              </w:rPr>
              <w:t xml:space="preserve"> Construction &amp; Engineering Services</w:t>
            </w:r>
            <w:r>
              <w:rPr>
                <w:noProof/>
                <w:webHidden/>
              </w:rPr>
              <w:tab/>
            </w:r>
            <w:r>
              <w:rPr>
                <w:noProof/>
                <w:webHidden/>
              </w:rPr>
              <w:fldChar w:fldCharType="begin"/>
            </w:r>
            <w:r>
              <w:rPr>
                <w:noProof/>
                <w:webHidden/>
              </w:rPr>
              <w:instrText xml:space="preserve"> PAGEREF _Toc198570241 \h </w:instrText>
            </w:r>
            <w:r>
              <w:rPr>
                <w:noProof/>
                <w:webHidden/>
              </w:rPr>
            </w:r>
            <w:r>
              <w:rPr>
                <w:noProof/>
                <w:webHidden/>
              </w:rPr>
              <w:fldChar w:fldCharType="separate"/>
            </w:r>
            <w:r w:rsidR="006D4D48">
              <w:rPr>
                <w:noProof/>
                <w:webHidden/>
              </w:rPr>
              <w:t>4</w:t>
            </w:r>
            <w:r>
              <w:rPr>
                <w:noProof/>
                <w:webHidden/>
              </w:rPr>
              <w:fldChar w:fldCharType="end"/>
            </w:r>
          </w:hyperlink>
        </w:p>
        <w:p w14:paraId="4026F95B" w14:textId="78ACAE42" w:rsidR="009A5090" w:rsidRDefault="009A5090">
          <w:pPr>
            <w:pStyle w:val="TOC1"/>
            <w:tabs>
              <w:tab w:val="right" w:leader="dot" w:pos="9350"/>
            </w:tabs>
            <w:rPr>
              <w:rFonts w:eastAsiaTheme="minorEastAsia"/>
              <w:noProof/>
            </w:rPr>
          </w:pPr>
          <w:hyperlink w:anchor="_Toc198570242" w:history="1">
            <w:r w:rsidRPr="000356DA">
              <w:rPr>
                <w:rStyle w:val="Hyperlink"/>
                <w:rFonts w:ascii="Segoe UI Emoji" w:hAnsi="Segoe UI Emoji" w:cs="Segoe UI Emoji"/>
                <w:b/>
                <w:bCs/>
                <w:noProof/>
              </w:rPr>
              <w:t>🏢</w:t>
            </w:r>
            <w:r w:rsidRPr="000356DA">
              <w:rPr>
                <w:rStyle w:val="Hyperlink"/>
                <w:b/>
                <w:bCs/>
                <w:noProof/>
              </w:rPr>
              <w:t xml:space="preserve"> Supply &amp; Wholesale Distribution</w:t>
            </w:r>
            <w:r>
              <w:rPr>
                <w:noProof/>
                <w:webHidden/>
              </w:rPr>
              <w:tab/>
            </w:r>
            <w:r>
              <w:rPr>
                <w:noProof/>
                <w:webHidden/>
              </w:rPr>
              <w:fldChar w:fldCharType="begin"/>
            </w:r>
            <w:r>
              <w:rPr>
                <w:noProof/>
                <w:webHidden/>
              </w:rPr>
              <w:instrText xml:space="preserve"> PAGEREF _Toc198570242 \h </w:instrText>
            </w:r>
            <w:r>
              <w:rPr>
                <w:noProof/>
                <w:webHidden/>
              </w:rPr>
            </w:r>
            <w:r>
              <w:rPr>
                <w:noProof/>
                <w:webHidden/>
              </w:rPr>
              <w:fldChar w:fldCharType="separate"/>
            </w:r>
            <w:r w:rsidR="006D4D48">
              <w:rPr>
                <w:noProof/>
                <w:webHidden/>
              </w:rPr>
              <w:t>5</w:t>
            </w:r>
            <w:r>
              <w:rPr>
                <w:noProof/>
                <w:webHidden/>
              </w:rPr>
              <w:fldChar w:fldCharType="end"/>
            </w:r>
          </w:hyperlink>
        </w:p>
        <w:p w14:paraId="3238FB44" w14:textId="669A84A1" w:rsidR="009A5090" w:rsidRDefault="009A5090">
          <w:pPr>
            <w:pStyle w:val="TOC2"/>
            <w:tabs>
              <w:tab w:val="right" w:leader="dot" w:pos="9350"/>
            </w:tabs>
            <w:rPr>
              <w:rFonts w:eastAsiaTheme="minorEastAsia"/>
              <w:noProof/>
            </w:rPr>
          </w:pPr>
          <w:hyperlink w:anchor="_Toc198570243" w:history="1">
            <w:r w:rsidRPr="000356DA">
              <w:rPr>
                <w:rStyle w:val="Hyperlink"/>
                <w:rFonts w:ascii="Segoe UI Emoji" w:hAnsi="Segoe UI Emoji" w:cs="Segoe UI Emoji"/>
                <w:b/>
                <w:bCs/>
                <w:noProof/>
              </w:rPr>
              <w:t>👥</w:t>
            </w:r>
            <w:r w:rsidRPr="000356DA">
              <w:rPr>
                <w:rStyle w:val="Hyperlink"/>
                <w:b/>
                <w:bCs/>
                <w:noProof/>
              </w:rPr>
              <w:t xml:space="preserve"> Staffing &amp; Recruitment Services</w:t>
            </w:r>
            <w:r>
              <w:rPr>
                <w:noProof/>
                <w:webHidden/>
              </w:rPr>
              <w:tab/>
            </w:r>
            <w:r>
              <w:rPr>
                <w:noProof/>
                <w:webHidden/>
              </w:rPr>
              <w:fldChar w:fldCharType="begin"/>
            </w:r>
            <w:r>
              <w:rPr>
                <w:noProof/>
                <w:webHidden/>
              </w:rPr>
              <w:instrText xml:space="preserve"> PAGEREF _Toc198570243 \h </w:instrText>
            </w:r>
            <w:r>
              <w:rPr>
                <w:noProof/>
                <w:webHidden/>
              </w:rPr>
            </w:r>
            <w:r>
              <w:rPr>
                <w:noProof/>
                <w:webHidden/>
              </w:rPr>
              <w:fldChar w:fldCharType="separate"/>
            </w:r>
            <w:r w:rsidR="006D4D48">
              <w:rPr>
                <w:noProof/>
                <w:webHidden/>
              </w:rPr>
              <w:t>6</w:t>
            </w:r>
            <w:r>
              <w:rPr>
                <w:noProof/>
                <w:webHidden/>
              </w:rPr>
              <w:fldChar w:fldCharType="end"/>
            </w:r>
          </w:hyperlink>
        </w:p>
        <w:p w14:paraId="4F0C260F" w14:textId="186EC462" w:rsidR="009A5090" w:rsidRDefault="009A5090">
          <w:pPr>
            <w:pStyle w:val="TOC2"/>
            <w:tabs>
              <w:tab w:val="right" w:leader="dot" w:pos="9350"/>
            </w:tabs>
            <w:rPr>
              <w:rFonts w:eastAsiaTheme="minorEastAsia"/>
              <w:noProof/>
            </w:rPr>
          </w:pPr>
          <w:hyperlink w:anchor="_Toc198570244" w:history="1">
            <w:r w:rsidRPr="000356DA">
              <w:rPr>
                <w:rStyle w:val="Hyperlink"/>
                <w:rFonts w:ascii="Segoe UI Emoji" w:hAnsi="Segoe UI Emoji" w:cs="Segoe UI Emoji"/>
                <w:b/>
                <w:bCs/>
                <w:noProof/>
              </w:rPr>
              <w:t>🚛 Moving &amp; Transportation Services</w:t>
            </w:r>
            <w:r>
              <w:rPr>
                <w:noProof/>
                <w:webHidden/>
              </w:rPr>
              <w:tab/>
            </w:r>
            <w:r>
              <w:rPr>
                <w:noProof/>
                <w:webHidden/>
              </w:rPr>
              <w:fldChar w:fldCharType="begin"/>
            </w:r>
            <w:r>
              <w:rPr>
                <w:noProof/>
                <w:webHidden/>
              </w:rPr>
              <w:instrText xml:space="preserve"> PAGEREF _Toc198570244 \h </w:instrText>
            </w:r>
            <w:r>
              <w:rPr>
                <w:noProof/>
                <w:webHidden/>
              </w:rPr>
            </w:r>
            <w:r>
              <w:rPr>
                <w:noProof/>
                <w:webHidden/>
              </w:rPr>
              <w:fldChar w:fldCharType="separate"/>
            </w:r>
            <w:r w:rsidR="006D4D48">
              <w:rPr>
                <w:noProof/>
                <w:webHidden/>
              </w:rPr>
              <w:t>6</w:t>
            </w:r>
            <w:r>
              <w:rPr>
                <w:noProof/>
                <w:webHidden/>
              </w:rPr>
              <w:fldChar w:fldCharType="end"/>
            </w:r>
          </w:hyperlink>
        </w:p>
        <w:p w14:paraId="201CFCCC" w14:textId="36358DE1" w:rsidR="009A5090" w:rsidRDefault="009A5090">
          <w:pPr>
            <w:pStyle w:val="TOC1"/>
            <w:tabs>
              <w:tab w:val="right" w:leader="dot" w:pos="9350"/>
            </w:tabs>
            <w:rPr>
              <w:rFonts w:eastAsiaTheme="minorEastAsia"/>
              <w:noProof/>
            </w:rPr>
          </w:pPr>
          <w:hyperlink w:anchor="_Toc198570245" w:history="1">
            <w:r w:rsidRPr="000356DA">
              <w:rPr>
                <w:rStyle w:val="Hyperlink"/>
                <w:rFonts w:ascii="Segoe UI Emoji" w:hAnsi="Segoe UI Emoji" w:cs="Segoe UI Emoji"/>
                <w:b/>
                <w:bCs/>
                <w:noProof/>
              </w:rPr>
              <w:t>🌳</w:t>
            </w:r>
            <w:r w:rsidRPr="000356DA">
              <w:rPr>
                <w:rStyle w:val="Hyperlink"/>
                <w:b/>
                <w:bCs/>
                <w:noProof/>
              </w:rPr>
              <w:t xml:space="preserve"> Landscaping Services</w:t>
            </w:r>
            <w:r>
              <w:rPr>
                <w:noProof/>
                <w:webHidden/>
              </w:rPr>
              <w:tab/>
            </w:r>
            <w:r>
              <w:rPr>
                <w:noProof/>
                <w:webHidden/>
              </w:rPr>
              <w:fldChar w:fldCharType="begin"/>
            </w:r>
            <w:r>
              <w:rPr>
                <w:noProof/>
                <w:webHidden/>
              </w:rPr>
              <w:instrText xml:space="preserve"> PAGEREF _Toc198570245 \h </w:instrText>
            </w:r>
            <w:r>
              <w:rPr>
                <w:noProof/>
                <w:webHidden/>
              </w:rPr>
            </w:r>
            <w:r>
              <w:rPr>
                <w:noProof/>
                <w:webHidden/>
              </w:rPr>
              <w:fldChar w:fldCharType="separate"/>
            </w:r>
            <w:r w:rsidR="006D4D48">
              <w:rPr>
                <w:noProof/>
                <w:webHidden/>
              </w:rPr>
              <w:t>6</w:t>
            </w:r>
            <w:r>
              <w:rPr>
                <w:noProof/>
                <w:webHidden/>
              </w:rPr>
              <w:fldChar w:fldCharType="end"/>
            </w:r>
          </w:hyperlink>
        </w:p>
        <w:p w14:paraId="131ACE71" w14:textId="2E6DFBD2" w:rsidR="009A5090" w:rsidRDefault="009A5090">
          <w:pPr>
            <w:pStyle w:val="TOC1"/>
            <w:tabs>
              <w:tab w:val="right" w:leader="dot" w:pos="9350"/>
            </w:tabs>
            <w:rPr>
              <w:rFonts w:eastAsiaTheme="minorEastAsia"/>
              <w:noProof/>
            </w:rPr>
          </w:pPr>
          <w:hyperlink w:anchor="_Toc198570246" w:history="1">
            <w:r w:rsidRPr="000356DA">
              <w:rPr>
                <w:rStyle w:val="Hyperlink"/>
                <w:rFonts w:cstheme="minorHAnsi"/>
                <w:b/>
                <w:bCs/>
                <w:noProof/>
              </w:rPr>
              <w:t>Differentiators</w:t>
            </w:r>
            <w:r>
              <w:rPr>
                <w:noProof/>
                <w:webHidden/>
              </w:rPr>
              <w:tab/>
            </w:r>
            <w:r>
              <w:rPr>
                <w:noProof/>
                <w:webHidden/>
              </w:rPr>
              <w:fldChar w:fldCharType="begin"/>
            </w:r>
            <w:r>
              <w:rPr>
                <w:noProof/>
                <w:webHidden/>
              </w:rPr>
              <w:instrText xml:space="preserve"> PAGEREF _Toc198570246 \h </w:instrText>
            </w:r>
            <w:r>
              <w:rPr>
                <w:noProof/>
                <w:webHidden/>
              </w:rPr>
            </w:r>
            <w:r>
              <w:rPr>
                <w:noProof/>
                <w:webHidden/>
              </w:rPr>
              <w:fldChar w:fldCharType="separate"/>
            </w:r>
            <w:r w:rsidR="006D4D48">
              <w:rPr>
                <w:noProof/>
                <w:webHidden/>
              </w:rPr>
              <w:t>6</w:t>
            </w:r>
            <w:r>
              <w:rPr>
                <w:noProof/>
                <w:webHidden/>
              </w:rPr>
              <w:fldChar w:fldCharType="end"/>
            </w:r>
          </w:hyperlink>
        </w:p>
        <w:p w14:paraId="066E7E99" w14:textId="7970E720" w:rsidR="009A5090" w:rsidRDefault="009A5090">
          <w:pPr>
            <w:pStyle w:val="TOC2"/>
            <w:tabs>
              <w:tab w:val="right" w:leader="dot" w:pos="9350"/>
            </w:tabs>
            <w:rPr>
              <w:rFonts w:eastAsiaTheme="minorEastAsia"/>
              <w:noProof/>
            </w:rPr>
          </w:pPr>
          <w:hyperlink w:anchor="_Toc198570247" w:history="1">
            <w:r w:rsidRPr="000356DA">
              <w:rPr>
                <w:rStyle w:val="Hyperlink"/>
                <w:rFonts w:cstheme="minorHAnsi"/>
                <w:b/>
                <w:bCs/>
                <w:noProof/>
              </w:rPr>
              <w:t>Core Capabilities – NIGP &amp; NAICS Classification</w:t>
            </w:r>
            <w:r>
              <w:rPr>
                <w:noProof/>
                <w:webHidden/>
              </w:rPr>
              <w:tab/>
            </w:r>
            <w:r>
              <w:rPr>
                <w:noProof/>
                <w:webHidden/>
              </w:rPr>
              <w:fldChar w:fldCharType="begin"/>
            </w:r>
            <w:r>
              <w:rPr>
                <w:noProof/>
                <w:webHidden/>
              </w:rPr>
              <w:instrText xml:space="preserve"> PAGEREF _Toc198570247 \h </w:instrText>
            </w:r>
            <w:r>
              <w:rPr>
                <w:noProof/>
                <w:webHidden/>
              </w:rPr>
            </w:r>
            <w:r>
              <w:rPr>
                <w:noProof/>
                <w:webHidden/>
              </w:rPr>
              <w:fldChar w:fldCharType="separate"/>
            </w:r>
            <w:r w:rsidR="006D4D48">
              <w:rPr>
                <w:noProof/>
                <w:webHidden/>
              </w:rPr>
              <w:t>7</w:t>
            </w:r>
            <w:r>
              <w:rPr>
                <w:noProof/>
                <w:webHidden/>
              </w:rPr>
              <w:fldChar w:fldCharType="end"/>
            </w:r>
          </w:hyperlink>
        </w:p>
        <w:p w14:paraId="57FB7A3D" w14:textId="1E46DF2F" w:rsidR="009A5090" w:rsidRDefault="009A5090">
          <w:pPr>
            <w:pStyle w:val="TOC2"/>
            <w:tabs>
              <w:tab w:val="right" w:leader="dot" w:pos="9350"/>
            </w:tabs>
            <w:rPr>
              <w:rFonts w:eastAsiaTheme="minorEastAsia"/>
              <w:noProof/>
            </w:rPr>
          </w:pPr>
          <w:hyperlink w:anchor="_Toc198570248" w:history="1">
            <w:r w:rsidRPr="000356DA">
              <w:rPr>
                <w:rStyle w:val="Hyperlink"/>
                <w:rFonts w:cstheme="minorHAnsi"/>
                <w:b/>
                <w:bCs/>
                <w:noProof/>
              </w:rPr>
              <w:t>Technology &amp; AI Services</w:t>
            </w:r>
            <w:r>
              <w:rPr>
                <w:noProof/>
                <w:webHidden/>
              </w:rPr>
              <w:tab/>
            </w:r>
            <w:r>
              <w:rPr>
                <w:noProof/>
                <w:webHidden/>
              </w:rPr>
              <w:fldChar w:fldCharType="begin"/>
            </w:r>
            <w:r>
              <w:rPr>
                <w:noProof/>
                <w:webHidden/>
              </w:rPr>
              <w:instrText xml:space="preserve"> PAGEREF _Toc198570248 \h </w:instrText>
            </w:r>
            <w:r>
              <w:rPr>
                <w:noProof/>
                <w:webHidden/>
              </w:rPr>
            </w:r>
            <w:r>
              <w:rPr>
                <w:noProof/>
                <w:webHidden/>
              </w:rPr>
              <w:fldChar w:fldCharType="separate"/>
            </w:r>
            <w:r w:rsidR="006D4D48">
              <w:rPr>
                <w:noProof/>
                <w:webHidden/>
              </w:rPr>
              <w:t>7</w:t>
            </w:r>
            <w:r>
              <w:rPr>
                <w:noProof/>
                <w:webHidden/>
              </w:rPr>
              <w:fldChar w:fldCharType="end"/>
            </w:r>
          </w:hyperlink>
        </w:p>
        <w:p w14:paraId="658D5B03" w14:textId="5B1FF4FE" w:rsidR="009A5090" w:rsidRDefault="009A5090">
          <w:pPr>
            <w:pStyle w:val="TOC2"/>
            <w:tabs>
              <w:tab w:val="right" w:leader="dot" w:pos="9350"/>
            </w:tabs>
            <w:rPr>
              <w:rFonts w:eastAsiaTheme="minorEastAsia"/>
              <w:noProof/>
            </w:rPr>
          </w:pPr>
          <w:hyperlink w:anchor="_Toc198570249" w:history="1">
            <w:r w:rsidRPr="000356DA">
              <w:rPr>
                <w:rStyle w:val="Hyperlink"/>
                <w:rFonts w:cstheme="minorHAnsi"/>
                <w:b/>
                <w:bCs/>
                <w:noProof/>
              </w:rPr>
              <w:t>Construction &amp; Engineering Services</w:t>
            </w:r>
            <w:r>
              <w:rPr>
                <w:noProof/>
                <w:webHidden/>
              </w:rPr>
              <w:tab/>
            </w:r>
            <w:r>
              <w:rPr>
                <w:noProof/>
                <w:webHidden/>
              </w:rPr>
              <w:fldChar w:fldCharType="begin"/>
            </w:r>
            <w:r>
              <w:rPr>
                <w:noProof/>
                <w:webHidden/>
              </w:rPr>
              <w:instrText xml:space="preserve"> PAGEREF _Toc198570249 \h </w:instrText>
            </w:r>
            <w:r>
              <w:rPr>
                <w:noProof/>
                <w:webHidden/>
              </w:rPr>
            </w:r>
            <w:r>
              <w:rPr>
                <w:noProof/>
                <w:webHidden/>
              </w:rPr>
              <w:fldChar w:fldCharType="separate"/>
            </w:r>
            <w:r w:rsidR="006D4D48">
              <w:rPr>
                <w:noProof/>
                <w:webHidden/>
              </w:rPr>
              <w:t>7</w:t>
            </w:r>
            <w:r>
              <w:rPr>
                <w:noProof/>
                <w:webHidden/>
              </w:rPr>
              <w:fldChar w:fldCharType="end"/>
            </w:r>
          </w:hyperlink>
        </w:p>
        <w:p w14:paraId="7AE96EA8" w14:textId="3E3B5588" w:rsidR="009A5090" w:rsidRDefault="009A5090">
          <w:pPr>
            <w:pStyle w:val="TOC2"/>
            <w:tabs>
              <w:tab w:val="right" w:leader="dot" w:pos="9350"/>
            </w:tabs>
            <w:rPr>
              <w:rFonts w:eastAsiaTheme="minorEastAsia"/>
              <w:noProof/>
            </w:rPr>
          </w:pPr>
          <w:hyperlink w:anchor="_Toc198570250" w:history="1">
            <w:r w:rsidRPr="000356DA">
              <w:rPr>
                <w:rStyle w:val="Hyperlink"/>
                <w:rFonts w:cstheme="minorHAnsi"/>
                <w:b/>
                <w:bCs/>
                <w:noProof/>
              </w:rPr>
              <w:t>Supply &amp; Wholesale Services</w:t>
            </w:r>
            <w:r>
              <w:rPr>
                <w:noProof/>
                <w:webHidden/>
              </w:rPr>
              <w:tab/>
            </w:r>
            <w:r>
              <w:rPr>
                <w:noProof/>
                <w:webHidden/>
              </w:rPr>
              <w:fldChar w:fldCharType="begin"/>
            </w:r>
            <w:r>
              <w:rPr>
                <w:noProof/>
                <w:webHidden/>
              </w:rPr>
              <w:instrText xml:space="preserve"> PAGEREF _Toc198570250 \h </w:instrText>
            </w:r>
            <w:r>
              <w:rPr>
                <w:noProof/>
                <w:webHidden/>
              </w:rPr>
            </w:r>
            <w:r>
              <w:rPr>
                <w:noProof/>
                <w:webHidden/>
              </w:rPr>
              <w:fldChar w:fldCharType="separate"/>
            </w:r>
            <w:r w:rsidR="006D4D48">
              <w:rPr>
                <w:noProof/>
                <w:webHidden/>
              </w:rPr>
              <w:t>8</w:t>
            </w:r>
            <w:r>
              <w:rPr>
                <w:noProof/>
                <w:webHidden/>
              </w:rPr>
              <w:fldChar w:fldCharType="end"/>
            </w:r>
          </w:hyperlink>
        </w:p>
        <w:p w14:paraId="68472ACD" w14:textId="779B0D14" w:rsidR="009A5090" w:rsidRDefault="009A5090">
          <w:pPr>
            <w:pStyle w:val="TOC2"/>
            <w:tabs>
              <w:tab w:val="right" w:leader="dot" w:pos="9350"/>
            </w:tabs>
            <w:rPr>
              <w:rFonts w:eastAsiaTheme="minorEastAsia"/>
              <w:noProof/>
            </w:rPr>
          </w:pPr>
          <w:hyperlink w:anchor="_Toc198570251" w:history="1">
            <w:r w:rsidRPr="000356DA">
              <w:rPr>
                <w:rStyle w:val="Hyperlink"/>
                <w:rFonts w:ascii="Segoe UI Emoji" w:hAnsi="Segoe UI Emoji" w:cs="Segoe UI Emoji"/>
                <w:b/>
                <w:bCs/>
                <w:noProof/>
              </w:rPr>
              <w:t>👥</w:t>
            </w:r>
            <w:r w:rsidRPr="000356DA">
              <w:rPr>
                <w:rStyle w:val="Hyperlink"/>
                <w:b/>
                <w:bCs/>
                <w:noProof/>
              </w:rPr>
              <w:t xml:space="preserve"> Staffing &amp; Recruitment Services</w:t>
            </w:r>
            <w:r>
              <w:rPr>
                <w:noProof/>
                <w:webHidden/>
              </w:rPr>
              <w:tab/>
            </w:r>
            <w:r>
              <w:rPr>
                <w:noProof/>
                <w:webHidden/>
              </w:rPr>
              <w:fldChar w:fldCharType="begin"/>
            </w:r>
            <w:r>
              <w:rPr>
                <w:noProof/>
                <w:webHidden/>
              </w:rPr>
              <w:instrText xml:space="preserve"> PAGEREF _Toc198570251 \h </w:instrText>
            </w:r>
            <w:r>
              <w:rPr>
                <w:noProof/>
                <w:webHidden/>
              </w:rPr>
            </w:r>
            <w:r>
              <w:rPr>
                <w:noProof/>
                <w:webHidden/>
              </w:rPr>
              <w:fldChar w:fldCharType="separate"/>
            </w:r>
            <w:r w:rsidR="006D4D48">
              <w:rPr>
                <w:noProof/>
                <w:webHidden/>
              </w:rPr>
              <w:t>8</w:t>
            </w:r>
            <w:r>
              <w:rPr>
                <w:noProof/>
                <w:webHidden/>
              </w:rPr>
              <w:fldChar w:fldCharType="end"/>
            </w:r>
          </w:hyperlink>
        </w:p>
        <w:p w14:paraId="0D41D969" w14:textId="6053110D" w:rsidR="009A5090" w:rsidRDefault="009A5090">
          <w:pPr>
            <w:pStyle w:val="TOC2"/>
            <w:tabs>
              <w:tab w:val="right" w:leader="dot" w:pos="9350"/>
            </w:tabs>
            <w:rPr>
              <w:rFonts w:eastAsiaTheme="minorEastAsia"/>
              <w:noProof/>
            </w:rPr>
          </w:pPr>
          <w:hyperlink w:anchor="_Toc198570252" w:history="1">
            <w:r w:rsidRPr="000356DA">
              <w:rPr>
                <w:rStyle w:val="Hyperlink"/>
                <w:rFonts w:ascii="Segoe UI Emoji" w:hAnsi="Segoe UI Emoji" w:cs="Segoe UI Emoji"/>
                <w:b/>
                <w:bCs/>
                <w:noProof/>
              </w:rPr>
              <w:t>🚛</w:t>
            </w:r>
            <w:r w:rsidRPr="000356DA">
              <w:rPr>
                <w:rStyle w:val="Hyperlink"/>
                <w:b/>
                <w:bCs/>
                <w:noProof/>
              </w:rPr>
              <w:t xml:space="preserve"> Moving &amp; Transportation Services</w:t>
            </w:r>
            <w:r>
              <w:rPr>
                <w:noProof/>
                <w:webHidden/>
              </w:rPr>
              <w:tab/>
            </w:r>
            <w:r>
              <w:rPr>
                <w:noProof/>
                <w:webHidden/>
              </w:rPr>
              <w:fldChar w:fldCharType="begin"/>
            </w:r>
            <w:r>
              <w:rPr>
                <w:noProof/>
                <w:webHidden/>
              </w:rPr>
              <w:instrText xml:space="preserve"> PAGEREF _Toc198570252 \h </w:instrText>
            </w:r>
            <w:r>
              <w:rPr>
                <w:noProof/>
                <w:webHidden/>
              </w:rPr>
            </w:r>
            <w:r>
              <w:rPr>
                <w:noProof/>
                <w:webHidden/>
              </w:rPr>
              <w:fldChar w:fldCharType="separate"/>
            </w:r>
            <w:r w:rsidR="006D4D48">
              <w:rPr>
                <w:noProof/>
                <w:webHidden/>
              </w:rPr>
              <w:t>8</w:t>
            </w:r>
            <w:r>
              <w:rPr>
                <w:noProof/>
                <w:webHidden/>
              </w:rPr>
              <w:fldChar w:fldCharType="end"/>
            </w:r>
          </w:hyperlink>
        </w:p>
        <w:p w14:paraId="323E49F1" w14:textId="48501B4D" w:rsidR="009A5090" w:rsidRDefault="009A5090">
          <w:pPr>
            <w:pStyle w:val="TOC2"/>
            <w:tabs>
              <w:tab w:val="right" w:leader="dot" w:pos="9350"/>
            </w:tabs>
            <w:rPr>
              <w:rFonts w:eastAsiaTheme="minorEastAsia"/>
              <w:noProof/>
            </w:rPr>
          </w:pPr>
          <w:hyperlink w:anchor="_Toc198570253" w:history="1">
            <w:r w:rsidRPr="000356DA">
              <w:rPr>
                <w:rStyle w:val="Hyperlink"/>
                <w:rFonts w:cstheme="minorHAnsi"/>
                <w:b/>
                <w:bCs/>
                <w:noProof/>
              </w:rPr>
              <w:t>Landscaping Services</w:t>
            </w:r>
            <w:r>
              <w:rPr>
                <w:noProof/>
                <w:webHidden/>
              </w:rPr>
              <w:tab/>
            </w:r>
            <w:r>
              <w:rPr>
                <w:noProof/>
                <w:webHidden/>
              </w:rPr>
              <w:fldChar w:fldCharType="begin"/>
            </w:r>
            <w:r>
              <w:rPr>
                <w:noProof/>
                <w:webHidden/>
              </w:rPr>
              <w:instrText xml:space="preserve"> PAGEREF _Toc198570253 \h </w:instrText>
            </w:r>
            <w:r>
              <w:rPr>
                <w:noProof/>
                <w:webHidden/>
              </w:rPr>
            </w:r>
            <w:r>
              <w:rPr>
                <w:noProof/>
                <w:webHidden/>
              </w:rPr>
              <w:fldChar w:fldCharType="separate"/>
            </w:r>
            <w:r w:rsidR="006D4D48">
              <w:rPr>
                <w:noProof/>
                <w:webHidden/>
              </w:rPr>
              <w:t>8</w:t>
            </w:r>
            <w:r>
              <w:rPr>
                <w:noProof/>
                <w:webHidden/>
              </w:rPr>
              <w:fldChar w:fldCharType="end"/>
            </w:r>
          </w:hyperlink>
        </w:p>
        <w:p w14:paraId="1AA77041" w14:textId="1FAB3CF7" w:rsidR="009A5090" w:rsidRDefault="009A5090">
          <w:pPr>
            <w:pStyle w:val="TOC2"/>
            <w:tabs>
              <w:tab w:val="right" w:leader="dot" w:pos="9350"/>
            </w:tabs>
            <w:rPr>
              <w:rFonts w:eastAsiaTheme="minorEastAsia"/>
              <w:noProof/>
            </w:rPr>
          </w:pPr>
          <w:hyperlink w:anchor="_Toc198570254" w:history="1">
            <w:r w:rsidRPr="000356DA">
              <w:rPr>
                <w:rStyle w:val="Hyperlink"/>
                <w:rFonts w:cstheme="minorHAnsi"/>
                <w:b/>
                <w:bCs/>
                <w:noProof/>
              </w:rPr>
              <w:t>Certifications &amp; Registrations</w:t>
            </w:r>
            <w:r>
              <w:rPr>
                <w:noProof/>
                <w:webHidden/>
              </w:rPr>
              <w:tab/>
            </w:r>
            <w:r>
              <w:rPr>
                <w:noProof/>
                <w:webHidden/>
              </w:rPr>
              <w:fldChar w:fldCharType="begin"/>
            </w:r>
            <w:r>
              <w:rPr>
                <w:noProof/>
                <w:webHidden/>
              </w:rPr>
              <w:instrText xml:space="preserve"> PAGEREF _Toc198570254 \h </w:instrText>
            </w:r>
            <w:r>
              <w:rPr>
                <w:noProof/>
                <w:webHidden/>
              </w:rPr>
            </w:r>
            <w:r>
              <w:rPr>
                <w:noProof/>
                <w:webHidden/>
              </w:rPr>
              <w:fldChar w:fldCharType="separate"/>
            </w:r>
            <w:r w:rsidR="006D4D48">
              <w:rPr>
                <w:noProof/>
                <w:webHidden/>
              </w:rPr>
              <w:t>9</w:t>
            </w:r>
            <w:r>
              <w:rPr>
                <w:noProof/>
                <w:webHidden/>
              </w:rPr>
              <w:fldChar w:fldCharType="end"/>
            </w:r>
          </w:hyperlink>
        </w:p>
        <w:p w14:paraId="248A2EF4" w14:textId="6A401798" w:rsidR="009A5090" w:rsidRDefault="009A5090">
          <w:pPr>
            <w:pStyle w:val="TOC2"/>
            <w:tabs>
              <w:tab w:val="right" w:leader="dot" w:pos="9350"/>
            </w:tabs>
            <w:rPr>
              <w:rFonts w:eastAsiaTheme="minorEastAsia"/>
              <w:noProof/>
            </w:rPr>
          </w:pPr>
          <w:hyperlink w:anchor="_Toc198570255" w:history="1">
            <w:r w:rsidRPr="000356DA">
              <w:rPr>
                <w:rStyle w:val="Hyperlink"/>
                <w:rFonts w:cstheme="minorHAnsi"/>
                <w:b/>
                <w:bCs/>
                <w:noProof/>
              </w:rPr>
              <w:t>Contact Information</w:t>
            </w:r>
            <w:r>
              <w:rPr>
                <w:noProof/>
                <w:webHidden/>
              </w:rPr>
              <w:tab/>
            </w:r>
            <w:r>
              <w:rPr>
                <w:noProof/>
                <w:webHidden/>
              </w:rPr>
              <w:fldChar w:fldCharType="begin"/>
            </w:r>
            <w:r>
              <w:rPr>
                <w:noProof/>
                <w:webHidden/>
              </w:rPr>
              <w:instrText xml:space="preserve"> PAGEREF _Toc198570255 \h </w:instrText>
            </w:r>
            <w:r>
              <w:rPr>
                <w:noProof/>
                <w:webHidden/>
              </w:rPr>
            </w:r>
            <w:r>
              <w:rPr>
                <w:noProof/>
                <w:webHidden/>
              </w:rPr>
              <w:fldChar w:fldCharType="separate"/>
            </w:r>
            <w:r w:rsidR="006D4D48">
              <w:rPr>
                <w:noProof/>
                <w:webHidden/>
              </w:rPr>
              <w:t>9</w:t>
            </w:r>
            <w:r>
              <w:rPr>
                <w:noProof/>
                <w:webHidden/>
              </w:rPr>
              <w:fldChar w:fldCharType="end"/>
            </w:r>
          </w:hyperlink>
        </w:p>
        <w:p w14:paraId="3C9246B1" w14:textId="6438091A" w:rsidR="00D5529B" w:rsidRPr="001F51C5" w:rsidRDefault="00D5529B">
          <w:pPr>
            <w:rPr>
              <w:rFonts w:cstheme="minorHAnsi"/>
            </w:rPr>
          </w:pPr>
          <w:r w:rsidRPr="001F51C5">
            <w:rPr>
              <w:rFonts w:cstheme="minorHAnsi"/>
              <w:b/>
              <w:bCs/>
              <w:noProof/>
            </w:rPr>
            <w:fldChar w:fldCharType="end"/>
          </w:r>
        </w:p>
      </w:sdtContent>
    </w:sdt>
    <w:p w14:paraId="43C67124" w14:textId="77777777" w:rsidR="004801E8" w:rsidRPr="001F51C5" w:rsidRDefault="004801E8">
      <w:pPr>
        <w:spacing w:after="0" w:line="240" w:lineRule="auto"/>
        <w:rPr>
          <w:rFonts w:eastAsiaTheme="majorEastAsia" w:cstheme="minorHAnsi"/>
          <w:b/>
          <w:bCs/>
          <w:color w:val="1F4E79" w:themeColor="accent1" w:themeShade="80"/>
          <w:sz w:val="28"/>
          <w:szCs w:val="28"/>
        </w:rPr>
      </w:pPr>
      <w:r w:rsidRPr="001F51C5">
        <w:rPr>
          <w:rFonts w:cstheme="minorHAnsi"/>
          <w:b/>
          <w:bCs/>
          <w:sz w:val="28"/>
          <w:szCs w:val="28"/>
        </w:rPr>
        <w:br w:type="page"/>
      </w:r>
    </w:p>
    <w:p w14:paraId="13845D78" w14:textId="1AB6EDD7" w:rsidR="003C529E" w:rsidRPr="001F51C5" w:rsidRDefault="003C529E" w:rsidP="009D4E02">
      <w:pPr>
        <w:pStyle w:val="Heading1"/>
        <w:tabs>
          <w:tab w:val="left" w:pos="4025"/>
        </w:tabs>
        <w:jc w:val="center"/>
        <w:rPr>
          <w:rFonts w:asciiTheme="minorHAnsi" w:hAnsiTheme="minorHAnsi" w:cstheme="minorHAnsi"/>
          <w:b/>
          <w:bCs/>
        </w:rPr>
      </w:pPr>
      <w:bookmarkStart w:id="0" w:name="_Toc198570237"/>
      <w:r w:rsidRPr="001F51C5">
        <w:rPr>
          <w:rFonts w:asciiTheme="minorHAnsi" w:hAnsiTheme="minorHAnsi" w:cstheme="minorHAnsi"/>
          <w:b/>
          <w:bCs/>
        </w:rPr>
        <w:lastRenderedPageBreak/>
        <w:t>Capability Statement</w:t>
      </w:r>
      <w:bookmarkEnd w:id="0"/>
    </w:p>
    <w:p w14:paraId="17F5AAE9" w14:textId="77777777" w:rsidR="003C529E" w:rsidRPr="001F51C5" w:rsidRDefault="003C529E" w:rsidP="003C529E">
      <w:pPr>
        <w:rPr>
          <w:rFonts w:cstheme="minorHAnsi"/>
        </w:rPr>
      </w:pPr>
      <w:r w:rsidRPr="001F51C5">
        <w:rPr>
          <w:rFonts w:cstheme="minorHAnsi"/>
          <w:b/>
          <w:bCs/>
        </w:rPr>
        <w:t>AI HUB LLC - Business Identity Summary</w:t>
      </w:r>
    </w:p>
    <w:p w14:paraId="46AA733A" w14:textId="77777777" w:rsidR="003C529E" w:rsidRPr="001F51C5" w:rsidRDefault="003C529E" w:rsidP="003C529E">
      <w:pPr>
        <w:numPr>
          <w:ilvl w:val="0"/>
          <w:numId w:val="26"/>
        </w:numPr>
        <w:rPr>
          <w:rFonts w:cstheme="minorHAnsi"/>
        </w:rPr>
      </w:pPr>
      <w:r w:rsidRPr="001F51C5">
        <w:rPr>
          <w:rFonts w:cstheme="minorHAnsi"/>
          <w:b/>
          <w:bCs/>
        </w:rPr>
        <w:t>EIN (Employer Identification Number):</w:t>
      </w:r>
      <w:r w:rsidRPr="001F51C5">
        <w:rPr>
          <w:rFonts w:cstheme="minorHAnsi"/>
        </w:rPr>
        <w:t xml:space="preserve"> 99-4705306</w:t>
      </w:r>
    </w:p>
    <w:p w14:paraId="141355F5" w14:textId="77777777" w:rsidR="003C529E" w:rsidRPr="001F51C5" w:rsidRDefault="003C529E" w:rsidP="003C529E">
      <w:pPr>
        <w:numPr>
          <w:ilvl w:val="0"/>
          <w:numId w:val="26"/>
        </w:numPr>
        <w:rPr>
          <w:rFonts w:cstheme="minorHAnsi"/>
        </w:rPr>
      </w:pPr>
      <w:r w:rsidRPr="001F51C5">
        <w:rPr>
          <w:rFonts w:cstheme="minorHAnsi"/>
          <w:b/>
          <w:bCs/>
        </w:rPr>
        <w:t>Texas Tax ID:</w:t>
      </w:r>
      <w:r w:rsidRPr="001F51C5">
        <w:rPr>
          <w:rFonts w:cstheme="minorHAnsi"/>
        </w:rPr>
        <w:t xml:space="preserve"> 32096549582</w:t>
      </w:r>
    </w:p>
    <w:p w14:paraId="44D56255" w14:textId="77777777" w:rsidR="003C529E" w:rsidRPr="001F51C5" w:rsidRDefault="003C529E" w:rsidP="003C529E">
      <w:pPr>
        <w:numPr>
          <w:ilvl w:val="0"/>
          <w:numId w:val="26"/>
        </w:numPr>
        <w:rPr>
          <w:rFonts w:cstheme="minorHAnsi"/>
        </w:rPr>
      </w:pPr>
      <w:r w:rsidRPr="001F51C5">
        <w:rPr>
          <w:rFonts w:cstheme="minorHAnsi"/>
          <w:b/>
          <w:bCs/>
        </w:rPr>
        <w:t>SOS File Number (Texas Secretary of State):</w:t>
      </w:r>
      <w:r w:rsidRPr="001F51C5">
        <w:rPr>
          <w:rFonts w:cstheme="minorHAnsi"/>
        </w:rPr>
        <w:t xml:space="preserve"> 0805686631</w:t>
      </w:r>
    </w:p>
    <w:p w14:paraId="492A37E9" w14:textId="77777777" w:rsidR="003C529E" w:rsidRPr="001F51C5" w:rsidRDefault="003C529E" w:rsidP="003C529E">
      <w:pPr>
        <w:numPr>
          <w:ilvl w:val="0"/>
          <w:numId w:val="26"/>
        </w:numPr>
        <w:rPr>
          <w:rFonts w:cstheme="minorHAnsi"/>
        </w:rPr>
      </w:pPr>
      <w:r w:rsidRPr="001F51C5">
        <w:rPr>
          <w:rFonts w:cstheme="minorHAnsi"/>
          <w:b/>
          <w:bCs/>
        </w:rPr>
        <w:t>Business Status:</w:t>
      </w:r>
      <w:r w:rsidRPr="001F51C5">
        <w:rPr>
          <w:rFonts w:cstheme="minorHAnsi"/>
        </w:rPr>
        <w:t xml:space="preserve"> Active</w:t>
      </w:r>
    </w:p>
    <w:p w14:paraId="73AFC819" w14:textId="77777777" w:rsidR="003C529E" w:rsidRPr="001F51C5" w:rsidRDefault="003C529E" w:rsidP="003C529E">
      <w:pPr>
        <w:numPr>
          <w:ilvl w:val="0"/>
          <w:numId w:val="26"/>
        </w:numPr>
        <w:rPr>
          <w:rFonts w:cstheme="minorHAnsi"/>
        </w:rPr>
      </w:pPr>
      <w:r w:rsidRPr="001F51C5">
        <w:rPr>
          <w:rFonts w:cstheme="minorHAnsi"/>
          <w:b/>
          <w:bCs/>
        </w:rPr>
        <w:t>Organizational Type:</w:t>
      </w:r>
      <w:r w:rsidRPr="001F51C5">
        <w:rPr>
          <w:rFonts w:cstheme="minorHAnsi"/>
        </w:rPr>
        <w:t xml:space="preserve"> Texas Limited Liability Company</w:t>
      </w:r>
    </w:p>
    <w:p w14:paraId="399C5AD9" w14:textId="77777777" w:rsidR="003C529E" w:rsidRPr="001F51C5" w:rsidRDefault="003C529E" w:rsidP="003C529E">
      <w:pPr>
        <w:numPr>
          <w:ilvl w:val="0"/>
          <w:numId w:val="26"/>
        </w:numPr>
        <w:rPr>
          <w:rFonts w:cstheme="minorHAnsi"/>
        </w:rPr>
      </w:pPr>
      <w:r w:rsidRPr="001F51C5">
        <w:rPr>
          <w:rFonts w:cstheme="minorHAnsi"/>
          <w:b/>
          <w:bCs/>
        </w:rPr>
        <w:t>Responsibility Beginning Date:</w:t>
      </w:r>
      <w:r w:rsidRPr="001F51C5">
        <w:rPr>
          <w:rFonts w:cstheme="minorHAnsi"/>
        </w:rPr>
        <w:t xml:space="preserve"> August 29, 2024</w:t>
      </w:r>
    </w:p>
    <w:p w14:paraId="3E5602BC" w14:textId="77777777" w:rsidR="003C529E" w:rsidRPr="001F51C5" w:rsidRDefault="003C529E" w:rsidP="003C529E">
      <w:pPr>
        <w:numPr>
          <w:ilvl w:val="0"/>
          <w:numId w:val="26"/>
        </w:numPr>
        <w:rPr>
          <w:rFonts w:cstheme="minorHAnsi"/>
        </w:rPr>
      </w:pPr>
      <w:r w:rsidRPr="001F51C5">
        <w:rPr>
          <w:rFonts w:cstheme="minorHAnsi"/>
          <w:b/>
          <w:bCs/>
        </w:rPr>
        <w:t>SOS Charter Date:</w:t>
      </w:r>
      <w:r w:rsidRPr="001F51C5">
        <w:rPr>
          <w:rFonts w:cstheme="minorHAnsi"/>
        </w:rPr>
        <w:t xml:space="preserve"> August 29, 2024</w:t>
      </w:r>
    </w:p>
    <w:p w14:paraId="04B3C037" w14:textId="77777777" w:rsidR="003C529E" w:rsidRPr="001F51C5" w:rsidRDefault="003C529E" w:rsidP="003C529E">
      <w:pPr>
        <w:numPr>
          <w:ilvl w:val="0"/>
          <w:numId w:val="26"/>
        </w:numPr>
        <w:rPr>
          <w:rFonts w:cstheme="minorHAnsi"/>
        </w:rPr>
      </w:pPr>
      <w:r w:rsidRPr="001F51C5">
        <w:rPr>
          <w:rFonts w:cstheme="minorHAnsi"/>
          <w:b/>
          <w:bCs/>
        </w:rPr>
        <w:t>County:</w:t>
      </w:r>
      <w:r w:rsidRPr="001F51C5">
        <w:rPr>
          <w:rFonts w:cstheme="minorHAnsi"/>
        </w:rPr>
        <w:t xml:space="preserve"> Harris</w:t>
      </w:r>
    </w:p>
    <w:p w14:paraId="14737948" w14:textId="77777777" w:rsidR="009D4E02" w:rsidRPr="001F51C5" w:rsidRDefault="003C529E" w:rsidP="003C529E">
      <w:pPr>
        <w:numPr>
          <w:ilvl w:val="0"/>
          <w:numId w:val="26"/>
        </w:numPr>
        <w:rPr>
          <w:rFonts w:cstheme="minorHAnsi"/>
        </w:rPr>
      </w:pPr>
      <w:r w:rsidRPr="001F51C5">
        <w:rPr>
          <w:rFonts w:cstheme="minorHAnsi"/>
          <w:b/>
          <w:bCs/>
        </w:rPr>
        <w:t>State of Formation:</w:t>
      </w:r>
      <w:r w:rsidRPr="001F51C5">
        <w:rPr>
          <w:rFonts w:cstheme="minorHAnsi"/>
        </w:rPr>
        <w:t xml:space="preserve"> Texas</w:t>
      </w:r>
    </w:p>
    <w:p w14:paraId="5FF0A4A2" w14:textId="1A5D9D97" w:rsidR="003C529E" w:rsidRPr="001F51C5" w:rsidRDefault="003C529E" w:rsidP="003C529E">
      <w:pPr>
        <w:numPr>
          <w:ilvl w:val="0"/>
          <w:numId w:val="26"/>
        </w:numPr>
        <w:rPr>
          <w:rFonts w:cstheme="minorHAnsi"/>
        </w:rPr>
      </w:pPr>
      <w:r w:rsidRPr="001F51C5">
        <w:rPr>
          <w:rFonts w:cstheme="minorHAnsi"/>
          <w:b/>
          <w:bCs/>
        </w:rPr>
        <w:t>Federal Identifiers</w:t>
      </w:r>
    </w:p>
    <w:p w14:paraId="2DE8D762" w14:textId="77777777" w:rsidR="003C529E" w:rsidRPr="001F51C5" w:rsidRDefault="003C529E" w:rsidP="003C529E">
      <w:pPr>
        <w:numPr>
          <w:ilvl w:val="0"/>
          <w:numId w:val="27"/>
        </w:numPr>
        <w:rPr>
          <w:rFonts w:cstheme="minorHAnsi"/>
        </w:rPr>
      </w:pPr>
      <w:r w:rsidRPr="001F51C5">
        <w:rPr>
          <w:rFonts w:cstheme="minorHAnsi"/>
          <w:b/>
          <w:bCs/>
        </w:rPr>
        <w:t>Unique Entity ID (SAM.gov / UEI):</w:t>
      </w:r>
      <w:r w:rsidRPr="001F51C5">
        <w:rPr>
          <w:rFonts w:cstheme="minorHAnsi"/>
        </w:rPr>
        <w:t xml:space="preserve"> DJDSW3BFJAS5</w:t>
      </w:r>
    </w:p>
    <w:p w14:paraId="783A7B14" w14:textId="70B45988" w:rsidR="009832CA" w:rsidRPr="009832CA" w:rsidRDefault="003C529E" w:rsidP="009832CA">
      <w:pPr>
        <w:numPr>
          <w:ilvl w:val="0"/>
          <w:numId w:val="27"/>
        </w:numPr>
        <w:rPr>
          <w:rFonts w:cstheme="minorHAnsi"/>
        </w:rPr>
      </w:pPr>
      <w:r w:rsidRPr="001F51C5">
        <w:rPr>
          <w:rFonts w:cstheme="minorHAnsi"/>
          <w:b/>
          <w:bCs/>
        </w:rPr>
        <w:t>CAGE/NCAGE Code:</w:t>
      </w:r>
      <w:r w:rsidRPr="001F51C5">
        <w:rPr>
          <w:rFonts w:cstheme="minorHAnsi"/>
        </w:rPr>
        <w:t xml:space="preserve"> 0QQE0</w:t>
      </w:r>
    </w:p>
    <w:p w14:paraId="1EB2F816" w14:textId="77777777" w:rsidR="001F51C5" w:rsidRPr="001F51C5" w:rsidRDefault="001F51C5" w:rsidP="009D4E02">
      <w:pPr>
        <w:pStyle w:val="Heading1"/>
        <w:rPr>
          <w:rFonts w:asciiTheme="minorHAnsi" w:hAnsiTheme="minorHAnsi" w:cstheme="minorHAnsi"/>
        </w:rPr>
      </w:pPr>
      <w:bookmarkStart w:id="1" w:name="_Toc198570238"/>
      <w:r w:rsidRPr="001F51C5">
        <w:rPr>
          <w:rFonts w:asciiTheme="minorHAnsi" w:hAnsiTheme="minorHAnsi" w:cstheme="minorHAnsi"/>
        </w:rPr>
        <w:t>Company overview</w:t>
      </w:r>
      <w:bookmarkEnd w:id="1"/>
    </w:p>
    <w:p w14:paraId="2D1C2887" w14:textId="741C1702" w:rsidR="001F51C5" w:rsidRPr="001F51C5" w:rsidRDefault="001F51C5" w:rsidP="001F51C5">
      <w:pPr>
        <w:rPr>
          <w:rFonts w:cstheme="minorHAnsi"/>
        </w:rPr>
      </w:pPr>
      <w:r w:rsidRPr="001F51C5">
        <w:rPr>
          <w:rFonts w:cstheme="minorHAnsi"/>
        </w:rPr>
        <w:t>AI HUB LLC is a certified Woman-Owned Small Business (WOSB) based in Texas, delivering integrated and high-impact solutions across the technology, engineering, and construction sectors. Backed by over 15 years of cross-sector leadership, our firm supports public agencies, private enterprises, and nonprofit organizations through cutting-edge innovation, compliance-driven project execution, and client-centric service delivery.</w:t>
      </w:r>
    </w:p>
    <w:p w14:paraId="2C4B9949" w14:textId="77777777" w:rsidR="001F51C5" w:rsidRPr="001F51C5" w:rsidRDefault="001F51C5" w:rsidP="001F51C5">
      <w:pPr>
        <w:rPr>
          <w:rFonts w:cstheme="minorHAnsi"/>
        </w:rPr>
      </w:pPr>
      <w:r w:rsidRPr="001F51C5">
        <w:rPr>
          <w:rFonts w:cstheme="minorHAnsi"/>
        </w:rPr>
        <w:t>Our capabilities span multiple industries, including artificial intelligence, information technology, cybersecurity, infrastructure development, and materials supply—positioning AI HUB as a comprehensive partner for end-to-end transformation initiatives.</w:t>
      </w:r>
    </w:p>
    <w:p w14:paraId="396FB991" w14:textId="77777777" w:rsidR="001F51C5" w:rsidRPr="001F51C5" w:rsidRDefault="001F51C5" w:rsidP="001F51C5">
      <w:pPr>
        <w:pStyle w:val="Heading1"/>
        <w:rPr>
          <w:rFonts w:asciiTheme="minorHAnsi" w:hAnsiTheme="minorHAnsi" w:cstheme="minorHAnsi"/>
        </w:rPr>
      </w:pPr>
      <w:bookmarkStart w:id="2" w:name="_Toc198570239"/>
      <w:r w:rsidRPr="001F51C5">
        <w:rPr>
          <w:rFonts w:asciiTheme="minorHAnsi" w:hAnsiTheme="minorHAnsi" w:cstheme="minorHAnsi"/>
        </w:rPr>
        <w:lastRenderedPageBreak/>
        <w:t>Core Competencies</w:t>
      </w:r>
      <w:bookmarkEnd w:id="2"/>
    </w:p>
    <w:p w14:paraId="0E2ED25C" w14:textId="77777777" w:rsidR="001F51C5" w:rsidRPr="0063501D" w:rsidRDefault="001F51C5" w:rsidP="0063501D">
      <w:pPr>
        <w:pStyle w:val="Heading1"/>
        <w:rPr>
          <w:b/>
          <w:bCs/>
        </w:rPr>
      </w:pPr>
      <w:bookmarkStart w:id="3" w:name="_Toc198570240"/>
      <w:r w:rsidRPr="0063501D">
        <w:rPr>
          <w:rFonts w:ascii="Segoe UI Emoji" w:hAnsi="Segoe UI Emoji" w:cs="Segoe UI Emoji"/>
          <w:b/>
          <w:bCs/>
        </w:rPr>
        <w:t>📊</w:t>
      </w:r>
      <w:r w:rsidRPr="0063501D">
        <w:rPr>
          <w:b/>
          <w:bCs/>
        </w:rPr>
        <w:t xml:space="preserve"> Technology &amp; Artificial Intelligence Services</w:t>
      </w:r>
      <w:bookmarkEnd w:id="3"/>
    </w:p>
    <w:p w14:paraId="78420E71" w14:textId="77777777" w:rsidR="0063501D" w:rsidRPr="0063501D" w:rsidRDefault="0063501D" w:rsidP="0063501D">
      <w:pPr>
        <w:rPr>
          <w:rFonts w:cstheme="minorHAnsi"/>
        </w:rPr>
      </w:pPr>
      <w:r w:rsidRPr="0063501D">
        <w:rPr>
          <w:rFonts w:cstheme="minorHAnsi"/>
          <w:b/>
          <w:bCs/>
        </w:rPr>
        <w:t>Custom Computer Programming Services</w:t>
      </w:r>
      <w:r w:rsidRPr="0063501D">
        <w:rPr>
          <w:rFonts w:cstheme="minorHAnsi"/>
        </w:rPr>
        <w:br/>
        <w:t>Development of AI-driven applications, virtual assistants, and custom automation tools tailored to client-specific needs.</w:t>
      </w:r>
      <w:r w:rsidRPr="0063501D">
        <w:rPr>
          <w:rFonts w:cstheme="minorHAnsi"/>
        </w:rPr>
        <w:br/>
      </w:r>
      <w:r w:rsidRPr="0063501D">
        <w:rPr>
          <w:rFonts w:cstheme="minorHAnsi"/>
          <w:b/>
          <w:bCs/>
        </w:rPr>
        <w:t>NAICS: 541511 – Custom Computer Programming Services</w:t>
      </w:r>
    </w:p>
    <w:p w14:paraId="19310C26" w14:textId="77777777" w:rsidR="0063501D" w:rsidRPr="0063501D" w:rsidRDefault="0063501D" w:rsidP="0063501D">
      <w:pPr>
        <w:rPr>
          <w:rFonts w:cstheme="minorHAnsi"/>
        </w:rPr>
      </w:pPr>
      <w:r w:rsidRPr="0063501D">
        <w:rPr>
          <w:rFonts w:cstheme="minorHAnsi"/>
          <w:b/>
          <w:bCs/>
        </w:rPr>
        <w:t>Computer Systems Design Services</w:t>
      </w:r>
      <w:r w:rsidRPr="0063501D">
        <w:rPr>
          <w:rFonts w:cstheme="minorHAnsi"/>
        </w:rPr>
        <w:br/>
        <w:t>Design and integration of comprehensive computer systems, combining hardware, software, and communication technologies.</w:t>
      </w:r>
      <w:r w:rsidRPr="0063501D">
        <w:rPr>
          <w:rFonts w:cstheme="minorHAnsi"/>
        </w:rPr>
        <w:br/>
      </w:r>
      <w:r w:rsidRPr="0063501D">
        <w:rPr>
          <w:rFonts w:cstheme="minorHAnsi"/>
          <w:b/>
          <w:bCs/>
        </w:rPr>
        <w:t>NAICS: 541512 – Computer Systems Design Services</w:t>
      </w:r>
    </w:p>
    <w:p w14:paraId="09ABD477" w14:textId="77777777" w:rsidR="0063501D" w:rsidRPr="0063501D" w:rsidRDefault="0063501D" w:rsidP="0063501D">
      <w:pPr>
        <w:rPr>
          <w:rFonts w:cstheme="minorHAnsi"/>
        </w:rPr>
      </w:pPr>
      <w:r w:rsidRPr="0063501D">
        <w:rPr>
          <w:rFonts w:cstheme="minorHAnsi"/>
          <w:b/>
          <w:bCs/>
        </w:rPr>
        <w:t>Computer Facilities Management Services</w:t>
      </w:r>
      <w:r w:rsidRPr="0063501D">
        <w:rPr>
          <w:rFonts w:cstheme="minorHAnsi"/>
        </w:rPr>
        <w:br/>
        <w:t>On-site management and operation of client IT infrastructure and data processing facilities.</w:t>
      </w:r>
      <w:r w:rsidRPr="0063501D">
        <w:rPr>
          <w:rFonts w:cstheme="minorHAnsi"/>
        </w:rPr>
        <w:br/>
      </w:r>
      <w:r w:rsidRPr="0063501D">
        <w:rPr>
          <w:rFonts w:cstheme="minorHAnsi"/>
          <w:b/>
          <w:bCs/>
        </w:rPr>
        <w:t>NAICS: 541513 – Computer Facilities Management Services</w:t>
      </w:r>
    </w:p>
    <w:p w14:paraId="200297B9" w14:textId="77777777" w:rsidR="0063501D" w:rsidRPr="0063501D" w:rsidRDefault="0063501D" w:rsidP="0063501D">
      <w:pPr>
        <w:rPr>
          <w:rFonts w:cstheme="minorHAnsi"/>
        </w:rPr>
      </w:pPr>
      <w:r w:rsidRPr="0063501D">
        <w:rPr>
          <w:rFonts w:cstheme="minorHAnsi"/>
          <w:b/>
          <w:bCs/>
        </w:rPr>
        <w:t>Other Computer Related Services</w:t>
      </w:r>
      <w:r w:rsidRPr="0063501D">
        <w:rPr>
          <w:rFonts w:cstheme="minorHAnsi"/>
        </w:rPr>
        <w:br/>
        <w:t>Specialized services including disaster recovery solutions, software installation, and optimization of IT environments.</w:t>
      </w:r>
      <w:r w:rsidRPr="0063501D">
        <w:rPr>
          <w:rFonts w:cstheme="minorHAnsi"/>
        </w:rPr>
        <w:br/>
      </w:r>
      <w:r w:rsidRPr="0063501D">
        <w:rPr>
          <w:rFonts w:cstheme="minorHAnsi"/>
          <w:b/>
          <w:bCs/>
        </w:rPr>
        <w:t>NAICS: 541519 – Other Computer Related Services</w:t>
      </w:r>
    </w:p>
    <w:p w14:paraId="1E835A6B" w14:textId="77777777" w:rsidR="0063501D" w:rsidRPr="0063501D" w:rsidRDefault="0063501D" w:rsidP="0063501D">
      <w:pPr>
        <w:rPr>
          <w:rFonts w:cstheme="minorHAnsi"/>
        </w:rPr>
      </w:pPr>
      <w:r w:rsidRPr="0063501D">
        <w:rPr>
          <w:rFonts w:cstheme="minorHAnsi"/>
          <w:b/>
          <w:bCs/>
        </w:rPr>
        <w:t>Cloud Computing &amp; Virtualization</w:t>
      </w:r>
      <w:r w:rsidRPr="0063501D">
        <w:rPr>
          <w:rFonts w:cstheme="minorHAnsi"/>
        </w:rPr>
        <w:br/>
        <w:t>Implementation and support of scalable cloud solutions, virtual desktop environments, and data migration strategies for secure and efficient IT operations.</w:t>
      </w:r>
      <w:r w:rsidRPr="0063501D">
        <w:rPr>
          <w:rFonts w:cstheme="minorHAnsi"/>
        </w:rPr>
        <w:br/>
      </w:r>
      <w:r w:rsidRPr="0063501D">
        <w:rPr>
          <w:rFonts w:cstheme="minorHAnsi"/>
          <w:b/>
          <w:bCs/>
        </w:rPr>
        <w:t>NAICS: 518210 – Data Processing, Hosting, and Related Services</w:t>
      </w:r>
    </w:p>
    <w:p w14:paraId="303075EA" w14:textId="77777777" w:rsidR="0063501D" w:rsidRPr="0063501D" w:rsidRDefault="0063501D" w:rsidP="0063501D">
      <w:pPr>
        <w:rPr>
          <w:rFonts w:cstheme="minorHAnsi"/>
        </w:rPr>
      </w:pPr>
      <w:r w:rsidRPr="0063501D">
        <w:rPr>
          <w:rFonts w:cstheme="minorHAnsi"/>
          <w:b/>
          <w:bCs/>
        </w:rPr>
        <w:t>IT &amp; AI Project Management</w:t>
      </w:r>
      <w:r w:rsidRPr="0063501D">
        <w:rPr>
          <w:rFonts w:cstheme="minorHAnsi"/>
        </w:rPr>
        <w:br/>
        <w:t>Comprehensive project management services for IT and AI initiatives, ensuring timely delivery, budget adherence, and alignment with organizational goals.</w:t>
      </w:r>
      <w:r w:rsidRPr="0063501D">
        <w:rPr>
          <w:rFonts w:cstheme="minorHAnsi"/>
        </w:rPr>
        <w:br/>
      </w:r>
      <w:r w:rsidRPr="0063501D">
        <w:rPr>
          <w:rFonts w:cstheme="minorHAnsi"/>
          <w:b/>
          <w:bCs/>
        </w:rPr>
        <w:t>NIGP: 918-71 – IT Consulting; 918-29 – Computer Software Consulting</w:t>
      </w:r>
    </w:p>
    <w:p w14:paraId="4E2870F1" w14:textId="77777777" w:rsidR="0063501D" w:rsidRPr="0063501D" w:rsidRDefault="0063501D" w:rsidP="0063501D">
      <w:pPr>
        <w:rPr>
          <w:rFonts w:cstheme="minorHAnsi"/>
        </w:rPr>
      </w:pPr>
      <w:r w:rsidRPr="0063501D">
        <w:rPr>
          <w:rFonts w:cstheme="minorHAnsi"/>
          <w:b/>
          <w:bCs/>
        </w:rPr>
        <w:t>Software Maintenance &amp; Support</w:t>
      </w:r>
      <w:r w:rsidRPr="0063501D">
        <w:rPr>
          <w:rFonts w:cstheme="minorHAnsi"/>
        </w:rPr>
        <w:br/>
        <w:t xml:space="preserve">Ongoing support and maintenance services for software applications, ensuring system reliability </w:t>
      </w:r>
      <w:r w:rsidRPr="0063501D">
        <w:rPr>
          <w:rFonts w:cstheme="minorHAnsi"/>
        </w:rPr>
        <w:lastRenderedPageBreak/>
        <w:t>and performance optimization.</w:t>
      </w:r>
      <w:r w:rsidRPr="0063501D">
        <w:rPr>
          <w:rFonts w:cstheme="minorHAnsi"/>
        </w:rPr>
        <w:br/>
      </w:r>
      <w:r w:rsidRPr="0063501D">
        <w:rPr>
          <w:rFonts w:cstheme="minorHAnsi"/>
          <w:b/>
          <w:bCs/>
        </w:rPr>
        <w:t>NIGP: 920-45 – Software Maintenance and Support</w:t>
      </w:r>
    </w:p>
    <w:p w14:paraId="0081ACB7" w14:textId="77777777" w:rsidR="0063501D" w:rsidRPr="0063501D" w:rsidRDefault="0063501D" w:rsidP="0063501D">
      <w:pPr>
        <w:rPr>
          <w:rFonts w:cstheme="minorHAnsi"/>
        </w:rPr>
      </w:pPr>
      <w:r w:rsidRPr="0063501D">
        <w:rPr>
          <w:rFonts w:cstheme="minorHAnsi"/>
          <w:b/>
          <w:bCs/>
        </w:rPr>
        <w:t>System Implementation &amp; Engineering Services</w:t>
      </w:r>
      <w:r w:rsidRPr="0063501D">
        <w:rPr>
          <w:rFonts w:cstheme="minorHAnsi"/>
        </w:rPr>
        <w:br/>
        <w:t>Deployment and engineering of comprehensive IT systems, including hardware and software integration, tailored to client specifications.</w:t>
      </w:r>
      <w:r w:rsidRPr="0063501D">
        <w:rPr>
          <w:rFonts w:cstheme="minorHAnsi"/>
        </w:rPr>
        <w:br/>
      </w:r>
      <w:r w:rsidRPr="0063501D">
        <w:rPr>
          <w:rFonts w:cstheme="minorHAnsi"/>
          <w:b/>
          <w:bCs/>
        </w:rPr>
        <w:t>NIGP: 920-64 – System Implementation and Engineering Services</w:t>
      </w:r>
    </w:p>
    <w:p w14:paraId="09CB8FD2" w14:textId="77777777" w:rsidR="0063501D" w:rsidRPr="0063501D" w:rsidRDefault="0063501D" w:rsidP="0063501D">
      <w:pPr>
        <w:rPr>
          <w:rFonts w:cstheme="minorHAnsi"/>
        </w:rPr>
      </w:pPr>
      <w:r w:rsidRPr="0063501D">
        <w:rPr>
          <w:rFonts w:cstheme="minorHAnsi"/>
          <w:b/>
          <w:bCs/>
        </w:rPr>
        <w:t>Data Processing Services</w:t>
      </w:r>
      <w:r w:rsidRPr="0063501D">
        <w:rPr>
          <w:rFonts w:cstheme="minorHAnsi"/>
        </w:rPr>
        <w:br/>
        <w:t>Management and processing of data to support business operations, analytics, and decision-making processes.</w:t>
      </w:r>
      <w:r w:rsidRPr="0063501D">
        <w:rPr>
          <w:rFonts w:cstheme="minorHAnsi"/>
        </w:rPr>
        <w:br/>
      </w:r>
      <w:r w:rsidRPr="0063501D">
        <w:rPr>
          <w:rFonts w:cstheme="minorHAnsi"/>
          <w:b/>
          <w:bCs/>
        </w:rPr>
        <w:t>NIGP: 961-30 – Data Processing Services</w:t>
      </w:r>
    </w:p>
    <w:p w14:paraId="61592CA0" w14:textId="77777777" w:rsidR="0063501D" w:rsidRPr="0063501D" w:rsidRDefault="0063501D" w:rsidP="0063501D">
      <w:pPr>
        <w:rPr>
          <w:rFonts w:cstheme="minorHAnsi"/>
        </w:rPr>
      </w:pPr>
      <w:r w:rsidRPr="0063501D">
        <w:rPr>
          <w:rFonts w:cstheme="minorHAnsi"/>
          <w:b/>
          <w:bCs/>
        </w:rPr>
        <w:t>Technology Training &amp; Instruction</w:t>
      </w:r>
      <w:r w:rsidRPr="0063501D">
        <w:rPr>
          <w:rFonts w:cstheme="minorHAnsi"/>
        </w:rPr>
        <w:br/>
        <w:t>Provision of training programs to enhance technical skills and knowledge in technology applications and systems.</w:t>
      </w:r>
      <w:r w:rsidRPr="0063501D">
        <w:rPr>
          <w:rFonts w:cstheme="minorHAnsi"/>
        </w:rPr>
        <w:br/>
      </w:r>
      <w:r w:rsidRPr="0063501D">
        <w:rPr>
          <w:rFonts w:cstheme="minorHAnsi"/>
          <w:b/>
          <w:bCs/>
        </w:rPr>
        <w:t>NIGP: 924-75 – Technology Training and Instruction Services</w:t>
      </w:r>
    </w:p>
    <w:p w14:paraId="3511EA74" w14:textId="77777777" w:rsidR="0063501D" w:rsidRPr="0063501D" w:rsidRDefault="0063501D" w:rsidP="0063501D">
      <w:pPr>
        <w:rPr>
          <w:rFonts w:cstheme="minorHAnsi"/>
        </w:rPr>
      </w:pPr>
      <w:r w:rsidRPr="0063501D">
        <w:rPr>
          <w:rFonts w:cstheme="minorHAnsi"/>
          <w:b/>
          <w:bCs/>
        </w:rPr>
        <w:t>IT Equipment &amp; Peripherals Supply</w:t>
      </w:r>
      <w:r w:rsidRPr="0063501D">
        <w:rPr>
          <w:rFonts w:cstheme="minorHAnsi"/>
        </w:rPr>
        <w:br/>
        <w:t>Procurement and provisioning of computer equipment, servers, peripherals, and technical support tools for enterprise and public sector clients.</w:t>
      </w:r>
      <w:r w:rsidRPr="0063501D">
        <w:rPr>
          <w:rFonts w:cstheme="minorHAnsi"/>
        </w:rPr>
        <w:br/>
      </w:r>
      <w:r w:rsidRPr="0063501D">
        <w:rPr>
          <w:rFonts w:cstheme="minorHAnsi"/>
          <w:b/>
          <w:bCs/>
        </w:rPr>
        <w:t>NIGP: 204-53 – Microcomputers; 204-54 – Minicomputers</w:t>
      </w:r>
    </w:p>
    <w:p w14:paraId="0B5C2ABA" w14:textId="77777777" w:rsidR="0063501D" w:rsidRPr="0063501D" w:rsidRDefault="0063501D" w:rsidP="0063501D">
      <w:pPr>
        <w:pStyle w:val="Heading1"/>
        <w:rPr>
          <w:b/>
          <w:bCs/>
        </w:rPr>
      </w:pPr>
      <w:bookmarkStart w:id="4" w:name="_Toc198570241"/>
      <w:r w:rsidRPr="0063501D">
        <w:rPr>
          <w:rFonts w:ascii="Segoe UI Emoji" w:hAnsi="Segoe UI Emoji" w:cs="Segoe UI Emoji"/>
          <w:b/>
          <w:bCs/>
        </w:rPr>
        <w:t>🏫</w:t>
      </w:r>
      <w:r w:rsidRPr="0063501D">
        <w:rPr>
          <w:b/>
          <w:bCs/>
        </w:rPr>
        <w:t xml:space="preserve"> Construction &amp; Engineering Services</w:t>
      </w:r>
      <w:bookmarkEnd w:id="4"/>
    </w:p>
    <w:p w14:paraId="69DFD917" w14:textId="77777777" w:rsidR="0063501D" w:rsidRPr="0063501D" w:rsidRDefault="0063501D" w:rsidP="0063501D">
      <w:pPr>
        <w:rPr>
          <w:rFonts w:cstheme="minorHAnsi"/>
        </w:rPr>
      </w:pPr>
      <w:r w:rsidRPr="0063501D">
        <w:rPr>
          <w:rFonts w:cstheme="minorHAnsi"/>
          <w:b/>
          <w:bCs/>
        </w:rPr>
        <w:t>Poured Concrete Foundation and Structure Contractors</w:t>
      </w:r>
      <w:r w:rsidRPr="0063501D">
        <w:rPr>
          <w:rFonts w:cstheme="minorHAnsi"/>
        </w:rPr>
        <w:br/>
        <w:t>Execution and management of concrete foundation and structural finishing for construction projects.</w:t>
      </w:r>
      <w:r w:rsidRPr="0063501D">
        <w:rPr>
          <w:rFonts w:cstheme="minorHAnsi"/>
        </w:rPr>
        <w:br/>
      </w:r>
      <w:r w:rsidRPr="0063501D">
        <w:rPr>
          <w:rFonts w:cstheme="minorHAnsi"/>
          <w:b/>
          <w:bCs/>
        </w:rPr>
        <w:t>NAICS: 238110 – Poured Concrete Foundation and Structure Contractors</w:t>
      </w:r>
    </w:p>
    <w:p w14:paraId="4B98380C" w14:textId="77777777" w:rsidR="0063501D" w:rsidRPr="0063501D" w:rsidRDefault="0063501D" w:rsidP="0063501D">
      <w:pPr>
        <w:rPr>
          <w:rFonts w:cstheme="minorHAnsi"/>
        </w:rPr>
      </w:pPr>
      <w:r w:rsidRPr="0063501D">
        <w:rPr>
          <w:rFonts w:cstheme="minorHAnsi"/>
          <w:b/>
          <w:bCs/>
        </w:rPr>
        <w:t>Drywall and Insulation Contractors</w:t>
      </w:r>
      <w:r w:rsidRPr="0063501D">
        <w:rPr>
          <w:rFonts w:cstheme="minorHAnsi"/>
        </w:rPr>
        <w:br/>
        <w:t>Drywall installation and insulation services aimed at improving energy efficiency and building quality.</w:t>
      </w:r>
      <w:r w:rsidRPr="0063501D">
        <w:rPr>
          <w:rFonts w:cstheme="minorHAnsi"/>
        </w:rPr>
        <w:br/>
      </w:r>
      <w:r w:rsidRPr="0063501D">
        <w:rPr>
          <w:rFonts w:cstheme="minorHAnsi"/>
          <w:b/>
          <w:bCs/>
        </w:rPr>
        <w:t>NAICS: 238310 – Drywall and Insulation Contractors</w:t>
      </w:r>
    </w:p>
    <w:p w14:paraId="29AB0565" w14:textId="77777777" w:rsidR="0063501D" w:rsidRPr="0063501D" w:rsidRDefault="0063501D" w:rsidP="0063501D">
      <w:pPr>
        <w:rPr>
          <w:rFonts w:cstheme="minorHAnsi"/>
        </w:rPr>
      </w:pPr>
      <w:r w:rsidRPr="0063501D">
        <w:rPr>
          <w:rFonts w:cstheme="minorHAnsi"/>
          <w:b/>
          <w:bCs/>
        </w:rPr>
        <w:lastRenderedPageBreak/>
        <w:t>Painting and Wall Covering Contractors</w:t>
      </w:r>
      <w:r w:rsidRPr="0063501D">
        <w:rPr>
          <w:rFonts w:cstheme="minorHAnsi"/>
        </w:rPr>
        <w:br/>
        <w:t>Provision of interior and exterior painting services, as well as wall covering installations.</w:t>
      </w:r>
      <w:r w:rsidRPr="0063501D">
        <w:rPr>
          <w:rFonts w:cstheme="minorHAnsi"/>
        </w:rPr>
        <w:br/>
      </w:r>
      <w:r w:rsidRPr="0063501D">
        <w:rPr>
          <w:rFonts w:cstheme="minorHAnsi"/>
          <w:b/>
          <w:bCs/>
        </w:rPr>
        <w:t>NAICS: 238320 – Painting and Wall Covering Contractors</w:t>
      </w:r>
    </w:p>
    <w:p w14:paraId="20FAAFC9" w14:textId="77777777" w:rsidR="0063501D" w:rsidRPr="0063501D" w:rsidRDefault="0063501D" w:rsidP="0063501D">
      <w:pPr>
        <w:rPr>
          <w:rFonts w:cstheme="minorHAnsi"/>
        </w:rPr>
      </w:pPr>
      <w:r w:rsidRPr="0063501D">
        <w:rPr>
          <w:rFonts w:cstheme="minorHAnsi"/>
          <w:b/>
          <w:bCs/>
        </w:rPr>
        <w:t>Site Preparation Contractors</w:t>
      </w:r>
      <w:r w:rsidRPr="0063501D">
        <w:rPr>
          <w:rFonts w:cstheme="minorHAnsi"/>
        </w:rPr>
        <w:br/>
        <w:t>Land and site preparation services include excavation, grading, and clearing to ready sites for construction.</w:t>
      </w:r>
      <w:r w:rsidRPr="0063501D">
        <w:rPr>
          <w:rFonts w:cstheme="minorHAnsi"/>
        </w:rPr>
        <w:br/>
      </w:r>
      <w:r w:rsidRPr="0063501D">
        <w:rPr>
          <w:rFonts w:cstheme="minorHAnsi"/>
          <w:b/>
          <w:bCs/>
        </w:rPr>
        <w:t>NAICS: 238910 – Site Preparation Contractors</w:t>
      </w:r>
    </w:p>
    <w:p w14:paraId="4C367F6C" w14:textId="77777777" w:rsidR="0063501D" w:rsidRPr="0063501D" w:rsidRDefault="0063501D" w:rsidP="0063501D">
      <w:pPr>
        <w:rPr>
          <w:rFonts w:cstheme="minorHAnsi"/>
        </w:rPr>
      </w:pPr>
      <w:r w:rsidRPr="0063501D">
        <w:rPr>
          <w:rFonts w:cstheme="minorHAnsi"/>
          <w:b/>
          <w:bCs/>
        </w:rPr>
        <w:t>General Construction Management</w:t>
      </w:r>
      <w:r w:rsidRPr="0063501D">
        <w:rPr>
          <w:rFonts w:cstheme="minorHAnsi"/>
        </w:rPr>
        <w:br/>
        <w:t>Supervision and coordination of multi-trade construction projects to ensure timely delivery, code compliance, and budget alignment.</w:t>
      </w:r>
      <w:r w:rsidRPr="0063501D">
        <w:rPr>
          <w:rFonts w:cstheme="minorHAnsi"/>
        </w:rPr>
        <w:br/>
      </w:r>
      <w:r w:rsidRPr="0063501D">
        <w:rPr>
          <w:rFonts w:cstheme="minorHAnsi"/>
          <w:b/>
          <w:bCs/>
        </w:rPr>
        <w:t>NIGP: 958-26 – Construction Management Services</w:t>
      </w:r>
    </w:p>
    <w:p w14:paraId="61C31E0F" w14:textId="77777777" w:rsidR="0063501D" w:rsidRPr="0063501D" w:rsidRDefault="0063501D" w:rsidP="0063501D">
      <w:pPr>
        <w:pStyle w:val="Heading1"/>
        <w:rPr>
          <w:b/>
          <w:bCs/>
        </w:rPr>
      </w:pPr>
      <w:bookmarkStart w:id="5" w:name="_Toc198570242"/>
      <w:r w:rsidRPr="0063501D">
        <w:rPr>
          <w:rFonts w:ascii="Segoe UI Emoji" w:hAnsi="Segoe UI Emoji" w:cs="Segoe UI Emoji"/>
          <w:b/>
          <w:bCs/>
        </w:rPr>
        <w:t>🏢</w:t>
      </w:r>
      <w:r w:rsidRPr="0063501D">
        <w:rPr>
          <w:b/>
          <w:bCs/>
        </w:rPr>
        <w:t xml:space="preserve"> Supply &amp; Wholesale Distribution</w:t>
      </w:r>
      <w:bookmarkEnd w:id="5"/>
    </w:p>
    <w:p w14:paraId="15651EC3" w14:textId="77777777" w:rsidR="0063501D" w:rsidRPr="0063501D" w:rsidRDefault="0063501D" w:rsidP="0063501D">
      <w:pPr>
        <w:rPr>
          <w:rFonts w:cstheme="minorHAnsi"/>
        </w:rPr>
      </w:pPr>
      <w:r w:rsidRPr="0063501D">
        <w:rPr>
          <w:rFonts w:cstheme="minorHAnsi"/>
          <w:b/>
          <w:bCs/>
        </w:rPr>
        <w:t>Other Construction Material Merchant Wholesalers</w:t>
      </w:r>
      <w:r w:rsidRPr="0063501D">
        <w:rPr>
          <w:rFonts w:cstheme="minorHAnsi"/>
        </w:rPr>
        <w:br/>
        <w:t>Distribution of a variety of construction materials including prefabricated structures and ornamental ironwork.</w:t>
      </w:r>
      <w:r w:rsidRPr="0063501D">
        <w:rPr>
          <w:rFonts w:cstheme="minorHAnsi"/>
        </w:rPr>
        <w:br/>
      </w:r>
      <w:r w:rsidRPr="0063501D">
        <w:rPr>
          <w:rFonts w:cstheme="minorHAnsi"/>
          <w:b/>
          <w:bCs/>
        </w:rPr>
        <w:t>NAICS: 423390 – Other Construction Material Merchant Wholesalers</w:t>
      </w:r>
    </w:p>
    <w:p w14:paraId="6359D53C" w14:textId="77777777" w:rsidR="0063501D" w:rsidRPr="0063501D" w:rsidRDefault="0063501D" w:rsidP="0063501D">
      <w:pPr>
        <w:rPr>
          <w:rFonts w:cstheme="minorHAnsi"/>
        </w:rPr>
      </w:pPr>
      <w:r w:rsidRPr="0063501D">
        <w:rPr>
          <w:rFonts w:cstheme="minorHAnsi"/>
          <w:b/>
          <w:bCs/>
        </w:rPr>
        <w:t>Plastics Materials and Basic Forms and Shapes Merchant Wholesalers</w:t>
      </w:r>
      <w:r w:rsidRPr="0063501D">
        <w:rPr>
          <w:rFonts w:cstheme="minorHAnsi"/>
        </w:rPr>
        <w:br/>
        <w:t>Supply and wholesale distribution of plastics materials and basic forms for use across industrial and construction sectors.</w:t>
      </w:r>
      <w:r w:rsidRPr="0063501D">
        <w:rPr>
          <w:rFonts w:cstheme="minorHAnsi"/>
        </w:rPr>
        <w:br/>
      </w:r>
      <w:r w:rsidRPr="0063501D">
        <w:rPr>
          <w:rFonts w:cstheme="minorHAnsi"/>
          <w:b/>
          <w:bCs/>
        </w:rPr>
        <w:t>NAICS: 424610 – Plastics Materials and Basic Forms and Shapes Merchant Wholesalers</w:t>
      </w:r>
    </w:p>
    <w:p w14:paraId="08565A0F" w14:textId="77777777" w:rsidR="0063501D" w:rsidRPr="0063501D" w:rsidRDefault="0063501D" w:rsidP="0063501D">
      <w:pPr>
        <w:rPr>
          <w:rFonts w:cstheme="minorHAnsi"/>
        </w:rPr>
      </w:pPr>
      <w:r w:rsidRPr="0063501D">
        <w:rPr>
          <w:rFonts w:cstheme="minorHAnsi"/>
          <w:b/>
          <w:bCs/>
        </w:rPr>
        <w:t>Wholesale Trade Agents and Brokers</w:t>
      </w:r>
      <w:r w:rsidRPr="0063501D">
        <w:rPr>
          <w:rFonts w:cstheme="minorHAnsi"/>
        </w:rPr>
        <w:br/>
        <w:t>Acting as intermediaries in wholesale transactions without taking ownership of goods.</w:t>
      </w:r>
      <w:r w:rsidRPr="0063501D">
        <w:rPr>
          <w:rFonts w:cstheme="minorHAnsi"/>
        </w:rPr>
        <w:br/>
      </w:r>
      <w:r w:rsidRPr="0063501D">
        <w:rPr>
          <w:rFonts w:cstheme="minorHAnsi"/>
          <w:b/>
          <w:bCs/>
        </w:rPr>
        <w:t>NAICS: 425120 – Wholesale Trade Agents and Brokers</w:t>
      </w:r>
    </w:p>
    <w:p w14:paraId="73C99D34" w14:textId="77777777" w:rsidR="0063501D" w:rsidRPr="0063501D" w:rsidRDefault="0063501D" w:rsidP="0063501D">
      <w:pPr>
        <w:rPr>
          <w:rFonts w:cstheme="minorHAnsi"/>
        </w:rPr>
      </w:pPr>
      <w:r w:rsidRPr="0063501D">
        <w:rPr>
          <w:rFonts w:cstheme="minorHAnsi"/>
          <w:b/>
          <w:bCs/>
        </w:rPr>
        <w:t>IT &amp; Office Equipment Distribution</w:t>
      </w:r>
      <w:r w:rsidRPr="0063501D">
        <w:rPr>
          <w:rFonts w:cstheme="minorHAnsi"/>
        </w:rPr>
        <w:br/>
        <w:t>Wholesale supply of information technology and office equipment, supporting digital enablement in commercial and public institutions.</w:t>
      </w:r>
      <w:r w:rsidRPr="0063501D">
        <w:rPr>
          <w:rFonts w:cstheme="minorHAnsi"/>
        </w:rPr>
        <w:br/>
      </w:r>
      <w:r w:rsidRPr="0063501D">
        <w:rPr>
          <w:rFonts w:cstheme="minorHAnsi"/>
          <w:b/>
          <w:bCs/>
        </w:rPr>
        <w:t>NAICS: 423430 – Computer and Computer Peripheral Equipment and Software Merchant Wholesalers</w:t>
      </w:r>
    </w:p>
    <w:p w14:paraId="3E387647" w14:textId="77777777" w:rsidR="00E9113A" w:rsidRPr="00E9113A" w:rsidRDefault="00E9113A" w:rsidP="00E9113A">
      <w:pPr>
        <w:pStyle w:val="Heading2"/>
        <w:rPr>
          <w:b/>
          <w:bCs/>
        </w:rPr>
      </w:pPr>
      <w:bookmarkStart w:id="6" w:name="_Toc198570243"/>
      <w:r w:rsidRPr="00E9113A">
        <w:rPr>
          <w:rFonts w:ascii="Segoe UI Emoji" w:hAnsi="Segoe UI Emoji" w:cs="Segoe UI Emoji"/>
          <w:b/>
          <w:bCs/>
        </w:rPr>
        <w:lastRenderedPageBreak/>
        <w:t>👥</w:t>
      </w:r>
      <w:r w:rsidRPr="00E9113A">
        <w:rPr>
          <w:b/>
          <w:bCs/>
        </w:rPr>
        <w:t xml:space="preserve"> Staffing &amp; Recruitment Services</w:t>
      </w:r>
      <w:bookmarkEnd w:id="6"/>
    </w:p>
    <w:p w14:paraId="171E508C" w14:textId="77777777" w:rsidR="00E9113A" w:rsidRPr="00E9113A" w:rsidRDefault="00E9113A" w:rsidP="00E9113A">
      <w:pPr>
        <w:rPr>
          <w:rFonts w:cstheme="minorHAnsi"/>
        </w:rPr>
      </w:pPr>
      <w:r w:rsidRPr="00E9113A">
        <w:rPr>
          <w:rFonts w:cstheme="minorHAnsi"/>
        </w:rPr>
        <w:t>• General Office/Admin Staffing (NAICS: 561320)</w:t>
      </w:r>
      <w:r w:rsidRPr="00E9113A">
        <w:rPr>
          <w:rFonts w:cstheme="minorHAnsi"/>
        </w:rPr>
        <w:br/>
        <w:t>• Temporary Personnel Services (NIGP: 962-69)</w:t>
      </w:r>
      <w:r w:rsidRPr="00E9113A">
        <w:rPr>
          <w:rFonts w:cstheme="minorHAnsi"/>
        </w:rPr>
        <w:br/>
        <w:t>• IT Staffing – Engineers, Developers, Analysts (NAICS: 541512, 541519)</w:t>
      </w:r>
      <w:r w:rsidRPr="00E9113A">
        <w:rPr>
          <w:rFonts w:cstheme="minorHAnsi"/>
        </w:rPr>
        <w:br/>
        <w:t>• Medical Staffing – Nurses &amp; Healthcare Professionals</w:t>
      </w:r>
      <w:r w:rsidRPr="00E9113A">
        <w:rPr>
          <w:rFonts w:cstheme="minorHAnsi"/>
        </w:rPr>
        <w:br/>
        <w:t>• Laboratory Technicians &amp; Scientific Staffing</w:t>
      </w:r>
    </w:p>
    <w:p w14:paraId="0104BAAB" w14:textId="77777777" w:rsidR="00E9113A" w:rsidRPr="00E9113A" w:rsidRDefault="00E9113A" w:rsidP="00E9113A">
      <w:pPr>
        <w:pStyle w:val="Heading2"/>
        <w:rPr>
          <w:rFonts w:ascii="Segoe UI Emoji" w:hAnsi="Segoe UI Emoji" w:cs="Segoe UI Emoji"/>
          <w:b/>
          <w:bCs/>
        </w:rPr>
      </w:pPr>
      <w:bookmarkStart w:id="7" w:name="_Toc198570244"/>
      <w:r w:rsidRPr="00E9113A">
        <w:rPr>
          <w:rFonts w:ascii="Segoe UI Emoji" w:hAnsi="Segoe UI Emoji" w:cs="Segoe UI Emoji"/>
          <w:b/>
          <w:bCs/>
        </w:rPr>
        <w:t>🚛 Moving &amp; Transportation Services</w:t>
      </w:r>
      <w:bookmarkEnd w:id="7"/>
    </w:p>
    <w:p w14:paraId="2D79E141" w14:textId="77777777" w:rsidR="00E9113A" w:rsidRPr="00E9113A" w:rsidRDefault="00E9113A" w:rsidP="00E9113A">
      <w:pPr>
        <w:rPr>
          <w:rFonts w:cstheme="minorHAnsi"/>
        </w:rPr>
      </w:pPr>
      <w:r w:rsidRPr="00E9113A">
        <w:rPr>
          <w:rFonts w:cstheme="minorHAnsi"/>
        </w:rPr>
        <w:t>• Office Relocation &amp; Furniture Moving (NAICS: 484210)</w:t>
      </w:r>
      <w:r w:rsidRPr="00E9113A">
        <w:rPr>
          <w:rFonts w:cstheme="minorHAnsi"/>
        </w:rPr>
        <w:br/>
        <w:t>• IT Equipment Transport &amp; Setup</w:t>
      </w:r>
      <w:r w:rsidRPr="00E9113A">
        <w:rPr>
          <w:rFonts w:cstheme="minorHAnsi"/>
        </w:rPr>
        <w:br/>
        <w:t>• Logistics Coordination &amp; Support (NIGP: 962-56)</w:t>
      </w:r>
    </w:p>
    <w:p w14:paraId="18A0D718" w14:textId="6D7DFD81" w:rsidR="0063501D" w:rsidRPr="0063501D" w:rsidRDefault="0063501D" w:rsidP="0063501D">
      <w:pPr>
        <w:pStyle w:val="Heading1"/>
        <w:rPr>
          <w:b/>
          <w:bCs/>
        </w:rPr>
      </w:pPr>
      <w:bookmarkStart w:id="8" w:name="_Toc198570245"/>
      <w:r w:rsidRPr="0063501D">
        <w:rPr>
          <w:rFonts w:ascii="Segoe UI Emoji" w:hAnsi="Segoe UI Emoji" w:cs="Segoe UI Emoji"/>
          <w:b/>
          <w:bCs/>
        </w:rPr>
        <w:t>🌳</w:t>
      </w:r>
      <w:r w:rsidRPr="0063501D">
        <w:rPr>
          <w:b/>
          <w:bCs/>
        </w:rPr>
        <w:t xml:space="preserve"> Landscaping Services</w:t>
      </w:r>
      <w:bookmarkEnd w:id="8"/>
    </w:p>
    <w:p w14:paraId="6D68694A" w14:textId="77777777" w:rsidR="0063501D" w:rsidRPr="0063501D" w:rsidRDefault="0063501D" w:rsidP="0063501D">
      <w:pPr>
        <w:rPr>
          <w:rFonts w:cstheme="minorHAnsi"/>
        </w:rPr>
      </w:pPr>
      <w:r w:rsidRPr="0063501D">
        <w:rPr>
          <w:rFonts w:cstheme="minorHAnsi"/>
          <w:b/>
          <w:bCs/>
        </w:rPr>
        <w:t>Comprehensive Landscaping Solutions</w:t>
      </w:r>
      <w:r w:rsidRPr="0063501D">
        <w:rPr>
          <w:rFonts w:cstheme="minorHAnsi"/>
        </w:rPr>
        <w:br/>
        <w:t>Provision of landscape care and maintenance services, including the installation of trees, shrubs, plants, lawns, and gardens, as well as the construction of walkways, retaining walls, decks, fences, ponds, and similar structures.</w:t>
      </w:r>
      <w:r w:rsidRPr="0063501D">
        <w:rPr>
          <w:rFonts w:cstheme="minorHAnsi"/>
        </w:rPr>
        <w:br/>
      </w:r>
      <w:r w:rsidRPr="0063501D">
        <w:rPr>
          <w:rFonts w:cstheme="minorHAnsi"/>
          <w:b/>
          <w:bCs/>
        </w:rPr>
        <w:t>NAICS: 561730 – Landscaping Services</w:t>
      </w:r>
    </w:p>
    <w:p w14:paraId="599C3737" w14:textId="77777777" w:rsidR="0063501D" w:rsidRPr="0063501D" w:rsidRDefault="0063501D" w:rsidP="0063501D">
      <w:pPr>
        <w:rPr>
          <w:rFonts w:cstheme="minorHAnsi"/>
        </w:rPr>
      </w:pPr>
      <w:r w:rsidRPr="0063501D">
        <w:rPr>
          <w:rFonts w:cstheme="minorHAnsi"/>
          <w:b/>
          <w:bCs/>
        </w:rPr>
        <w:t>Erosion Control &amp; Land Restoration</w:t>
      </w:r>
      <w:r w:rsidRPr="0063501D">
        <w:rPr>
          <w:rFonts w:cstheme="minorHAnsi"/>
        </w:rPr>
        <w:br/>
        <w:t>Soil stabilization, re-vegetation, slope protection, and bioengineering practices to mitigate erosion and promote ecological restoration.</w:t>
      </w:r>
      <w:r w:rsidRPr="0063501D">
        <w:rPr>
          <w:rFonts w:cstheme="minorHAnsi"/>
        </w:rPr>
        <w:br/>
      </w:r>
      <w:r w:rsidRPr="0063501D">
        <w:rPr>
          <w:rFonts w:cstheme="minorHAnsi"/>
          <w:b/>
          <w:bCs/>
        </w:rPr>
        <w:t>NIGP: 988-15 – Erosion Control Services; 988-52 – Landscaping Design and Consulting Services</w:t>
      </w:r>
    </w:p>
    <w:p w14:paraId="0F6A6F6C" w14:textId="55E8B362" w:rsidR="009D4E02" w:rsidRPr="001F51C5" w:rsidRDefault="009D4E02" w:rsidP="001F51C5">
      <w:pPr>
        <w:pStyle w:val="Heading1"/>
        <w:rPr>
          <w:rFonts w:asciiTheme="minorHAnsi" w:hAnsiTheme="minorHAnsi" w:cstheme="minorHAnsi"/>
          <w:b/>
          <w:bCs/>
        </w:rPr>
      </w:pPr>
      <w:bookmarkStart w:id="9" w:name="_Toc198570246"/>
      <w:r w:rsidRPr="001F51C5">
        <w:rPr>
          <w:rStyle w:val="Heading2Char"/>
          <w:rFonts w:asciiTheme="minorHAnsi" w:hAnsiTheme="minorHAnsi" w:cstheme="minorHAnsi"/>
          <w:b/>
          <w:bCs/>
        </w:rPr>
        <w:t>Differentiators</w:t>
      </w:r>
      <w:bookmarkEnd w:id="9"/>
    </w:p>
    <w:p w14:paraId="01414DD7" w14:textId="77777777" w:rsidR="009D4E02" w:rsidRPr="001F51C5" w:rsidRDefault="009D4E02" w:rsidP="009D4E02">
      <w:pPr>
        <w:rPr>
          <w:rFonts w:cstheme="minorHAnsi"/>
        </w:rPr>
      </w:pPr>
      <w:r w:rsidRPr="001F51C5">
        <w:rPr>
          <w:rFonts w:cstheme="minorHAnsi"/>
          <w:b/>
          <w:bCs/>
        </w:rPr>
        <w:t>Integrated Service Delivery</w:t>
      </w:r>
      <w:r w:rsidRPr="001F51C5">
        <w:rPr>
          <w:rFonts w:cstheme="minorHAnsi"/>
        </w:rPr>
        <w:t>: Unique combination of technology and construction services under one umbrella, providing clients with streamlined project management and execution.</w:t>
      </w:r>
    </w:p>
    <w:p w14:paraId="4153EF25" w14:textId="77777777" w:rsidR="009D4E02" w:rsidRPr="001F51C5" w:rsidRDefault="009D4E02" w:rsidP="009D4E02">
      <w:pPr>
        <w:rPr>
          <w:rFonts w:cstheme="minorHAnsi"/>
        </w:rPr>
      </w:pPr>
      <w:r w:rsidRPr="001F51C5">
        <w:rPr>
          <w:rFonts w:cstheme="minorHAnsi"/>
          <w:b/>
          <w:bCs/>
        </w:rPr>
        <w:t>Experienced Leadership</w:t>
      </w:r>
      <w:r w:rsidRPr="001F51C5">
        <w:rPr>
          <w:rFonts w:cstheme="minorHAnsi"/>
        </w:rPr>
        <w:t>: Led by industry veterans with over 15 years of experience in IT, AI, and government contracting, ensuring informed decision-making and strategic planning.</w:t>
      </w:r>
    </w:p>
    <w:p w14:paraId="4C0A4791" w14:textId="77777777" w:rsidR="009D4E02" w:rsidRPr="001F51C5" w:rsidRDefault="009D4E02" w:rsidP="009D4E02">
      <w:pPr>
        <w:rPr>
          <w:rFonts w:cstheme="minorHAnsi"/>
        </w:rPr>
      </w:pPr>
      <w:r w:rsidRPr="001F51C5">
        <w:rPr>
          <w:rFonts w:cstheme="minorHAnsi"/>
          <w:b/>
          <w:bCs/>
        </w:rPr>
        <w:t>Commitment to Innovation</w:t>
      </w:r>
      <w:r w:rsidRPr="001F51C5">
        <w:rPr>
          <w:rFonts w:cstheme="minorHAnsi"/>
        </w:rPr>
        <w:t>: Continuous investment in emerging technologies and methodologies to deliver cutting-edge solutions that meet evolving client needs.</w:t>
      </w:r>
    </w:p>
    <w:p w14:paraId="416864E9" w14:textId="77777777" w:rsidR="009D4E02" w:rsidRPr="001F51C5" w:rsidRDefault="009D4E02" w:rsidP="009D4E02">
      <w:pPr>
        <w:rPr>
          <w:rFonts w:cstheme="minorHAnsi"/>
        </w:rPr>
      </w:pPr>
      <w:r w:rsidRPr="001F51C5">
        <w:rPr>
          <w:rFonts w:cstheme="minorHAnsi"/>
          <w:b/>
          <w:bCs/>
        </w:rPr>
        <w:lastRenderedPageBreak/>
        <w:t>Client-Centric Approach</w:t>
      </w:r>
      <w:r w:rsidRPr="001F51C5">
        <w:rPr>
          <w:rFonts w:cstheme="minorHAnsi"/>
        </w:rPr>
        <w:t>: Tailored solutions designed to align with specific client objectives, ensuring maximum impact and satisfaction.</w:t>
      </w:r>
    </w:p>
    <w:p w14:paraId="5CF41350" w14:textId="77777777" w:rsidR="009D4E02" w:rsidRPr="001F51C5" w:rsidRDefault="009D4E02" w:rsidP="009D4E02">
      <w:pPr>
        <w:rPr>
          <w:rFonts w:cstheme="minorHAnsi"/>
        </w:rPr>
      </w:pPr>
      <w:r w:rsidRPr="001F51C5">
        <w:rPr>
          <w:rFonts w:cstheme="minorHAnsi"/>
          <w:b/>
          <w:bCs/>
        </w:rPr>
        <w:t>Compliance &amp; Certifications</w:t>
      </w:r>
      <w:r w:rsidRPr="001F51C5">
        <w:rPr>
          <w:rFonts w:cstheme="minorHAnsi"/>
        </w:rPr>
        <w:t>: Adherence to industry standards and possession of relevant certifications to guarantee quality and reliability.</w:t>
      </w:r>
    </w:p>
    <w:p w14:paraId="1A95C7A5" w14:textId="77777777" w:rsidR="009D4E02" w:rsidRPr="001F51C5" w:rsidRDefault="00000000" w:rsidP="009D4E02">
      <w:pPr>
        <w:rPr>
          <w:rFonts w:cstheme="minorHAnsi"/>
        </w:rPr>
      </w:pPr>
      <w:r>
        <w:rPr>
          <w:rFonts w:cstheme="minorHAnsi"/>
        </w:rPr>
        <w:pict w14:anchorId="29A58EBE">
          <v:rect id="_x0000_i1025" style="width:0;height:1.5pt" o:hralign="center" o:hrstd="t" o:hr="t" fillcolor="#a0a0a0" stroked="f"/>
        </w:pict>
      </w:r>
    </w:p>
    <w:p w14:paraId="7F18C7C6" w14:textId="11CA24D6" w:rsidR="009D4E02" w:rsidRPr="001F51C5" w:rsidRDefault="009D4E02" w:rsidP="007914F0">
      <w:pPr>
        <w:rPr>
          <w:rFonts w:cstheme="minorHAnsi"/>
        </w:rPr>
      </w:pPr>
      <w:r w:rsidRPr="001F51C5">
        <w:rPr>
          <w:rFonts w:cstheme="minorHAnsi"/>
        </w:rPr>
        <w:t>Past Performance TBD</w:t>
      </w:r>
    </w:p>
    <w:p w14:paraId="2AF4E6B2" w14:textId="77777777" w:rsidR="009D4E02" w:rsidRPr="001F51C5" w:rsidRDefault="009D4E02" w:rsidP="001F51C5">
      <w:pPr>
        <w:pStyle w:val="Heading2"/>
        <w:rPr>
          <w:rFonts w:asciiTheme="minorHAnsi" w:hAnsiTheme="minorHAnsi" w:cstheme="minorHAnsi"/>
          <w:b/>
          <w:bCs/>
        </w:rPr>
      </w:pPr>
      <w:bookmarkStart w:id="10" w:name="_Toc198570247"/>
      <w:r w:rsidRPr="001F51C5">
        <w:rPr>
          <w:rFonts w:asciiTheme="minorHAnsi" w:hAnsiTheme="minorHAnsi" w:cstheme="minorHAnsi"/>
          <w:b/>
          <w:bCs/>
        </w:rPr>
        <w:t>Core Capabilities – NIGP &amp; NAICS Classification</w:t>
      </w:r>
      <w:bookmarkEnd w:id="10"/>
    </w:p>
    <w:p w14:paraId="10430F56" w14:textId="77777777" w:rsidR="009D4E02" w:rsidRPr="001F51C5" w:rsidRDefault="009D4E02" w:rsidP="009D4E02">
      <w:pPr>
        <w:pStyle w:val="Heading2"/>
        <w:rPr>
          <w:rFonts w:asciiTheme="minorHAnsi" w:hAnsiTheme="minorHAnsi" w:cstheme="minorHAnsi"/>
          <w:b/>
          <w:bCs/>
        </w:rPr>
      </w:pPr>
      <w:bookmarkStart w:id="11" w:name="_Toc198570248"/>
      <w:r w:rsidRPr="001F51C5">
        <w:rPr>
          <w:rFonts w:asciiTheme="minorHAnsi" w:hAnsiTheme="minorHAnsi" w:cstheme="minorHAnsi"/>
          <w:b/>
          <w:bCs/>
        </w:rPr>
        <w:t>Technology &amp; AI Services</w:t>
      </w:r>
      <w:bookmarkEnd w:id="11"/>
    </w:p>
    <w:p w14:paraId="77B01375" w14:textId="77777777" w:rsidR="009D4E02" w:rsidRPr="001F51C5" w:rsidRDefault="009D4E02" w:rsidP="009D4E02">
      <w:pPr>
        <w:rPr>
          <w:rFonts w:cstheme="minorHAnsi"/>
          <w:b/>
          <w:bCs/>
        </w:rPr>
      </w:pPr>
      <w:r w:rsidRPr="001F51C5">
        <w:rPr>
          <w:rFonts w:cstheme="minorHAnsi"/>
          <w:b/>
          <w:bCs/>
        </w:rPr>
        <w:t>NIGP Codes:</w:t>
      </w:r>
    </w:p>
    <w:p w14:paraId="38E758B4" w14:textId="77777777" w:rsidR="009D4E02" w:rsidRPr="001F51C5" w:rsidRDefault="009D4E02" w:rsidP="009D4E02">
      <w:pPr>
        <w:pStyle w:val="ListParagraph"/>
        <w:numPr>
          <w:ilvl w:val="0"/>
          <w:numId w:val="37"/>
        </w:numPr>
        <w:rPr>
          <w:rFonts w:cstheme="minorHAnsi"/>
          <w:b/>
          <w:bCs/>
        </w:rPr>
      </w:pPr>
      <w:r w:rsidRPr="001F51C5">
        <w:rPr>
          <w:rFonts w:cstheme="minorHAnsi"/>
          <w:b/>
          <w:bCs/>
        </w:rPr>
        <w:t>208-53 – Integrated Software Packages</w:t>
      </w:r>
    </w:p>
    <w:p w14:paraId="1E42CC22" w14:textId="77777777" w:rsidR="009D4E02" w:rsidRPr="001F51C5" w:rsidRDefault="009D4E02" w:rsidP="009D4E02">
      <w:pPr>
        <w:pStyle w:val="ListParagraph"/>
        <w:numPr>
          <w:ilvl w:val="0"/>
          <w:numId w:val="37"/>
        </w:numPr>
        <w:rPr>
          <w:rFonts w:cstheme="minorHAnsi"/>
          <w:b/>
          <w:bCs/>
        </w:rPr>
      </w:pPr>
      <w:r w:rsidRPr="001F51C5">
        <w:rPr>
          <w:rFonts w:cstheme="minorHAnsi"/>
          <w:b/>
          <w:bCs/>
        </w:rPr>
        <w:t>208-54 – Internet and Web Site Software</w:t>
      </w:r>
    </w:p>
    <w:p w14:paraId="039DE68F" w14:textId="77777777" w:rsidR="009D4E02" w:rsidRPr="001F51C5" w:rsidRDefault="009D4E02" w:rsidP="009D4E02">
      <w:pPr>
        <w:pStyle w:val="ListParagraph"/>
        <w:numPr>
          <w:ilvl w:val="0"/>
          <w:numId w:val="37"/>
        </w:numPr>
        <w:rPr>
          <w:rFonts w:cstheme="minorHAnsi"/>
          <w:b/>
          <w:bCs/>
        </w:rPr>
      </w:pPr>
      <w:r w:rsidRPr="001F51C5">
        <w:rPr>
          <w:rFonts w:cstheme="minorHAnsi"/>
          <w:b/>
          <w:bCs/>
        </w:rPr>
        <w:t>918-29 – Computer Software Consulting</w:t>
      </w:r>
    </w:p>
    <w:p w14:paraId="5BA2A3E2" w14:textId="77777777" w:rsidR="009D4E02" w:rsidRPr="001F51C5" w:rsidRDefault="009D4E02" w:rsidP="009D4E02">
      <w:pPr>
        <w:pStyle w:val="ListParagraph"/>
        <w:numPr>
          <w:ilvl w:val="0"/>
          <w:numId w:val="37"/>
        </w:numPr>
        <w:rPr>
          <w:rFonts w:cstheme="minorHAnsi"/>
          <w:b/>
          <w:bCs/>
        </w:rPr>
      </w:pPr>
      <w:r w:rsidRPr="001F51C5">
        <w:rPr>
          <w:rFonts w:cstheme="minorHAnsi"/>
          <w:b/>
          <w:bCs/>
        </w:rPr>
        <w:t>918-71 – IT Consulting</w:t>
      </w:r>
    </w:p>
    <w:p w14:paraId="09760E30" w14:textId="77777777" w:rsidR="009D4E02" w:rsidRPr="001F51C5" w:rsidRDefault="009D4E02" w:rsidP="009D4E02">
      <w:pPr>
        <w:pStyle w:val="ListParagraph"/>
        <w:numPr>
          <w:ilvl w:val="0"/>
          <w:numId w:val="37"/>
        </w:numPr>
        <w:rPr>
          <w:rFonts w:cstheme="minorHAnsi"/>
          <w:b/>
          <w:bCs/>
        </w:rPr>
      </w:pPr>
      <w:r w:rsidRPr="001F51C5">
        <w:rPr>
          <w:rFonts w:cstheme="minorHAnsi"/>
          <w:b/>
          <w:bCs/>
        </w:rPr>
        <w:t>920-45 – Software Maintenance and Support</w:t>
      </w:r>
    </w:p>
    <w:p w14:paraId="110B0F4C" w14:textId="77777777" w:rsidR="009D4E02" w:rsidRPr="001F51C5" w:rsidRDefault="009D4E02" w:rsidP="009D4E02">
      <w:pPr>
        <w:pStyle w:val="ListParagraph"/>
        <w:numPr>
          <w:ilvl w:val="0"/>
          <w:numId w:val="37"/>
        </w:numPr>
        <w:rPr>
          <w:rFonts w:cstheme="minorHAnsi"/>
          <w:b/>
          <w:bCs/>
        </w:rPr>
      </w:pPr>
      <w:r w:rsidRPr="001F51C5">
        <w:rPr>
          <w:rFonts w:cstheme="minorHAnsi"/>
          <w:b/>
          <w:bCs/>
        </w:rPr>
        <w:t>920-64 – System Implementation and Engineering Services</w:t>
      </w:r>
    </w:p>
    <w:p w14:paraId="70569180" w14:textId="77777777" w:rsidR="009D4E02" w:rsidRPr="001F51C5" w:rsidRDefault="009D4E02" w:rsidP="009D4E02">
      <w:pPr>
        <w:pStyle w:val="ListParagraph"/>
        <w:numPr>
          <w:ilvl w:val="0"/>
          <w:numId w:val="37"/>
        </w:numPr>
        <w:rPr>
          <w:rFonts w:cstheme="minorHAnsi"/>
          <w:b/>
          <w:bCs/>
        </w:rPr>
      </w:pPr>
      <w:r w:rsidRPr="001F51C5">
        <w:rPr>
          <w:rFonts w:cstheme="minorHAnsi"/>
          <w:b/>
          <w:bCs/>
        </w:rPr>
        <w:t>961-30 – Data Processing Services</w:t>
      </w:r>
    </w:p>
    <w:p w14:paraId="4418D2DC" w14:textId="77777777" w:rsidR="009D4E02" w:rsidRPr="001F51C5" w:rsidRDefault="009D4E02" w:rsidP="009D4E02">
      <w:pPr>
        <w:pStyle w:val="ListParagraph"/>
        <w:numPr>
          <w:ilvl w:val="0"/>
          <w:numId w:val="37"/>
        </w:numPr>
        <w:rPr>
          <w:rFonts w:cstheme="minorHAnsi"/>
          <w:b/>
          <w:bCs/>
        </w:rPr>
      </w:pPr>
      <w:r w:rsidRPr="001F51C5">
        <w:rPr>
          <w:rFonts w:cstheme="minorHAnsi"/>
          <w:b/>
          <w:bCs/>
        </w:rPr>
        <w:t>924-75 – Technology Training and Instruction Services</w:t>
      </w:r>
    </w:p>
    <w:p w14:paraId="075E2967" w14:textId="77777777" w:rsidR="009D4E02" w:rsidRPr="001F51C5" w:rsidRDefault="009D4E02" w:rsidP="009D4E02">
      <w:pPr>
        <w:rPr>
          <w:rFonts w:cstheme="minorHAnsi"/>
          <w:b/>
          <w:bCs/>
        </w:rPr>
      </w:pPr>
      <w:r w:rsidRPr="001F51C5">
        <w:rPr>
          <w:rFonts w:cstheme="minorHAnsi"/>
          <w:b/>
          <w:bCs/>
        </w:rPr>
        <w:t>NAICS Codes:</w:t>
      </w:r>
    </w:p>
    <w:p w14:paraId="426701F9" w14:textId="77777777" w:rsidR="009D4E02" w:rsidRPr="001F51C5" w:rsidRDefault="009D4E02" w:rsidP="009D4E02">
      <w:pPr>
        <w:pStyle w:val="ListParagraph"/>
        <w:numPr>
          <w:ilvl w:val="0"/>
          <w:numId w:val="38"/>
        </w:numPr>
        <w:rPr>
          <w:rFonts w:cstheme="minorHAnsi"/>
          <w:b/>
          <w:bCs/>
        </w:rPr>
      </w:pPr>
      <w:r w:rsidRPr="001F51C5">
        <w:rPr>
          <w:rFonts w:cstheme="minorHAnsi"/>
          <w:b/>
          <w:bCs/>
        </w:rPr>
        <w:t>541511 – Custom Computer Programming Services</w:t>
      </w:r>
    </w:p>
    <w:p w14:paraId="04C39815" w14:textId="77777777" w:rsidR="009D4E02" w:rsidRPr="001F51C5" w:rsidRDefault="009D4E02" w:rsidP="009D4E02">
      <w:pPr>
        <w:pStyle w:val="ListParagraph"/>
        <w:numPr>
          <w:ilvl w:val="0"/>
          <w:numId w:val="38"/>
        </w:numPr>
        <w:rPr>
          <w:rFonts w:cstheme="minorHAnsi"/>
          <w:b/>
          <w:bCs/>
        </w:rPr>
      </w:pPr>
      <w:r w:rsidRPr="001F51C5">
        <w:rPr>
          <w:rFonts w:cstheme="minorHAnsi"/>
          <w:b/>
          <w:bCs/>
        </w:rPr>
        <w:t>541512 – Computer Systems Design Services</w:t>
      </w:r>
    </w:p>
    <w:p w14:paraId="5EAE2350" w14:textId="77777777" w:rsidR="009D4E02" w:rsidRPr="001F51C5" w:rsidRDefault="009D4E02" w:rsidP="009D4E02">
      <w:pPr>
        <w:pStyle w:val="ListParagraph"/>
        <w:numPr>
          <w:ilvl w:val="0"/>
          <w:numId w:val="38"/>
        </w:numPr>
        <w:rPr>
          <w:rFonts w:cstheme="minorHAnsi"/>
          <w:b/>
          <w:bCs/>
        </w:rPr>
      </w:pPr>
      <w:r w:rsidRPr="001F51C5">
        <w:rPr>
          <w:rFonts w:cstheme="minorHAnsi"/>
          <w:b/>
          <w:bCs/>
        </w:rPr>
        <w:t>541513 – Computer Facilities Management Services</w:t>
      </w:r>
    </w:p>
    <w:p w14:paraId="598D8B0E" w14:textId="77777777" w:rsidR="009D4E02" w:rsidRPr="001F51C5" w:rsidRDefault="009D4E02" w:rsidP="009D4E02">
      <w:pPr>
        <w:pStyle w:val="ListParagraph"/>
        <w:numPr>
          <w:ilvl w:val="0"/>
          <w:numId w:val="38"/>
        </w:numPr>
        <w:rPr>
          <w:rFonts w:cstheme="minorHAnsi"/>
          <w:b/>
          <w:bCs/>
        </w:rPr>
      </w:pPr>
      <w:r w:rsidRPr="001F51C5">
        <w:rPr>
          <w:rFonts w:cstheme="minorHAnsi"/>
          <w:b/>
          <w:bCs/>
        </w:rPr>
        <w:t>541519 – Other Computer Related Services</w:t>
      </w:r>
    </w:p>
    <w:p w14:paraId="261C6D82" w14:textId="77777777" w:rsidR="009D4E02" w:rsidRPr="001F51C5" w:rsidRDefault="009D4E02" w:rsidP="009D4E02">
      <w:pPr>
        <w:pStyle w:val="Heading2"/>
        <w:rPr>
          <w:rFonts w:asciiTheme="minorHAnsi" w:hAnsiTheme="minorHAnsi" w:cstheme="minorHAnsi"/>
          <w:b/>
          <w:bCs/>
        </w:rPr>
      </w:pPr>
      <w:bookmarkStart w:id="12" w:name="_Toc198570249"/>
      <w:r w:rsidRPr="001F51C5">
        <w:rPr>
          <w:rFonts w:asciiTheme="minorHAnsi" w:hAnsiTheme="minorHAnsi" w:cstheme="minorHAnsi"/>
          <w:b/>
          <w:bCs/>
        </w:rPr>
        <w:t>Construction &amp; Engineering Services</w:t>
      </w:r>
      <w:bookmarkEnd w:id="12"/>
    </w:p>
    <w:p w14:paraId="2BA1CA67" w14:textId="77777777" w:rsidR="009D4E02" w:rsidRPr="001F51C5" w:rsidRDefault="009D4E02" w:rsidP="009D4E02">
      <w:pPr>
        <w:rPr>
          <w:rFonts w:cstheme="minorHAnsi"/>
        </w:rPr>
      </w:pPr>
      <w:r w:rsidRPr="001F51C5">
        <w:rPr>
          <w:rFonts w:cstheme="minorHAnsi"/>
        </w:rPr>
        <w:t>NAICS Codes:</w:t>
      </w:r>
    </w:p>
    <w:p w14:paraId="78DE9167" w14:textId="77777777" w:rsidR="009D4E02" w:rsidRPr="001F51C5" w:rsidRDefault="009D4E02" w:rsidP="009D4E02">
      <w:pPr>
        <w:pStyle w:val="ListParagraph"/>
        <w:numPr>
          <w:ilvl w:val="0"/>
          <w:numId w:val="39"/>
        </w:numPr>
        <w:rPr>
          <w:rFonts w:cstheme="minorHAnsi"/>
        </w:rPr>
      </w:pPr>
      <w:r w:rsidRPr="001F51C5">
        <w:rPr>
          <w:rFonts w:cstheme="minorHAnsi"/>
        </w:rPr>
        <w:t>238110 – Poured Concrete Foundation and Structure Contractors</w:t>
      </w:r>
    </w:p>
    <w:p w14:paraId="0D7D2145" w14:textId="77777777" w:rsidR="009D4E02" w:rsidRPr="001F51C5" w:rsidRDefault="009D4E02" w:rsidP="009D4E02">
      <w:pPr>
        <w:pStyle w:val="ListParagraph"/>
        <w:numPr>
          <w:ilvl w:val="0"/>
          <w:numId w:val="39"/>
        </w:numPr>
        <w:rPr>
          <w:rFonts w:cstheme="minorHAnsi"/>
        </w:rPr>
      </w:pPr>
      <w:r w:rsidRPr="001F51C5">
        <w:rPr>
          <w:rFonts w:cstheme="minorHAnsi"/>
        </w:rPr>
        <w:t>238310 – Drywall and Insulation Contractors</w:t>
      </w:r>
    </w:p>
    <w:p w14:paraId="1472097E" w14:textId="77777777" w:rsidR="009D4E02" w:rsidRPr="001F51C5" w:rsidRDefault="009D4E02" w:rsidP="009D4E02">
      <w:pPr>
        <w:pStyle w:val="ListParagraph"/>
        <w:numPr>
          <w:ilvl w:val="0"/>
          <w:numId w:val="39"/>
        </w:numPr>
        <w:rPr>
          <w:rFonts w:cstheme="minorHAnsi"/>
        </w:rPr>
      </w:pPr>
      <w:r w:rsidRPr="001F51C5">
        <w:rPr>
          <w:rFonts w:cstheme="minorHAnsi"/>
        </w:rPr>
        <w:t>238320 – Painting and Wall Covering Contractors</w:t>
      </w:r>
    </w:p>
    <w:p w14:paraId="75E2EDCD" w14:textId="77777777" w:rsidR="009D4E02" w:rsidRPr="001F51C5" w:rsidRDefault="009D4E02" w:rsidP="009D4E02">
      <w:pPr>
        <w:pStyle w:val="ListParagraph"/>
        <w:numPr>
          <w:ilvl w:val="0"/>
          <w:numId w:val="39"/>
        </w:numPr>
        <w:rPr>
          <w:rFonts w:cstheme="minorHAnsi"/>
        </w:rPr>
      </w:pPr>
      <w:r w:rsidRPr="001F51C5">
        <w:rPr>
          <w:rFonts w:cstheme="minorHAnsi"/>
        </w:rPr>
        <w:lastRenderedPageBreak/>
        <w:t>238910 – Site Preparation Contractors</w:t>
      </w:r>
    </w:p>
    <w:p w14:paraId="1DC9D92C" w14:textId="77777777" w:rsidR="009D4E02" w:rsidRPr="001F51C5" w:rsidRDefault="009D4E02" w:rsidP="009D4E02">
      <w:pPr>
        <w:pStyle w:val="Heading2"/>
        <w:rPr>
          <w:rFonts w:asciiTheme="minorHAnsi" w:hAnsiTheme="minorHAnsi" w:cstheme="minorHAnsi"/>
          <w:b/>
          <w:bCs/>
        </w:rPr>
      </w:pPr>
      <w:bookmarkStart w:id="13" w:name="_Toc198570250"/>
      <w:r w:rsidRPr="001F51C5">
        <w:rPr>
          <w:rFonts w:asciiTheme="minorHAnsi" w:hAnsiTheme="minorHAnsi" w:cstheme="minorHAnsi"/>
          <w:b/>
          <w:bCs/>
        </w:rPr>
        <w:t>Supply &amp; Wholesale Services</w:t>
      </w:r>
      <w:bookmarkEnd w:id="13"/>
    </w:p>
    <w:p w14:paraId="1DAE23A5" w14:textId="77777777" w:rsidR="009D4E02" w:rsidRPr="001F51C5" w:rsidRDefault="009D4E02" w:rsidP="009D4E02">
      <w:pPr>
        <w:pStyle w:val="ListParagraph"/>
        <w:numPr>
          <w:ilvl w:val="0"/>
          <w:numId w:val="40"/>
        </w:numPr>
        <w:rPr>
          <w:rFonts w:cstheme="minorHAnsi"/>
        </w:rPr>
      </w:pPr>
      <w:r w:rsidRPr="001F51C5">
        <w:rPr>
          <w:rFonts w:cstheme="minorHAnsi"/>
        </w:rPr>
        <w:t>423390 – Other Construction Material Merchant Wholesalers</w:t>
      </w:r>
    </w:p>
    <w:p w14:paraId="3C9A3A26" w14:textId="77777777" w:rsidR="009D4E02" w:rsidRPr="001F51C5" w:rsidRDefault="009D4E02" w:rsidP="009D4E02">
      <w:pPr>
        <w:pStyle w:val="ListParagraph"/>
        <w:numPr>
          <w:ilvl w:val="0"/>
          <w:numId w:val="40"/>
        </w:numPr>
        <w:rPr>
          <w:rFonts w:cstheme="minorHAnsi"/>
        </w:rPr>
      </w:pPr>
      <w:r w:rsidRPr="001F51C5">
        <w:rPr>
          <w:rFonts w:cstheme="minorHAnsi"/>
        </w:rPr>
        <w:t>424610 – Plastics Materials and Basic Forms and Shapes Merchant Wholesalers</w:t>
      </w:r>
    </w:p>
    <w:p w14:paraId="03B5890B" w14:textId="77777777" w:rsidR="009D4E02" w:rsidRPr="001F51C5" w:rsidRDefault="009D4E02" w:rsidP="009D4E02">
      <w:pPr>
        <w:pStyle w:val="ListParagraph"/>
        <w:numPr>
          <w:ilvl w:val="0"/>
          <w:numId w:val="40"/>
        </w:numPr>
        <w:rPr>
          <w:rFonts w:cstheme="minorHAnsi"/>
        </w:rPr>
      </w:pPr>
      <w:r w:rsidRPr="001F51C5">
        <w:rPr>
          <w:rFonts w:cstheme="minorHAnsi"/>
        </w:rPr>
        <w:t>425120 – Wholesale Trade Agents and Brokers</w:t>
      </w:r>
    </w:p>
    <w:p w14:paraId="0D51FF07" w14:textId="77777777" w:rsidR="00E9113A" w:rsidRPr="00E9113A" w:rsidRDefault="00E9113A" w:rsidP="00E9113A">
      <w:pPr>
        <w:pStyle w:val="Heading2"/>
        <w:rPr>
          <w:b/>
          <w:bCs/>
          <w:kern w:val="0"/>
          <w14:ligatures w14:val="none"/>
        </w:rPr>
      </w:pPr>
      <w:bookmarkStart w:id="14" w:name="_Toc198570251"/>
      <w:r w:rsidRPr="00E9113A">
        <w:rPr>
          <w:rFonts w:ascii="Segoe UI Emoji" w:hAnsi="Segoe UI Emoji" w:cs="Segoe UI Emoji"/>
          <w:b/>
          <w:bCs/>
        </w:rPr>
        <w:t>👥</w:t>
      </w:r>
      <w:r w:rsidRPr="00E9113A">
        <w:rPr>
          <w:b/>
          <w:bCs/>
        </w:rPr>
        <w:t xml:space="preserve"> Staffing &amp; Recruitment Services</w:t>
      </w:r>
      <w:bookmarkEnd w:id="14"/>
    </w:p>
    <w:p w14:paraId="1267C9F6" w14:textId="242B7AAA" w:rsidR="00E9113A" w:rsidRDefault="00E9113A" w:rsidP="00E9113A">
      <w:pPr>
        <w:pStyle w:val="ListParagraph"/>
        <w:numPr>
          <w:ilvl w:val="0"/>
          <w:numId w:val="40"/>
        </w:numPr>
        <w:rPr>
          <w:rFonts w:cstheme="minorHAnsi"/>
        </w:rPr>
      </w:pPr>
      <w:r w:rsidRPr="00E9113A">
        <w:rPr>
          <w:rFonts w:cstheme="minorHAnsi"/>
        </w:rPr>
        <w:t>General Office/Admin Staffing (NAICS: 561320)</w:t>
      </w:r>
    </w:p>
    <w:p w14:paraId="3C793F7A" w14:textId="77777777" w:rsidR="00E9113A" w:rsidRDefault="00E9113A" w:rsidP="00E9113A">
      <w:pPr>
        <w:pStyle w:val="ListParagraph"/>
        <w:numPr>
          <w:ilvl w:val="0"/>
          <w:numId w:val="40"/>
        </w:numPr>
        <w:rPr>
          <w:rFonts w:cstheme="minorHAnsi"/>
        </w:rPr>
      </w:pPr>
      <w:r w:rsidRPr="00E9113A">
        <w:rPr>
          <w:rFonts w:cstheme="minorHAnsi"/>
        </w:rPr>
        <w:t>Temporary Personnel Services (NIGP: 962-69)</w:t>
      </w:r>
    </w:p>
    <w:p w14:paraId="27ABEBFE" w14:textId="77777777" w:rsidR="00E9113A" w:rsidRDefault="00E9113A" w:rsidP="00E9113A">
      <w:pPr>
        <w:pStyle w:val="ListParagraph"/>
        <w:numPr>
          <w:ilvl w:val="0"/>
          <w:numId w:val="40"/>
        </w:numPr>
        <w:rPr>
          <w:rFonts w:cstheme="minorHAnsi"/>
        </w:rPr>
      </w:pPr>
      <w:r w:rsidRPr="00E9113A">
        <w:rPr>
          <w:rFonts w:cstheme="minorHAnsi"/>
        </w:rPr>
        <w:t>IT Staffing – Engineers, Developers, Analysts (NAICS: 541512, 541519)</w:t>
      </w:r>
    </w:p>
    <w:p w14:paraId="1EB37C8D" w14:textId="77777777" w:rsidR="00E9113A" w:rsidRDefault="00E9113A" w:rsidP="00E9113A">
      <w:pPr>
        <w:pStyle w:val="ListParagraph"/>
        <w:numPr>
          <w:ilvl w:val="0"/>
          <w:numId w:val="40"/>
        </w:numPr>
        <w:rPr>
          <w:rFonts w:cstheme="minorHAnsi"/>
        </w:rPr>
      </w:pPr>
      <w:r w:rsidRPr="00E9113A">
        <w:rPr>
          <w:rFonts w:cstheme="minorHAnsi"/>
        </w:rPr>
        <w:t>Medical Staffing – Nurses &amp; Healthcare Professionals</w:t>
      </w:r>
    </w:p>
    <w:p w14:paraId="1DB15B01" w14:textId="73690360" w:rsidR="00E9113A" w:rsidRPr="00E9113A" w:rsidRDefault="00E9113A" w:rsidP="00E9113A">
      <w:pPr>
        <w:pStyle w:val="ListParagraph"/>
        <w:numPr>
          <w:ilvl w:val="0"/>
          <w:numId w:val="40"/>
        </w:numPr>
        <w:rPr>
          <w:rFonts w:cstheme="minorHAnsi"/>
        </w:rPr>
      </w:pPr>
      <w:r w:rsidRPr="00E9113A">
        <w:rPr>
          <w:rFonts w:cstheme="minorHAnsi"/>
        </w:rPr>
        <w:t>Laboratory Technicians &amp; Scientific Staffing</w:t>
      </w:r>
    </w:p>
    <w:p w14:paraId="78197C0E" w14:textId="16896553" w:rsidR="00E9113A" w:rsidRDefault="00E9113A" w:rsidP="009832CA">
      <w:pPr>
        <w:ind w:left="360"/>
      </w:pPr>
      <w:r w:rsidRPr="00E9113A">
        <w:rPr>
          <w:rFonts w:cstheme="minorHAnsi"/>
          <w:b/>
          <w:bCs/>
        </w:rPr>
        <w:t xml:space="preserve">Staffing &amp; Transportation </w:t>
      </w:r>
      <w:r w:rsidRPr="00E9113A">
        <w:rPr>
          <w:rFonts w:cstheme="minorHAnsi"/>
        </w:rPr>
        <w:t>NAICS Codes:</w:t>
      </w:r>
      <w:r w:rsidRPr="00E9113A">
        <w:rPr>
          <w:rFonts w:cstheme="minorHAnsi"/>
        </w:rPr>
        <w:br/>
      </w:r>
      <w:r w:rsidRPr="00E9113A">
        <w:t>• 561320 – Temporary Help Services</w:t>
      </w:r>
      <w:r w:rsidRPr="00E9113A">
        <w:br/>
        <w:t>• 561311 – Employment Placement Services</w:t>
      </w:r>
      <w:r w:rsidRPr="00E9113A">
        <w:br/>
        <w:t>• 484210 – Used Household and Office Goods Moving</w:t>
      </w:r>
      <w:r w:rsidRPr="00E9113A">
        <w:br/>
        <w:t>NIGP Codes:</w:t>
      </w:r>
      <w:r w:rsidRPr="00E9113A">
        <w:br/>
        <w:t>• 962-56 – Moving Services</w:t>
      </w:r>
      <w:r w:rsidRPr="00E9113A">
        <w:br/>
        <w:t>• 962-69 – Personnel Services, Temporary</w:t>
      </w:r>
    </w:p>
    <w:p w14:paraId="49B36500" w14:textId="77777777" w:rsidR="009832CA" w:rsidRPr="00E9113A" w:rsidRDefault="009832CA" w:rsidP="009832CA">
      <w:pPr>
        <w:pStyle w:val="Heading2"/>
        <w:rPr>
          <w:b/>
          <w:bCs/>
        </w:rPr>
      </w:pPr>
      <w:bookmarkStart w:id="15" w:name="_Toc198570252"/>
      <w:r w:rsidRPr="00E9113A">
        <w:rPr>
          <w:rFonts w:ascii="Segoe UI Emoji" w:hAnsi="Segoe UI Emoji" w:cs="Segoe UI Emoji"/>
          <w:b/>
          <w:bCs/>
        </w:rPr>
        <w:t>🚛</w:t>
      </w:r>
      <w:r w:rsidRPr="00E9113A">
        <w:rPr>
          <w:b/>
          <w:bCs/>
        </w:rPr>
        <w:t xml:space="preserve"> Moving &amp; Transportation Services</w:t>
      </w:r>
      <w:bookmarkEnd w:id="15"/>
    </w:p>
    <w:p w14:paraId="0236902A" w14:textId="77777777" w:rsidR="009832CA" w:rsidRDefault="009832CA" w:rsidP="009832CA">
      <w:pPr>
        <w:pStyle w:val="ListParagraph"/>
        <w:numPr>
          <w:ilvl w:val="0"/>
          <w:numId w:val="40"/>
        </w:numPr>
        <w:rPr>
          <w:rFonts w:cstheme="minorHAnsi"/>
        </w:rPr>
      </w:pPr>
      <w:r w:rsidRPr="009832CA">
        <w:rPr>
          <w:rFonts w:cstheme="minorHAnsi"/>
        </w:rPr>
        <w:t>Office Relocation &amp; Furniture Moving (NAICS: 484210)</w:t>
      </w:r>
    </w:p>
    <w:p w14:paraId="02454299" w14:textId="77777777" w:rsidR="009832CA" w:rsidRDefault="009832CA" w:rsidP="009832CA">
      <w:pPr>
        <w:pStyle w:val="ListParagraph"/>
        <w:numPr>
          <w:ilvl w:val="0"/>
          <w:numId w:val="40"/>
        </w:numPr>
        <w:rPr>
          <w:rFonts w:cstheme="minorHAnsi"/>
        </w:rPr>
      </w:pPr>
      <w:r w:rsidRPr="009832CA">
        <w:rPr>
          <w:rFonts w:cstheme="minorHAnsi"/>
        </w:rPr>
        <w:t>IT Equipment Transport &amp; Setup</w:t>
      </w:r>
    </w:p>
    <w:p w14:paraId="3618A8EC" w14:textId="77777777" w:rsidR="009832CA" w:rsidRPr="009832CA" w:rsidRDefault="009832CA" w:rsidP="009832CA">
      <w:pPr>
        <w:pStyle w:val="ListParagraph"/>
        <w:numPr>
          <w:ilvl w:val="0"/>
          <w:numId w:val="40"/>
        </w:numPr>
        <w:rPr>
          <w:rFonts w:cstheme="minorHAnsi"/>
        </w:rPr>
      </w:pPr>
      <w:r w:rsidRPr="009832CA">
        <w:rPr>
          <w:rFonts w:cstheme="minorHAnsi"/>
        </w:rPr>
        <w:t>Logistics Coordination &amp; Support (NIGP: 962-56)</w:t>
      </w:r>
    </w:p>
    <w:p w14:paraId="6B153F31" w14:textId="77777777" w:rsidR="009832CA" w:rsidRPr="001F51C5" w:rsidRDefault="009832CA" w:rsidP="009832CA">
      <w:pPr>
        <w:pStyle w:val="Heading2"/>
        <w:rPr>
          <w:rFonts w:asciiTheme="minorHAnsi" w:hAnsiTheme="minorHAnsi" w:cstheme="minorHAnsi"/>
          <w:b/>
          <w:bCs/>
        </w:rPr>
      </w:pPr>
      <w:bookmarkStart w:id="16" w:name="_Toc198570253"/>
      <w:r w:rsidRPr="001F51C5">
        <w:rPr>
          <w:rFonts w:asciiTheme="minorHAnsi" w:hAnsiTheme="minorHAnsi" w:cstheme="minorHAnsi"/>
          <w:b/>
          <w:bCs/>
        </w:rPr>
        <w:t>Landscaping Services</w:t>
      </w:r>
      <w:bookmarkEnd w:id="16"/>
    </w:p>
    <w:p w14:paraId="29262EB7" w14:textId="77777777" w:rsidR="009832CA" w:rsidRDefault="009832CA" w:rsidP="009832CA">
      <w:pPr>
        <w:pStyle w:val="ListParagraph"/>
        <w:numPr>
          <w:ilvl w:val="0"/>
          <w:numId w:val="41"/>
        </w:numPr>
        <w:rPr>
          <w:rFonts w:cstheme="minorHAnsi"/>
        </w:rPr>
      </w:pPr>
      <w:r w:rsidRPr="001F51C5">
        <w:rPr>
          <w:rFonts w:cstheme="minorHAnsi"/>
        </w:rPr>
        <w:t>561730 – Landscaping Services</w:t>
      </w:r>
    </w:p>
    <w:p w14:paraId="6DF42B5C" w14:textId="77777777" w:rsidR="009A5090" w:rsidRDefault="009A5090">
      <w:pPr>
        <w:spacing w:after="0" w:line="240" w:lineRule="auto"/>
        <w:rPr>
          <w:rFonts w:eastAsiaTheme="majorEastAsia" w:cstheme="minorHAnsi"/>
          <w:b/>
          <w:bCs/>
          <w:color w:val="1F4E79" w:themeColor="accent1" w:themeShade="80"/>
          <w:sz w:val="26"/>
          <w:szCs w:val="26"/>
        </w:rPr>
      </w:pPr>
      <w:bookmarkStart w:id="17" w:name="_Toc198570254"/>
      <w:r>
        <w:rPr>
          <w:rFonts w:cstheme="minorHAnsi"/>
          <w:b/>
          <w:bCs/>
        </w:rPr>
        <w:br w:type="page"/>
      </w:r>
    </w:p>
    <w:p w14:paraId="7190337C" w14:textId="5F5C2B40" w:rsidR="009D4E02" w:rsidRPr="001F51C5" w:rsidRDefault="009D4E02" w:rsidP="009D4E02">
      <w:pPr>
        <w:pStyle w:val="Heading2"/>
        <w:rPr>
          <w:rFonts w:asciiTheme="minorHAnsi" w:hAnsiTheme="minorHAnsi" w:cstheme="minorHAnsi"/>
          <w:b/>
          <w:bCs/>
        </w:rPr>
      </w:pPr>
      <w:r w:rsidRPr="001F51C5">
        <w:rPr>
          <w:rFonts w:asciiTheme="minorHAnsi" w:hAnsiTheme="minorHAnsi" w:cstheme="minorHAnsi"/>
          <w:b/>
          <w:bCs/>
        </w:rPr>
        <w:lastRenderedPageBreak/>
        <w:t>Certifications &amp; Registrations</w:t>
      </w:r>
      <w:bookmarkEnd w:id="17"/>
    </w:p>
    <w:p w14:paraId="441412E2" w14:textId="77777777" w:rsidR="009D4E02" w:rsidRPr="001F51C5" w:rsidRDefault="009D4E02" w:rsidP="007914F0">
      <w:pPr>
        <w:pStyle w:val="ListParagraph"/>
        <w:numPr>
          <w:ilvl w:val="0"/>
          <w:numId w:val="41"/>
        </w:numPr>
        <w:rPr>
          <w:rFonts w:cstheme="minorHAnsi"/>
        </w:rPr>
      </w:pPr>
      <w:r w:rsidRPr="001F51C5">
        <w:rPr>
          <w:rFonts w:cstheme="minorHAnsi"/>
        </w:rPr>
        <w:t>WBENC Certified</w:t>
      </w:r>
    </w:p>
    <w:p w14:paraId="5125453D" w14:textId="77777777" w:rsidR="009D4E02" w:rsidRPr="001F51C5" w:rsidRDefault="009D4E02" w:rsidP="007914F0">
      <w:pPr>
        <w:pStyle w:val="ListParagraph"/>
        <w:numPr>
          <w:ilvl w:val="0"/>
          <w:numId w:val="41"/>
        </w:numPr>
        <w:rPr>
          <w:rFonts w:cstheme="minorHAnsi"/>
        </w:rPr>
      </w:pPr>
      <w:r w:rsidRPr="001F51C5">
        <w:rPr>
          <w:rFonts w:cstheme="minorHAnsi"/>
        </w:rPr>
        <w:t>SBA Registered</w:t>
      </w:r>
    </w:p>
    <w:p w14:paraId="1DDE0689" w14:textId="77777777" w:rsidR="009D4E02" w:rsidRPr="001F51C5" w:rsidRDefault="009D4E02" w:rsidP="007914F0">
      <w:pPr>
        <w:pStyle w:val="ListParagraph"/>
        <w:numPr>
          <w:ilvl w:val="0"/>
          <w:numId w:val="41"/>
        </w:numPr>
        <w:rPr>
          <w:rFonts w:cstheme="minorHAnsi"/>
        </w:rPr>
      </w:pPr>
      <w:r w:rsidRPr="001F51C5">
        <w:rPr>
          <w:rFonts w:cstheme="minorHAnsi"/>
        </w:rPr>
        <w:t>SAM.gov Active</w:t>
      </w:r>
    </w:p>
    <w:p w14:paraId="3E2C963B" w14:textId="77777777" w:rsidR="009D4E02" w:rsidRPr="001F51C5" w:rsidRDefault="009D4E02" w:rsidP="009D4E02">
      <w:pPr>
        <w:pStyle w:val="Heading2"/>
        <w:rPr>
          <w:rFonts w:asciiTheme="minorHAnsi" w:hAnsiTheme="minorHAnsi" w:cstheme="minorHAnsi"/>
          <w:b/>
          <w:bCs/>
        </w:rPr>
      </w:pPr>
      <w:bookmarkStart w:id="18" w:name="_Toc198570255"/>
      <w:r w:rsidRPr="001F51C5">
        <w:rPr>
          <w:rFonts w:asciiTheme="minorHAnsi" w:hAnsiTheme="minorHAnsi" w:cstheme="minorHAnsi"/>
          <w:b/>
          <w:bCs/>
        </w:rPr>
        <w:t>Contact Information</w:t>
      </w:r>
      <w:bookmarkEnd w:id="18"/>
    </w:p>
    <w:p w14:paraId="673773A3" w14:textId="77777777" w:rsidR="009D4E02" w:rsidRPr="001F51C5" w:rsidRDefault="0018502C" w:rsidP="00786FA8">
      <w:pPr>
        <w:spacing w:after="0" w:line="240" w:lineRule="auto"/>
        <w:rPr>
          <w:rFonts w:cstheme="minorHAnsi"/>
          <w:b/>
          <w:bCs/>
          <w:color w:val="4472C4" w:themeColor="accent5"/>
        </w:rPr>
      </w:pPr>
      <w:r w:rsidRPr="001F51C5">
        <w:rPr>
          <w:rFonts w:cstheme="minorHAnsi"/>
          <w:b/>
          <w:bCs/>
          <w:color w:val="4472C4" w:themeColor="accent5"/>
        </w:rPr>
        <w:t>AI Hub LLC</w:t>
      </w:r>
      <w:r w:rsidRPr="001F51C5">
        <w:rPr>
          <w:rFonts w:cstheme="minorHAnsi"/>
          <w:b/>
          <w:bCs/>
        </w:rPr>
        <w:br/>
        <w:t>By:</w:t>
      </w:r>
      <w:r w:rsidR="009D4E02" w:rsidRPr="001F51C5">
        <w:rPr>
          <w:rFonts w:cstheme="minorHAnsi"/>
          <w:b/>
          <w:bCs/>
          <w:color w:val="4472C4" w:themeColor="accent5"/>
        </w:rPr>
        <w:t xml:space="preserve"> Feria Ghanbari</w:t>
      </w:r>
    </w:p>
    <w:p w14:paraId="777A9A13" w14:textId="198062A1" w:rsidR="00786FA8" w:rsidRPr="001F51C5" w:rsidRDefault="00786FA8" w:rsidP="00786FA8">
      <w:pPr>
        <w:spacing w:after="0" w:line="240" w:lineRule="auto"/>
        <w:rPr>
          <w:rFonts w:cstheme="minorHAnsi"/>
          <w:b/>
          <w:bCs/>
          <w:color w:val="4472C4" w:themeColor="accent5"/>
        </w:rPr>
      </w:pPr>
      <w:r w:rsidRPr="001F51C5">
        <w:rPr>
          <w:rFonts w:cstheme="minorHAnsi"/>
          <w:b/>
          <w:bCs/>
        </w:rPr>
        <w:t>Date</w:t>
      </w:r>
      <w:r w:rsidR="009D4E02" w:rsidRPr="001F51C5">
        <w:rPr>
          <w:rFonts w:cstheme="minorHAnsi"/>
          <w:b/>
          <w:bCs/>
        </w:rPr>
        <w:t xml:space="preserve">: </w:t>
      </w:r>
      <w:r w:rsidR="009D4E02" w:rsidRPr="001F51C5">
        <w:rPr>
          <w:rFonts w:cstheme="minorHAnsi"/>
          <w:b/>
          <w:bCs/>
          <w:color w:val="4472C4" w:themeColor="accent5"/>
        </w:rPr>
        <w:t>April 30, 2025</w:t>
      </w:r>
    </w:p>
    <w:p w14:paraId="2BC454E3" w14:textId="7AE97BCB" w:rsidR="007E6C5F" w:rsidRPr="001F51C5" w:rsidRDefault="0018502C" w:rsidP="0018502C">
      <w:pPr>
        <w:spacing w:after="0" w:line="240" w:lineRule="auto"/>
        <w:rPr>
          <w:rFonts w:cstheme="minorHAnsi"/>
          <w:b/>
          <w:bCs/>
        </w:rPr>
      </w:pPr>
      <w:r w:rsidRPr="001F51C5">
        <w:rPr>
          <w:rFonts w:cstheme="minorHAnsi"/>
          <w:b/>
          <w:bCs/>
        </w:rPr>
        <w:t>Title: CEO and Founder</w:t>
      </w:r>
      <w:r w:rsidRPr="001F51C5">
        <w:rPr>
          <w:rFonts w:cstheme="minorHAnsi"/>
          <w:b/>
          <w:bCs/>
        </w:rPr>
        <w:br/>
      </w:r>
      <w:r w:rsidR="009D4E02" w:rsidRPr="001F51C5">
        <w:rPr>
          <w:rFonts w:ascii="Segoe UI Emoji" w:eastAsiaTheme="majorEastAsia" w:hAnsi="Segoe UI Emoji" w:cs="Segoe UI Emoji"/>
          <w:color w:val="1F4E79" w:themeColor="accent1" w:themeShade="80"/>
          <w:sz w:val="26"/>
          <w:szCs w:val="26"/>
        </w:rPr>
        <w:t>📞</w:t>
      </w:r>
      <w:r w:rsidR="009D4E02" w:rsidRPr="001F51C5">
        <w:rPr>
          <w:rFonts w:eastAsiaTheme="majorEastAsia" w:cstheme="minorHAnsi"/>
          <w:color w:val="1F4E79" w:themeColor="accent1" w:themeShade="80"/>
          <w:sz w:val="26"/>
          <w:szCs w:val="26"/>
        </w:rPr>
        <w:t xml:space="preserve"> +1 (512) 999-0406</w:t>
      </w:r>
      <w:r w:rsidR="009D4E02" w:rsidRPr="001F51C5">
        <w:rPr>
          <w:rFonts w:eastAsiaTheme="majorEastAsia" w:cstheme="minorHAnsi"/>
          <w:color w:val="1F4E79" w:themeColor="accent1" w:themeShade="80"/>
          <w:sz w:val="26"/>
          <w:szCs w:val="26"/>
        </w:rPr>
        <w:br/>
      </w:r>
      <w:r w:rsidR="009D4E02" w:rsidRPr="001F51C5">
        <w:rPr>
          <w:rFonts w:ascii="Segoe UI Emoji" w:eastAsiaTheme="majorEastAsia" w:hAnsi="Segoe UI Emoji" w:cs="Segoe UI Emoji"/>
          <w:color w:val="1F4E79" w:themeColor="accent1" w:themeShade="80"/>
          <w:sz w:val="26"/>
          <w:szCs w:val="26"/>
        </w:rPr>
        <w:t>✉️</w:t>
      </w:r>
      <w:r w:rsidR="009D4E02" w:rsidRPr="001F51C5">
        <w:rPr>
          <w:rFonts w:eastAsiaTheme="majorEastAsia" w:cstheme="minorHAnsi"/>
          <w:color w:val="1F4E79" w:themeColor="accent1" w:themeShade="80"/>
          <w:sz w:val="26"/>
          <w:szCs w:val="26"/>
        </w:rPr>
        <w:t xml:space="preserve"> Feria@aihubagents.com</w:t>
      </w:r>
    </w:p>
    <w:p w14:paraId="666375C2" w14:textId="48A8FA88" w:rsidR="009D4E02" w:rsidRPr="001F51C5" w:rsidRDefault="009D4E02" w:rsidP="009D4E02">
      <w:pPr>
        <w:spacing w:after="0" w:line="240" w:lineRule="auto"/>
        <w:rPr>
          <w:rFonts w:cstheme="minorHAnsi"/>
          <w:b/>
          <w:bCs/>
        </w:rPr>
      </w:pPr>
      <w:r w:rsidRPr="001F51C5">
        <w:rPr>
          <w:rFonts w:cstheme="minorHAnsi"/>
          <w:b/>
          <w:bCs/>
        </w:rPr>
        <w:t>Signatures</w:t>
      </w:r>
    </w:p>
    <w:p w14:paraId="494DA5EE" w14:textId="10A98C7D" w:rsidR="007E6C5F" w:rsidRPr="001F51C5" w:rsidRDefault="0018502C" w:rsidP="0018502C">
      <w:pPr>
        <w:spacing w:after="0" w:line="240" w:lineRule="auto"/>
        <w:rPr>
          <w:rFonts w:cstheme="minorHAnsi"/>
          <w:b/>
          <w:bCs/>
        </w:rPr>
      </w:pPr>
      <w:r w:rsidRPr="001F51C5">
        <w:rPr>
          <w:rFonts w:cstheme="minorHAnsi"/>
          <w:b/>
          <w:bCs/>
        </w:rPr>
        <w:br/>
      </w:r>
    </w:p>
    <w:p w14:paraId="51E2DA57" w14:textId="72FF171E" w:rsidR="00786FA8" w:rsidRPr="001F51C5" w:rsidRDefault="009D4E02">
      <w:pPr>
        <w:rPr>
          <w:rFonts w:cstheme="minorHAnsi"/>
        </w:rPr>
      </w:pPr>
      <w:r w:rsidRPr="001F51C5">
        <w:rPr>
          <w:rFonts w:cstheme="minorHAnsi"/>
          <w:noProof/>
          <w14:ligatures w14:val="none"/>
        </w:rPr>
        <mc:AlternateContent>
          <mc:Choice Requires="wpi">
            <w:drawing>
              <wp:anchor distT="0" distB="0" distL="114300" distR="114300" simplePos="0" relativeHeight="251677696" behindDoc="0" locked="0" layoutInCell="1" allowOverlap="1" wp14:anchorId="27852C35" wp14:editId="31027E8B">
                <wp:simplePos x="0" y="0"/>
                <wp:positionH relativeFrom="column">
                  <wp:posOffset>36830</wp:posOffset>
                </wp:positionH>
                <wp:positionV relativeFrom="paragraph">
                  <wp:posOffset>20320</wp:posOffset>
                </wp:positionV>
                <wp:extent cx="4290060" cy="570230"/>
                <wp:effectExtent l="38100" t="38100" r="0" b="39370"/>
                <wp:wrapNone/>
                <wp:docPr id="1307141909"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4290060" cy="570230"/>
                      </w14:xfrm>
                    </w14:contentPart>
                  </a:graphicData>
                </a:graphic>
              </wp:anchor>
            </w:drawing>
          </mc:Choice>
          <mc:Fallback>
            <w:pict>
              <v:shapetype w14:anchorId="7C976F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4pt;margin-top:1.1pt;width:338.75pt;height:45.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">
                <v:imagedata r:id="rId11" o:title=""/>
              </v:shape>
            </w:pict>
          </mc:Fallback>
        </mc:AlternateContent>
      </w:r>
    </w:p>
    <w:sectPr w:rsidR="00786FA8" w:rsidRPr="001F51C5">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04DE" w14:textId="77777777" w:rsidR="00883A49" w:rsidRDefault="00883A49" w:rsidP="0055581A">
      <w:pPr>
        <w:spacing w:after="0" w:line="240" w:lineRule="auto"/>
      </w:pPr>
      <w:r>
        <w:separator/>
      </w:r>
    </w:p>
  </w:endnote>
  <w:endnote w:type="continuationSeparator" w:id="0">
    <w:p w14:paraId="68FA091D" w14:textId="77777777" w:rsidR="00883A49" w:rsidRDefault="00883A49" w:rsidP="00555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masis MT Pro Medium">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947187"/>
      <w:docPartObj>
        <w:docPartGallery w:val="Page Numbers (Bottom of Page)"/>
        <w:docPartUnique/>
      </w:docPartObj>
    </w:sdtPr>
    <w:sdtEndPr>
      <w:rPr>
        <w:noProof/>
      </w:rPr>
    </w:sdtEndPr>
    <w:sdtContent>
      <w:p w14:paraId="2B7E860B" w14:textId="18374D71" w:rsidR="0055581A" w:rsidRDefault="005558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E3F3F" w14:textId="77777777" w:rsidR="0055581A" w:rsidRDefault="005558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DF32" w14:textId="77777777" w:rsidR="00883A49" w:rsidRDefault="00883A49" w:rsidP="0055581A">
      <w:pPr>
        <w:spacing w:after="0" w:line="240" w:lineRule="auto"/>
      </w:pPr>
      <w:r>
        <w:separator/>
      </w:r>
    </w:p>
  </w:footnote>
  <w:footnote w:type="continuationSeparator" w:id="0">
    <w:p w14:paraId="45343386" w14:textId="77777777" w:rsidR="00883A49" w:rsidRDefault="00883A49" w:rsidP="00555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754E" w14:textId="543C6C87" w:rsidR="006608A5" w:rsidRDefault="006608A5" w:rsidP="002F743E">
    <w:pPr>
      <w:pStyle w:val="Header"/>
      <w:spacing w:after="0" w:line="240" w:lineRule="auto"/>
      <w:jc w:val="center"/>
    </w:pPr>
    <w:r w:rsidRPr="00445196">
      <w:rPr>
        <w:noProof/>
        <w:sz w:val="28"/>
        <w:szCs w:val="28"/>
        <w14:ligatures w14:val="none"/>
      </w:rPr>
      <w:drawing>
        <wp:inline distT="0" distB="0" distL="0" distR="0" wp14:anchorId="2F4A6202" wp14:editId="49203D92">
          <wp:extent cx="981075" cy="800100"/>
          <wp:effectExtent l="0" t="0" r="9525" b="0"/>
          <wp:docPr id="5924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91805" name="Picture 592491805"/>
                  <pic:cNvPicPr/>
                </pic:nvPicPr>
                <pic:blipFill>
                  <a:blip r:embed="rId1"/>
                  <a:stretch>
                    <a:fillRect/>
                  </a:stretch>
                </pic:blipFill>
                <pic:spPr>
                  <a:xfrm>
                    <a:off x="0" y="0"/>
                    <a:ext cx="981075" cy="800100"/>
                  </a:xfrm>
                  <a:prstGeom prst="rect">
                    <a:avLst/>
                  </a:prstGeom>
                </pic:spPr>
              </pic:pic>
            </a:graphicData>
          </a:graphic>
        </wp:inline>
      </w:drawing>
    </w:r>
    <w:r w:rsidRPr="00445196">
      <w:rPr>
        <w:noProof/>
        <w:sz w:val="28"/>
        <w:szCs w:val="28"/>
        <w14:ligatures w14:val="none"/>
      </w:rPr>
      <w:t xml:space="preserve">                    </w:t>
    </w:r>
    <w:r w:rsidR="002F743E" w:rsidRPr="00445196">
      <w:rPr>
        <w:noProof/>
        <w:sz w:val="28"/>
        <w:szCs w:val="28"/>
        <w14:ligatures w14:val="none"/>
      </w:rPr>
      <w:t xml:space="preserve">            </w:t>
    </w:r>
    <w:r w:rsidR="002F743E" w:rsidRPr="00445196">
      <w:rPr>
        <w:rFonts w:ascii="Amasis MT Pro Medium" w:hAnsi="Amasis MT Pro Medium" w:cs="ADLaM Display"/>
        <w:b/>
        <w:bCs/>
        <w:sz w:val="28"/>
        <w:szCs w:val="28"/>
      </w:rPr>
      <w:t>AI H</w:t>
    </w:r>
    <w:r w:rsidR="00E46C0D" w:rsidRPr="00445196">
      <w:rPr>
        <w:rFonts w:ascii="Amasis MT Pro Medium" w:hAnsi="Amasis MT Pro Medium" w:cs="ADLaM Display"/>
        <w:b/>
        <w:bCs/>
        <w:sz w:val="28"/>
        <w:szCs w:val="28"/>
      </w:rPr>
      <w:t>UB</w:t>
    </w:r>
    <w:r w:rsidR="002F743E" w:rsidRPr="00445196">
      <w:rPr>
        <w:rFonts w:ascii="Amasis MT Pro Medium" w:hAnsi="Amasis MT Pro Medium" w:cs="ADLaM Display"/>
        <w:b/>
        <w:bCs/>
        <w:sz w:val="28"/>
        <w:szCs w:val="28"/>
      </w:rPr>
      <w:t xml:space="preserve"> </w:t>
    </w:r>
    <w:r w:rsidR="00E46C0D" w:rsidRPr="00445196">
      <w:rPr>
        <w:rFonts w:ascii="Amasis MT Pro Medium" w:hAnsi="Amasis MT Pro Medium" w:cs="ADLaM Display"/>
        <w:b/>
        <w:bCs/>
        <w:sz w:val="28"/>
        <w:szCs w:val="28"/>
      </w:rPr>
      <w:t>LLC</w:t>
    </w:r>
    <w:r>
      <w:rPr>
        <w:noProof/>
        <w14:ligatures w14:val="none"/>
      </w:rPr>
      <w:t xml:space="preserve">                                                </w:t>
    </w:r>
    <w:r>
      <w:rPr>
        <w:noProof/>
        <w14:ligatures w14:val="none"/>
      </w:rPr>
      <w:drawing>
        <wp:inline distT="0" distB="0" distL="0" distR="0" wp14:anchorId="5FE4C76A" wp14:editId="273FD167">
          <wp:extent cx="762000" cy="770063"/>
          <wp:effectExtent l="0" t="0" r="0" b="0"/>
          <wp:docPr id="766917991" name="Picture 2" descr="A blue body with symbols and han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17991" name="Picture 2" descr="A blue body with symbols and hands&#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767889" cy="776014"/>
                  </a:xfrm>
                  <a:prstGeom prst="rect">
                    <a:avLst/>
                  </a:prstGeom>
                </pic:spPr>
              </pic:pic>
            </a:graphicData>
          </a:graphic>
        </wp:inline>
      </w:drawing>
    </w:r>
  </w:p>
  <w:p w14:paraId="3599F062" w14:textId="77777777" w:rsidR="002F743E" w:rsidRDefault="006608A5" w:rsidP="002F743E">
    <w:pPr>
      <w:pStyle w:val="Header"/>
      <w:spacing w:after="0"/>
      <w:jc w:val="center"/>
    </w:pPr>
    <w:r w:rsidRPr="009B33C7">
      <w:t>1200 Post Oak Boulevard, Houston, Texas, 77056</w:t>
    </w:r>
  </w:p>
  <w:p w14:paraId="6EA2397E" w14:textId="093B37C8" w:rsidR="003C529E" w:rsidRDefault="003C529E" w:rsidP="002F743E">
    <w:pPr>
      <w:pStyle w:val="Header"/>
      <w:spacing w:after="0"/>
      <w:jc w:val="center"/>
    </w:pPr>
    <w:r>
      <w:t>WWW.AIHUBLLC.COM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DDC79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C3568"/>
    <w:multiLevelType w:val="multilevel"/>
    <w:tmpl w:val="0FF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6EAE"/>
    <w:multiLevelType w:val="multilevel"/>
    <w:tmpl w:val="A1F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A7C1E"/>
    <w:multiLevelType w:val="multilevel"/>
    <w:tmpl w:val="A11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31EFE"/>
    <w:multiLevelType w:val="multilevel"/>
    <w:tmpl w:val="5F0A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C453C"/>
    <w:multiLevelType w:val="multilevel"/>
    <w:tmpl w:val="B21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40E6E"/>
    <w:multiLevelType w:val="multilevel"/>
    <w:tmpl w:val="6DF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95789"/>
    <w:multiLevelType w:val="hybridMultilevel"/>
    <w:tmpl w:val="F2E6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23FEB"/>
    <w:multiLevelType w:val="multilevel"/>
    <w:tmpl w:val="D77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92DFC"/>
    <w:multiLevelType w:val="multilevel"/>
    <w:tmpl w:val="C77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02332"/>
    <w:multiLevelType w:val="multilevel"/>
    <w:tmpl w:val="EDF68C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 w15:restartNumberingAfterBreak="0">
    <w:nsid w:val="1A2242FB"/>
    <w:multiLevelType w:val="multilevel"/>
    <w:tmpl w:val="911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A0D7F"/>
    <w:multiLevelType w:val="multilevel"/>
    <w:tmpl w:val="DAA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426C7"/>
    <w:multiLevelType w:val="hybridMultilevel"/>
    <w:tmpl w:val="D734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326150"/>
    <w:multiLevelType w:val="multilevel"/>
    <w:tmpl w:val="07D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87CD1"/>
    <w:multiLevelType w:val="multilevel"/>
    <w:tmpl w:val="48C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5309A"/>
    <w:multiLevelType w:val="multilevel"/>
    <w:tmpl w:val="A54A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42566"/>
    <w:multiLevelType w:val="hybridMultilevel"/>
    <w:tmpl w:val="42E25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947FDC"/>
    <w:multiLevelType w:val="hybridMultilevel"/>
    <w:tmpl w:val="E834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AD1953"/>
    <w:multiLevelType w:val="multilevel"/>
    <w:tmpl w:val="71C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36EFD"/>
    <w:multiLevelType w:val="multilevel"/>
    <w:tmpl w:val="5CA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6293D"/>
    <w:multiLevelType w:val="multilevel"/>
    <w:tmpl w:val="75B0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C7DC4"/>
    <w:multiLevelType w:val="multilevel"/>
    <w:tmpl w:val="2478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41BD5"/>
    <w:multiLevelType w:val="multilevel"/>
    <w:tmpl w:val="C0D0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A5AA8"/>
    <w:multiLevelType w:val="multilevel"/>
    <w:tmpl w:val="2E9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31561"/>
    <w:multiLevelType w:val="multilevel"/>
    <w:tmpl w:val="B01A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A0675"/>
    <w:multiLevelType w:val="multilevel"/>
    <w:tmpl w:val="BE8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6F0889"/>
    <w:multiLevelType w:val="multilevel"/>
    <w:tmpl w:val="451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97CA7"/>
    <w:multiLevelType w:val="hybridMultilevel"/>
    <w:tmpl w:val="B8B6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19625F"/>
    <w:multiLevelType w:val="multilevel"/>
    <w:tmpl w:val="2FD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957F6"/>
    <w:multiLevelType w:val="multilevel"/>
    <w:tmpl w:val="7A4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43FEB"/>
    <w:multiLevelType w:val="multilevel"/>
    <w:tmpl w:val="A98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D56BD"/>
    <w:multiLevelType w:val="hybridMultilevel"/>
    <w:tmpl w:val="8DFEB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D032B"/>
    <w:multiLevelType w:val="multilevel"/>
    <w:tmpl w:val="586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27FB9"/>
    <w:multiLevelType w:val="multilevel"/>
    <w:tmpl w:val="568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A6B80"/>
    <w:multiLevelType w:val="multilevel"/>
    <w:tmpl w:val="AAF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6770F"/>
    <w:multiLevelType w:val="multilevel"/>
    <w:tmpl w:val="7D4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93AF5"/>
    <w:multiLevelType w:val="multilevel"/>
    <w:tmpl w:val="11B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15D6F"/>
    <w:multiLevelType w:val="multilevel"/>
    <w:tmpl w:val="479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7640A"/>
    <w:multiLevelType w:val="multilevel"/>
    <w:tmpl w:val="2D5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050AC"/>
    <w:multiLevelType w:val="multilevel"/>
    <w:tmpl w:val="3216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475049">
    <w:abstractNumId w:val="40"/>
  </w:num>
  <w:num w:numId="2" w16cid:durableId="1763406472">
    <w:abstractNumId w:val="24"/>
  </w:num>
  <w:num w:numId="3" w16cid:durableId="1137648235">
    <w:abstractNumId w:val="15"/>
  </w:num>
  <w:num w:numId="4" w16cid:durableId="1299988568">
    <w:abstractNumId w:val="8"/>
  </w:num>
  <w:num w:numId="5" w16cid:durableId="1768764776">
    <w:abstractNumId w:val="21"/>
  </w:num>
  <w:num w:numId="6" w16cid:durableId="1786538274">
    <w:abstractNumId w:val="5"/>
  </w:num>
  <w:num w:numId="7" w16cid:durableId="420683276">
    <w:abstractNumId w:val="39"/>
  </w:num>
  <w:num w:numId="8" w16cid:durableId="1472475183">
    <w:abstractNumId w:val="38"/>
  </w:num>
  <w:num w:numId="9" w16cid:durableId="84347020">
    <w:abstractNumId w:val="19"/>
  </w:num>
  <w:num w:numId="10" w16cid:durableId="340937504">
    <w:abstractNumId w:val="16"/>
  </w:num>
  <w:num w:numId="11" w16cid:durableId="971835338">
    <w:abstractNumId w:val="35"/>
  </w:num>
  <w:num w:numId="12" w16cid:durableId="1979139126">
    <w:abstractNumId w:val="11"/>
  </w:num>
  <w:num w:numId="13" w16cid:durableId="43526134">
    <w:abstractNumId w:val="4"/>
  </w:num>
  <w:num w:numId="14" w16cid:durableId="852262055">
    <w:abstractNumId w:val="23"/>
  </w:num>
  <w:num w:numId="15" w16cid:durableId="659700756">
    <w:abstractNumId w:val="36"/>
  </w:num>
  <w:num w:numId="16" w16cid:durableId="1355612236">
    <w:abstractNumId w:val="9"/>
  </w:num>
  <w:num w:numId="17" w16cid:durableId="597448618">
    <w:abstractNumId w:val="12"/>
  </w:num>
  <w:num w:numId="18" w16cid:durableId="1399017328">
    <w:abstractNumId w:val="33"/>
  </w:num>
  <w:num w:numId="19" w16cid:durableId="1972248839">
    <w:abstractNumId w:val="25"/>
  </w:num>
  <w:num w:numId="20" w16cid:durableId="501043804">
    <w:abstractNumId w:val="3"/>
  </w:num>
  <w:num w:numId="21" w16cid:durableId="239605819">
    <w:abstractNumId w:val="30"/>
  </w:num>
  <w:num w:numId="22" w16cid:durableId="457408487">
    <w:abstractNumId w:val="20"/>
  </w:num>
  <w:num w:numId="23" w16cid:durableId="1711876678">
    <w:abstractNumId w:val="6"/>
  </w:num>
  <w:num w:numId="24" w16cid:durableId="535971212">
    <w:abstractNumId w:val="28"/>
  </w:num>
  <w:num w:numId="25" w16cid:durableId="1315987454">
    <w:abstractNumId w:val="0"/>
  </w:num>
  <w:num w:numId="26" w16cid:durableId="1290938494">
    <w:abstractNumId w:val="26"/>
  </w:num>
  <w:num w:numId="27" w16cid:durableId="1124887082">
    <w:abstractNumId w:val="10"/>
  </w:num>
  <w:num w:numId="28" w16cid:durableId="1710689743">
    <w:abstractNumId w:val="29"/>
  </w:num>
  <w:num w:numId="29" w16cid:durableId="507912575">
    <w:abstractNumId w:val="37"/>
  </w:num>
  <w:num w:numId="30" w16cid:durableId="1088695404">
    <w:abstractNumId w:val="22"/>
  </w:num>
  <w:num w:numId="31" w16cid:durableId="1604452942">
    <w:abstractNumId w:val="34"/>
  </w:num>
  <w:num w:numId="32" w16cid:durableId="1328706779">
    <w:abstractNumId w:val="2"/>
  </w:num>
  <w:num w:numId="33" w16cid:durableId="472455037">
    <w:abstractNumId w:val="31"/>
  </w:num>
  <w:num w:numId="34" w16cid:durableId="2044554511">
    <w:abstractNumId w:val="27"/>
  </w:num>
  <w:num w:numId="35" w16cid:durableId="243146459">
    <w:abstractNumId w:val="14"/>
  </w:num>
  <w:num w:numId="36" w16cid:durableId="1055931219">
    <w:abstractNumId w:val="1"/>
  </w:num>
  <w:num w:numId="37" w16cid:durableId="1289429211">
    <w:abstractNumId w:val="18"/>
  </w:num>
  <w:num w:numId="38" w16cid:durableId="486942956">
    <w:abstractNumId w:val="13"/>
  </w:num>
  <w:num w:numId="39" w16cid:durableId="1090659652">
    <w:abstractNumId w:val="32"/>
  </w:num>
  <w:num w:numId="40" w16cid:durableId="1203178396">
    <w:abstractNumId w:val="7"/>
  </w:num>
  <w:num w:numId="41" w16cid:durableId="199197960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1A"/>
    <w:rsid w:val="00003AAF"/>
    <w:rsid w:val="00012ACE"/>
    <w:rsid w:val="00047BFC"/>
    <w:rsid w:val="00082609"/>
    <w:rsid w:val="00085EF6"/>
    <w:rsid w:val="000A577B"/>
    <w:rsid w:val="001023A6"/>
    <w:rsid w:val="00102582"/>
    <w:rsid w:val="00115CE5"/>
    <w:rsid w:val="0018502C"/>
    <w:rsid w:val="001904E0"/>
    <w:rsid w:val="0019380F"/>
    <w:rsid w:val="001A5FDC"/>
    <w:rsid w:val="001F51C5"/>
    <w:rsid w:val="001F5374"/>
    <w:rsid w:val="0024283E"/>
    <w:rsid w:val="00266151"/>
    <w:rsid w:val="002C7895"/>
    <w:rsid w:val="002F743E"/>
    <w:rsid w:val="00344E2B"/>
    <w:rsid w:val="0035411A"/>
    <w:rsid w:val="003C331C"/>
    <w:rsid w:val="003C529E"/>
    <w:rsid w:val="00406C36"/>
    <w:rsid w:val="0043717C"/>
    <w:rsid w:val="00445196"/>
    <w:rsid w:val="00462461"/>
    <w:rsid w:val="004801E8"/>
    <w:rsid w:val="004C5459"/>
    <w:rsid w:val="004D3D17"/>
    <w:rsid w:val="00505A88"/>
    <w:rsid w:val="0053254B"/>
    <w:rsid w:val="00545FD0"/>
    <w:rsid w:val="005520AF"/>
    <w:rsid w:val="0055581A"/>
    <w:rsid w:val="005820FD"/>
    <w:rsid w:val="005B3A90"/>
    <w:rsid w:val="005B3BC8"/>
    <w:rsid w:val="005B78EC"/>
    <w:rsid w:val="0060759E"/>
    <w:rsid w:val="00611B83"/>
    <w:rsid w:val="006136DD"/>
    <w:rsid w:val="00630B8A"/>
    <w:rsid w:val="0063501D"/>
    <w:rsid w:val="00645252"/>
    <w:rsid w:val="00645927"/>
    <w:rsid w:val="006608A5"/>
    <w:rsid w:val="006814DB"/>
    <w:rsid w:val="006A5713"/>
    <w:rsid w:val="006B2C79"/>
    <w:rsid w:val="006B3288"/>
    <w:rsid w:val="006D09F6"/>
    <w:rsid w:val="006D3D74"/>
    <w:rsid w:val="006D4D48"/>
    <w:rsid w:val="00724125"/>
    <w:rsid w:val="00735465"/>
    <w:rsid w:val="00743CC9"/>
    <w:rsid w:val="00763310"/>
    <w:rsid w:val="00764804"/>
    <w:rsid w:val="00774494"/>
    <w:rsid w:val="00786FA8"/>
    <w:rsid w:val="007914F0"/>
    <w:rsid w:val="007A037E"/>
    <w:rsid w:val="007B5BE4"/>
    <w:rsid w:val="007C425A"/>
    <w:rsid w:val="007C6403"/>
    <w:rsid w:val="007D0F36"/>
    <w:rsid w:val="007E6C5F"/>
    <w:rsid w:val="0083569A"/>
    <w:rsid w:val="00837BFA"/>
    <w:rsid w:val="00883A49"/>
    <w:rsid w:val="00884B0A"/>
    <w:rsid w:val="0089553F"/>
    <w:rsid w:val="00900BCA"/>
    <w:rsid w:val="00925ABD"/>
    <w:rsid w:val="00977254"/>
    <w:rsid w:val="009832CA"/>
    <w:rsid w:val="009A5090"/>
    <w:rsid w:val="009B33C7"/>
    <w:rsid w:val="009B3926"/>
    <w:rsid w:val="009B6EA6"/>
    <w:rsid w:val="009B7AC6"/>
    <w:rsid w:val="009C7F33"/>
    <w:rsid w:val="009D4E02"/>
    <w:rsid w:val="00A24599"/>
    <w:rsid w:val="00A46FC3"/>
    <w:rsid w:val="00A66F40"/>
    <w:rsid w:val="00A76DC4"/>
    <w:rsid w:val="00A9204E"/>
    <w:rsid w:val="00AC0AFB"/>
    <w:rsid w:val="00AE2FC1"/>
    <w:rsid w:val="00B263AF"/>
    <w:rsid w:val="00B313A0"/>
    <w:rsid w:val="00B73C76"/>
    <w:rsid w:val="00B82B0F"/>
    <w:rsid w:val="00BD1E82"/>
    <w:rsid w:val="00BD7E39"/>
    <w:rsid w:val="00C05E21"/>
    <w:rsid w:val="00C15A30"/>
    <w:rsid w:val="00C16105"/>
    <w:rsid w:val="00CC2EC6"/>
    <w:rsid w:val="00CE3FFB"/>
    <w:rsid w:val="00D439BB"/>
    <w:rsid w:val="00D43B5B"/>
    <w:rsid w:val="00D5529B"/>
    <w:rsid w:val="00D935EF"/>
    <w:rsid w:val="00DD6ACD"/>
    <w:rsid w:val="00DF4E21"/>
    <w:rsid w:val="00E126CF"/>
    <w:rsid w:val="00E46C0D"/>
    <w:rsid w:val="00E76B01"/>
    <w:rsid w:val="00E825EF"/>
    <w:rsid w:val="00E9113A"/>
    <w:rsid w:val="00EA023D"/>
    <w:rsid w:val="00EA15F6"/>
    <w:rsid w:val="00EB67A3"/>
    <w:rsid w:val="00EE2454"/>
    <w:rsid w:val="00EE4D66"/>
    <w:rsid w:val="00F57B76"/>
    <w:rsid w:val="00F810F3"/>
    <w:rsid w:val="00F85AC2"/>
    <w:rsid w:val="00FE155F"/>
    <w:rsid w:val="00FE287E"/>
    <w:rsid w:val="00FE31FE"/>
    <w:rsid w:val="00FE768C"/>
    <w:rsid w:val="00FE7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7C3FA"/>
  <w15:chartTrackingRefBased/>
  <w15:docId w15:val="{1A260435-1B43-4C5C-B003-7192A6956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81A"/>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qFormat/>
    <w:rsid w:val="0055581A"/>
    <w:pPr>
      <w:ind w:left="720"/>
      <w:contextualSpacing/>
    </w:pPr>
  </w:style>
  <w:style w:type="paragraph" w:styleId="TOCHeading">
    <w:name w:val="TOC Heading"/>
    <w:basedOn w:val="Heading1"/>
    <w:next w:val="Normal"/>
    <w:uiPriority w:val="39"/>
    <w:unhideWhenUsed/>
    <w:qFormat/>
    <w:rsid w:val="00545FD0"/>
    <w:pPr>
      <w:spacing w:after="0" w:line="259" w:lineRule="auto"/>
      <w:outlineLvl w:val="9"/>
    </w:pPr>
    <w:rPr>
      <w:color w:val="2E74B5" w:themeColor="accent1" w:themeShade="BF"/>
      <w:kern w:val="0"/>
      <w14:ligatures w14:val="none"/>
    </w:rPr>
  </w:style>
  <w:style w:type="paragraph" w:styleId="TOC1">
    <w:name w:val="toc 1"/>
    <w:basedOn w:val="Normal"/>
    <w:next w:val="Normal"/>
    <w:autoRedefine/>
    <w:uiPriority w:val="39"/>
    <w:unhideWhenUsed/>
    <w:rsid w:val="00545FD0"/>
    <w:pPr>
      <w:spacing w:after="100"/>
    </w:pPr>
  </w:style>
  <w:style w:type="paragraph" w:styleId="TOC2">
    <w:name w:val="toc 2"/>
    <w:basedOn w:val="Normal"/>
    <w:next w:val="Normal"/>
    <w:autoRedefine/>
    <w:uiPriority w:val="39"/>
    <w:unhideWhenUsed/>
    <w:rsid w:val="00545FD0"/>
    <w:pPr>
      <w:spacing w:after="100"/>
      <w:ind w:left="240"/>
    </w:pPr>
  </w:style>
  <w:style w:type="paragraph" w:styleId="TOC3">
    <w:name w:val="toc 3"/>
    <w:basedOn w:val="Normal"/>
    <w:next w:val="Normal"/>
    <w:autoRedefine/>
    <w:uiPriority w:val="39"/>
    <w:unhideWhenUsed/>
    <w:rsid w:val="00545FD0"/>
    <w:pPr>
      <w:spacing w:after="100"/>
      <w:ind w:left="480"/>
    </w:pPr>
  </w:style>
  <w:style w:type="character" w:styleId="UnresolvedMention">
    <w:name w:val="Unresolved Mention"/>
    <w:basedOn w:val="DefaultParagraphFont"/>
    <w:uiPriority w:val="99"/>
    <w:semiHidden/>
    <w:unhideWhenUsed/>
    <w:rsid w:val="002F743E"/>
    <w:rPr>
      <w:color w:val="605E5C"/>
      <w:shd w:val="clear" w:color="auto" w:fill="E1DFDD"/>
    </w:rPr>
  </w:style>
  <w:style w:type="paragraph" w:styleId="NormalWeb">
    <w:name w:val="Normal (Web)"/>
    <w:basedOn w:val="Normal"/>
    <w:uiPriority w:val="99"/>
    <w:semiHidden/>
    <w:unhideWhenUsed/>
    <w:rsid w:val="0089553F"/>
    <w:rPr>
      <w:rFonts w:ascii="Times New Roman" w:hAnsi="Times New Roman" w:cs="Times New Roman"/>
    </w:rPr>
  </w:style>
  <w:style w:type="paragraph" w:styleId="ListBullet">
    <w:name w:val="List Bullet"/>
    <w:basedOn w:val="Normal"/>
    <w:uiPriority w:val="99"/>
    <w:unhideWhenUsed/>
    <w:rsid w:val="003C529E"/>
    <w:pPr>
      <w:numPr>
        <w:numId w:val="25"/>
      </w:numPr>
      <w:spacing w:after="200" w:line="276" w:lineRule="auto"/>
      <w:contextualSpacing/>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99057">
      <w:bodyDiv w:val="1"/>
      <w:marLeft w:val="0"/>
      <w:marRight w:val="0"/>
      <w:marTop w:val="0"/>
      <w:marBottom w:val="0"/>
      <w:divBdr>
        <w:top w:val="none" w:sz="0" w:space="0" w:color="auto"/>
        <w:left w:val="none" w:sz="0" w:space="0" w:color="auto"/>
        <w:bottom w:val="none" w:sz="0" w:space="0" w:color="auto"/>
        <w:right w:val="none" w:sz="0" w:space="0" w:color="auto"/>
      </w:divBdr>
    </w:div>
    <w:div w:id="222106412">
      <w:bodyDiv w:val="1"/>
      <w:marLeft w:val="0"/>
      <w:marRight w:val="0"/>
      <w:marTop w:val="0"/>
      <w:marBottom w:val="0"/>
      <w:divBdr>
        <w:top w:val="none" w:sz="0" w:space="0" w:color="auto"/>
        <w:left w:val="none" w:sz="0" w:space="0" w:color="auto"/>
        <w:bottom w:val="none" w:sz="0" w:space="0" w:color="auto"/>
        <w:right w:val="none" w:sz="0" w:space="0" w:color="auto"/>
      </w:divBdr>
    </w:div>
    <w:div w:id="300306458">
      <w:bodyDiv w:val="1"/>
      <w:marLeft w:val="0"/>
      <w:marRight w:val="0"/>
      <w:marTop w:val="0"/>
      <w:marBottom w:val="0"/>
      <w:divBdr>
        <w:top w:val="none" w:sz="0" w:space="0" w:color="auto"/>
        <w:left w:val="none" w:sz="0" w:space="0" w:color="auto"/>
        <w:bottom w:val="none" w:sz="0" w:space="0" w:color="auto"/>
        <w:right w:val="none" w:sz="0" w:space="0" w:color="auto"/>
      </w:divBdr>
    </w:div>
    <w:div w:id="361908674">
      <w:bodyDiv w:val="1"/>
      <w:marLeft w:val="0"/>
      <w:marRight w:val="0"/>
      <w:marTop w:val="0"/>
      <w:marBottom w:val="0"/>
      <w:divBdr>
        <w:top w:val="none" w:sz="0" w:space="0" w:color="auto"/>
        <w:left w:val="none" w:sz="0" w:space="0" w:color="auto"/>
        <w:bottom w:val="none" w:sz="0" w:space="0" w:color="auto"/>
        <w:right w:val="none" w:sz="0" w:space="0" w:color="auto"/>
      </w:divBdr>
    </w:div>
    <w:div w:id="404229492">
      <w:bodyDiv w:val="1"/>
      <w:marLeft w:val="0"/>
      <w:marRight w:val="0"/>
      <w:marTop w:val="0"/>
      <w:marBottom w:val="0"/>
      <w:divBdr>
        <w:top w:val="none" w:sz="0" w:space="0" w:color="auto"/>
        <w:left w:val="none" w:sz="0" w:space="0" w:color="auto"/>
        <w:bottom w:val="none" w:sz="0" w:space="0" w:color="auto"/>
        <w:right w:val="none" w:sz="0" w:space="0" w:color="auto"/>
      </w:divBdr>
    </w:div>
    <w:div w:id="424425035">
      <w:bodyDiv w:val="1"/>
      <w:marLeft w:val="0"/>
      <w:marRight w:val="0"/>
      <w:marTop w:val="0"/>
      <w:marBottom w:val="0"/>
      <w:divBdr>
        <w:top w:val="none" w:sz="0" w:space="0" w:color="auto"/>
        <w:left w:val="none" w:sz="0" w:space="0" w:color="auto"/>
        <w:bottom w:val="none" w:sz="0" w:space="0" w:color="auto"/>
        <w:right w:val="none" w:sz="0" w:space="0" w:color="auto"/>
      </w:divBdr>
    </w:div>
    <w:div w:id="545408739">
      <w:bodyDiv w:val="1"/>
      <w:marLeft w:val="0"/>
      <w:marRight w:val="0"/>
      <w:marTop w:val="0"/>
      <w:marBottom w:val="0"/>
      <w:divBdr>
        <w:top w:val="none" w:sz="0" w:space="0" w:color="auto"/>
        <w:left w:val="none" w:sz="0" w:space="0" w:color="auto"/>
        <w:bottom w:val="none" w:sz="0" w:space="0" w:color="auto"/>
        <w:right w:val="none" w:sz="0" w:space="0" w:color="auto"/>
      </w:divBdr>
    </w:div>
    <w:div w:id="779450361">
      <w:bodyDiv w:val="1"/>
      <w:marLeft w:val="0"/>
      <w:marRight w:val="0"/>
      <w:marTop w:val="0"/>
      <w:marBottom w:val="0"/>
      <w:divBdr>
        <w:top w:val="none" w:sz="0" w:space="0" w:color="auto"/>
        <w:left w:val="none" w:sz="0" w:space="0" w:color="auto"/>
        <w:bottom w:val="none" w:sz="0" w:space="0" w:color="auto"/>
        <w:right w:val="none" w:sz="0" w:space="0" w:color="auto"/>
      </w:divBdr>
    </w:div>
    <w:div w:id="846404096">
      <w:bodyDiv w:val="1"/>
      <w:marLeft w:val="0"/>
      <w:marRight w:val="0"/>
      <w:marTop w:val="0"/>
      <w:marBottom w:val="0"/>
      <w:divBdr>
        <w:top w:val="none" w:sz="0" w:space="0" w:color="auto"/>
        <w:left w:val="none" w:sz="0" w:space="0" w:color="auto"/>
        <w:bottom w:val="none" w:sz="0" w:space="0" w:color="auto"/>
        <w:right w:val="none" w:sz="0" w:space="0" w:color="auto"/>
      </w:divBdr>
    </w:div>
    <w:div w:id="964848100">
      <w:bodyDiv w:val="1"/>
      <w:marLeft w:val="0"/>
      <w:marRight w:val="0"/>
      <w:marTop w:val="0"/>
      <w:marBottom w:val="0"/>
      <w:divBdr>
        <w:top w:val="none" w:sz="0" w:space="0" w:color="auto"/>
        <w:left w:val="none" w:sz="0" w:space="0" w:color="auto"/>
        <w:bottom w:val="none" w:sz="0" w:space="0" w:color="auto"/>
        <w:right w:val="none" w:sz="0" w:space="0" w:color="auto"/>
      </w:divBdr>
      <w:divsChild>
        <w:div w:id="1115172595">
          <w:marLeft w:val="0"/>
          <w:marRight w:val="0"/>
          <w:marTop w:val="0"/>
          <w:marBottom w:val="0"/>
          <w:divBdr>
            <w:top w:val="none" w:sz="0" w:space="0" w:color="auto"/>
            <w:left w:val="none" w:sz="0" w:space="0" w:color="auto"/>
            <w:bottom w:val="none" w:sz="0" w:space="0" w:color="auto"/>
            <w:right w:val="none" w:sz="0" w:space="0" w:color="auto"/>
          </w:divBdr>
        </w:div>
      </w:divsChild>
    </w:div>
    <w:div w:id="975986373">
      <w:bodyDiv w:val="1"/>
      <w:marLeft w:val="0"/>
      <w:marRight w:val="0"/>
      <w:marTop w:val="0"/>
      <w:marBottom w:val="0"/>
      <w:divBdr>
        <w:top w:val="none" w:sz="0" w:space="0" w:color="auto"/>
        <w:left w:val="none" w:sz="0" w:space="0" w:color="auto"/>
        <w:bottom w:val="none" w:sz="0" w:space="0" w:color="auto"/>
        <w:right w:val="none" w:sz="0" w:space="0" w:color="auto"/>
      </w:divBdr>
    </w:div>
    <w:div w:id="1001928916">
      <w:bodyDiv w:val="1"/>
      <w:marLeft w:val="0"/>
      <w:marRight w:val="0"/>
      <w:marTop w:val="0"/>
      <w:marBottom w:val="0"/>
      <w:divBdr>
        <w:top w:val="none" w:sz="0" w:space="0" w:color="auto"/>
        <w:left w:val="none" w:sz="0" w:space="0" w:color="auto"/>
        <w:bottom w:val="none" w:sz="0" w:space="0" w:color="auto"/>
        <w:right w:val="none" w:sz="0" w:space="0" w:color="auto"/>
      </w:divBdr>
    </w:div>
    <w:div w:id="1002854098">
      <w:bodyDiv w:val="1"/>
      <w:marLeft w:val="0"/>
      <w:marRight w:val="0"/>
      <w:marTop w:val="0"/>
      <w:marBottom w:val="0"/>
      <w:divBdr>
        <w:top w:val="none" w:sz="0" w:space="0" w:color="auto"/>
        <w:left w:val="none" w:sz="0" w:space="0" w:color="auto"/>
        <w:bottom w:val="none" w:sz="0" w:space="0" w:color="auto"/>
        <w:right w:val="none" w:sz="0" w:space="0" w:color="auto"/>
      </w:divBdr>
    </w:div>
    <w:div w:id="1025516525">
      <w:bodyDiv w:val="1"/>
      <w:marLeft w:val="0"/>
      <w:marRight w:val="0"/>
      <w:marTop w:val="0"/>
      <w:marBottom w:val="0"/>
      <w:divBdr>
        <w:top w:val="none" w:sz="0" w:space="0" w:color="auto"/>
        <w:left w:val="none" w:sz="0" w:space="0" w:color="auto"/>
        <w:bottom w:val="none" w:sz="0" w:space="0" w:color="auto"/>
        <w:right w:val="none" w:sz="0" w:space="0" w:color="auto"/>
      </w:divBdr>
    </w:div>
    <w:div w:id="1061439114">
      <w:bodyDiv w:val="1"/>
      <w:marLeft w:val="0"/>
      <w:marRight w:val="0"/>
      <w:marTop w:val="0"/>
      <w:marBottom w:val="0"/>
      <w:divBdr>
        <w:top w:val="none" w:sz="0" w:space="0" w:color="auto"/>
        <w:left w:val="none" w:sz="0" w:space="0" w:color="auto"/>
        <w:bottom w:val="none" w:sz="0" w:space="0" w:color="auto"/>
        <w:right w:val="none" w:sz="0" w:space="0" w:color="auto"/>
      </w:divBdr>
    </w:div>
    <w:div w:id="1088694598">
      <w:bodyDiv w:val="1"/>
      <w:marLeft w:val="0"/>
      <w:marRight w:val="0"/>
      <w:marTop w:val="0"/>
      <w:marBottom w:val="0"/>
      <w:divBdr>
        <w:top w:val="none" w:sz="0" w:space="0" w:color="auto"/>
        <w:left w:val="none" w:sz="0" w:space="0" w:color="auto"/>
        <w:bottom w:val="none" w:sz="0" w:space="0" w:color="auto"/>
        <w:right w:val="none" w:sz="0" w:space="0" w:color="auto"/>
      </w:divBdr>
    </w:div>
    <w:div w:id="1207792512">
      <w:bodyDiv w:val="1"/>
      <w:marLeft w:val="0"/>
      <w:marRight w:val="0"/>
      <w:marTop w:val="0"/>
      <w:marBottom w:val="0"/>
      <w:divBdr>
        <w:top w:val="none" w:sz="0" w:space="0" w:color="auto"/>
        <w:left w:val="none" w:sz="0" w:space="0" w:color="auto"/>
        <w:bottom w:val="none" w:sz="0" w:space="0" w:color="auto"/>
        <w:right w:val="none" w:sz="0" w:space="0" w:color="auto"/>
      </w:divBdr>
    </w:div>
    <w:div w:id="1346663658">
      <w:bodyDiv w:val="1"/>
      <w:marLeft w:val="0"/>
      <w:marRight w:val="0"/>
      <w:marTop w:val="0"/>
      <w:marBottom w:val="0"/>
      <w:divBdr>
        <w:top w:val="none" w:sz="0" w:space="0" w:color="auto"/>
        <w:left w:val="none" w:sz="0" w:space="0" w:color="auto"/>
        <w:bottom w:val="none" w:sz="0" w:space="0" w:color="auto"/>
        <w:right w:val="none" w:sz="0" w:space="0" w:color="auto"/>
      </w:divBdr>
    </w:div>
    <w:div w:id="1347755257">
      <w:bodyDiv w:val="1"/>
      <w:marLeft w:val="0"/>
      <w:marRight w:val="0"/>
      <w:marTop w:val="0"/>
      <w:marBottom w:val="0"/>
      <w:divBdr>
        <w:top w:val="none" w:sz="0" w:space="0" w:color="auto"/>
        <w:left w:val="none" w:sz="0" w:space="0" w:color="auto"/>
        <w:bottom w:val="none" w:sz="0" w:space="0" w:color="auto"/>
        <w:right w:val="none" w:sz="0" w:space="0" w:color="auto"/>
      </w:divBdr>
    </w:div>
    <w:div w:id="1418864077">
      <w:bodyDiv w:val="1"/>
      <w:marLeft w:val="0"/>
      <w:marRight w:val="0"/>
      <w:marTop w:val="0"/>
      <w:marBottom w:val="0"/>
      <w:divBdr>
        <w:top w:val="none" w:sz="0" w:space="0" w:color="auto"/>
        <w:left w:val="none" w:sz="0" w:space="0" w:color="auto"/>
        <w:bottom w:val="none" w:sz="0" w:space="0" w:color="auto"/>
        <w:right w:val="none" w:sz="0" w:space="0" w:color="auto"/>
      </w:divBdr>
    </w:div>
    <w:div w:id="1641108115">
      <w:bodyDiv w:val="1"/>
      <w:marLeft w:val="0"/>
      <w:marRight w:val="0"/>
      <w:marTop w:val="0"/>
      <w:marBottom w:val="0"/>
      <w:divBdr>
        <w:top w:val="none" w:sz="0" w:space="0" w:color="auto"/>
        <w:left w:val="none" w:sz="0" w:space="0" w:color="auto"/>
        <w:bottom w:val="none" w:sz="0" w:space="0" w:color="auto"/>
        <w:right w:val="none" w:sz="0" w:space="0" w:color="auto"/>
      </w:divBdr>
    </w:div>
    <w:div w:id="1705056484">
      <w:bodyDiv w:val="1"/>
      <w:marLeft w:val="0"/>
      <w:marRight w:val="0"/>
      <w:marTop w:val="0"/>
      <w:marBottom w:val="0"/>
      <w:divBdr>
        <w:top w:val="none" w:sz="0" w:space="0" w:color="auto"/>
        <w:left w:val="none" w:sz="0" w:space="0" w:color="auto"/>
        <w:bottom w:val="none" w:sz="0" w:space="0" w:color="auto"/>
        <w:right w:val="none" w:sz="0" w:space="0" w:color="auto"/>
      </w:divBdr>
    </w:div>
    <w:div w:id="1714421824">
      <w:bodyDiv w:val="1"/>
      <w:marLeft w:val="0"/>
      <w:marRight w:val="0"/>
      <w:marTop w:val="0"/>
      <w:marBottom w:val="0"/>
      <w:divBdr>
        <w:top w:val="none" w:sz="0" w:space="0" w:color="auto"/>
        <w:left w:val="none" w:sz="0" w:space="0" w:color="auto"/>
        <w:bottom w:val="none" w:sz="0" w:space="0" w:color="auto"/>
        <w:right w:val="none" w:sz="0" w:space="0" w:color="auto"/>
      </w:divBdr>
    </w:div>
    <w:div w:id="1740900040">
      <w:bodyDiv w:val="1"/>
      <w:marLeft w:val="0"/>
      <w:marRight w:val="0"/>
      <w:marTop w:val="0"/>
      <w:marBottom w:val="0"/>
      <w:divBdr>
        <w:top w:val="none" w:sz="0" w:space="0" w:color="auto"/>
        <w:left w:val="none" w:sz="0" w:space="0" w:color="auto"/>
        <w:bottom w:val="none" w:sz="0" w:space="0" w:color="auto"/>
        <w:right w:val="none" w:sz="0" w:space="0" w:color="auto"/>
      </w:divBdr>
    </w:div>
    <w:div w:id="1920671381">
      <w:bodyDiv w:val="1"/>
      <w:marLeft w:val="0"/>
      <w:marRight w:val="0"/>
      <w:marTop w:val="0"/>
      <w:marBottom w:val="0"/>
      <w:divBdr>
        <w:top w:val="none" w:sz="0" w:space="0" w:color="auto"/>
        <w:left w:val="none" w:sz="0" w:space="0" w:color="auto"/>
        <w:bottom w:val="none" w:sz="0" w:space="0" w:color="auto"/>
        <w:right w:val="none" w:sz="0" w:space="0" w:color="auto"/>
      </w:divBdr>
      <w:divsChild>
        <w:div w:id="1555118231">
          <w:marLeft w:val="0"/>
          <w:marRight w:val="0"/>
          <w:marTop w:val="0"/>
          <w:marBottom w:val="0"/>
          <w:divBdr>
            <w:top w:val="none" w:sz="0" w:space="0" w:color="auto"/>
            <w:left w:val="none" w:sz="0" w:space="0" w:color="auto"/>
            <w:bottom w:val="none" w:sz="0" w:space="0" w:color="auto"/>
            <w:right w:val="none" w:sz="0" w:space="0" w:color="auto"/>
          </w:divBdr>
          <w:divsChild>
            <w:div w:id="1401052135">
              <w:marLeft w:val="0"/>
              <w:marRight w:val="0"/>
              <w:marTop w:val="0"/>
              <w:marBottom w:val="0"/>
              <w:divBdr>
                <w:top w:val="none" w:sz="0" w:space="0" w:color="auto"/>
                <w:left w:val="none" w:sz="0" w:space="0" w:color="auto"/>
                <w:bottom w:val="none" w:sz="0" w:space="0" w:color="auto"/>
                <w:right w:val="none" w:sz="0" w:space="0" w:color="auto"/>
              </w:divBdr>
              <w:divsChild>
                <w:div w:id="1385912315">
                  <w:marLeft w:val="0"/>
                  <w:marRight w:val="0"/>
                  <w:marTop w:val="0"/>
                  <w:marBottom w:val="0"/>
                  <w:divBdr>
                    <w:top w:val="none" w:sz="0" w:space="0" w:color="auto"/>
                    <w:left w:val="none" w:sz="0" w:space="0" w:color="auto"/>
                    <w:bottom w:val="none" w:sz="0" w:space="0" w:color="auto"/>
                    <w:right w:val="none" w:sz="0" w:space="0" w:color="auto"/>
                  </w:divBdr>
                  <w:divsChild>
                    <w:div w:id="618490699">
                      <w:marLeft w:val="0"/>
                      <w:marRight w:val="0"/>
                      <w:marTop w:val="0"/>
                      <w:marBottom w:val="0"/>
                      <w:divBdr>
                        <w:top w:val="none" w:sz="0" w:space="0" w:color="auto"/>
                        <w:left w:val="none" w:sz="0" w:space="0" w:color="auto"/>
                        <w:bottom w:val="none" w:sz="0" w:space="0" w:color="auto"/>
                        <w:right w:val="none" w:sz="0" w:space="0" w:color="auto"/>
                      </w:divBdr>
                      <w:divsChild>
                        <w:div w:id="421072999">
                          <w:marLeft w:val="0"/>
                          <w:marRight w:val="0"/>
                          <w:marTop w:val="0"/>
                          <w:marBottom w:val="0"/>
                          <w:divBdr>
                            <w:top w:val="none" w:sz="0" w:space="0" w:color="auto"/>
                            <w:left w:val="none" w:sz="0" w:space="0" w:color="auto"/>
                            <w:bottom w:val="none" w:sz="0" w:space="0" w:color="auto"/>
                            <w:right w:val="none" w:sz="0" w:space="0" w:color="auto"/>
                          </w:divBdr>
                          <w:divsChild>
                            <w:div w:id="1408572815">
                              <w:marLeft w:val="0"/>
                              <w:marRight w:val="0"/>
                              <w:marTop w:val="0"/>
                              <w:marBottom w:val="0"/>
                              <w:divBdr>
                                <w:top w:val="none" w:sz="0" w:space="0" w:color="auto"/>
                                <w:left w:val="none" w:sz="0" w:space="0" w:color="auto"/>
                                <w:bottom w:val="none" w:sz="0" w:space="0" w:color="auto"/>
                                <w:right w:val="none" w:sz="0" w:space="0" w:color="auto"/>
                              </w:divBdr>
                              <w:divsChild>
                                <w:div w:id="1437017286">
                                  <w:marLeft w:val="0"/>
                                  <w:marRight w:val="0"/>
                                  <w:marTop w:val="0"/>
                                  <w:marBottom w:val="0"/>
                                  <w:divBdr>
                                    <w:top w:val="none" w:sz="0" w:space="0" w:color="auto"/>
                                    <w:left w:val="none" w:sz="0" w:space="0" w:color="auto"/>
                                    <w:bottom w:val="none" w:sz="0" w:space="0" w:color="auto"/>
                                    <w:right w:val="none" w:sz="0" w:space="0" w:color="auto"/>
                                  </w:divBdr>
                                  <w:divsChild>
                                    <w:div w:id="1099640450">
                                      <w:marLeft w:val="0"/>
                                      <w:marRight w:val="0"/>
                                      <w:marTop w:val="0"/>
                                      <w:marBottom w:val="0"/>
                                      <w:divBdr>
                                        <w:top w:val="none" w:sz="0" w:space="0" w:color="auto"/>
                                        <w:left w:val="none" w:sz="0" w:space="0" w:color="auto"/>
                                        <w:bottom w:val="none" w:sz="0" w:space="0" w:color="auto"/>
                                        <w:right w:val="none" w:sz="0" w:space="0" w:color="auto"/>
                                      </w:divBdr>
                                      <w:divsChild>
                                        <w:div w:id="686369526">
                                          <w:marLeft w:val="0"/>
                                          <w:marRight w:val="0"/>
                                          <w:marTop w:val="0"/>
                                          <w:marBottom w:val="0"/>
                                          <w:divBdr>
                                            <w:top w:val="none" w:sz="0" w:space="0" w:color="auto"/>
                                            <w:left w:val="none" w:sz="0" w:space="0" w:color="auto"/>
                                            <w:bottom w:val="none" w:sz="0" w:space="0" w:color="auto"/>
                                            <w:right w:val="none" w:sz="0" w:space="0" w:color="auto"/>
                                          </w:divBdr>
                                          <w:divsChild>
                                            <w:div w:id="2552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259822">
                          <w:marLeft w:val="0"/>
                          <w:marRight w:val="0"/>
                          <w:marTop w:val="0"/>
                          <w:marBottom w:val="0"/>
                          <w:divBdr>
                            <w:top w:val="none" w:sz="0" w:space="0" w:color="auto"/>
                            <w:left w:val="none" w:sz="0" w:space="0" w:color="auto"/>
                            <w:bottom w:val="none" w:sz="0" w:space="0" w:color="auto"/>
                            <w:right w:val="none" w:sz="0" w:space="0" w:color="auto"/>
                          </w:divBdr>
                          <w:divsChild>
                            <w:div w:id="1896886376">
                              <w:marLeft w:val="0"/>
                              <w:marRight w:val="0"/>
                              <w:marTop w:val="0"/>
                              <w:marBottom w:val="0"/>
                              <w:divBdr>
                                <w:top w:val="none" w:sz="0" w:space="0" w:color="auto"/>
                                <w:left w:val="none" w:sz="0" w:space="0" w:color="auto"/>
                                <w:bottom w:val="none" w:sz="0" w:space="0" w:color="auto"/>
                                <w:right w:val="none" w:sz="0" w:space="0" w:color="auto"/>
                              </w:divBdr>
                              <w:divsChild>
                                <w:div w:id="1921868873">
                                  <w:marLeft w:val="0"/>
                                  <w:marRight w:val="0"/>
                                  <w:marTop w:val="0"/>
                                  <w:marBottom w:val="0"/>
                                  <w:divBdr>
                                    <w:top w:val="none" w:sz="0" w:space="0" w:color="auto"/>
                                    <w:left w:val="none" w:sz="0" w:space="0" w:color="auto"/>
                                    <w:bottom w:val="none" w:sz="0" w:space="0" w:color="auto"/>
                                    <w:right w:val="none" w:sz="0" w:space="0" w:color="auto"/>
                                  </w:divBdr>
                                  <w:divsChild>
                                    <w:div w:id="12652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651488">
          <w:marLeft w:val="0"/>
          <w:marRight w:val="0"/>
          <w:marTop w:val="0"/>
          <w:marBottom w:val="0"/>
          <w:divBdr>
            <w:top w:val="none" w:sz="0" w:space="0" w:color="auto"/>
            <w:left w:val="none" w:sz="0" w:space="0" w:color="auto"/>
            <w:bottom w:val="none" w:sz="0" w:space="0" w:color="auto"/>
            <w:right w:val="none" w:sz="0" w:space="0" w:color="auto"/>
          </w:divBdr>
          <w:divsChild>
            <w:div w:id="1384794992">
              <w:marLeft w:val="0"/>
              <w:marRight w:val="0"/>
              <w:marTop w:val="0"/>
              <w:marBottom w:val="0"/>
              <w:divBdr>
                <w:top w:val="none" w:sz="0" w:space="0" w:color="auto"/>
                <w:left w:val="none" w:sz="0" w:space="0" w:color="auto"/>
                <w:bottom w:val="none" w:sz="0" w:space="0" w:color="auto"/>
                <w:right w:val="none" w:sz="0" w:space="0" w:color="auto"/>
              </w:divBdr>
              <w:divsChild>
                <w:div w:id="1755935757">
                  <w:marLeft w:val="0"/>
                  <w:marRight w:val="0"/>
                  <w:marTop w:val="0"/>
                  <w:marBottom w:val="0"/>
                  <w:divBdr>
                    <w:top w:val="none" w:sz="0" w:space="0" w:color="auto"/>
                    <w:left w:val="none" w:sz="0" w:space="0" w:color="auto"/>
                    <w:bottom w:val="none" w:sz="0" w:space="0" w:color="auto"/>
                    <w:right w:val="none" w:sz="0" w:space="0" w:color="auto"/>
                  </w:divBdr>
                  <w:divsChild>
                    <w:div w:id="1015576107">
                      <w:marLeft w:val="0"/>
                      <w:marRight w:val="0"/>
                      <w:marTop w:val="0"/>
                      <w:marBottom w:val="0"/>
                      <w:divBdr>
                        <w:top w:val="none" w:sz="0" w:space="0" w:color="auto"/>
                        <w:left w:val="none" w:sz="0" w:space="0" w:color="auto"/>
                        <w:bottom w:val="none" w:sz="0" w:space="0" w:color="auto"/>
                        <w:right w:val="none" w:sz="0" w:space="0" w:color="auto"/>
                      </w:divBdr>
                      <w:divsChild>
                        <w:div w:id="1009286037">
                          <w:marLeft w:val="0"/>
                          <w:marRight w:val="0"/>
                          <w:marTop w:val="0"/>
                          <w:marBottom w:val="0"/>
                          <w:divBdr>
                            <w:top w:val="none" w:sz="0" w:space="0" w:color="auto"/>
                            <w:left w:val="none" w:sz="0" w:space="0" w:color="auto"/>
                            <w:bottom w:val="none" w:sz="0" w:space="0" w:color="auto"/>
                            <w:right w:val="none" w:sz="0" w:space="0" w:color="auto"/>
                          </w:divBdr>
                          <w:divsChild>
                            <w:div w:id="1027605549">
                              <w:marLeft w:val="0"/>
                              <w:marRight w:val="0"/>
                              <w:marTop w:val="0"/>
                              <w:marBottom w:val="0"/>
                              <w:divBdr>
                                <w:top w:val="none" w:sz="0" w:space="0" w:color="auto"/>
                                <w:left w:val="none" w:sz="0" w:space="0" w:color="auto"/>
                                <w:bottom w:val="none" w:sz="0" w:space="0" w:color="auto"/>
                                <w:right w:val="none" w:sz="0" w:space="0" w:color="auto"/>
                              </w:divBdr>
                              <w:divsChild>
                                <w:div w:id="223571517">
                                  <w:marLeft w:val="0"/>
                                  <w:marRight w:val="0"/>
                                  <w:marTop w:val="0"/>
                                  <w:marBottom w:val="0"/>
                                  <w:divBdr>
                                    <w:top w:val="none" w:sz="0" w:space="0" w:color="auto"/>
                                    <w:left w:val="none" w:sz="0" w:space="0" w:color="auto"/>
                                    <w:bottom w:val="none" w:sz="0" w:space="0" w:color="auto"/>
                                    <w:right w:val="none" w:sz="0" w:space="0" w:color="auto"/>
                                  </w:divBdr>
                                  <w:divsChild>
                                    <w:div w:id="1400983611">
                                      <w:marLeft w:val="0"/>
                                      <w:marRight w:val="0"/>
                                      <w:marTop w:val="0"/>
                                      <w:marBottom w:val="0"/>
                                      <w:divBdr>
                                        <w:top w:val="none" w:sz="0" w:space="0" w:color="auto"/>
                                        <w:left w:val="none" w:sz="0" w:space="0" w:color="auto"/>
                                        <w:bottom w:val="none" w:sz="0" w:space="0" w:color="auto"/>
                                        <w:right w:val="none" w:sz="0" w:space="0" w:color="auto"/>
                                      </w:divBdr>
                                      <w:divsChild>
                                        <w:div w:id="42241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064380">
          <w:marLeft w:val="0"/>
          <w:marRight w:val="0"/>
          <w:marTop w:val="0"/>
          <w:marBottom w:val="0"/>
          <w:divBdr>
            <w:top w:val="none" w:sz="0" w:space="0" w:color="auto"/>
            <w:left w:val="none" w:sz="0" w:space="0" w:color="auto"/>
            <w:bottom w:val="none" w:sz="0" w:space="0" w:color="auto"/>
            <w:right w:val="none" w:sz="0" w:space="0" w:color="auto"/>
          </w:divBdr>
          <w:divsChild>
            <w:div w:id="441074914">
              <w:marLeft w:val="0"/>
              <w:marRight w:val="0"/>
              <w:marTop w:val="0"/>
              <w:marBottom w:val="0"/>
              <w:divBdr>
                <w:top w:val="none" w:sz="0" w:space="0" w:color="auto"/>
                <w:left w:val="none" w:sz="0" w:space="0" w:color="auto"/>
                <w:bottom w:val="none" w:sz="0" w:space="0" w:color="auto"/>
                <w:right w:val="none" w:sz="0" w:space="0" w:color="auto"/>
              </w:divBdr>
              <w:divsChild>
                <w:div w:id="546334951">
                  <w:marLeft w:val="0"/>
                  <w:marRight w:val="0"/>
                  <w:marTop w:val="0"/>
                  <w:marBottom w:val="0"/>
                  <w:divBdr>
                    <w:top w:val="none" w:sz="0" w:space="0" w:color="auto"/>
                    <w:left w:val="none" w:sz="0" w:space="0" w:color="auto"/>
                    <w:bottom w:val="none" w:sz="0" w:space="0" w:color="auto"/>
                    <w:right w:val="none" w:sz="0" w:space="0" w:color="auto"/>
                  </w:divBdr>
                  <w:divsChild>
                    <w:div w:id="1377194704">
                      <w:marLeft w:val="0"/>
                      <w:marRight w:val="0"/>
                      <w:marTop w:val="0"/>
                      <w:marBottom w:val="0"/>
                      <w:divBdr>
                        <w:top w:val="none" w:sz="0" w:space="0" w:color="auto"/>
                        <w:left w:val="none" w:sz="0" w:space="0" w:color="auto"/>
                        <w:bottom w:val="none" w:sz="0" w:space="0" w:color="auto"/>
                        <w:right w:val="none" w:sz="0" w:space="0" w:color="auto"/>
                      </w:divBdr>
                      <w:divsChild>
                        <w:div w:id="1647734987">
                          <w:marLeft w:val="0"/>
                          <w:marRight w:val="0"/>
                          <w:marTop w:val="0"/>
                          <w:marBottom w:val="0"/>
                          <w:divBdr>
                            <w:top w:val="none" w:sz="0" w:space="0" w:color="auto"/>
                            <w:left w:val="none" w:sz="0" w:space="0" w:color="auto"/>
                            <w:bottom w:val="none" w:sz="0" w:space="0" w:color="auto"/>
                            <w:right w:val="none" w:sz="0" w:space="0" w:color="auto"/>
                          </w:divBdr>
                          <w:divsChild>
                            <w:div w:id="734089417">
                              <w:marLeft w:val="0"/>
                              <w:marRight w:val="0"/>
                              <w:marTop w:val="0"/>
                              <w:marBottom w:val="0"/>
                              <w:divBdr>
                                <w:top w:val="none" w:sz="0" w:space="0" w:color="auto"/>
                                <w:left w:val="none" w:sz="0" w:space="0" w:color="auto"/>
                                <w:bottom w:val="none" w:sz="0" w:space="0" w:color="auto"/>
                                <w:right w:val="none" w:sz="0" w:space="0" w:color="auto"/>
                              </w:divBdr>
                              <w:divsChild>
                                <w:div w:id="7192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812400">
                  <w:marLeft w:val="0"/>
                  <w:marRight w:val="0"/>
                  <w:marTop w:val="0"/>
                  <w:marBottom w:val="0"/>
                  <w:divBdr>
                    <w:top w:val="none" w:sz="0" w:space="0" w:color="auto"/>
                    <w:left w:val="none" w:sz="0" w:space="0" w:color="auto"/>
                    <w:bottom w:val="none" w:sz="0" w:space="0" w:color="auto"/>
                    <w:right w:val="none" w:sz="0" w:space="0" w:color="auto"/>
                  </w:divBdr>
                  <w:divsChild>
                    <w:div w:id="1733963549">
                      <w:marLeft w:val="0"/>
                      <w:marRight w:val="0"/>
                      <w:marTop w:val="0"/>
                      <w:marBottom w:val="0"/>
                      <w:divBdr>
                        <w:top w:val="none" w:sz="0" w:space="0" w:color="auto"/>
                        <w:left w:val="none" w:sz="0" w:space="0" w:color="auto"/>
                        <w:bottom w:val="none" w:sz="0" w:space="0" w:color="auto"/>
                        <w:right w:val="none" w:sz="0" w:space="0" w:color="auto"/>
                      </w:divBdr>
                      <w:divsChild>
                        <w:div w:id="119033480">
                          <w:marLeft w:val="0"/>
                          <w:marRight w:val="0"/>
                          <w:marTop w:val="0"/>
                          <w:marBottom w:val="0"/>
                          <w:divBdr>
                            <w:top w:val="none" w:sz="0" w:space="0" w:color="auto"/>
                            <w:left w:val="none" w:sz="0" w:space="0" w:color="auto"/>
                            <w:bottom w:val="none" w:sz="0" w:space="0" w:color="auto"/>
                            <w:right w:val="none" w:sz="0" w:space="0" w:color="auto"/>
                          </w:divBdr>
                          <w:divsChild>
                            <w:div w:id="500587847">
                              <w:marLeft w:val="0"/>
                              <w:marRight w:val="0"/>
                              <w:marTop w:val="0"/>
                              <w:marBottom w:val="0"/>
                              <w:divBdr>
                                <w:top w:val="none" w:sz="0" w:space="0" w:color="auto"/>
                                <w:left w:val="none" w:sz="0" w:space="0" w:color="auto"/>
                                <w:bottom w:val="none" w:sz="0" w:space="0" w:color="auto"/>
                                <w:right w:val="none" w:sz="0" w:space="0" w:color="auto"/>
                              </w:divBdr>
                              <w:divsChild>
                                <w:div w:id="1976719931">
                                  <w:marLeft w:val="0"/>
                                  <w:marRight w:val="0"/>
                                  <w:marTop w:val="0"/>
                                  <w:marBottom w:val="0"/>
                                  <w:divBdr>
                                    <w:top w:val="none" w:sz="0" w:space="0" w:color="auto"/>
                                    <w:left w:val="none" w:sz="0" w:space="0" w:color="auto"/>
                                    <w:bottom w:val="none" w:sz="0" w:space="0" w:color="auto"/>
                                    <w:right w:val="none" w:sz="0" w:space="0" w:color="auto"/>
                                  </w:divBdr>
                                  <w:divsChild>
                                    <w:div w:id="20671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025579">
      <w:bodyDiv w:val="1"/>
      <w:marLeft w:val="0"/>
      <w:marRight w:val="0"/>
      <w:marTop w:val="0"/>
      <w:marBottom w:val="0"/>
      <w:divBdr>
        <w:top w:val="none" w:sz="0" w:space="0" w:color="auto"/>
        <w:left w:val="none" w:sz="0" w:space="0" w:color="auto"/>
        <w:bottom w:val="none" w:sz="0" w:space="0" w:color="auto"/>
        <w:right w:val="none" w:sz="0" w:space="0" w:color="auto"/>
      </w:divBdr>
      <w:divsChild>
        <w:div w:id="2125801161">
          <w:marLeft w:val="0"/>
          <w:marRight w:val="0"/>
          <w:marTop w:val="0"/>
          <w:marBottom w:val="0"/>
          <w:divBdr>
            <w:top w:val="none" w:sz="0" w:space="0" w:color="auto"/>
            <w:left w:val="none" w:sz="0" w:space="0" w:color="auto"/>
            <w:bottom w:val="none" w:sz="0" w:space="0" w:color="auto"/>
            <w:right w:val="none" w:sz="0" w:space="0" w:color="auto"/>
          </w:divBdr>
        </w:div>
      </w:divsChild>
    </w:div>
    <w:div w:id="1963723872">
      <w:bodyDiv w:val="1"/>
      <w:marLeft w:val="0"/>
      <w:marRight w:val="0"/>
      <w:marTop w:val="0"/>
      <w:marBottom w:val="0"/>
      <w:divBdr>
        <w:top w:val="none" w:sz="0" w:space="0" w:color="auto"/>
        <w:left w:val="none" w:sz="0" w:space="0" w:color="auto"/>
        <w:bottom w:val="none" w:sz="0" w:space="0" w:color="auto"/>
        <w:right w:val="none" w:sz="0" w:space="0" w:color="auto"/>
      </w:divBdr>
    </w:div>
    <w:div w:id="2015841435">
      <w:bodyDiv w:val="1"/>
      <w:marLeft w:val="0"/>
      <w:marRight w:val="0"/>
      <w:marTop w:val="0"/>
      <w:marBottom w:val="0"/>
      <w:divBdr>
        <w:top w:val="none" w:sz="0" w:space="0" w:color="auto"/>
        <w:left w:val="none" w:sz="0" w:space="0" w:color="auto"/>
        <w:bottom w:val="none" w:sz="0" w:space="0" w:color="auto"/>
        <w:right w:val="none" w:sz="0" w:space="0" w:color="auto"/>
      </w:divBdr>
      <w:divsChild>
        <w:div w:id="872227086">
          <w:marLeft w:val="0"/>
          <w:marRight w:val="0"/>
          <w:marTop w:val="0"/>
          <w:marBottom w:val="0"/>
          <w:divBdr>
            <w:top w:val="none" w:sz="0" w:space="0" w:color="auto"/>
            <w:left w:val="none" w:sz="0" w:space="0" w:color="auto"/>
            <w:bottom w:val="none" w:sz="0" w:space="0" w:color="auto"/>
            <w:right w:val="none" w:sz="0" w:space="0" w:color="auto"/>
          </w:divBdr>
          <w:divsChild>
            <w:div w:id="1750616230">
              <w:marLeft w:val="0"/>
              <w:marRight w:val="0"/>
              <w:marTop w:val="0"/>
              <w:marBottom w:val="0"/>
              <w:divBdr>
                <w:top w:val="none" w:sz="0" w:space="0" w:color="auto"/>
                <w:left w:val="none" w:sz="0" w:space="0" w:color="auto"/>
                <w:bottom w:val="none" w:sz="0" w:space="0" w:color="auto"/>
                <w:right w:val="none" w:sz="0" w:space="0" w:color="auto"/>
              </w:divBdr>
              <w:divsChild>
                <w:div w:id="1288851187">
                  <w:marLeft w:val="0"/>
                  <w:marRight w:val="0"/>
                  <w:marTop w:val="0"/>
                  <w:marBottom w:val="0"/>
                  <w:divBdr>
                    <w:top w:val="none" w:sz="0" w:space="0" w:color="auto"/>
                    <w:left w:val="none" w:sz="0" w:space="0" w:color="auto"/>
                    <w:bottom w:val="none" w:sz="0" w:space="0" w:color="auto"/>
                    <w:right w:val="none" w:sz="0" w:space="0" w:color="auto"/>
                  </w:divBdr>
                  <w:divsChild>
                    <w:div w:id="1949846845">
                      <w:marLeft w:val="0"/>
                      <w:marRight w:val="0"/>
                      <w:marTop w:val="0"/>
                      <w:marBottom w:val="0"/>
                      <w:divBdr>
                        <w:top w:val="none" w:sz="0" w:space="0" w:color="auto"/>
                        <w:left w:val="none" w:sz="0" w:space="0" w:color="auto"/>
                        <w:bottom w:val="none" w:sz="0" w:space="0" w:color="auto"/>
                        <w:right w:val="none" w:sz="0" w:space="0" w:color="auto"/>
                      </w:divBdr>
                      <w:divsChild>
                        <w:div w:id="691956047">
                          <w:marLeft w:val="0"/>
                          <w:marRight w:val="0"/>
                          <w:marTop w:val="0"/>
                          <w:marBottom w:val="0"/>
                          <w:divBdr>
                            <w:top w:val="none" w:sz="0" w:space="0" w:color="auto"/>
                            <w:left w:val="none" w:sz="0" w:space="0" w:color="auto"/>
                            <w:bottom w:val="none" w:sz="0" w:space="0" w:color="auto"/>
                            <w:right w:val="none" w:sz="0" w:space="0" w:color="auto"/>
                          </w:divBdr>
                          <w:divsChild>
                            <w:div w:id="1608389658">
                              <w:marLeft w:val="0"/>
                              <w:marRight w:val="0"/>
                              <w:marTop w:val="0"/>
                              <w:marBottom w:val="0"/>
                              <w:divBdr>
                                <w:top w:val="none" w:sz="0" w:space="0" w:color="auto"/>
                                <w:left w:val="none" w:sz="0" w:space="0" w:color="auto"/>
                                <w:bottom w:val="none" w:sz="0" w:space="0" w:color="auto"/>
                                <w:right w:val="none" w:sz="0" w:space="0" w:color="auto"/>
                              </w:divBdr>
                              <w:divsChild>
                                <w:div w:id="1431966667">
                                  <w:marLeft w:val="0"/>
                                  <w:marRight w:val="0"/>
                                  <w:marTop w:val="0"/>
                                  <w:marBottom w:val="0"/>
                                  <w:divBdr>
                                    <w:top w:val="none" w:sz="0" w:space="0" w:color="auto"/>
                                    <w:left w:val="none" w:sz="0" w:space="0" w:color="auto"/>
                                    <w:bottom w:val="none" w:sz="0" w:space="0" w:color="auto"/>
                                    <w:right w:val="none" w:sz="0" w:space="0" w:color="auto"/>
                                  </w:divBdr>
                                  <w:divsChild>
                                    <w:div w:id="955253405">
                                      <w:marLeft w:val="0"/>
                                      <w:marRight w:val="0"/>
                                      <w:marTop w:val="0"/>
                                      <w:marBottom w:val="0"/>
                                      <w:divBdr>
                                        <w:top w:val="none" w:sz="0" w:space="0" w:color="auto"/>
                                        <w:left w:val="none" w:sz="0" w:space="0" w:color="auto"/>
                                        <w:bottom w:val="none" w:sz="0" w:space="0" w:color="auto"/>
                                        <w:right w:val="none" w:sz="0" w:space="0" w:color="auto"/>
                                      </w:divBdr>
                                      <w:divsChild>
                                        <w:div w:id="660812995">
                                          <w:marLeft w:val="0"/>
                                          <w:marRight w:val="0"/>
                                          <w:marTop w:val="0"/>
                                          <w:marBottom w:val="0"/>
                                          <w:divBdr>
                                            <w:top w:val="none" w:sz="0" w:space="0" w:color="auto"/>
                                            <w:left w:val="none" w:sz="0" w:space="0" w:color="auto"/>
                                            <w:bottom w:val="none" w:sz="0" w:space="0" w:color="auto"/>
                                            <w:right w:val="none" w:sz="0" w:space="0" w:color="auto"/>
                                          </w:divBdr>
                                          <w:divsChild>
                                            <w:div w:id="1654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674628">
                          <w:marLeft w:val="0"/>
                          <w:marRight w:val="0"/>
                          <w:marTop w:val="0"/>
                          <w:marBottom w:val="0"/>
                          <w:divBdr>
                            <w:top w:val="none" w:sz="0" w:space="0" w:color="auto"/>
                            <w:left w:val="none" w:sz="0" w:space="0" w:color="auto"/>
                            <w:bottom w:val="none" w:sz="0" w:space="0" w:color="auto"/>
                            <w:right w:val="none" w:sz="0" w:space="0" w:color="auto"/>
                          </w:divBdr>
                          <w:divsChild>
                            <w:div w:id="1677801902">
                              <w:marLeft w:val="0"/>
                              <w:marRight w:val="0"/>
                              <w:marTop w:val="0"/>
                              <w:marBottom w:val="0"/>
                              <w:divBdr>
                                <w:top w:val="none" w:sz="0" w:space="0" w:color="auto"/>
                                <w:left w:val="none" w:sz="0" w:space="0" w:color="auto"/>
                                <w:bottom w:val="none" w:sz="0" w:space="0" w:color="auto"/>
                                <w:right w:val="none" w:sz="0" w:space="0" w:color="auto"/>
                              </w:divBdr>
                              <w:divsChild>
                                <w:div w:id="1710759100">
                                  <w:marLeft w:val="0"/>
                                  <w:marRight w:val="0"/>
                                  <w:marTop w:val="0"/>
                                  <w:marBottom w:val="0"/>
                                  <w:divBdr>
                                    <w:top w:val="none" w:sz="0" w:space="0" w:color="auto"/>
                                    <w:left w:val="none" w:sz="0" w:space="0" w:color="auto"/>
                                    <w:bottom w:val="none" w:sz="0" w:space="0" w:color="auto"/>
                                    <w:right w:val="none" w:sz="0" w:space="0" w:color="auto"/>
                                  </w:divBdr>
                                  <w:divsChild>
                                    <w:div w:id="5422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50528">
          <w:marLeft w:val="0"/>
          <w:marRight w:val="0"/>
          <w:marTop w:val="0"/>
          <w:marBottom w:val="0"/>
          <w:divBdr>
            <w:top w:val="none" w:sz="0" w:space="0" w:color="auto"/>
            <w:left w:val="none" w:sz="0" w:space="0" w:color="auto"/>
            <w:bottom w:val="none" w:sz="0" w:space="0" w:color="auto"/>
            <w:right w:val="none" w:sz="0" w:space="0" w:color="auto"/>
          </w:divBdr>
          <w:divsChild>
            <w:div w:id="51471209">
              <w:marLeft w:val="0"/>
              <w:marRight w:val="0"/>
              <w:marTop w:val="0"/>
              <w:marBottom w:val="0"/>
              <w:divBdr>
                <w:top w:val="none" w:sz="0" w:space="0" w:color="auto"/>
                <w:left w:val="none" w:sz="0" w:space="0" w:color="auto"/>
                <w:bottom w:val="none" w:sz="0" w:space="0" w:color="auto"/>
                <w:right w:val="none" w:sz="0" w:space="0" w:color="auto"/>
              </w:divBdr>
              <w:divsChild>
                <w:div w:id="1697075619">
                  <w:marLeft w:val="0"/>
                  <w:marRight w:val="0"/>
                  <w:marTop w:val="0"/>
                  <w:marBottom w:val="0"/>
                  <w:divBdr>
                    <w:top w:val="none" w:sz="0" w:space="0" w:color="auto"/>
                    <w:left w:val="none" w:sz="0" w:space="0" w:color="auto"/>
                    <w:bottom w:val="none" w:sz="0" w:space="0" w:color="auto"/>
                    <w:right w:val="none" w:sz="0" w:space="0" w:color="auto"/>
                  </w:divBdr>
                  <w:divsChild>
                    <w:div w:id="1862011173">
                      <w:marLeft w:val="0"/>
                      <w:marRight w:val="0"/>
                      <w:marTop w:val="0"/>
                      <w:marBottom w:val="0"/>
                      <w:divBdr>
                        <w:top w:val="none" w:sz="0" w:space="0" w:color="auto"/>
                        <w:left w:val="none" w:sz="0" w:space="0" w:color="auto"/>
                        <w:bottom w:val="none" w:sz="0" w:space="0" w:color="auto"/>
                        <w:right w:val="none" w:sz="0" w:space="0" w:color="auto"/>
                      </w:divBdr>
                      <w:divsChild>
                        <w:div w:id="1140928475">
                          <w:marLeft w:val="0"/>
                          <w:marRight w:val="0"/>
                          <w:marTop w:val="0"/>
                          <w:marBottom w:val="0"/>
                          <w:divBdr>
                            <w:top w:val="none" w:sz="0" w:space="0" w:color="auto"/>
                            <w:left w:val="none" w:sz="0" w:space="0" w:color="auto"/>
                            <w:bottom w:val="none" w:sz="0" w:space="0" w:color="auto"/>
                            <w:right w:val="none" w:sz="0" w:space="0" w:color="auto"/>
                          </w:divBdr>
                          <w:divsChild>
                            <w:div w:id="777456162">
                              <w:marLeft w:val="0"/>
                              <w:marRight w:val="0"/>
                              <w:marTop w:val="0"/>
                              <w:marBottom w:val="0"/>
                              <w:divBdr>
                                <w:top w:val="none" w:sz="0" w:space="0" w:color="auto"/>
                                <w:left w:val="none" w:sz="0" w:space="0" w:color="auto"/>
                                <w:bottom w:val="none" w:sz="0" w:space="0" w:color="auto"/>
                                <w:right w:val="none" w:sz="0" w:space="0" w:color="auto"/>
                              </w:divBdr>
                              <w:divsChild>
                                <w:div w:id="2070767468">
                                  <w:marLeft w:val="0"/>
                                  <w:marRight w:val="0"/>
                                  <w:marTop w:val="0"/>
                                  <w:marBottom w:val="0"/>
                                  <w:divBdr>
                                    <w:top w:val="none" w:sz="0" w:space="0" w:color="auto"/>
                                    <w:left w:val="none" w:sz="0" w:space="0" w:color="auto"/>
                                    <w:bottom w:val="none" w:sz="0" w:space="0" w:color="auto"/>
                                    <w:right w:val="none" w:sz="0" w:space="0" w:color="auto"/>
                                  </w:divBdr>
                                  <w:divsChild>
                                    <w:div w:id="1101298716">
                                      <w:marLeft w:val="0"/>
                                      <w:marRight w:val="0"/>
                                      <w:marTop w:val="0"/>
                                      <w:marBottom w:val="0"/>
                                      <w:divBdr>
                                        <w:top w:val="none" w:sz="0" w:space="0" w:color="auto"/>
                                        <w:left w:val="none" w:sz="0" w:space="0" w:color="auto"/>
                                        <w:bottom w:val="none" w:sz="0" w:space="0" w:color="auto"/>
                                        <w:right w:val="none" w:sz="0" w:space="0" w:color="auto"/>
                                      </w:divBdr>
                                      <w:divsChild>
                                        <w:div w:id="4226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550469">
          <w:marLeft w:val="0"/>
          <w:marRight w:val="0"/>
          <w:marTop w:val="0"/>
          <w:marBottom w:val="0"/>
          <w:divBdr>
            <w:top w:val="none" w:sz="0" w:space="0" w:color="auto"/>
            <w:left w:val="none" w:sz="0" w:space="0" w:color="auto"/>
            <w:bottom w:val="none" w:sz="0" w:space="0" w:color="auto"/>
            <w:right w:val="none" w:sz="0" w:space="0" w:color="auto"/>
          </w:divBdr>
          <w:divsChild>
            <w:div w:id="465052375">
              <w:marLeft w:val="0"/>
              <w:marRight w:val="0"/>
              <w:marTop w:val="0"/>
              <w:marBottom w:val="0"/>
              <w:divBdr>
                <w:top w:val="none" w:sz="0" w:space="0" w:color="auto"/>
                <w:left w:val="none" w:sz="0" w:space="0" w:color="auto"/>
                <w:bottom w:val="none" w:sz="0" w:space="0" w:color="auto"/>
                <w:right w:val="none" w:sz="0" w:space="0" w:color="auto"/>
              </w:divBdr>
              <w:divsChild>
                <w:div w:id="1394961834">
                  <w:marLeft w:val="0"/>
                  <w:marRight w:val="0"/>
                  <w:marTop w:val="0"/>
                  <w:marBottom w:val="0"/>
                  <w:divBdr>
                    <w:top w:val="none" w:sz="0" w:space="0" w:color="auto"/>
                    <w:left w:val="none" w:sz="0" w:space="0" w:color="auto"/>
                    <w:bottom w:val="none" w:sz="0" w:space="0" w:color="auto"/>
                    <w:right w:val="none" w:sz="0" w:space="0" w:color="auto"/>
                  </w:divBdr>
                  <w:divsChild>
                    <w:div w:id="2030057725">
                      <w:marLeft w:val="0"/>
                      <w:marRight w:val="0"/>
                      <w:marTop w:val="0"/>
                      <w:marBottom w:val="0"/>
                      <w:divBdr>
                        <w:top w:val="none" w:sz="0" w:space="0" w:color="auto"/>
                        <w:left w:val="none" w:sz="0" w:space="0" w:color="auto"/>
                        <w:bottom w:val="none" w:sz="0" w:space="0" w:color="auto"/>
                        <w:right w:val="none" w:sz="0" w:space="0" w:color="auto"/>
                      </w:divBdr>
                      <w:divsChild>
                        <w:div w:id="1048379996">
                          <w:marLeft w:val="0"/>
                          <w:marRight w:val="0"/>
                          <w:marTop w:val="0"/>
                          <w:marBottom w:val="0"/>
                          <w:divBdr>
                            <w:top w:val="none" w:sz="0" w:space="0" w:color="auto"/>
                            <w:left w:val="none" w:sz="0" w:space="0" w:color="auto"/>
                            <w:bottom w:val="none" w:sz="0" w:space="0" w:color="auto"/>
                            <w:right w:val="none" w:sz="0" w:space="0" w:color="auto"/>
                          </w:divBdr>
                          <w:divsChild>
                            <w:div w:id="12079231">
                              <w:marLeft w:val="0"/>
                              <w:marRight w:val="0"/>
                              <w:marTop w:val="0"/>
                              <w:marBottom w:val="0"/>
                              <w:divBdr>
                                <w:top w:val="none" w:sz="0" w:space="0" w:color="auto"/>
                                <w:left w:val="none" w:sz="0" w:space="0" w:color="auto"/>
                                <w:bottom w:val="none" w:sz="0" w:space="0" w:color="auto"/>
                                <w:right w:val="none" w:sz="0" w:space="0" w:color="auto"/>
                              </w:divBdr>
                              <w:divsChild>
                                <w:div w:id="10161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91659">
                  <w:marLeft w:val="0"/>
                  <w:marRight w:val="0"/>
                  <w:marTop w:val="0"/>
                  <w:marBottom w:val="0"/>
                  <w:divBdr>
                    <w:top w:val="none" w:sz="0" w:space="0" w:color="auto"/>
                    <w:left w:val="none" w:sz="0" w:space="0" w:color="auto"/>
                    <w:bottom w:val="none" w:sz="0" w:space="0" w:color="auto"/>
                    <w:right w:val="none" w:sz="0" w:space="0" w:color="auto"/>
                  </w:divBdr>
                  <w:divsChild>
                    <w:div w:id="427896884">
                      <w:marLeft w:val="0"/>
                      <w:marRight w:val="0"/>
                      <w:marTop w:val="0"/>
                      <w:marBottom w:val="0"/>
                      <w:divBdr>
                        <w:top w:val="none" w:sz="0" w:space="0" w:color="auto"/>
                        <w:left w:val="none" w:sz="0" w:space="0" w:color="auto"/>
                        <w:bottom w:val="none" w:sz="0" w:space="0" w:color="auto"/>
                        <w:right w:val="none" w:sz="0" w:space="0" w:color="auto"/>
                      </w:divBdr>
                      <w:divsChild>
                        <w:div w:id="1148128938">
                          <w:marLeft w:val="0"/>
                          <w:marRight w:val="0"/>
                          <w:marTop w:val="0"/>
                          <w:marBottom w:val="0"/>
                          <w:divBdr>
                            <w:top w:val="none" w:sz="0" w:space="0" w:color="auto"/>
                            <w:left w:val="none" w:sz="0" w:space="0" w:color="auto"/>
                            <w:bottom w:val="none" w:sz="0" w:space="0" w:color="auto"/>
                            <w:right w:val="none" w:sz="0" w:space="0" w:color="auto"/>
                          </w:divBdr>
                          <w:divsChild>
                            <w:div w:id="1330988612">
                              <w:marLeft w:val="0"/>
                              <w:marRight w:val="0"/>
                              <w:marTop w:val="0"/>
                              <w:marBottom w:val="0"/>
                              <w:divBdr>
                                <w:top w:val="none" w:sz="0" w:space="0" w:color="auto"/>
                                <w:left w:val="none" w:sz="0" w:space="0" w:color="auto"/>
                                <w:bottom w:val="none" w:sz="0" w:space="0" w:color="auto"/>
                                <w:right w:val="none" w:sz="0" w:space="0" w:color="auto"/>
                              </w:divBdr>
                              <w:divsChild>
                                <w:div w:id="1153764802">
                                  <w:marLeft w:val="0"/>
                                  <w:marRight w:val="0"/>
                                  <w:marTop w:val="0"/>
                                  <w:marBottom w:val="0"/>
                                  <w:divBdr>
                                    <w:top w:val="none" w:sz="0" w:space="0" w:color="auto"/>
                                    <w:left w:val="none" w:sz="0" w:space="0" w:color="auto"/>
                                    <w:bottom w:val="none" w:sz="0" w:space="0" w:color="auto"/>
                                    <w:right w:val="none" w:sz="0" w:space="0" w:color="auto"/>
                                  </w:divBdr>
                                  <w:divsChild>
                                    <w:div w:id="9883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094431">
      <w:bodyDiv w:val="1"/>
      <w:marLeft w:val="0"/>
      <w:marRight w:val="0"/>
      <w:marTop w:val="0"/>
      <w:marBottom w:val="0"/>
      <w:divBdr>
        <w:top w:val="none" w:sz="0" w:space="0" w:color="auto"/>
        <w:left w:val="none" w:sz="0" w:space="0" w:color="auto"/>
        <w:bottom w:val="none" w:sz="0" w:space="0" w:color="auto"/>
        <w:right w:val="none" w:sz="0" w:space="0" w:color="auto"/>
      </w:divBdr>
    </w:div>
    <w:div w:id="2073382286">
      <w:bodyDiv w:val="1"/>
      <w:marLeft w:val="0"/>
      <w:marRight w:val="0"/>
      <w:marTop w:val="0"/>
      <w:marBottom w:val="0"/>
      <w:divBdr>
        <w:top w:val="none" w:sz="0" w:space="0" w:color="auto"/>
        <w:left w:val="none" w:sz="0" w:space="0" w:color="auto"/>
        <w:bottom w:val="none" w:sz="0" w:space="0" w:color="auto"/>
        <w:right w:val="none" w:sz="0" w:space="0" w:color="auto"/>
      </w:divBdr>
    </w:div>
    <w:div w:id="2076008885">
      <w:bodyDiv w:val="1"/>
      <w:marLeft w:val="0"/>
      <w:marRight w:val="0"/>
      <w:marTop w:val="0"/>
      <w:marBottom w:val="0"/>
      <w:divBdr>
        <w:top w:val="none" w:sz="0" w:space="0" w:color="auto"/>
        <w:left w:val="none" w:sz="0" w:space="0" w:color="auto"/>
        <w:bottom w:val="none" w:sz="0" w:space="0" w:color="auto"/>
        <w:right w:val="none" w:sz="0" w:space="0" w:color="auto"/>
      </w:divBdr>
    </w:div>
    <w:div w:id="210648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1T03:26:47.716"/>
    </inkml:context>
    <inkml:brush xml:id="br0">
      <inkml:brushProperty name="width" value="0.035" units="cm"/>
      <inkml:brushProperty name="height" value="0.035" units="cm"/>
    </inkml:brush>
  </inkml:definitions>
  <inkml:trace contextRef="#ctx0" brushRef="#br0">1 1083 24575,'0'1'0,"1"0"0,-1 0 0,1 1 0,0-1 0,0 0 0,-1 0 0,1 0 0,0-1 0,0 1 0,0 0 0,0 0 0,0 0 0,0-1 0,0 1 0,0 0 0,0-1 0,1 1 0,-1-1 0,0 1 0,0-1 0,1 0 0,-1 1 0,0-1 0,0 0 0,1 0 0,-1 0 0,2 0 0,42 3 0,-39-3 0,19-1 0,0-2 0,0 0 0,0-2 0,37-11 0,11-2 0,186-51 0,-114 28 0,-71 20 0,-2-3 0,-1-4 0,0-3 0,100-60 0,-161 84 0,0 0 0,-1-1 0,-1 0 0,1-1 0,-1 0 0,0 0 0,-1-1 0,0 1 0,-1-1 0,0-1 0,-1 0 0,0 1 0,6-20 0,-5 11 0,0-1 0,-2 1 0,0-1 0,-2-1 0,0 1 0,-1 0 0,-2-25 0,1 40 0,-1 0 0,0-1 0,0 1 0,0 0 0,-1 0 0,0 0 0,0 0 0,0 0 0,0 0 0,-1 1 0,0-1 0,0 1 0,0 0 0,0 0 0,-8-7 0,4 5 0,-1 0 0,0 1 0,0 0 0,0 0 0,-1 1 0,1 0 0,-1 0 0,-12-2 0,-10-1 0,-1 1 0,0 1 0,0 2 0,-37 2 0,-18-1 0,27-1 0,0 3 0,-66 9 0,101-2 0,0 0 0,0 2 0,1 1 0,0 0 0,0 2 0,-26 18 0,-19 8 0,60-34 0,0 1 0,0 0 0,0 1 0,1 0 0,-1 0 0,2 1 0,-11 10 0,15-13 0,0 0 0,0 1 0,1-1 0,-1 1 0,1 0 0,0 0 0,1 0 0,-1 0 0,1 0 0,0 0 0,0 0 0,0 1 0,1-1 0,0 0 0,0 0 0,1 8 0,1-5 0,0 1 0,0-1 0,0 0 0,1 0 0,1 0 0,-1 0 0,1-1 0,1 1 0,-1-1 0,1 0 0,0 0 0,1-1 0,0 0 0,0 0 0,0 0 0,0 0 0,1-1 0,0 0 0,14 7 0,14 7 0,0-2 0,73 24 0,-98-37 0,58 20 0,1-2 0,1-4 0,125 17 0,321-8 0,473-102 0,-207 5 0,365 42-1394,-214 8 550,941-15-3718,-625 32 4426,595-12-1445,-1428 13 2613,599-30 3519,-999 31-4154,9-1 186,1-1 0,-1-1-1,42-12 1,-60 12-1783</inkml:trace>
  <inkml:trace contextRef="#ctx0" brushRef="#br0" timeOffset="1120.22">6495 1125 24575,'-206'16'0,"-905"11"-562,459 21 154,5 49-396,-163 18 205,689-107 1036,69-6-42,1 3-1,0 1 1,-57 16-1,107-22-378,-1 0-1,1 0 0,0 0 1,-1 0-1,1 1 0,0-1 0,-1 1 1,1-1-1,0 1 0,-1-1 1,1 1-1,0 0 0,0 0 0,0-1 1,0 1-1,0 0 0,0 0 1,0 0-1,0 0 0,0 0 1,-1 2-1,2-2-13,1 0 1,0 0-1,-1 0 1,1 0-1,0 0 1,-1-1-1,1 1 1,0 0-1,0 0 1,0-1-1,-1 1 1,1-1-1,0 1 1,0-1 0,0 1-1,0-1 1,0 0-1,0 1 1,0-1-1,2 0 1,68 15-35,354 15 51,5-30-125,-215-2-337,1018 1 973,-1379 1-1895,121 0-5461</inkml:trace>
  <inkml:trace contextRef="#ctx0" brushRef="#br0" timeOffset="2172.5">5039 916 24575,'-479'-42'0,"267"16"0,-547-105 0,613 101 0,71 14 0,0-2 0,-96-40 0,168 57 0,0 0 0,0 0 0,0 0 0,0-1 0,0 1 0,0-1 0,1 0 0,-1 0 0,1 0 0,0 0 0,-1-1 0,1 1 0,0 0 0,0-1 0,0 0 0,1 1 0,-1-1 0,1 0 0,-1 0 0,1 0 0,0 0 0,0 0 0,0 0 0,0 0 0,1 0 0,-1 0 0,1-1 0,0 1 0,0 0 0,0 0 0,1 0 0,-1-1 0,1 1 0,-1 0 0,1 0 0,0 0 0,0 0 0,0 0 0,2-3 0,4-7 0,-1 0 0,2 1 0,0-1 0,0 1 0,1 1 0,1 0 0,14-14 0,11-6 0,2 2 0,1 1 0,2 2 0,53-27 0,-12 14 0,110-37 0,-132 58 0,1 2 0,0 2 0,123-9 0,186 17 0,-289 6 0,-75 0 0,0 0 0,-1 0 0,1 0 0,-1 1 0,1-1 0,0 1 0,-1 0 0,1 1 0,-1-1 0,0 1 0,1 0 0,5 3 0,-8-3 0,-1 0 0,0 0 0,1-1 0,-1 1 0,0 0 0,0 0 0,0 1 0,0-1 0,-1 0 0,1 0 0,-1 0 0,1 0 0,-1 1 0,0-1 0,1 0 0,-1 0 0,-1 1 0,1-1 0,0 0 0,0 0 0,-1 1 0,1-1 0,-1 0 0,0 0 0,0 0 0,0 0 0,-1 3 0,-6 12 0,1 0 0,-2-1 0,0 0 0,-1-1 0,-1 0 0,-15 17 0,-86 80 0,65-66 0,-295 241 0,242-211 0,3 4 0,-141 151 0,233-226 0,1 0 0,0 0 0,0 0 0,1 1 0,0-1 0,-1 1 0,2 0 0,-1 0 0,1 0 0,0 0 0,0 0 0,1 1 0,-2 7 0,3-9 0,1 0 0,-1-1 0,1 1 0,0 0 0,0-1 0,1 1 0,-1-1 0,1 0 0,0 1 0,0-1 0,0 0 0,1 0 0,-1 0 0,1 0 0,0-1 0,0 1 0,1-1 0,6 6 0,8 6 0,1-1 0,1-1 0,0 0 0,41 18 0,94 28 0,-132-51 0,93 29 0,157 27 0,127 1 0,-278-47 0,-23-5-1365,-68-10-5461</inkml:trace>
  <inkml:trace contextRef="#ctx0" brushRef="#br0" timeOffset="3209.74">4914 84 24575,'-60'3'0,"-102"18"0,33-2 0,124-19 0,0 1 0,0-1 0,0 1 0,0 0 0,0 0 0,0 1 0,1 0 0,-1-1 0,1 2 0,-1-1 0,1 0 0,0 1 0,-1 0 0,-3 3 0,6-3 0,0 0 0,0 0 0,0 1 0,1-1 0,-1 0 0,1 1 0,0-1 0,-1 0 0,2 1 0,-1 0 0,0-1 0,1 1 0,0-1 0,-1 1 0,1 0 0,1-1 0,-1 1 0,1-1 0,-1 1 0,2 3 0,5 23 0,19 50 0,5 18 0,-13-9 0,7 114 0,-18-162-1365,-3-23-5461</inkml:trace>
  <inkml:trace contextRef="#ctx0" brushRef="#br0" timeOffset="4111.18">4456 313 24575,'0'-4'0,"4"0"0,4-1 0,8 2 0,6 0 0,1 1 0,1 2 0,0-1 0,-1 1 0,0 0 0,-1 1 0,-1-1 0,0 0 0,0 0 0,0 0 0,-4 0-8191</inkml:trace>
  <inkml:trace contextRef="#ctx0" brushRef="#br0" timeOffset="5442.87">5685 228 24575,'2'0'0,"1"0"0,-1 0 0,1-1 0,-1 1 0,1-1 0,-1 0 0,0 1 0,1-1 0,-1 0 0,0 0 0,0-1 0,0 1 0,0 0 0,3-3 0,-4 3 0,-1 1 0,0 0 0,1 0 0,-1-1 0,0 1 0,0 0 0,1-1 0,-1 1 0,0-1 0,0 1 0,0 0 0,0-1 0,1 1 0,-1 0 0,0-1 0,0 1 0,0-1 0,0 1 0,0-1 0,0 1 0,0 0 0,0-1 0,0 1 0,0-1 0,0 1 0,0 0 0,-1-1 0,1 1 0,0-1 0,-20-9 0,-20 4 0,-1 2 0,0 2 0,-71 6 0,20-1 0,66-3 0,7-1 0,-1 1 0,1 1 0,-1 1 0,-36 8 0,52-9 0,0 0 0,0 1 0,0-1 0,0 1 0,0 0 0,0 0 0,1 0 0,-1 1 0,0 0 0,1-1 0,0 1 0,0 0 0,0 1 0,0-1 0,0 0 0,1 1 0,-1 0 0,1-1 0,0 1 0,0 0 0,1 0 0,-1 0 0,1 0 0,0 1 0,0-1 0,0 0 0,0 8 0,-2 51 0,7 79 0,-1-123 0,1-1 0,0 0 0,1-1 0,1 1 0,14 28 0,9 31 0,-21-55 0,1 0 0,0 0 0,2-1 0,1-1 0,22 32 0,-31-49 0,0 0 0,0-1 0,0 1 0,1-1 0,-1 1 0,1-1 0,-1 0 0,1 0 0,0 0 0,0-1 0,0 1 0,0-1 0,0 0 0,0 0 0,0-1 0,0 1 0,6-1 0,14 1 0,45-3 0,-31-1 0,-24 4 0,0-2 0,1 0 0,-1-1 0,0 0 0,0-1 0,19-6 0,-28 7 0,0-1 0,0 1 0,0-1 0,0 0 0,0-1 0,-1 1 0,0-1 0,0 0 0,0 0 0,0 0 0,0-1 0,-1 1 0,0-1 0,0 0 0,0 0 0,-1 0 0,1 0 0,-1-1 0,1-5 0,3-19 0,-1 1 0,-1-1 0,-2 0 0,-2 0 0,0 0 0,-7-44 0,7 70 0,-1 0 0,1 1 0,-1-1 0,0 1 0,0-1 0,0 0 0,-1 1 0,1 0 0,-1-1 0,0 1 0,0 0 0,0 0 0,0 0 0,-1 0 0,1 0 0,-1 1 0,1-1 0,-1 1 0,0-1 0,0 1 0,0 0 0,-1 0 0,1 1 0,-7-4 0,-5 1 0,0-1 0,-1 2 0,1 0 0,-27-2 0,10 2 0,30 3-22,-22-3 70,1 0 1,-40 3-1,59 0-110,0 0 0,-1 0 0,1 0 0,0 1 0,0-1 0,0 1 0,0 0 0,0 1 0,0-1 0,0 1 0,1 0 0,-1-1 0,0 2 0,1-1 0,0 0 0,-1 1 0,1-1 0,0 1 0,0 0 0,0 0 0,1 0 0,-1 1 0,-2 3 0,0 8-6764</inkml:trace>
  <inkml:trace contextRef="#ctx0" brushRef="#br0" timeOffset="7131.66">5893 1 24575,'-1'131'0,"3"147"0,7-172 0,3 66 0,-14-113 0,0-35 0,1 1 0,1-1 0,1 0 0,6 28 0,-7-52 0,0 0 0,0 1 0,-1-1 0,1 0 0,0 1 0,0-1 0,0 0 0,0 1 0,0-1 0,0 0 0,0 1 0,0-1 0,0 0 0,1 1 0,-1-1 0,0 0 0,0 0 0,0 1 0,0-1 0,0 0 0,0 1 0,1-1 0,-1 0 0,0 0 0,0 1 0,0-1 0,1 0 0,-1 0 0,0 0 0,0 1 0,1-1 0,-1 0 0,0 0 0,1 0 0,-1 0 0,0 1 0,0-1 0,1 0 0,-1 0 0,0 0 0,1 0 0,-1 0 0,0 0 0,1 0 0,-1 0 0,0 0 0,1 0 0,-1 0 0,0 0 0,1 0 0,-1 0 0,0 0 0,0-1 0,1 1 0,-1 0 0,1 0 0,13-24 0,7-38 0,-10 17 0,-6 19 0,1 1 0,1 0 0,1 0 0,19-39 0,-25 62 0,-1 0 0,1-1 0,0 1 0,0 0 0,0 0 0,0 1 0,1-1 0,-1 0 0,0 1 0,1-1 0,-1 1 0,1 0 0,-1-1 0,1 1 0,0 1 0,0-1 0,-1 0 0,1 1 0,0-1 0,0 1 0,0 0 0,-1 0 0,1 0 0,0 0 0,0 0 0,0 1 0,0 0 0,-1-1 0,1 1 0,0 0 0,-1 0 0,1 0 0,-1 1 0,1-1 0,-1 0 0,1 1 0,-1 0 0,0 0 0,0-1 0,0 1 0,0 1 0,0-1 0,0 0 0,0 0 0,-1 1 0,1-1 0,-1 1 0,2 4 0,1 5 0,61 166 0,-61-171-1,1 0 0,-1 0 0,1 0 0,0 0 0,8 7 0,2 4-1358,-3-3-5467</inkml:trace>
  <inkml:trace contextRef="#ctx0" brushRef="#br0" timeOffset="9192.71">6601 812 24575,'-2'-15'0,"0"0"0,0-1 0,-2 1 0,0 0 0,0 0 0,-2 1 0,0-1 0,0 1 0,-13-19 0,8 16 0,-1-1 0,-1 2 0,-14-16 0,23 28 0,-1 0 0,1 0 0,-1 0 0,0 1 0,1-1 0,-1 1 0,-1 1 0,1-1 0,0 1 0,-1-1 0,0 2 0,1-1 0,-1 1 0,0-1 0,-7 1 0,5 0 0,0 1 0,1 0 0,-1 0 0,1 1 0,-1 0 0,1 0 0,-1 1 0,-8 3 0,13-4 0,0 1 0,0 0 0,0 0 0,0 0 0,1 1 0,-1-1 0,1 0 0,-1 1 0,1 0 0,0-1 0,0 1 0,0 0 0,0 0 0,1 0 0,-1 1 0,1-1 0,0 0 0,0 0 0,0 1 0,-1 4 0,-2 22 0,1 0 0,1 1 0,1-1 0,5 36 0,-2 13 0,-2-74 0,1-1 0,-1 0 0,1 0 0,0 0 0,-1 0 0,2 1 0,-1-2 0,0 1 0,1 0 0,0 0 0,0 0 0,0-1 0,1 1 0,-1-1 0,1 1 0,-1-1 0,1 0 0,4 3 0,-5-4 0,0-1 0,1 1 0,-1-1 0,1 0 0,-1 0 0,1 0 0,-1 0 0,1 0 0,-1 0 0,1-1 0,0 1 0,-1-1 0,1 0 0,0 1 0,0-2 0,-1 1 0,1 0 0,0 0 0,-1-1 0,1 1 0,0-1 0,-1 0 0,1 0 0,-1 0 0,1 0 0,-1 0 0,1-1 0,-1 1 0,4-4 0,-1 1 0,0-2 0,1 1 0,-1-1 0,-1 1 0,1-2 0,-1 1 0,-1 0 0,1-1 0,-1 1 0,0-1 0,0 0 0,-1 0 0,3-14 0,1-7 0,-2 0 0,1-37 0,15-80-1365,-19 128-5461</inkml:trace>
  <inkml:trace contextRef="#ctx0" brushRef="#br0" timeOffset="11266.78">6663 520 24575,'1'16'0,"0"0"0,1 0 0,1-1 0,1 1 0,5 15 0,8 31 0,0 66 0,-11-79 0,-4-35 0,-2-42 0,-1-40 0,2-96 0,-1 162 0,0 1 0,0 0 0,0 0 0,0-1 0,0 1 0,0 0 0,0-1 0,0 1 0,0 0 0,1 0 0,-1-1 0,1 1 0,-1 0 0,1 0 0,-1 0 0,1-1 0,-1 1 0,1 0 0,0 0 0,0 0 0,0 0 0,0 0 0,0 1 0,0-1 0,0 0 0,0 0 0,0 0 0,0 1 0,0-1 0,0 1 0,0-1 0,0 1 0,1-1 0,-1 1 0,0 0 0,1-1 0,-1 1 0,0 0 0,0 0 0,1 0 0,0 0 0,2 1 0,-1 0 0,0 0 0,0 1 0,0-1 0,0 1 0,-1 0 0,1-1 0,0 1 0,-1 0 0,1 0 0,-1 1 0,0-1 0,0 1 0,0-1 0,3 4 0,23 42 0,28 66 0,-50-99 0,12 42-1365,-15-40-5461</inkml:trace>
  <inkml:trace contextRef="#ctx0" brushRef="#br0" timeOffset="14085.15">6893 166 24575,'-1'16'0,"1"-1"0,1 1 0,0 0 0,1-1 0,1 1 0,0-1 0,8 21 0,1-2 0,-3 0 0,9 56 0,-2-10 0,-12-60 0,-2-1 0,1 30 0,-3-34 0,0-1 0,2 0 0,-1 1 0,2-1 0,0 0 0,6 18 0,31 84 0,-36-178 0,-6 5 0,0 38 0,1 0 0,1-1 0,0 1 0,2 0 0,0 0 0,1 0 0,7-27 0,-7 43 0,-1 0 0,0 0 0,1 0 0,-1 0 0,1 1 0,0-1 0,0 1 0,0-1 0,0 1 0,0 0 0,0 0 0,1 1 0,-1-1 0,1 1 0,-1-1 0,1 1 0,4-1 0,4-1 0,0 1 0,-1 0 0,1 0 0,16 1 0,-26 1 0,0 0 0,0 1 0,0-1 0,1 1 0,-1-1 0,-1 1 0,1 0 0,0 0 0,0 0 0,0 0 0,0 0 0,-1 1 0,1-1 0,0 0 0,-1 1 0,1-1 0,-1 1 0,0 0 0,1-1 0,-1 1 0,0 0 0,0 0 0,0 0 0,0 0 0,-1-1 0,1 1 0,0 1 0,-1-1 0,0 0 0,1 0 0,-1 0 0,0 4 0,2 11 0,-2 0 0,0 0 0,-3 21 0,1-12 0,2-21 0,0 11 0,0 0 0,-2 0 0,0-1 0,0 1 0,-8 22 0,9-34 0,-1 0 0,0 0 0,0 0 0,0 0 0,0-1 0,-1 1 0,1-1 0,-1 0 0,0 1 0,0-1 0,0 0 0,-1-1 0,1 1 0,-1-1 0,1 1 0,-1-1 0,0 0 0,0-1 0,0 1 0,0-1 0,0 1 0,0-1 0,0 0 0,0-1 0,-8 1 0,-69 0-1365,63-2-5461</inkml:trace>
  <inkml:trace contextRef="#ctx0" brushRef="#br0" timeOffset="16297.17">7600 708 24575,'0'-5'0,"0"0"0,0 0 0,-1 0 0,1 0 0,-1 0 0,-1 0 0,1 1 0,-1-1 0,1 0 0,-1 0 0,0 1 0,-1 0 0,1-1 0,-1 1 0,0 0 0,0 0 0,-1 0 0,1 1 0,-1-1 0,1 1 0,-1 0 0,0 0 0,0 0 0,-1 0 0,1 1 0,-1-1 0,1 1 0,-1 0 0,0 1 0,1-1 0,-7 0 0,2 0 0,0 1 0,0 0 0,0 1 0,0 0 0,1 0 0,-1 1 0,0 0 0,0 0 0,1 1 0,-1 0 0,0 1 0,1 0 0,0 0 0,0 0 0,0 1 0,0 1 0,-7 5 0,-12 10 0,4-4 0,2 1 0,-39 39 0,54-50 0,1 1 0,0 0 0,0-1 0,1 2 0,0-1 0,0 0 0,1 1 0,0 0 0,0 0 0,1 0 0,0 0 0,0 0 0,1 1 0,-1 8 0,2-8 0,0-1 0,0 1 0,0-1 0,2 1 0,-1-1 0,1 0 0,0 1 0,0-1 0,1 0 0,0 0 0,8 13 0,-8-16 0,1-1 0,-1 0 0,1 0 0,0 0 0,0 0 0,0-1 0,0 0 0,0 0 0,1 0 0,0 0 0,-1 0 0,1-1 0,0 0 0,0 0 0,1-1 0,-1 1 0,0-1 0,0 0 0,10 0 0,-9 0 0,0 0 0,1-1 0,-1 0 0,0 0 0,1-1 0,-1 0 0,0 0 0,0 0 0,1-1 0,-1 0 0,0 0 0,-1-1 0,1 1 0,7-5 0,-8 2 0,1 0 0,-1 0 0,-1 0 0,1 0 0,-1-1 0,1 0 0,-2 0 0,1 0 0,-1 0 0,0-1 0,0 1 0,3-12 0,2-4 0,-1 1 0,-2-1 0,0 0 0,-1-1 0,-1 1 0,-1-33 0,-2 42 0,-1-39 0,1 51 0,0 0 0,0 0 0,0-1 0,0 1 0,1 0 0,-1 0 0,0-1 0,0 1 0,1 0 0,-1 0 0,1 0 0,-1-1 0,1 1 0,-1 0 0,1 0 0,0 0 0,-1 0 0,1 0 0,0 0 0,0 0 0,0 0 0,0 0 0,0 1 0,0-1 0,0 0 0,0 1 0,0-1 0,0 0 0,0 1 0,3-1 0,0 3 0,0 0 0,0 0 0,-1 0 0,1 0 0,0 1 0,-1 0 0,0 0 0,0 0 0,0 0 0,0 0 0,0 1 0,0-1 0,-1 1 0,4 6 0,7 7 0,-9-11-80,1 0 0,1 0-1,-1 0 1,1-1 0,0 1-1,0-2 1,1 1 0,0-1-1,-1 0 1,1 0 0,1-1 0,-1 1-1,0-2 1,1 1 0,-1-1-1,12 2 1,-1-3-6746</inkml:trace>
  <inkml:trace contextRef="#ctx0" brushRef="#br0" timeOffset="17793.55">7766 395 24575,'1'14'0,"1"0"0,0 0 0,0 0 0,2-1 0,8 24 0,6 26 0,2-10 0,-16-45 0,0 0 0,-1 1 0,0-1 0,-1 0 0,1 1 0,0 12 0,-2-10 0,1 3 0,-1 1 0,0-1 0,-1 1 0,0-1 0,-2 1 0,0-1 0,-3 15 0,5-28 0,-1 0 0,1 0 0,0 0 0,-1 0 0,1 0 0,0 0 0,-1 0 0,1 0 0,-1 0 0,0 0 0,1-1 0,-1 1 0,0 0 0,1 0 0,-1-1 0,0 1 0,0 0 0,0-1 0,0 1 0,1 0 0,-1-1 0,0 0 0,0 1 0,0-1 0,0 1 0,0-1 0,0 0 0,0 0 0,0 0 0,-1 0 0,1 1 0,0-1 0,0-1 0,0 1 0,0 0 0,0 0 0,-2-1 0,2 0 0,-1 0 0,0 0 0,1 0 0,-1 0 0,0 0 0,1-1 0,0 1 0,-1-1 0,1 1 0,0-1 0,0 1 0,0-1 0,0 0 0,0 0 0,0 1 0,0-1 0,0 0 0,1 0 0,-1-3 0,-2-7 0,-3-12 0,1 0 0,2 0 0,0-1 0,1 0 0,2-31 0,1 50 0,0 0 0,0 1 0,0-1 0,0 1 0,1-1 0,0 1 0,0 0 0,0 0 0,1-1 0,0 2 0,0-1 0,0 0 0,0 1 0,1-1 0,0 1 0,0 0 0,0 0 0,0 0 0,1 1 0,-1 0 0,1 0 0,0 0 0,0 0 0,0 1 0,0-1 0,1 1 0,-1 1 0,1-1 0,5 0 0,8-1-56,0 1 1,1 0-1,33 3 0,-25 0-1086,-10-1-5684</inkml:trace>
  <inkml:trace contextRef="#ctx0" brushRef="#br0" timeOffset="19191.32">8392 541 24575,'3'0'0,"2"-4"0,-4 0 0,-2 3 0,-1 5 0,0 7 0,0 3 0,1 4 0,0 3 0,4 0 0,2 1 0,3 0 0,0-1 0,-1 1 0,-2-1 0,2 0 0,0-3-8191</inkml:trace>
  <inkml:trace contextRef="#ctx0" brushRef="#br0" timeOffset="20745.87">8183 811 24575,'-2'0'0,"1"0"0,-1 0 0,0-1 0,0 1 0,0-1 0,1 0 0,-1 0 0,0 1 0,0-1 0,1 0 0,-1 0 0,1 0 0,-1-1 0,1 1 0,0 0 0,-1-1 0,1 1 0,0-1 0,0 1 0,0-1 0,0 1 0,0-1 0,-1-3 0,-18-52 0,8 20 0,1 13 0,2 7 0,1-1 0,0 0 0,2 0 0,-7-26 0,12 39 0,1 0 0,-1-1 0,1 1 0,0 0 0,0-1 0,0 1 0,1-1 0,0 1 0,0 0 0,0 0 0,1-1 0,-1 1 0,1 0 0,1 0 0,-1 1 0,1-1 0,0 0 0,0 1 0,0 0 0,6-7 0,1 4-1365,-2 3-5461</inkml:trace>
  <inkml:trace contextRef="#ctx0" brushRef="#br0" timeOffset="22238.83">8038 250 24575,'0'3'0,"-4"6"0,-4 0 0,-5-1 0,-3-2 0,4-2 0,8-2 0,8 0 0,3-2-8191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Feria gh</dc:creator>
  <cp:keywords/>
  <dc:description/>
  <cp:lastModifiedBy>Feria Ghanbari</cp:lastModifiedBy>
  <cp:revision>4</cp:revision>
  <cp:lastPrinted>2025-05-19T23:15:00Z</cp:lastPrinted>
  <dcterms:created xsi:type="dcterms:W3CDTF">2025-05-19T23:15:00Z</dcterms:created>
  <dcterms:modified xsi:type="dcterms:W3CDTF">2025-05-19T23:16:00Z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