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5692"/>
          <w:sz w:val="48"/>
        </w:rPr>
        <w:t>SCRAPER HUB SYSTEM</w:t>
      </w:r>
    </w:p>
    <w:p>
      <w:r>
        <w:rPr>
          <w:b/>
          <w:color w:val="263238"/>
          <w:sz w:val="30"/>
        </w:rPr>
        <w:t>Business Requirements Specification and Project Plan</w:t>
      </w:r>
    </w:p>
    <w:tbl>
      <w:tblPr>
        <w:tblW w:type="auto" w:w="0"/>
        <w:jc w:val="left"/>
        <w:tblLayout w:type="fixed"/>
        <w:tblLook w:firstColumn="1" w:firstRow="1" w:lastColumn="0" w:lastRow="0" w:noHBand="0" w:noVBand="1" w:val="04A0"/>
      </w:tblPr>
      <w:tblGrid>
        <w:gridCol w:w="5040"/>
        <w:gridCol w:w="5040"/>
      </w:tblGrid>
      <w:tr>
        <w:tc>
          <w:tcPr>
            <w:tcW w:type="dxa" w:w="2448"/>
            <w:vAlign w:val="center"/>
            <w:shd w:fill="D9EAF7"/>
          </w:tcPr>
          <w:p>
            <w:pPr>
              <w:spacing w:after="0" w:before="0"/>
            </w:pPr>
            <w:r/>
            <w:r>
              <w:rPr>
                <w:rFonts w:ascii="Aptos" w:hAnsi="Aptos"/>
                <w:b/>
                <w:color w:val="263238"/>
                <w:sz w:val="21"/>
              </w:rPr>
              <w:t>Technology stack</w:t>
            </w:r>
          </w:p>
        </w:tc>
        <w:tc>
          <w:tcPr>
            <w:tcW w:type="dxa" w:w="6912"/>
            <w:vAlign w:val="center"/>
          </w:tcPr>
          <w:p>
            <w:pPr>
              <w:spacing w:after="0" w:before="0"/>
            </w:pPr>
            <w:r/>
            <w:r>
              <w:rPr>
                <w:rFonts w:ascii="Aptos" w:hAnsi="Aptos"/>
                <w:b w:val="0"/>
                <w:sz w:val="21"/>
              </w:rPr>
              <w:t>Python, Playwright, PostgreSQL, REST API, scheduler, admin UI</w:t>
            </w:r>
          </w:p>
        </w:tc>
      </w:tr>
      <w:tr>
        <w:tc>
          <w:tcPr>
            <w:tcW w:type="dxa" w:w="2448"/>
            <w:vAlign w:val="center"/>
            <w:shd w:fill="D9EAF7"/>
          </w:tcPr>
          <w:p>
            <w:pPr>
              <w:spacing w:after="0" w:before="0"/>
            </w:pPr>
            <w:r/>
            <w:r>
              <w:rPr>
                <w:rFonts w:ascii="Aptos" w:hAnsi="Aptos"/>
                <w:b/>
                <w:color w:val="263238"/>
                <w:sz w:val="21"/>
              </w:rPr>
              <w:t>Primary purpose</w:t>
            </w:r>
          </w:p>
        </w:tc>
        <w:tc>
          <w:tcPr>
            <w:tcW w:type="dxa" w:w="6912"/>
            <w:vAlign w:val="center"/>
          </w:tcPr>
          <w:p>
            <w:pPr>
              <w:spacing w:after="0" w:before="0"/>
            </w:pPr>
            <w:r/>
            <w:r>
              <w:rPr>
                <w:rFonts w:ascii="Aptos" w:hAnsi="Aptos"/>
                <w:b w:val="0"/>
                <w:sz w:val="21"/>
              </w:rPr>
              <w:t>Continuously collect market-facing pricing, product, tariff, fee, and plan data from Zimbabwean websites</w:t>
            </w:r>
          </w:p>
        </w:tc>
      </w:tr>
      <w:tr>
        <w:tc>
          <w:tcPr>
            <w:tcW w:type="dxa" w:w="2448"/>
            <w:vAlign w:val="center"/>
            <w:shd w:fill="D9EAF7"/>
          </w:tcPr>
          <w:p>
            <w:pPr>
              <w:spacing w:after="0" w:before="0"/>
            </w:pPr>
            <w:r/>
            <w:r>
              <w:rPr>
                <w:rFonts w:ascii="Aptos" w:hAnsi="Aptos"/>
                <w:b/>
                <w:color w:val="263238"/>
                <w:sz w:val="21"/>
              </w:rPr>
              <w:t>Mandatory features</w:t>
            </w:r>
          </w:p>
        </w:tc>
        <w:tc>
          <w:tcPr>
            <w:tcW w:type="dxa" w:w="6912"/>
            <w:vAlign w:val="center"/>
          </w:tcPr>
          <w:p>
            <w:pPr>
              <w:spacing w:after="0" w:before="0"/>
            </w:pPr>
            <w:r/>
            <w:r>
              <w:rPr>
                <w:rFonts w:ascii="Aptos" w:hAnsi="Aptos"/>
                <w:b w:val="0"/>
                <w:sz w:val="21"/>
              </w:rPr>
              <w:t>Manual URL scraping, data review page, outbound integration endpoint, audit trail, and monitoring</w:t>
            </w:r>
          </w:p>
        </w:tc>
      </w:tr>
      <w:tr>
        <w:tc>
          <w:tcPr>
            <w:tcW w:type="dxa" w:w="2448"/>
            <w:vAlign w:val="center"/>
            <w:shd w:fill="D9EAF7"/>
          </w:tcPr>
          <w:p>
            <w:pPr>
              <w:spacing w:after="0" w:before="0"/>
            </w:pPr>
            <w:r/>
            <w:r>
              <w:rPr>
                <w:rFonts w:ascii="Aptos" w:hAnsi="Aptos"/>
                <w:b/>
                <w:color w:val="263238"/>
                <w:sz w:val="21"/>
              </w:rPr>
              <w:t>Delivery posture</w:t>
            </w:r>
          </w:p>
        </w:tc>
        <w:tc>
          <w:tcPr>
            <w:tcW w:type="dxa" w:w="6912"/>
            <w:vAlign w:val="center"/>
          </w:tcPr>
          <w:p>
            <w:pPr>
              <w:spacing w:after="0" w:before="0"/>
            </w:pPr>
            <w:r/>
            <w:r>
              <w:rPr>
                <w:rFonts w:ascii="Aptos" w:hAnsi="Aptos"/>
                <w:b w:val="0"/>
                <w:sz w:val="21"/>
              </w:rPr>
              <w:t>MVP first, then scale to category-specific extractors and integrations</w:t>
            </w:r>
          </w:p>
        </w:tc>
      </w:tr>
    </w:tbl>
    <w:p/>
    <w:p>
      <w:pPr/>
      <w:r>
        <w:rPr>
          <w:b/>
          <w:color w:val="263238"/>
        </w:rPr>
        <w:t>Prepared for: Scraper hub system initiative</w:t>
        <w:br/>
      </w:r>
      <w:r>
        <w:t>This document combines the business requirements specification (BRS) and an execution-ready project plan for a centralized scraping platform that supports automated crawls, manual ad hoc scraping, curated data display, and outbound delivery to downstream systems.</w:t>
      </w:r>
    </w:p>
    <w:p>
      <w:r>
        <w:br w:type="page"/>
      </w:r>
    </w:p>
    <w:p>
      <w:pPr>
        <w:pStyle w:val="Heading1"/>
      </w:pPr>
      <w:r>
        <w:t>1. Executive summary</w:t>
      </w:r>
    </w:p>
    <w:p>
      <w:r>
        <w:t>The proposed Scraper Hub System is a centralized web data acquisition platform that automatically and manually collects public pricing, product, tariff, fees, plan, and policy information from selected Zimbabwean telecom, banking, insurance, hospitality, education, utilities, solar, and transport websites. The system will use Playwright for browser automation, Python for orchestration and extraction logic, and PostgreSQL for operational storage and history management.</w:t>
      </w:r>
    </w:p>
    <w:p>
      <w:r>
        <w:t>The platform is intended to solve three business problems at once: fragmented data collection, lack of traceability when public websites change, and slow distribution of updates to downstream systems. The solution will therefore include scheduled scraping jobs, manual URL scraping, a web page for browsing scraped data, and an integration endpoint that publishes normalized records to other systems.</w:t>
      </w:r>
    </w:p>
    <w:p>
      <w:pPr>
        <w:pStyle w:val="Heading1"/>
      </w:pPr>
      <w:r>
        <w:t>2. Business goals and objectives</w:t>
      </w:r>
    </w:p>
    <w:p>
      <w:pPr>
        <w:ind w:left="317" w:hanging="230"/>
      </w:pPr>
      <w:r>
        <w:rPr>
          <w:sz w:val="21"/>
        </w:rPr>
        <w:t>• Create one controlled hub for collecting publicly available commercial and reference data from target websites.</w:t>
      </w:r>
    </w:p>
    <w:p>
      <w:pPr>
        <w:ind w:left="317" w:hanging="230"/>
      </w:pPr>
      <w:r>
        <w:rPr>
          <w:sz w:val="21"/>
        </w:rPr>
        <w:t>• Reduce manual monitoring effort for price changes, product launches, fee adjustments, and tariff updates.</w:t>
      </w:r>
    </w:p>
    <w:p>
      <w:pPr>
        <w:ind w:left="317" w:hanging="230"/>
      </w:pPr>
      <w:r>
        <w:rPr>
          <w:sz w:val="21"/>
        </w:rPr>
        <w:t>• Capture historical snapshots so that changes over time can be audited and compared.</w:t>
      </w:r>
    </w:p>
    <w:p>
      <w:pPr>
        <w:ind w:left="317" w:hanging="230"/>
      </w:pPr>
      <w:r>
        <w:rPr>
          <w:sz w:val="21"/>
        </w:rPr>
        <w:t>• Enable business users or analysts to trigger manual scraping of an arbitrary URL within approved rules.</w:t>
      </w:r>
    </w:p>
    <w:p>
      <w:pPr>
        <w:ind w:left="317" w:hanging="230"/>
      </w:pPr>
      <w:r>
        <w:rPr>
          <w:sz w:val="21"/>
        </w:rPr>
        <w:t>• Provide a simple user interface for viewing raw and normalized scraped data.</w:t>
      </w:r>
    </w:p>
    <w:p>
      <w:pPr>
        <w:ind w:left="317" w:hanging="230"/>
      </w:pPr>
      <w:r>
        <w:rPr>
          <w:sz w:val="21"/>
        </w:rPr>
        <w:t>• Expose a secure endpoint to push or deliver validated information to downstream systems.</w:t>
      </w:r>
    </w:p>
    <w:p>
      <w:pPr>
        <w:pStyle w:val="Heading1"/>
      </w:pPr>
      <w:r>
        <w:t>3. Scope</w:t>
      </w:r>
    </w:p>
    <w:p>
      <w:r>
        <w:t>In scope for MVP:</w:t>
      </w:r>
    </w:p>
    <w:p>
      <w:pPr>
        <w:ind w:left="317" w:hanging="230"/>
      </w:pPr>
      <w:r>
        <w:rPr>
          <w:sz w:val="21"/>
        </w:rPr>
        <w:t>• Source registration for predefined websites and source categories.</w:t>
      </w:r>
    </w:p>
    <w:p>
      <w:pPr>
        <w:ind w:left="317" w:hanging="230"/>
      </w:pPr>
      <w:r>
        <w:rPr>
          <w:sz w:val="21"/>
        </w:rPr>
        <w:t>• Playwright-based scraping for HTML pages, dynamic pages, and simple pagination flows.</w:t>
      </w:r>
    </w:p>
    <w:p>
      <w:pPr>
        <w:ind w:left="317" w:hanging="230"/>
      </w:pPr>
      <w:r>
        <w:rPr>
          <w:sz w:val="21"/>
        </w:rPr>
        <w:t>• Extractor templates for tariffs, bundles, plans, fees, rates, product summaries, and service metadata.</w:t>
      </w:r>
    </w:p>
    <w:p>
      <w:pPr>
        <w:ind w:left="317" w:hanging="230"/>
      </w:pPr>
      <w:r>
        <w:rPr>
          <w:sz w:val="21"/>
        </w:rPr>
        <w:t>• Manual URL scraping via admin UI or authenticated API.</w:t>
      </w:r>
    </w:p>
    <w:p>
      <w:pPr>
        <w:ind w:left="317" w:hanging="230"/>
      </w:pPr>
      <w:r>
        <w:rPr>
          <w:sz w:val="21"/>
        </w:rPr>
        <w:t>• Data storage for raw payloads, extracted fields, normalized records, screenshots, and run logs.</w:t>
      </w:r>
    </w:p>
    <w:p>
      <w:pPr>
        <w:ind w:left="317" w:hanging="230"/>
      </w:pPr>
      <w:r>
        <w:rPr>
          <w:sz w:val="21"/>
        </w:rPr>
        <w:t>• A data viewer page with search, filters, source drill-down, run history, and record comparison.</w:t>
      </w:r>
    </w:p>
    <w:p>
      <w:pPr>
        <w:ind w:left="317" w:hanging="230"/>
      </w:pPr>
      <w:r>
        <w:rPr>
          <w:sz w:val="21"/>
        </w:rPr>
        <w:t>• An outbound API or webhook-style endpoint to send selected normalized information to external systems.</w:t>
      </w:r>
    </w:p>
    <w:p>
      <w:pPr>
        <w:ind w:left="317" w:hanging="230"/>
      </w:pPr>
      <w:r>
        <w:rPr>
          <w:sz w:val="21"/>
        </w:rPr>
        <w:t>• Scheduling, retries, failure alerts, and audit logs.</w:t>
      </w:r>
    </w:p>
    <w:p>
      <w:r>
        <w:t>Out of scope for MVP (planned later or optional):</w:t>
      </w:r>
    </w:p>
    <w:p>
      <w:pPr>
        <w:ind w:left="317" w:hanging="230"/>
      </w:pPr>
      <w:r>
        <w:rPr>
          <w:sz w:val="21"/>
        </w:rPr>
        <w:t>• Circumventing hard anti-bot controls or solving captchas without approved human intervention.</w:t>
      </w:r>
    </w:p>
    <w:p>
      <w:pPr>
        <w:ind w:left="317" w:hanging="230"/>
      </w:pPr>
      <w:r>
        <w:rPr>
          <w:sz w:val="21"/>
        </w:rPr>
        <w:t>• Scraping authenticated customer-private content.</w:t>
      </w:r>
    </w:p>
    <w:p>
      <w:pPr>
        <w:ind w:left="317" w:hanging="230"/>
      </w:pPr>
      <w:r>
        <w:rPr>
          <w:sz w:val="21"/>
        </w:rPr>
        <w:t>• Machine-learning document understanding as a first release dependency.</w:t>
      </w:r>
    </w:p>
    <w:p>
      <w:pPr>
        <w:ind w:left="317" w:hanging="230"/>
      </w:pPr>
      <w:r>
        <w:rPr>
          <w:sz w:val="21"/>
        </w:rPr>
        <w:t>• Large-scale distributed crawling across thousands of domains.</w:t>
      </w:r>
    </w:p>
    <w:p>
      <w:pPr>
        <w:pStyle w:val="Heading1"/>
      </w:pPr>
      <w:r>
        <w:t>4. Source landscape and acquisition model</w:t>
      </w:r>
    </w:p>
    <w:p>
      <w:r>
        <w:t>The source list supplied for the project spans multiple sectors. The acquisition model should treat each source as a registered asset with sector, subcategory, URL, extraction profile, schedule, and validation rules.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656"/>
            <w:shd w:fill="115692"/>
            <w:vAlign w:val="center"/>
          </w:tcPr>
          <w:p>
            <w:pPr>
              <w:spacing w:after="0" w:before="0"/>
            </w:pPr>
            <w:r/>
            <w:r>
              <w:rPr>
                <w:rFonts w:ascii="Aptos" w:hAnsi="Aptos"/>
                <w:b/>
                <w:color w:val="FFFFFF"/>
                <w:sz w:val="20"/>
              </w:rPr>
              <w:t>Sector</w:t>
            </w:r>
          </w:p>
        </w:tc>
        <w:tc>
          <w:tcPr>
            <w:tcW w:type="dxa" w:w="2880"/>
            <w:shd w:fill="115692"/>
            <w:vAlign w:val="center"/>
          </w:tcPr>
          <w:p>
            <w:pPr>
              <w:spacing w:after="0" w:before="0"/>
            </w:pPr>
            <w:r/>
            <w:r>
              <w:rPr>
                <w:rFonts w:ascii="Aptos" w:hAnsi="Aptos"/>
                <w:b/>
                <w:color w:val="FFFFFF"/>
                <w:sz w:val="20"/>
              </w:rPr>
              <w:t>Primary sources</w:t>
            </w:r>
          </w:p>
        </w:tc>
        <w:tc>
          <w:tcPr>
            <w:tcW w:type="dxa" w:w="3168"/>
            <w:shd w:fill="115692"/>
            <w:vAlign w:val="center"/>
          </w:tcPr>
          <w:p>
            <w:pPr>
              <w:spacing w:after="0" w:before="0"/>
            </w:pPr>
            <w:r/>
            <w:r>
              <w:rPr>
                <w:rFonts w:ascii="Aptos" w:hAnsi="Aptos"/>
                <w:b/>
                <w:color w:val="FFFFFF"/>
                <w:sz w:val="20"/>
              </w:rPr>
              <w:t>Typical data</w:t>
            </w:r>
          </w:p>
        </w:tc>
        <w:tc>
          <w:tcPr>
            <w:tcW w:type="dxa" w:w="2736"/>
            <w:shd w:fill="115692"/>
            <w:vAlign w:val="center"/>
          </w:tcPr>
          <w:p>
            <w:pPr>
              <w:spacing w:after="0" w:before="0"/>
            </w:pPr>
            <w:r/>
            <w:r>
              <w:rPr>
                <w:rFonts w:ascii="Aptos" w:hAnsi="Aptos"/>
                <w:b/>
                <w:color w:val="FFFFFF"/>
                <w:sz w:val="20"/>
              </w:rPr>
              <w:t>Scraping notes</w:t>
            </w:r>
          </w:p>
        </w:tc>
      </w:tr>
      <w:tr>
        <w:tc>
          <w:tcPr>
            <w:tcW w:type="dxa" w:w="2520"/>
            <w:shd w:fill="EAF3FA"/>
            <w:vAlign w:val="center"/>
          </w:tcPr>
          <w:p>
            <w:pPr>
              <w:spacing w:after="0" w:before="0"/>
            </w:pPr>
            <w:r/>
            <w:r>
              <w:rPr>
                <w:rFonts w:ascii="Aptos" w:hAnsi="Aptos"/>
                <w:b w:val="0"/>
                <w:sz w:val="21"/>
              </w:rPr>
              <w:t>Telecoms</w:t>
            </w:r>
          </w:p>
        </w:tc>
        <w:tc>
          <w:tcPr>
            <w:tcW w:type="dxa" w:w="2520"/>
            <w:vAlign w:val="center"/>
          </w:tcPr>
          <w:p>
            <w:pPr>
              <w:spacing w:after="0" w:before="0"/>
            </w:pPr>
            <w:r/>
            <w:r>
              <w:rPr>
                <w:rFonts w:ascii="Aptos" w:hAnsi="Aptos"/>
                <w:b w:val="0"/>
                <w:sz w:val="21"/>
              </w:rPr>
              <w:t>Econet, NetOne, Telecel</w:t>
            </w:r>
          </w:p>
        </w:tc>
        <w:tc>
          <w:tcPr>
            <w:tcW w:type="dxa" w:w="2520"/>
            <w:vAlign w:val="center"/>
          </w:tcPr>
          <w:p>
            <w:pPr>
              <w:spacing w:after="0" w:before="0"/>
            </w:pPr>
            <w:r/>
            <w:r>
              <w:rPr>
                <w:rFonts w:ascii="Aptos" w:hAnsi="Aptos"/>
                <w:b w:val="0"/>
                <w:sz w:val="21"/>
              </w:rPr>
              <w:t>Bundles, voice rates, tariff tables, promo plans</w:t>
            </w:r>
          </w:p>
        </w:tc>
        <w:tc>
          <w:tcPr>
            <w:tcW w:type="dxa" w:w="2520"/>
            <w:vAlign w:val="center"/>
          </w:tcPr>
          <w:p>
            <w:pPr>
              <w:spacing w:after="0" w:before="0"/>
            </w:pPr>
            <w:r/>
            <w:r>
              <w:rPr>
                <w:rFonts w:ascii="Aptos" w:hAnsi="Aptos"/>
                <w:b w:val="0"/>
                <w:sz w:val="21"/>
              </w:rPr>
              <w:t>Mostly structured HTML with dynamic blocks</w:t>
            </w:r>
          </w:p>
        </w:tc>
      </w:tr>
      <w:tr>
        <w:tc>
          <w:tcPr>
            <w:tcW w:type="dxa" w:w="2520"/>
            <w:shd w:fill="EAF3FA"/>
            <w:vAlign w:val="center"/>
          </w:tcPr>
          <w:p>
            <w:pPr>
              <w:spacing w:after="0" w:before="0"/>
            </w:pPr>
            <w:r/>
            <w:r>
              <w:rPr>
                <w:rFonts w:ascii="Aptos" w:hAnsi="Aptos"/>
                <w:b w:val="0"/>
                <w:sz w:val="21"/>
              </w:rPr>
              <w:t>Banking</w:t>
            </w:r>
          </w:p>
        </w:tc>
        <w:tc>
          <w:tcPr>
            <w:tcW w:type="dxa" w:w="2520"/>
            <w:vAlign w:val="center"/>
          </w:tcPr>
          <w:p>
            <w:pPr>
              <w:spacing w:after="0" w:before="0"/>
            </w:pPr>
            <w:r/>
            <w:r>
              <w:rPr>
                <w:rFonts w:ascii="Aptos" w:hAnsi="Aptos"/>
                <w:b w:val="0"/>
                <w:sz w:val="21"/>
              </w:rPr>
              <w:t>CBZ, FBC, Stanbic, ZB, NMB, Ecobank</w:t>
            </w:r>
          </w:p>
        </w:tc>
        <w:tc>
          <w:tcPr>
            <w:tcW w:type="dxa" w:w="2520"/>
            <w:vAlign w:val="center"/>
          </w:tcPr>
          <w:p>
            <w:pPr>
              <w:spacing w:after="0" w:before="0"/>
            </w:pPr>
            <w:r/>
            <w:r>
              <w:rPr>
                <w:rFonts w:ascii="Aptos" w:hAnsi="Aptos"/>
                <w:b w:val="0"/>
                <w:sz w:val="21"/>
              </w:rPr>
              <w:t>Products, fees, account info, loans, rate and product pages</w:t>
            </w:r>
          </w:p>
        </w:tc>
        <w:tc>
          <w:tcPr>
            <w:tcW w:type="dxa" w:w="2520"/>
            <w:vAlign w:val="center"/>
          </w:tcPr>
          <w:p>
            <w:pPr>
              <w:spacing w:after="0" w:before="0"/>
            </w:pPr>
            <w:r/>
            <w:r>
              <w:rPr>
                <w:rFonts w:ascii="Aptos" w:hAnsi="Aptos"/>
                <w:b w:val="0"/>
                <w:sz w:val="21"/>
              </w:rPr>
              <w:t>Mixed corporate CMS sites, some deeper subpages</w:t>
            </w:r>
          </w:p>
        </w:tc>
      </w:tr>
      <w:tr>
        <w:tc>
          <w:tcPr>
            <w:tcW w:type="dxa" w:w="2520"/>
            <w:shd w:fill="EAF3FA"/>
            <w:vAlign w:val="center"/>
          </w:tcPr>
          <w:p>
            <w:pPr>
              <w:spacing w:after="0" w:before="0"/>
            </w:pPr>
            <w:r/>
            <w:r>
              <w:rPr>
                <w:rFonts w:ascii="Aptos" w:hAnsi="Aptos"/>
                <w:b w:val="0"/>
                <w:sz w:val="21"/>
              </w:rPr>
              <w:t>Insurance</w:t>
            </w:r>
          </w:p>
        </w:tc>
        <w:tc>
          <w:tcPr>
            <w:tcW w:type="dxa" w:w="2520"/>
            <w:vAlign w:val="center"/>
          </w:tcPr>
          <w:p>
            <w:pPr>
              <w:spacing w:after="0" w:before="0"/>
            </w:pPr>
            <w:r/>
            <w:r>
              <w:rPr>
                <w:rFonts w:ascii="Aptos" w:hAnsi="Aptos"/>
                <w:b w:val="0"/>
                <w:sz w:val="21"/>
              </w:rPr>
              <w:t>Old Mutual, NICO, Zimnat, Fidelity Life, Britam</w:t>
            </w:r>
          </w:p>
        </w:tc>
        <w:tc>
          <w:tcPr>
            <w:tcW w:type="dxa" w:w="2520"/>
            <w:vAlign w:val="center"/>
          </w:tcPr>
          <w:p>
            <w:pPr>
              <w:spacing w:after="0" w:before="0"/>
            </w:pPr>
            <w:r/>
            <w:r>
              <w:rPr>
                <w:rFonts w:ascii="Aptos" w:hAnsi="Aptos"/>
                <w:b w:val="0"/>
                <w:sz w:val="21"/>
              </w:rPr>
              <w:t>Personal products, pricing, benefits, policy summaries</w:t>
            </w:r>
          </w:p>
        </w:tc>
        <w:tc>
          <w:tcPr>
            <w:tcW w:type="dxa" w:w="2520"/>
            <w:vAlign w:val="center"/>
          </w:tcPr>
          <w:p>
            <w:pPr>
              <w:spacing w:after="0" w:before="0"/>
            </w:pPr>
            <w:r/>
            <w:r>
              <w:rPr>
                <w:rFonts w:ascii="Aptos" w:hAnsi="Aptos"/>
                <w:b w:val="0"/>
                <w:sz w:val="21"/>
              </w:rPr>
              <w:t>May require category traversal and product cards</w:t>
            </w:r>
          </w:p>
        </w:tc>
      </w:tr>
      <w:tr>
        <w:tc>
          <w:tcPr>
            <w:tcW w:type="dxa" w:w="2520"/>
            <w:shd w:fill="EAF3FA"/>
            <w:vAlign w:val="center"/>
          </w:tcPr>
          <w:p>
            <w:pPr>
              <w:spacing w:after="0" w:before="0"/>
            </w:pPr>
            <w:r/>
            <w:r>
              <w:rPr>
                <w:rFonts w:ascii="Aptos" w:hAnsi="Aptos"/>
                <w:b w:val="0"/>
                <w:sz w:val="21"/>
              </w:rPr>
              <w:t>Hotels</w:t>
            </w:r>
          </w:p>
        </w:tc>
        <w:tc>
          <w:tcPr>
            <w:tcW w:type="dxa" w:w="2520"/>
            <w:vAlign w:val="center"/>
          </w:tcPr>
          <w:p>
            <w:pPr>
              <w:spacing w:after="0" w:before="0"/>
            </w:pPr>
            <w:r/>
            <w:r>
              <w:rPr>
                <w:rFonts w:ascii="Aptos" w:hAnsi="Aptos"/>
                <w:b w:val="0"/>
                <w:sz w:val="21"/>
              </w:rPr>
              <w:t>Hotel sites and Booking.com</w:t>
            </w:r>
          </w:p>
        </w:tc>
        <w:tc>
          <w:tcPr>
            <w:tcW w:type="dxa" w:w="2520"/>
            <w:vAlign w:val="center"/>
          </w:tcPr>
          <w:p>
            <w:pPr>
              <w:spacing w:after="0" w:before="0"/>
            </w:pPr>
            <w:r/>
            <w:r>
              <w:rPr>
                <w:rFonts w:ascii="Aptos" w:hAnsi="Aptos"/>
                <w:b w:val="0"/>
                <w:sz w:val="21"/>
              </w:rPr>
              <w:t>Room or accommodation rates, package content, hotel metadata</w:t>
            </w:r>
          </w:p>
        </w:tc>
        <w:tc>
          <w:tcPr>
            <w:tcW w:type="dxa" w:w="2520"/>
            <w:vAlign w:val="center"/>
          </w:tcPr>
          <w:p>
            <w:pPr>
              <w:spacing w:after="0" w:before="0"/>
            </w:pPr>
            <w:r/>
            <w:r>
              <w:rPr>
                <w:rFonts w:ascii="Aptos" w:hAnsi="Aptos"/>
                <w:b w:val="0"/>
                <w:sz w:val="21"/>
              </w:rPr>
              <w:t>Aggregator pages are more dynamic and may need cautious rate extraction</w:t>
            </w:r>
          </w:p>
        </w:tc>
      </w:tr>
      <w:tr>
        <w:tc>
          <w:tcPr>
            <w:tcW w:type="dxa" w:w="2520"/>
            <w:shd w:fill="EAF3FA"/>
            <w:vAlign w:val="center"/>
          </w:tcPr>
          <w:p>
            <w:pPr>
              <w:spacing w:after="0" w:before="0"/>
            </w:pPr>
            <w:r/>
            <w:r>
              <w:rPr>
                <w:rFonts w:ascii="Aptos" w:hAnsi="Aptos"/>
                <w:b w:val="0"/>
                <w:sz w:val="21"/>
              </w:rPr>
              <w:t>Schools and universities</w:t>
            </w:r>
          </w:p>
        </w:tc>
        <w:tc>
          <w:tcPr>
            <w:tcW w:type="dxa" w:w="2520"/>
            <w:vAlign w:val="center"/>
          </w:tcPr>
          <w:p>
            <w:pPr>
              <w:spacing w:after="0" w:before="0"/>
            </w:pPr>
            <w:r/>
            <w:r>
              <w:rPr>
                <w:rFonts w:ascii="Aptos" w:hAnsi="Aptos"/>
                <w:b w:val="0"/>
                <w:sz w:val="21"/>
              </w:rPr>
              <w:t>Ministry, school sites, UZ, NUST, MSU, GZU</w:t>
            </w:r>
          </w:p>
        </w:tc>
        <w:tc>
          <w:tcPr>
            <w:tcW w:type="dxa" w:w="2520"/>
            <w:vAlign w:val="center"/>
          </w:tcPr>
          <w:p>
            <w:pPr>
              <w:spacing w:after="0" w:before="0"/>
            </w:pPr>
            <w:r/>
            <w:r>
              <w:rPr>
                <w:rFonts w:ascii="Aptos" w:hAnsi="Aptos"/>
                <w:b w:val="0"/>
                <w:sz w:val="21"/>
              </w:rPr>
              <w:t>Fee pages, admissions content, notices</w:t>
            </w:r>
          </w:p>
        </w:tc>
        <w:tc>
          <w:tcPr>
            <w:tcW w:type="dxa" w:w="2520"/>
            <w:vAlign w:val="center"/>
          </w:tcPr>
          <w:p>
            <w:pPr>
              <w:spacing w:after="0" w:before="0"/>
            </w:pPr>
            <w:r/>
            <w:r>
              <w:rPr>
                <w:rFonts w:ascii="Aptos" w:hAnsi="Aptos"/>
                <w:b w:val="0"/>
                <w:sz w:val="21"/>
              </w:rPr>
              <w:t>Many education pages may move content into PDF notices</w:t>
            </w:r>
          </w:p>
        </w:tc>
      </w:tr>
      <w:tr>
        <w:tc>
          <w:tcPr>
            <w:tcW w:type="dxa" w:w="2520"/>
            <w:shd w:fill="EAF3FA"/>
            <w:vAlign w:val="center"/>
          </w:tcPr>
          <w:p>
            <w:pPr>
              <w:spacing w:after="0" w:before="0"/>
            </w:pPr>
            <w:r/>
            <w:r>
              <w:rPr>
                <w:rFonts w:ascii="Aptos" w:hAnsi="Aptos"/>
                <w:b w:val="0"/>
                <w:sz w:val="21"/>
              </w:rPr>
              <w:t>Utilities and solar</w:t>
            </w:r>
          </w:p>
        </w:tc>
        <w:tc>
          <w:tcPr>
            <w:tcW w:type="dxa" w:w="2520"/>
            <w:vAlign w:val="center"/>
          </w:tcPr>
          <w:p>
            <w:pPr>
              <w:spacing w:after="0" w:before="0"/>
            </w:pPr>
            <w:r/>
            <w:r>
              <w:rPr>
                <w:rFonts w:ascii="Aptos" w:hAnsi="Aptos"/>
                <w:b w:val="0"/>
                <w:sz w:val="21"/>
              </w:rPr>
              <w:t>ZESA, ZINWA, ZERA, providers</w:t>
            </w:r>
          </w:p>
        </w:tc>
        <w:tc>
          <w:tcPr>
            <w:tcW w:type="dxa" w:w="2520"/>
            <w:vAlign w:val="center"/>
          </w:tcPr>
          <w:p>
            <w:pPr>
              <w:spacing w:after="0" w:before="0"/>
            </w:pPr>
            <w:r/>
            <w:r>
              <w:rPr>
                <w:rFonts w:ascii="Aptos" w:hAnsi="Aptos"/>
                <w:b w:val="0"/>
                <w:sz w:val="21"/>
              </w:rPr>
              <w:t>Tariffs, policy pages, product listings</w:t>
            </w:r>
          </w:p>
        </w:tc>
        <w:tc>
          <w:tcPr>
            <w:tcW w:type="dxa" w:w="2520"/>
            <w:vAlign w:val="center"/>
          </w:tcPr>
          <w:p>
            <w:pPr>
              <w:spacing w:after="0" w:before="0"/>
            </w:pPr>
            <w:r/>
            <w:r>
              <w:rPr>
                <w:rFonts w:ascii="Aptos" w:hAnsi="Aptos"/>
                <w:b w:val="0"/>
                <w:sz w:val="21"/>
              </w:rPr>
              <w:t>Strong candidate for mixed HTML and document scraping</w:t>
            </w:r>
          </w:p>
        </w:tc>
      </w:tr>
      <w:tr>
        <w:tc>
          <w:tcPr>
            <w:tcW w:type="dxa" w:w="2520"/>
            <w:shd w:fill="EAF3FA"/>
            <w:vAlign w:val="center"/>
          </w:tcPr>
          <w:p>
            <w:pPr>
              <w:spacing w:after="0" w:before="0"/>
            </w:pPr>
            <w:r/>
            <w:r>
              <w:rPr>
                <w:rFonts w:ascii="Aptos" w:hAnsi="Aptos"/>
                <w:b w:val="0"/>
                <w:sz w:val="21"/>
              </w:rPr>
              <w:t>Mobility and transport</w:t>
            </w:r>
          </w:p>
        </w:tc>
        <w:tc>
          <w:tcPr>
            <w:tcW w:type="dxa" w:w="2520"/>
            <w:vAlign w:val="center"/>
          </w:tcPr>
          <w:p>
            <w:pPr>
              <w:spacing w:after="0" w:before="0"/>
            </w:pPr>
            <w:r/>
            <w:r>
              <w:rPr>
                <w:rFonts w:ascii="Aptos" w:hAnsi="Aptos"/>
                <w:b w:val="0"/>
                <w:sz w:val="21"/>
              </w:rPr>
              <w:t>ZIMRA, ZUPCO and others</w:t>
            </w:r>
          </w:p>
        </w:tc>
        <w:tc>
          <w:tcPr>
            <w:tcW w:type="dxa" w:w="2520"/>
            <w:vAlign w:val="center"/>
          </w:tcPr>
          <w:p>
            <w:pPr>
              <w:spacing w:after="0" w:before="0"/>
            </w:pPr>
            <w:r/>
            <w:r>
              <w:rPr>
                <w:rFonts w:ascii="Aptos" w:hAnsi="Aptos"/>
                <w:b w:val="0"/>
                <w:sz w:val="21"/>
              </w:rPr>
              <w:t>Fees, route information, transport charge notices</w:t>
            </w:r>
          </w:p>
        </w:tc>
        <w:tc>
          <w:tcPr>
            <w:tcW w:type="dxa" w:w="2520"/>
            <w:vAlign w:val="center"/>
          </w:tcPr>
          <w:p>
            <w:pPr>
              <w:spacing w:after="0" w:before="0"/>
            </w:pPr>
            <w:r/>
            <w:r>
              <w:rPr>
                <w:rFonts w:ascii="Aptos" w:hAnsi="Aptos"/>
                <w:b w:val="0"/>
                <w:sz w:val="21"/>
              </w:rPr>
              <w:t>May rely on notice pages and downloadable files</w:t>
            </w:r>
          </w:p>
        </w:tc>
      </w:tr>
    </w:tbl>
    <w:p/>
    <w:p>
      <w:pPr>
        <w:pStyle w:val="Heading1"/>
      </w:pPr>
      <w:r>
        <w:t>5. Assumptions and design principles</w:t>
      </w:r>
    </w:p>
    <w:p>
      <w:pPr>
        <w:ind w:left="317" w:hanging="230"/>
      </w:pPr>
      <w:r>
        <w:rPr>
          <w:sz w:val="21"/>
        </w:rPr>
        <w:t>• The platform will only collect information that is publicly accessible and legally permitted for the organization to use.</w:t>
      </w:r>
    </w:p>
    <w:p>
      <w:pPr>
        <w:ind w:left="317" w:hanging="230"/>
      </w:pPr>
      <w:r>
        <w:rPr>
          <w:sz w:val="21"/>
        </w:rPr>
        <w:t>• Different sites will require different extraction strategies; therefore the system must separate crawling from extraction rules.</w:t>
      </w:r>
    </w:p>
    <w:p>
      <w:pPr>
        <w:ind w:left="317" w:hanging="230"/>
      </w:pPr>
      <w:r>
        <w:rPr>
          <w:sz w:val="21"/>
        </w:rPr>
        <w:t>• Website layouts will change, so selector versioning, screenshots, run replay, and alerts are mandatory design elements.</w:t>
      </w:r>
    </w:p>
    <w:p>
      <w:pPr>
        <w:ind w:left="317" w:hanging="230"/>
      </w:pPr>
      <w:r>
        <w:rPr>
          <w:sz w:val="21"/>
        </w:rPr>
        <w:t>• Some pages will contain tables, cards, accordions, tabs, or downloadable PDFs. The system must support at least HTML-first extraction and a document fallback path.</w:t>
      </w:r>
    </w:p>
    <w:p>
      <w:pPr>
        <w:ind w:left="317" w:hanging="230"/>
      </w:pPr>
      <w:r>
        <w:rPr>
          <w:sz w:val="21"/>
        </w:rPr>
        <w:t>• All important changes should be historized, not overwritten, so downstream systems can consume the latest state while analysts keep access to prior states.</w:t>
      </w:r>
    </w:p>
    <w:p>
      <w:pPr>
        <w:pStyle w:val="Heading1"/>
      </w:pPr>
      <w:r>
        <w:t>6. Stakeholders and user roles</w:t>
      </w:r>
    </w:p>
    <w:tbl>
      <w:tblPr>
        <w:tblStyle w:val="TableGrid"/>
        <w:tblW w:type="auto" w:w="0"/>
        <w:jc w:val="center"/>
        <w:tblLayout w:type="fixed"/>
        <w:tblLook w:firstColumn="1" w:firstRow="1" w:lastColumn="0" w:lastRow="0" w:noHBand="0" w:noVBand="1" w:val="04A0"/>
      </w:tblPr>
      <w:tblGrid>
        <w:gridCol w:w="5040"/>
        <w:gridCol w:w="5040"/>
      </w:tblGrid>
      <w:tr>
        <w:tc>
          <w:tcPr>
            <w:tcW w:type="dxa" w:w="2736"/>
            <w:shd w:fill="115692"/>
            <w:vAlign w:val="center"/>
          </w:tcPr>
          <w:p>
            <w:pPr>
              <w:spacing w:after="0" w:before="0"/>
            </w:pPr>
            <w:r/>
            <w:r>
              <w:rPr>
                <w:rFonts w:ascii="Aptos" w:hAnsi="Aptos"/>
                <w:b/>
                <w:color w:val="FFFFFF"/>
                <w:sz w:val="20"/>
              </w:rPr>
              <w:t>Role</w:t>
            </w:r>
          </w:p>
        </w:tc>
        <w:tc>
          <w:tcPr>
            <w:tcW w:type="dxa" w:w="6912"/>
            <w:shd w:fill="115692"/>
            <w:vAlign w:val="center"/>
          </w:tcPr>
          <w:p>
            <w:pPr>
              <w:spacing w:after="0" w:before="0"/>
            </w:pPr>
            <w:r/>
            <w:r>
              <w:rPr>
                <w:rFonts w:ascii="Aptos" w:hAnsi="Aptos"/>
                <w:b/>
                <w:color w:val="FFFFFF"/>
                <w:sz w:val="20"/>
              </w:rPr>
              <w:t>Responsibilities</w:t>
            </w:r>
          </w:p>
        </w:tc>
      </w:tr>
      <w:tr>
        <w:tc>
          <w:tcPr>
            <w:tcW w:type="dxa" w:w="5040"/>
            <w:shd w:fill="EAF3FA"/>
            <w:vAlign w:val="center"/>
          </w:tcPr>
          <w:p>
            <w:pPr>
              <w:spacing w:after="0" w:before="0"/>
            </w:pPr>
            <w:r/>
            <w:r>
              <w:rPr>
                <w:rFonts w:ascii="Aptos" w:hAnsi="Aptos"/>
                <w:b w:val="0"/>
                <w:sz w:val="21"/>
              </w:rPr>
              <w:t>Business owner</w:t>
            </w:r>
          </w:p>
        </w:tc>
        <w:tc>
          <w:tcPr>
            <w:tcW w:type="dxa" w:w="5040"/>
            <w:vAlign w:val="center"/>
          </w:tcPr>
          <w:p>
            <w:pPr>
              <w:spacing w:after="0" w:before="0"/>
            </w:pPr>
            <w:r/>
            <w:r>
              <w:rPr>
                <w:rFonts w:ascii="Aptos" w:hAnsi="Aptos"/>
                <w:b w:val="0"/>
                <w:sz w:val="21"/>
              </w:rPr>
              <w:t>Sets scope priorities, approves categories and acceptance criteria</w:t>
            </w:r>
          </w:p>
        </w:tc>
      </w:tr>
      <w:tr>
        <w:tc>
          <w:tcPr>
            <w:tcW w:type="dxa" w:w="5040"/>
            <w:shd w:fill="EAF3FA"/>
            <w:vAlign w:val="center"/>
          </w:tcPr>
          <w:p>
            <w:pPr>
              <w:spacing w:after="0" w:before="0"/>
            </w:pPr>
            <w:r/>
            <w:r>
              <w:rPr>
                <w:rFonts w:ascii="Aptos" w:hAnsi="Aptos"/>
                <w:b w:val="0"/>
                <w:sz w:val="21"/>
              </w:rPr>
              <w:t>Operations analyst</w:t>
            </w:r>
          </w:p>
        </w:tc>
        <w:tc>
          <w:tcPr>
            <w:tcW w:type="dxa" w:w="5040"/>
            <w:vAlign w:val="center"/>
          </w:tcPr>
          <w:p>
            <w:pPr>
              <w:spacing w:after="0" w:before="0"/>
            </w:pPr>
            <w:r/>
            <w:r>
              <w:rPr>
                <w:rFonts w:ascii="Aptos" w:hAnsi="Aptos"/>
                <w:b w:val="0"/>
                <w:sz w:val="21"/>
              </w:rPr>
              <w:t>Reviews runs, triggers manual scraping, checks extracted records</w:t>
            </w:r>
          </w:p>
        </w:tc>
      </w:tr>
      <w:tr>
        <w:tc>
          <w:tcPr>
            <w:tcW w:type="dxa" w:w="5040"/>
            <w:shd w:fill="EAF3FA"/>
            <w:vAlign w:val="center"/>
          </w:tcPr>
          <w:p>
            <w:pPr>
              <w:spacing w:after="0" w:before="0"/>
            </w:pPr>
            <w:r/>
            <w:r>
              <w:rPr>
                <w:rFonts w:ascii="Aptos" w:hAnsi="Aptos"/>
                <w:b w:val="0"/>
                <w:sz w:val="21"/>
              </w:rPr>
              <w:t>Data consumer / downstream system owner</w:t>
            </w:r>
          </w:p>
        </w:tc>
        <w:tc>
          <w:tcPr>
            <w:tcW w:type="dxa" w:w="5040"/>
            <w:vAlign w:val="center"/>
          </w:tcPr>
          <w:p>
            <w:pPr>
              <w:spacing w:after="0" w:before="0"/>
            </w:pPr>
            <w:r/>
            <w:r>
              <w:rPr>
                <w:rFonts w:ascii="Aptos" w:hAnsi="Aptos"/>
                <w:b w:val="0"/>
                <w:sz w:val="21"/>
              </w:rPr>
              <w:t>Consumes outbound API payloads or pushed updates</w:t>
            </w:r>
          </w:p>
        </w:tc>
      </w:tr>
      <w:tr>
        <w:tc>
          <w:tcPr>
            <w:tcW w:type="dxa" w:w="5040"/>
            <w:shd w:fill="EAF3FA"/>
            <w:vAlign w:val="center"/>
          </w:tcPr>
          <w:p>
            <w:pPr>
              <w:spacing w:after="0" w:before="0"/>
            </w:pPr>
            <w:r/>
            <w:r>
              <w:rPr>
                <w:rFonts w:ascii="Aptos" w:hAnsi="Aptos"/>
                <w:b w:val="0"/>
                <w:sz w:val="21"/>
              </w:rPr>
              <w:t>Administrator</w:t>
            </w:r>
          </w:p>
        </w:tc>
        <w:tc>
          <w:tcPr>
            <w:tcW w:type="dxa" w:w="5040"/>
            <w:vAlign w:val="center"/>
          </w:tcPr>
          <w:p>
            <w:pPr>
              <w:spacing w:after="0" w:before="0"/>
            </w:pPr>
            <w:r/>
            <w:r>
              <w:rPr>
                <w:rFonts w:ascii="Aptos" w:hAnsi="Aptos"/>
                <w:b w:val="0"/>
                <w:sz w:val="21"/>
              </w:rPr>
              <w:t>Manages sources, schedules, credentials, users, and system settings</w:t>
            </w:r>
          </w:p>
        </w:tc>
      </w:tr>
      <w:tr>
        <w:tc>
          <w:tcPr>
            <w:tcW w:type="dxa" w:w="5040"/>
            <w:shd w:fill="EAF3FA"/>
            <w:vAlign w:val="center"/>
          </w:tcPr>
          <w:p>
            <w:pPr>
              <w:spacing w:after="0" w:before="0"/>
            </w:pPr>
            <w:r/>
            <w:r>
              <w:rPr>
                <w:rFonts w:ascii="Aptos" w:hAnsi="Aptos"/>
                <w:b w:val="0"/>
                <w:sz w:val="21"/>
              </w:rPr>
              <w:t>Developer / maintainer</w:t>
            </w:r>
          </w:p>
        </w:tc>
        <w:tc>
          <w:tcPr>
            <w:tcW w:type="dxa" w:w="5040"/>
            <w:vAlign w:val="center"/>
          </w:tcPr>
          <w:p>
            <w:pPr>
              <w:spacing w:after="0" w:before="0"/>
            </w:pPr>
            <w:r/>
            <w:r>
              <w:rPr>
                <w:rFonts w:ascii="Aptos" w:hAnsi="Aptos"/>
                <w:b w:val="0"/>
                <w:sz w:val="21"/>
              </w:rPr>
              <w:t>Builds extractors, monitors failures, fixes selectors and deploys updates</w:t>
            </w:r>
          </w:p>
        </w:tc>
      </w:tr>
    </w:tbl>
    <w:p/>
    <w:p>
      <w:pPr>
        <w:pStyle w:val="Heading1"/>
      </w:pPr>
      <w:r>
        <w:t>7. Functional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008"/>
            <w:shd w:fill="115692"/>
            <w:vAlign w:val="center"/>
          </w:tcPr>
          <w:p>
            <w:pPr>
              <w:spacing w:after="0" w:before="0"/>
            </w:pPr>
            <w:r/>
            <w:r>
              <w:rPr>
                <w:rFonts w:ascii="Aptos" w:hAnsi="Aptos"/>
                <w:b/>
                <w:color w:val="FFFFFF"/>
                <w:sz w:val="20"/>
              </w:rPr>
              <w:t>ID</w:t>
            </w:r>
          </w:p>
        </w:tc>
        <w:tc>
          <w:tcPr>
            <w:tcW w:type="dxa" w:w="2304"/>
            <w:shd w:fill="115692"/>
            <w:vAlign w:val="center"/>
          </w:tcPr>
          <w:p>
            <w:pPr>
              <w:spacing w:after="0" w:before="0"/>
            </w:pPr>
            <w:r/>
            <w:r>
              <w:rPr>
                <w:rFonts w:ascii="Aptos" w:hAnsi="Aptos"/>
                <w:b/>
                <w:color w:val="FFFFFF"/>
                <w:sz w:val="20"/>
              </w:rPr>
              <w:t>Feature</w:t>
            </w:r>
          </w:p>
        </w:tc>
        <w:tc>
          <w:tcPr>
            <w:tcW w:type="dxa" w:w="6336"/>
            <w:shd w:fill="115692"/>
            <w:vAlign w:val="center"/>
          </w:tcPr>
          <w:p>
            <w:pPr>
              <w:spacing w:after="0" w:before="0"/>
            </w:pPr>
            <w:r/>
            <w:r>
              <w:rPr>
                <w:rFonts w:ascii="Aptos" w:hAnsi="Aptos"/>
                <w:b/>
                <w:color w:val="FFFFFF"/>
                <w:sz w:val="20"/>
              </w:rPr>
              <w:t>Requirement</w:t>
            </w:r>
          </w:p>
        </w:tc>
      </w:tr>
      <w:tr>
        <w:tc>
          <w:tcPr>
            <w:tcW w:type="dxa" w:w="3360"/>
            <w:shd w:fill="EAF3FA"/>
            <w:vAlign w:val="center"/>
          </w:tcPr>
          <w:p>
            <w:pPr>
              <w:spacing w:after="0" w:before="0"/>
            </w:pPr>
            <w:r/>
            <w:r>
              <w:rPr>
                <w:rFonts w:ascii="Aptos" w:hAnsi="Aptos"/>
                <w:b w:val="0"/>
                <w:sz w:val="21"/>
              </w:rPr>
              <w:t>FR-01</w:t>
            </w:r>
          </w:p>
        </w:tc>
        <w:tc>
          <w:tcPr>
            <w:tcW w:type="dxa" w:w="3360"/>
            <w:vAlign w:val="center"/>
          </w:tcPr>
          <w:p>
            <w:pPr>
              <w:spacing w:after="0" w:before="0"/>
            </w:pPr>
            <w:r/>
            <w:r>
              <w:rPr>
                <w:rFonts w:ascii="Aptos" w:hAnsi="Aptos"/>
                <w:b w:val="0"/>
                <w:sz w:val="21"/>
              </w:rPr>
              <w:t>Source registry</w:t>
            </w:r>
          </w:p>
        </w:tc>
        <w:tc>
          <w:tcPr>
            <w:tcW w:type="dxa" w:w="3360"/>
            <w:vAlign w:val="center"/>
          </w:tcPr>
          <w:p>
            <w:pPr>
              <w:spacing w:after="0" w:before="0"/>
            </w:pPr>
            <w:r/>
            <w:r>
              <w:rPr>
                <w:rFonts w:ascii="Aptos" w:hAnsi="Aptos"/>
                <w:b w:val="0"/>
                <w:sz w:val="21"/>
              </w:rPr>
              <w:t>System shall maintain a source registry with sector, organization, URL, source type, extraction template, schedule, active flag, and tags.</w:t>
            </w:r>
          </w:p>
        </w:tc>
      </w:tr>
      <w:tr>
        <w:tc>
          <w:tcPr>
            <w:tcW w:type="dxa" w:w="3360"/>
            <w:shd w:fill="EAF3FA"/>
            <w:vAlign w:val="center"/>
          </w:tcPr>
          <w:p>
            <w:pPr>
              <w:spacing w:after="0" w:before="0"/>
            </w:pPr>
            <w:r/>
            <w:r>
              <w:rPr>
                <w:rFonts w:ascii="Aptos" w:hAnsi="Aptos"/>
                <w:b w:val="0"/>
                <w:sz w:val="21"/>
              </w:rPr>
              <w:t>FR-02</w:t>
            </w:r>
          </w:p>
        </w:tc>
        <w:tc>
          <w:tcPr>
            <w:tcW w:type="dxa" w:w="3360"/>
            <w:vAlign w:val="center"/>
          </w:tcPr>
          <w:p>
            <w:pPr>
              <w:spacing w:after="0" w:before="0"/>
            </w:pPr>
            <w:r/>
            <w:r>
              <w:rPr>
                <w:rFonts w:ascii="Aptos" w:hAnsi="Aptos"/>
                <w:b w:val="0"/>
                <w:sz w:val="21"/>
              </w:rPr>
              <w:t>Scheduled scraping</w:t>
            </w:r>
          </w:p>
        </w:tc>
        <w:tc>
          <w:tcPr>
            <w:tcW w:type="dxa" w:w="3360"/>
            <w:vAlign w:val="center"/>
          </w:tcPr>
          <w:p>
            <w:pPr>
              <w:spacing w:after="0" w:before="0"/>
            </w:pPr>
            <w:r/>
            <w:r>
              <w:rPr>
                <w:rFonts w:ascii="Aptos" w:hAnsi="Aptos"/>
                <w:b w:val="0"/>
                <w:sz w:val="21"/>
              </w:rPr>
              <w:t>System shall execute scheduled scraping jobs per source or source group using configurable cron-like schedules.</w:t>
            </w:r>
          </w:p>
        </w:tc>
      </w:tr>
      <w:tr>
        <w:tc>
          <w:tcPr>
            <w:tcW w:type="dxa" w:w="3360"/>
            <w:shd w:fill="EAF3FA"/>
            <w:vAlign w:val="center"/>
          </w:tcPr>
          <w:p>
            <w:pPr>
              <w:spacing w:after="0" w:before="0"/>
            </w:pPr>
            <w:r/>
            <w:r>
              <w:rPr>
                <w:rFonts w:ascii="Aptos" w:hAnsi="Aptos"/>
                <w:b w:val="0"/>
                <w:sz w:val="21"/>
              </w:rPr>
              <w:t>FR-03</w:t>
            </w:r>
          </w:p>
        </w:tc>
        <w:tc>
          <w:tcPr>
            <w:tcW w:type="dxa" w:w="3360"/>
            <w:vAlign w:val="center"/>
          </w:tcPr>
          <w:p>
            <w:pPr>
              <w:spacing w:after="0" w:before="0"/>
            </w:pPr>
            <w:r/>
            <w:r>
              <w:rPr>
                <w:rFonts w:ascii="Aptos" w:hAnsi="Aptos"/>
                <w:b w:val="0"/>
                <w:sz w:val="21"/>
              </w:rPr>
              <w:t>Manual URL scraping</w:t>
            </w:r>
          </w:p>
        </w:tc>
        <w:tc>
          <w:tcPr>
            <w:tcW w:type="dxa" w:w="3360"/>
            <w:vAlign w:val="center"/>
          </w:tcPr>
          <w:p>
            <w:pPr>
              <w:spacing w:after="0" w:before="0"/>
            </w:pPr>
            <w:r/>
            <w:r>
              <w:rPr>
                <w:rFonts w:ascii="Aptos" w:hAnsi="Aptos"/>
                <w:b w:val="0"/>
                <w:sz w:val="21"/>
              </w:rPr>
              <w:t>Authorized users shall be able to enter a URL and trigger an ad hoc scrape using a chosen extractor profile or auto-detection.</w:t>
            </w:r>
          </w:p>
        </w:tc>
      </w:tr>
      <w:tr>
        <w:tc>
          <w:tcPr>
            <w:tcW w:type="dxa" w:w="3360"/>
            <w:shd w:fill="EAF3FA"/>
            <w:vAlign w:val="center"/>
          </w:tcPr>
          <w:p>
            <w:pPr>
              <w:spacing w:after="0" w:before="0"/>
            </w:pPr>
            <w:r/>
            <w:r>
              <w:rPr>
                <w:rFonts w:ascii="Aptos" w:hAnsi="Aptos"/>
                <w:b w:val="0"/>
                <w:sz w:val="21"/>
              </w:rPr>
              <w:t>FR-04</w:t>
            </w:r>
          </w:p>
        </w:tc>
        <w:tc>
          <w:tcPr>
            <w:tcW w:type="dxa" w:w="3360"/>
            <w:vAlign w:val="center"/>
          </w:tcPr>
          <w:p>
            <w:pPr>
              <w:spacing w:after="0" w:before="0"/>
            </w:pPr>
            <w:r/>
            <w:r>
              <w:rPr>
                <w:rFonts w:ascii="Aptos" w:hAnsi="Aptos"/>
                <w:b w:val="0"/>
                <w:sz w:val="21"/>
              </w:rPr>
              <w:t>Playwright browser execution</w:t>
            </w:r>
          </w:p>
        </w:tc>
        <w:tc>
          <w:tcPr>
            <w:tcW w:type="dxa" w:w="3360"/>
            <w:vAlign w:val="center"/>
          </w:tcPr>
          <w:p>
            <w:pPr>
              <w:spacing w:after="0" w:before="0"/>
            </w:pPr>
            <w:r/>
            <w:r>
              <w:rPr>
                <w:rFonts w:ascii="Aptos" w:hAnsi="Aptos"/>
                <w:b w:val="0"/>
                <w:sz w:val="21"/>
              </w:rPr>
              <w:t>System shall support headless browser execution for dynamic content, delayed rendering, navigation, cookies, and JavaScript-heavy pages.</w:t>
            </w:r>
          </w:p>
        </w:tc>
      </w:tr>
      <w:tr>
        <w:tc>
          <w:tcPr>
            <w:tcW w:type="dxa" w:w="3360"/>
            <w:shd w:fill="EAF3FA"/>
            <w:vAlign w:val="center"/>
          </w:tcPr>
          <w:p>
            <w:pPr>
              <w:spacing w:after="0" w:before="0"/>
            </w:pPr>
            <w:r/>
            <w:r>
              <w:rPr>
                <w:rFonts w:ascii="Aptos" w:hAnsi="Aptos"/>
                <w:b w:val="0"/>
                <w:sz w:val="21"/>
              </w:rPr>
              <w:t>FR-05</w:t>
            </w:r>
          </w:p>
        </w:tc>
        <w:tc>
          <w:tcPr>
            <w:tcW w:type="dxa" w:w="3360"/>
            <w:vAlign w:val="center"/>
          </w:tcPr>
          <w:p>
            <w:pPr>
              <w:spacing w:after="0" w:before="0"/>
            </w:pPr>
            <w:r/>
            <w:r>
              <w:rPr>
                <w:rFonts w:ascii="Aptos" w:hAnsi="Aptos"/>
                <w:b w:val="0"/>
                <w:sz w:val="21"/>
              </w:rPr>
              <w:t>Raw evidence capture</w:t>
            </w:r>
          </w:p>
        </w:tc>
        <w:tc>
          <w:tcPr>
            <w:tcW w:type="dxa" w:w="3360"/>
            <w:vAlign w:val="center"/>
          </w:tcPr>
          <w:p>
            <w:pPr>
              <w:spacing w:after="0" w:before="0"/>
            </w:pPr>
            <w:r/>
            <w:r>
              <w:rPr>
                <w:rFonts w:ascii="Aptos" w:hAnsi="Aptos"/>
                <w:b w:val="0"/>
                <w:sz w:val="21"/>
              </w:rPr>
              <w:t>Each run shall store HTML, final URL, timestamps, HTTP/browser context summary, and screenshot evidence where applicable.</w:t>
            </w:r>
          </w:p>
        </w:tc>
      </w:tr>
      <w:tr>
        <w:tc>
          <w:tcPr>
            <w:tcW w:type="dxa" w:w="3360"/>
            <w:shd w:fill="EAF3FA"/>
            <w:vAlign w:val="center"/>
          </w:tcPr>
          <w:p>
            <w:pPr>
              <w:spacing w:after="0" w:before="0"/>
            </w:pPr>
            <w:r/>
            <w:r>
              <w:rPr>
                <w:rFonts w:ascii="Aptos" w:hAnsi="Aptos"/>
                <w:b w:val="0"/>
                <w:sz w:val="21"/>
              </w:rPr>
              <w:t>FR-06</w:t>
            </w:r>
          </w:p>
        </w:tc>
        <w:tc>
          <w:tcPr>
            <w:tcW w:type="dxa" w:w="3360"/>
            <w:vAlign w:val="center"/>
          </w:tcPr>
          <w:p>
            <w:pPr>
              <w:spacing w:after="0" w:before="0"/>
            </w:pPr>
            <w:r/>
            <w:r>
              <w:rPr>
                <w:rFonts w:ascii="Aptos" w:hAnsi="Aptos"/>
                <w:b w:val="0"/>
                <w:sz w:val="21"/>
              </w:rPr>
              <w:t>Structured extraction</w:t>
            </w:r>
          </w:p>
        </w:tc>
        <w:tc>
          <w:tcPr>
            <w:tcW w:type="dxa" w:w="3360"/>
            <w:vAlign w:val="center"/>
          </w:tcPr>
          <w:p>
            <w:pPr>
              <w:spacing w:after="0" w:before="0"/>
            </w:pPr>
            <w:r/>
            <w:r>
              <w:rPr>
                <w:rFonts w:ascii="Aptos" w:hAnsi="Aptos"/>
                <w:b w:val="0"/>
                <w:sz w:val="21"/>
              </w:rPr>
              <w:t>System shall extract structured fields such as product name, price, currency, validity period, bundle size, fee type, product category, notice date, and source page metadata.</w:t>
            </w:r>
          </w:p>
        </w:tc>
      </w:tr>
      <w:tr>
        <w:tc>
          <w:tcPr>
            <w:tcW w:type="dxa" w:w="3360"/>
            <w:shd w:fill="EAF3FA"/>
            <w:vAlign w:val="center"/>
          </w:tcPr>
          <w:p>
            <w:pPr>
              <w:spacing w:after="0" w:before="0"/>
            </w:pPr>
            <w:r/>
            <w:r>
              <w:rPr>
                <w:rFonts w:ascii="Aptos" w:hAnsi="Aptos"/>
                <w:b w:val="0"/>
                <w:sz w:val="21"/>
              </w:rPr>
              <w:t>FR-07</w:t>
            </w:r>
          </w:p>
        </w:tc>
        <w:tc>
          <w:tcPr>
            <w:tcW w:type="dxa" w:w="3360"/>
            <w:vAlign w:val="center"/>
          </w:tcPr>
          <w:p>
            <w:pPr>
              <w:spacing w:after="0" w:before="0"/>
            </w:pPr>
            <w:r/>
            <w:r>
              <w:rPr>
                <w:rFonts w:ascii="Aptos" w:hAnsi="Aptos"/>
                <w:b w:val="0"/>
                <w:sz w:val="21"/>
              </w:rPr>
              <w:t>Normalization</w:t>
            </w:r>
          </w:p>
        </w:tc>
        <w:tc>
          <w:tcPr>
            <w:tcW w:type="dxa" w:w="3360"/>
            <w:vAlign w:val="center"/>
          </w:tcPr>
          <w:p>
            <w:pPr>
              <w:spacing w:after="0" w:before="0"/>
            </w:pPr>
            <w:r/>
            <w:r>
              <w:rPr>
                <w:rFonts w:ascii="Aptos" w:hAnsi="Aptos"/>
                <w:b w:val="0"/>
                <w:sz w:val="21"/>
              </w:rPr>
              <w:t>System shall transform source-specific outputs into normalized record types with consistent field naming and change tracking.</w:t>
            </w:r>
          </w:p>
        </w:tc>
      </w:tr>
      <w:tr>
        <w:tc>
          <w:tcPr>
            <w:tcW w:type="dxa" w:w="3360"/>
            <w:shd w:fill="EAF3FA"/>
            <w:vAlign w:val="center"/>
          </w:tcPr>
          <w:p>
            <w:pPr>
              <w:spacing w:after="0" w:before="0"/>
            </w:pPr>
            <w:r/>
            <w:r>
              <w:rPr>
                <w:rFonts w:ascii="Aptos" w:hAnsi="Aptos"/>
                <w:b w:val="0"/>
                <w:sz w:val="21"/>
              </w:rPr>
              <w:t>FR-08</w:t>
            </w:r>
          </w:p>
        </w:tc>
        <w:tc>
          <w:tcPr>
            <w:tcW w:type="dxa" w:w="3360"/>
            <w:vAlign w:val="center"/>
          </w:tcPr>
          <w:p>
            <w:pPr>
              <w:spacing w:after="0" w:before="0"/>
            </w:pPr>
            <w:r/>
            <w:r>
              <w:rPr>
                <w:rFonts w:ascii="Aptos" w:hAnsi="Aptos"/>
                <w:b w:val="0"/>
                <w:sz w:val="21"/>
              </w:rPr>
              <w:t>Validation rules</w:t>
            </w:r>
          </w:p>
        </w:tc>
        <w:tc>
          <w:tcPr>
            <w:tcW w:type="dxa" w:w="3360"/>
            <w:vAlign w:val="center"/>
          </w:tcPr>
          <w:p>
            <w:pPr>
              <w:spacing w:after="0" w:before="0"/>
            </w:pPr>
            <w:r/>
            <w:r>
              <w:rPr>
                <w:rFonts w:ascii="Aptos" w:hAnsi="Aptos"/>
                <w:b w:val="0"/>
                <w:sz w:val="21"/>
              </w:rPr>
              <w:t>System shall validate mandatory fields, price formatting, duplicate detection, and record quality before publishing.</w:t>
            </w:r>
          </w:p>
        </w:tc>
      </w:tr>
      <w:tr>
        <w:tc>
          <w:tcPr>
            <w:tcW w:type="dxa" w:w="3360"/>
            <w:shd w:fill="EAF3FA"/>
            <w:vAlign w:val="center"/>
          </w:tcPr>
          <w:p>
            <w:pPr>
              <w:spacing w:after="0" w:before="0"/>
            </w:pPr>
            <w:r/>
            <w:r>
              <w:rPr>
                <w:rFonts w:ascii="Aptos" w:hAnsi="Aptos"/>
                <w:b w:val="0"/>
                <w:sz w:val="21"/>
              </w:rPr>
              <w:t>FR-09</w:t>
            </w:r>
          </w:p>
        </w:tc>
        <w:tc>
          <w:tcPr>
            <w:tcW w:type="dxa" w:w="3360"/>
            <w:vAlign w:val="center"/>
          </w:tcPr>
          <w:p>
            <w:pPr>
              <w:spacing w:after="0" w:before="0"/>
            </w:pPr>
            <w:r/>
            <w:r>
              <w:rPr>
                <w:rFonts w:ascii="Aptos" w:hAnsi="Aptos"/>
                <w:b w:val="0"/>
                <w:sz w:val="21"/>
              </w:rPr>
              <w:t>Change detection</w:t>
            </w:r>
          </w:p>
        </w:tc>
        <w:tc>
          <w:tcPr>
            <w:tcW w:type="dxa" w:w="3360"/>
            <w:vAlign w:val="center"/>
          </w:tcPr>
          <w:p>
            <w:pPr>
              <w:spacing w:after="0" w:before="0"/>
            </w:pPr>
            <w:r/>
            <w:r>
              <w:rPr>
                <w:rFonts w:ascii="Aptos" w:hAnsi="Aptos"/>
                <w:b w:val="0"/>
                <w:sz w:val="21"/>
              </w:rPr>
              <w:t>System shall identify new, changed, unchanged, and removed records compared with the latest accepted baseline.</w:t>
            </w:r>
          </w:p>
        </w:tc>
      </w:tr>
      <w:tr>
        <w:tc>
          <w:tcPr>
            <w:tcW w:type="dxa" w:w="3360"/>
            <w:shd w:fill="EAF3FA"/>
            <w:vAlign w:val="center"/>
          </w:tcPr>
          <w:p>
            <w:pPr>
              <w:spacing w:after="0" w:before="0"/>
            </w:pPr>
            <w:r/>
            <w:r>
              <w:rPr>
                <w:rFonts w:ascii="Aptos" w:hAnsi="Aptos"/>
                <w:b w:val="0"/>
                <w:sz w:val="21"/>
              </w:rPr>
              <w:t>FR-10</w:t>
            </w:r>
          </w:p>
        </w:tc>
        <w:tc>
          <w:tcPr>
            <w:tcW w:type="dxa" w:w="3360"/>
            <w:vAlign w:val="center"/>
          </w:tcPr>
          <w:p>
            <w:pPr>
              <w:spacing w:after="0" w:before="0"/>
            </w:pPr>
            <w:r/>
            <w:r>
              <w:rPr>
                <w:rFonts w:ascii="Aptos" w:hAnsi="Aptos"/>
                <w:b w:val="0"/>
                <w:sz w:val="21"/>
              </w:rPr>
              <w:t>Scraped data page</w:t>
            </w:r>
          </w:p>
        </w:tc>
        <w:tc>
          <w:tcPr>
            <w:tcW w:type="dxa" w:w="3360"/>
            <w:vAlign w:val="center"/>
          </w:tcPr>
          <w:p>
            <w:pPr>
              <w:spacing w:after="0" w:before="0"/>
            </w:pPr>
            <w:r/>
            <w:r>
              <w:rPr>
                <w:rFonts w:ascii="Aptos" w:hAnsi="Aptos"/>
                <w:b w:val="0"/>
                <w:sz w:val="21"/>
              </w:rPr>
              <w:t>System shall provide a page for viewing scraped data with filters by source, sector, category, date, record status, and currency.</w:t>
            </w:r>
          </w:p>
        </w:tc>
      </w:tr>
      <w:tr>
        <w:tc>
          <w:tcPr>
            <w:tcW w:type="dxa" w:w="3360"/>
            <w:shd w:fill="EAF3FA"/>
            <w:vAlign w:val="center"/>
          </w:tcPr>
          <w:p>
            <w:pPr>
              <w:spacing w:after="0" w:before="0"/>
            </w:pPr>
            <w:r/>
            <w:r>
              <w:rPr>
                <w:rFonts w:ascii="Aptos" w:hAnsi="Aptos"/>
                <w:b w:val="0"/>
                <w:sz w:val="21"/>
              </w:rPr>
              <w:t>FR-11</w:t>
            </w:r>
          </w:p>
        </w:tc>
        <w:tc>
          <w:tcPr>
            <w:tcW w:type="dxa" w:w="3360"/>
            <w:vAlign w:val="center"/>
          </w:tcPr>
          <w:p>
            <w:pPr>
              <w:spacing w:after="0" w:before="0"/>
            </w:pPr>
            <w:r/>
            <w:r>
              <w:rPr>
                <w:rFonts w:ascii="Aptos" w:hAnsi="Aptos"/>
                <w:b w:val="0"/>
                <w:sz w:val="21"/>
              </w:rPr>
              <w:t>Run history page</w:t>
            </w:r>
          </w:p>
        </w:tc>
        <w:tc>
          <w:tcPr>
            <w:tcW w:type="dxa" w:w="3360"/>
            <w:vAlign w:val="center"/>
          </w:tcPr>
          <w:p>
            <w:pPr>
              <w:spacing w:after="0" w:before="0"/>
            </w:pPr>
            <w:r/>
            <w:r>
              <w:rPr>
                <w:rFonts w:ascii="Aptos" w:hAnsi="Aptos"/>
                <w:b w:val="0"/>
                <w:sz w:val="21"/>
              </w:rPr>
              <w:t>System shall provide run summaries, durations, success/failure status, error logs, screenshots, and extracted record counts.</w:t>
            </w:r>
          </w:p>
        </w:tc>
      </w:tr>
      <w:tr>
        <w:tc>
          <w:tcPr>
            <w:tcW w:type="dxa" w:w="3360"/>
            <w:shd w:fill="EAF3FA"/>
            <w:vAlign w:val="center"/>
          </w:tcPr>
          <w:p>
            <w:pPr>
              <w:spacing w:after="0" w:before="0"/>
            </w:pPr>
            <w:r/>
            <w:r>
              <w:rPr>
                <w:rFonts w:ascii="Aptos" w:hAnsi="Aptos"/>
                <w:b w:val="0"/>
                <w:sz w:val="21"/>
              </w:rPr>
              <w:t>FR-12</w:t>
            </w:r>
          </w:p>
        </w:tc>
        <w:tc>
          <w:tcPr>
            <w:tcW w:type="dxa" w:w="3360"/>
            <w:vAlign w:val="center"/>
          </w:tcPr>
          <w:p>
            <w:pPr>
              <w:spacing w:after="0" w:before="0"/>
            </w:pPr>
            <w:r/>
            <w:r>
              <w:rPr>
                <w:rFonts w:ascii="Aptos" w:hAnsi="Aptos"/>
                <w:b w:val="0"/>
                <w:sz w:val="21"/>
              </w:rPr>
              <w:t>Record drill-down</w:t>
            </w:r>
          </w:p>
        </w:tc>
        <w:tc>
          <w:tcPr>
            <w:tcW w:type="dxa" w:w="3360"/>
            <w:vAlign w:val="center"/>
          </w:tcPr>
          <w:p>
            <w:pPr>
              <w:spacing w:after="0" w:before="0"/>
            </w:pPr>
            <w:r/>
            <w:r>
              <w:rPr>
                <w:rFonts w:ascii="Aptos" w:hAnsi="Aptos"/>
                <w:b w:val="0"/>
                <w:sz w:val="21"/>
              </w:rPr>
              <w:t>System shall allow users to open a record and view raw source evidence, normalized output, and field lineage.</w:t>
            </w:r>
          </w:p>
        </w:tc>
      </w:tr>
      <w:tr>
        <w:tc>
          <w:tcPr>
            <w:tcW w:type="dxa" w:w="3360"/>
            <w:shd w:fill="EAF3FA"/>
            <w:vAlign w:val="center"/>
          </w:tcPr>
          <w:p>
            <w:pPr>
              <w:spacing w:after="0" w:before="0"/>
            </w:pPr>
            <w:r/>
            <w:r>
              <w:rPr>
                <w:rFonts w:ascii="Aptos" w:hAnsi="Aptos"/>
                <w:b w:val="0"/>
                <w:sz w:val="21"/>
              </w:rPr>
              <w:t>FR-13</w:t>
            </w:r>
          </w:p>
        </w:tc>
        <w:tc>
          <w:tcPr>
            <w:tcW w:type="dxa" w:w="3360"/>
            <w:vAlign w:val="center"/>
          </w:tcPr>
          <w:p>
            <w:pPr>
              <w:spacing w:after="0" w:before="0"/>
            </w:pPr>
            <w:r/>
            <w:r>
              <w:rPr>
                <w:rFonts w:ascii="Aptos" w:hAnsi="Aptos"/>
                <w:b w:val="0"/>
                <w:sz w:val="21"/>
              </w:rPr>
              <w:t>Outbound endpoint</w:t>
            </w:r>
          </w:p>
        </w:tc>
        <w:tc>
          <w:tcPr>
            <w:tcW w:type="dxa" w:w="3360"/>
            <w:vAlign w:val="center"/>
          </w:tcPr>
          <w:p>
            <w:pPr>
              <w:spacing w:after="0" w:before="0"/>
            </w:pPr>
            <w:r/>
            <w:r>
              <w:rPr>
                <w:rFonts w:ascii="Aptos" w:hAnsi="Aptos"/>
                <w:b w:val="0"/>
                <w:sz w:val="21"/>
              </w:rPr>
              <w:t>System shall expose an authenticated endpoint or webhook delivery mechanism for sending approved records to external systems.</w:t>
            </w:r>
          </w:p>
        </w:tc>
      </w:tr>
      <w:tr>
        <w:tc>
          <w:tcPr>
            <w:tcW w:type="dxa" w:w="3360"/>
            <w:shd w:fill="EAF3FA"/>
            <w:vAlign w:val="center"/>
          </w:tcPr>
          <w:p>
            <w:pPr>
              <w:spacing w:after="0" w:before="0"/>
            </w:pPr>
            <w:r/>
            <w:r>
              <w:rPr>
                <w:rFonts w:ascii="Aptos" w:hAnsi="Aptos"/>
                <w:b w:val="0"/>
                <w:sz w:val="21"/>
              </w:rPr>
              <w:t>FR-14</w:t>
            </w:r>
          </w:p>
        </w:tc>
        <w:tc>
          <w:tcPr>
            <w:tcW w:type="dxa" w:w="3360"/>
            <w:vAlign w:val="center"/>
          </w:tcPr>
          <w:p>
            <w:pPr>
              <w:spacing w:after="0" w:before="0"/>
            </w:pPr>
            <w:r/>
            <w:r>
              <w:rPr>
                <w:rFonts w:ascii="Aptos" w:hAnsi="Aptos"/>
                <w:b w:val="0"/>
                <w:sz w:val="21"/>
              </w:rPr>
              <w:t>Re-delivery</w:t>
            </w:r>
          </w:p>
        </w:tc>
        <w:tc>
          <w:tcPr>
            <w:tcW w:type="dxa" w:w="3360"/>
            <w:vAlign w:val="center"/>
          </w:tcPr>
          <w:p>
            <w:pPr>
              <w:spacing w:after="0" w:before="0"/>
            </w:pPr>
            <w:r/>
            <w:r>
              <w:rPr>
                <w:rFonts w:ascii="Aptos" w:hAnsi="Aptos"/>
                <w:b w:val="0"/>
                <w:sz w:val="21"/>
              </w:rPr>
              <w:t>System shall support retry or replay of outbound deliveries for failed downstream transmissions.</w:t>
            </w:r>
          </w:p>
        </w:tc>
      </w:tr>
      <w:tr>
        <w:tc>
          <w:tcPr>
            <w:tcW w:type="dxa" w:w="3360"/>
            <w:shd w:fill="EAF3FA"/>
            <w:vAlign w:val="center"/>
          </w:tcPr>
          <w:p>
            <w:pPr>
              <w:spacing w:after="0" w:before="0"/>
            </w:pPr>
            <w:r/>
            <w:r>
              <w:rPr>
                <w:rFonts w:ascii="Aptos" w:hAnsi="Aptos"/>
                <w:b w:val="0"/>
                <w:sz w:val="21"/>
              </w:rPr>
              <w:t>FR-15</w:t>
            </w:r>
          </w:p>
        </w:tc>
        <w:tc>
          <w:tcPr>
            <w:tcW w:type="dxa" w:w="3360"/>
            <w:vAlign w:val="center"/>
          </w:tcPr>
          <w:p>
            <w:pPr>
              <w:spacing w:after="0" w:before="0"/>
            </w:pPr>
            <w:r/>
            <w:r>
              <w:rPr>
                <w:rFonts w:ascii="Aptos" w:hAnsi="Aptos"/>
                <w:b w:val="0"/>
                <w:sz w:val="21"/>
              </w:rPr>
              <w:t>Notifications</w:t>
            </w:r>
          </w:p>
        </w:tc>
        <w:tc>
          <w:tcPr>
            <w:tcW w:type="dxa" w:w="3360"/>
            <w:vAlign w:val="center"/>
          </w:tcPr>
          <w:p>
            <w:pPr>
              <w:spacing w:after="0" w:before="0"/>
            </w:pPr>
            <w:r/>
            <w:r>
              <w:rPr>
                <w:rFonts w:ascii="Aptos" w:hAnsi="Aptos"/>
                <w:b w:val="0"/>
                <w:sz w:val="21"/>
              </w:rPr>
              <w:t>System shall send alerts for source failures, parsing anomalies, selector breakages, and repeated delivery failures.</w:t>
            </w:r>
          </w:p>
        </w:tc>
      </w:tr>
      <w:tr>
        <w:tc>
          <w:tcPr>
            <w:tcW w:type="dxa" w:w="3360"/>
            <w:shd w:fill="EAF3FA"/>
            <w:vAlign w:val="center"/>
          </w:tcPr>
          <w:p>
            <w:pPr>
              <w:spacing w:after="0" w:before="0"/>
            </w:pPr>
            <w:r/>
            <w:r>
              <w:rPr>
                <w:rFonts w:ascii="Aptos" w:hAnsi="Aptos"/>
                <w:b w:val="0"/>
                <w:sz w:val="21"/>
              </w:rPr>
              <w:t>FR-16</w:t>
            </w:r>
          </w:p>
        </w:tc>
        <w:tc>
          <w:tcPr>
            <w:tcW w:type="dxa" w:w="3360"/>
            <w:vAlign w:val="center"/>
          </w:tcPr>
          <w:p>
            <w:pPr>
              <w:spacing w:after="0" w:before="0"/>
            </w:pPr>
            <w:r/>
            <w:r>
              <w:rPr>
                <w:rFonts w:ascii="Aptos" w:hAnsi="Aptos"/>
                <w:b w:val="0"/>
                <w:sz w:val="21"/>
              </w:rPr>
              <w:t>User and access control</w:t>
            </w:r>
          </w:p>
        </w:tc>
        <w:tc>
          <w:tcPr>
            <w:tcW w:type="dxa" w:w="3360"/>
            <w:vAlign w:val="center"/>
          </w:tcPr>
          <w:p>
            <w:pPr>
              <w:spacing w:after="0" w:before="0"/>
            </w:pPr>
            <w:r/>
            <w:r>
              <w:rPr>
                <w:rFonts w:ascii="Aptos" w:hAnsi="Aptos"/>
                <w:b w:val="0"/>
                <w:sz w:val="21"/>
              </w:rPr>
              <w:t>System shall support at minimum administrator and analyst roles with authenticated access to the UI and APIs.</w:t>
            </w:r>
          </w:p>
        </w:tc>
      </w:tr>
    </w:tbl>
    <w:p/>
    <w:p>
      <w:pPr>
        <w:pStyle w:val="Heading1"/>
      </w:pPr>
      <w:r>
        <w:t>8. Non-functional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152"/>
            <w:shd w:fill="115692"/>
            <w:vAlign w:val="center"/>
          </w:tcPr>
          <w:p>
            <w:pPr>
              <w:spacing w:after="0" w:before="0"/>
            </w:pPr>
            <w:r/>
            <w:r>
              <w:rPr>
                <w:rFonts w:ascii="Aptos" w:hAnsi="Aptos"/>
                <w:b/>
                <w:color w:val="FFFFFF"/>
                <w:sz w:val="20"/>
              </w:rPr>
              <w:t>ID</w:t>
            </w:r>
          </w:p>
        </w:tc>
        <w:tc>
          <w:tcPr>
            <w:tcW w:type="dxa" w:w="2016"/>
            <w:shd w:fill="115692"/>
            <w:vAlign w:val="center"/>
          </w:tcPr>
          <w:p>
            <w:pPr>
              <w:spacing w:after="0" w:before="0"/>
            </w:pPr>
            <w:r/>
            <w:r>
              <w:rPr>
                <w:rFonts w:ascii="Aptos" w:hAnsi="Aptos"/>
                <w:b/>
                <w:color w:val="FFFFFF"/>
                <w:sz w:val="20"/>
              </w:rPr>
              <w:t>Area</w:t>
            </w:r>
          </w:p>
        </w:tc>
        <w:tc>
          <w:tcPr>
            <w:tcW w:type="dxa" w:w="6480"/>
            <w:shd w:fill="115692"/>
            <w:vAlign w:val="center"/>
          </w:tcPr>
          <w:p>
            <w:pPr>
              <w:spacing w:after="0" w:before="0"/>
            </w:pPr>
            <w:r/>
            <w:r>
              <w:rPr>
                <w:rFonts w:ascii="Aptos" w:hAnsi="Aptos"/>
                <w:b/>
                <w:color w:val="FFFFFF"/>
                <w:sz w:val="20"/>
              </w:rPr>
              <w:t>Requirement</w:t>
            </w:r>
          </w:p>
        </w:tc>
      </w:tr>
      <w:tr>
        <w:tc>
          <w:tcPr>
            <w:tcW w:type="dxa" w:w="3360"/>
            <w:shd w:fill="EAF3FA"/>
            <w:vAlign w:val="center"/>
          </w:tcPr>
          <w:p>
            <w:pPr>
              <w:spacing w:after="0" w:before="0"/>
            </w:pPr>
            <w:r/>
            <w:r>
              <w:rPr>
                <w:rFonts w:ascii="Aptos" w:hAnsi="Aptos"/>
                <w:b w:val="0"/>
                <w:sz w:val="21"/>
              </w:rPr>
              <w:t>NFR-01</w:t>
            </w:r>
          </w:p>
        </w:tc>
        <w:tc>
          <w:tcPr>
            <w:tcW w:type="dxa" w:w="3360"/>
            <w:vAlign w:val="center"/>
          </w:tcPr>
          <w:p>
            <w:pPr>
              <w:spacing w:after="0" w:before="0"/>
            </w:pPr>
            <w:r/>
            <w:r>
              <w:rPr>
                <w:rFonts w:ascii="Aptos" w:hAnsi="Aptos"/>
                <w:b w:val="0"/>
                <w:sz w:val="21"/>
              </w:rPr>
              <w:t>Performance</w:t>
            </w:r>
          </w:p>
        </w:tc>
        <w:tc>
          <w:tcPr>
            <w:tcW w:type="dxa" w:w="3360"/>
            <w:vAlign w:val="center"/>
          </w:tcPr>
          <w:p>
            <w:pPr>
              <w:spacing w:after="0" w:before="0"/>
            </w:pPr>
            <w:r/>
            <w:r>
              <w:rPr>
                <w:rFonts w:ascii="Aptos" w:hAnsi="Aptos"/>
                <w:b w:val="0"/>
                <w:sz w:val="21"/>
              </w:rPr>
              <w:t>A single standard page scrape should complete within a target of 30-90 seconds depending on page complexity; batch schedules should support concurrent workers.</w:t>
            </w:r>
          </w:p>
        </w:tc>
      </w:tr>
      <w:tr>
        <w:tc>
          <w:tcPr>
            <w:tcW w:type="dxa" w:w="3360"/>
            <w:shd w:fill="EAF3FA"/>
            <w:vAlign w:val="center"/>
          </w:tcPr>
          <w:p>
            <w:pPr>
              <w:spacing w:after="0" w:before="0"/>
            </w:pPr>
            <w:r/>
            <w:r>
              <w:rPr>
                <w:rFonts w:ascii="Aptos" w:hAnsi="Aptos"/>
                <w:b w:val="0"/>
                <w:sz w:val="21"/>
              </w:rPr>
              <w:t>NFR-02</w:t>
            </w:r>
          </w:p>
        </w:tc>
        <w:tc>
          <w:tcPr>
            <w:tcW w:type="dxa" w:w="3360"/>
            <w:vAlign w:val="center"/>
          </w:tcPr>
          <w:p>
            <w:pPr>
              <w:spacing w:after="0" w:before="0"/>
            </w:pPr>
            <w:r/>
            <w:r>
              <w:rPr>
                <w:rFonts w:ascii="Aptos" w:hAnsi="Aptos"/>
                <w:b w:val="0"/>
                <w:sz w:val="21"/>
              </w:rPr>
              <w:t>Scalability</w:t>
            </w:r>
          </w:p>
        </w:tc>
        <w:tc>
          <w:tcPr>
            <w:tcW w:type="dxa" w:w="3360"/>
            <w:vAlign w:val="center"/>
          </w:tcPr>
          <w:p>
            <w:pPr>
              <w:spacing w:after="0" w:before="0"/>
            </w:pPr>
            <w:r/>
            <w:r>
              <w:rPr>
                <w:rFonts w:ascii="Aptos" w:hAnsi="Aptos"/>
                <w:b w:val="0"/>
                <w:sz w:val="21"/>
              </w:rPr>
              <w:t>Architecture should support adding new source types and extractor templates without large code rewrites.</w:t>
            </w:r>
          </w:p>
        </w:tc>
      </w:tr>
      <w:tr>
        <w:tc>
          <w:tcPr>
            <w:tcW w:type="dxa" w:w="3360"/>
            <w:shd w:fill="EAF3FA"/>
            <w:vAlign w:val="center"/>
          </w:tcPr>
          <w:p>
            <w:pPr>
              <w:spacing w:after="0" w:before="0"/>
            </w:pPr>
            <w:r/>
            <w:r>
              <w:rPr>
                <w:rFonts w:ascii="Aptos" w:hAnsi="Aptos"/>
                <w:b w:val="0"/>
                <w:sz w:val="21"/>
              </w:rPr>
              <w:t>NFR-03</w:t>
            </w:r>
          </w:p>
        </w:tc>
        <w:tc>
          <w:tcPr>
            <w:tcW w:type="dxa" w:w="3360"/>
            <w:vAlign w:val="center"/>
          </w:tcPr>
          <w:p>
            <w:pPr>
              <w:spacing w:after="0" w:before="0"/>
            </w:pPr>
            <w:r/>
            <w:r>
              <w:rPr>
                <w:rFonts w:ascii="Aptos" w:hAnsi="Aptos"/>
                <w:b w:val="0"/>
                <w:sz w:val="21"/>
              </w:rPr>
              <w:t>Availability</w:t>
            </w:r>
          </w:p>
        </w:tc>
        <w:tc>
          <w:tcPr>
            <w:tcW w:type="dxa" w:w="3360"/>
            <w:vAlign w:val="center"/>
          </w:tcPr>
          <w:p>
            <w:pPr>
              <w:spacing w:after="0" w:before="0"/>
            </w:pPr>
            <w:r/>
            <w:r>
              <w:rPr>
                <w:rFonts w:ascii="Aptos" w:hAnsi="Aptos"/>
                <w:b w:val="0"/>
                <w:sz w:val="21"/>
              </w:rPr>
              <w:t>Admin UI and API target 99.5% monthly availability for production excluding planned maintenance.</w:t>
            </w:r>
          </w:p>
        </w:tc>
      </w:tr>
      <w:tr>
        <w:tc>
          <w:tcPr>
            <w:tcW w:type="dxa" w:w="3360"/>
            <w:shd w:fill="EAF3FA"/>
            <w:vAlign w:val="center"/>
          </w:tcPr>
          <w:p>
            <w:pPr>
              <w:spacing w:after="0" w:before="0"/>
            </w:pPr>
            <w:r/>
            <w:r>
              <w:rPr>
                <w:rFonts w:ascii="Aptos" w:hAnsi="Aptos"/>
                <w:b w:val="0"/>
                <w:sz w:val="21"/>
              </w:rPr>
              <w:t>NFR-04</w:t>
            </w:r>
          </w:p>
        </w:tc>
        <w:tc>
          <w:tcPr>
            <w:tcW w:type="dxa" w:w="3360"/>
            <w:vAlign w:val="center"/>
          </w:tcPr>
          <w:p>
            <w:pPr>
              <w:spacing w:after="0" w:before="0"/>
            </w:pPr>
            <w:r/>
            <w:r>
              <w:rPr>
                <w:rFonts w:ascii="Aptos" w:hAnsi="Aptos"/>
                <w:b w:val="0"/>
                <w:sz w:val="21"/>
              </w:rPr>
              <w:t>Security</w:t>
            </w:r>
          </w:p>
        </w:tc>
        <w:tc>
          <w:tcPr>
            <w:tcW w:type="dxa" w:w="3360"/>
            <w:vAlign w:val="center"/>
          </w:tcPr>
          <w:p>
            <w:pPr>
              <w:spacing w:after="0" w:before="0"/>
            </w:pPr>
            <w:r/>
            <w:r>
              <w:rPr>
                <w:rFonts w:ascii="Aptos" w:hAnsi="Aptos"/>
                <w:b w:val="0"/>
                <w:sz w:val="21"/>
              </w:rPr>
              <w:t>TLS in transit, encryption for secrets, role-based access, audit logs, and IP or token controls for integration endpoints.</w:t>
            </w:r>
          </w:p>
        </w:tc>
      </w:tr>
      <w:tr>
        <w:tc>
          <w:tcPr>
            <w:tcW w:type="dxa" w:w="3360"/>
            <w:shd w:fill="EAF3FA"/>
            <w:vAlign w:val="center"/>
          </w:tcPr>
          <w:p>
            <w:pPr>
              <w:spacing w:after="0" w:before="0"/>
            </w:pPr>
            <w:r/>
            <w:r>
              <w:rPr>
                <w:rFonts w:ascii="Aptos" w:hAnsi="Aptos"/>
                <w:b w:val="0"/>
                <w:sz w:val="21"/>
              </w:rPr>
              <w:t>NFR-05</w:t>
            </w:r>
          </w:p>
        </w:tc>
        <w:tc>
          <w:tcPr>
            <w:tcW w:type="dxa" w:w="3360"/>
            <w:vAlign w:val="center"/>
          </w:tcPr>
          <w:p>
            <w:pPr>
              <w:spacing w:after="0" w:before="0"/>
            </w:pPr>
            <w:r/>
            <w:r>
              <w:rPr>
                <w:rFonts w:ascii="Aptos" w:hAnsi="Aptos"/>
                <w:b w:val="0"/>
                <w:sz w:val="21"/>
              </w:rPr>
              <w:t>Maintainability</w:t>
            </w:r>
          </w:p>
        </w:tc>
        <w:tc>
          <w:tcPr>
            <w:tcW w:type="dxa" w:w="3360"/>
            <w:vAlign w:val="center"/>
          </w:tcPr>
          <w:p>
            <w:pPr>
              <w:spacing w:after="0" w:before="0"/>
            </w:pPr>
            <w:r/>
            <w:r>
              <w:rPr>
                <w:rFonts w:ascii="Aptos" w:hAnsi="Aptos"/>
                <w:b w:val="0"/>
                <w:sz w:val="21"/>
              </w:rPr>
              <w:t>Selector logic and extraction mapping should be modular, versioned, and testable per source.</w:t>
            </w:r>
          </w:p>
        </w:tc>
      </w:tr>
      <w:tr>
        <w:tc>
          <w:tcPr>
            <w:tcW w:type="dxa" w:w="3360"/>
            <w:shd w:fill="EAF3FA"/>
            <w:vAlign w:val="center"/>
          </w:tcPr>
          <w:p>
            <w:pPr>
              <w:spacing w:after="0" w:before="0"/>
            </w:pPr>
            <w:r/>
            <w:r>
              <w:rPr>
                <w:rFonts w:ascii="Aptos" w:hAnsi="Aptos"/>
                <w:b w:val="0"/>
                <w:sz w:val="21"/>
              </w:rPr>
              <w:t>NFR-06</w:t>
            </w:r>
          </w:p>
        </w:tc>
        <w:tc>
          <w:tcPr>
            <w:tcW w:type="dxa" w:w="3360"/>
            <w:vAlign w:val="center"/>
          </w:tcPr>
          <w:p>
            <w:pPr>
              <w:spacing w:after="0" w:before="0"/>
            </w:pPr>
            <w:r/>
            <w:r>
              <w:rPr>
                <w:rFonts w:ascii="Aptos" w:hAnsi="Aptos"/>
                <w:b w:val="0"/>
                <w:sz w:val="21"/>
              </w:rPr>
              <w:t>Observability</w:t>
            </w:r>
          </w:p>
        </w:tc>
        <w:tc>
          <w:tcPr>
            <w:tcW w:type="dxa" w:w="3360"/>
            <w:vAlign w:val="center"/>
          </w:tcPr>
          <w:p>
            <w:pPr>
              <w:spacing w:after="0" w:before="0"/>
            </w:pPr>
            <w:r/>
            <w:r>
              <w:rPr>
                <w:rFonts w:ascii="Aptos" w:hAnsi="Aptos"/>
                <w:b w:val="0"/>
                <w:sz w:val="21"/>
              </w:rPr>
              <w:t>Structured logs, job metrics, error traces, screenshot evidence, and health dashboards are required.</w:t>
            </w:r>
          </w:p>
        </w:tc>
      </w:tr>
      <w:tr>
        <w:tc>
          <w:tcPr>
            <w:tcW w:type="dxa" w:w="3360"/>
            <w:shd w:fill="EAF3FA"/>
            <w:vAlign w:val="center"/>
          </w:tcPr>
          <w:p>
            <w:pPr>
              <w:spacing w:after="0" w:before="0"/>
            </w:pPr>
            <w:r/>
            <w:r>
              <w:rPr>
                <w:rFonts w:ascii="Aptos" w:hAnsi="Aptos"/>
                <w:b w:val="0"/>
                <w:sz w:val="21"/>
              </w:rPr>
              <w:t>NFR-07</w:t>
            </w:r>
          </w:p>
        </w:tc>
        <w:tc>
          <w:tcPr>
            <w:tcW w:type="dxa" w:w="3360"/>
            <w:vAlign w:val="center"/>
          </w:tcPr>
          <w:p>
            <w:pPr>
              <w:spacing w:after="0" w:before="0"/>
            </w:pPr>
            <w:r/>
            <w:r>
              <w:rPr>
                <w:rFonts w:ascii="Aptos" w:hAnsi="Aptos"/>
                <w:b w:val="0"/>
                <w:sz w:val="21"/>
              </w:rPr>
              <w:t>Data quality</w:t>
            </w:r>
          </w:p>
        </w:tc>
        <w:tc>
          <w:tcPr>
            <w:tcW w:type="dxa" w:w="3360"/>
            <w:vAlign w:val="center"/>
          </w:tcPr>
          <w:p>
            <w:pPr>
              <w:spacing w:after="0" w:before="0"/>
            </w:pPr>
            <w:r/>
            <w:r>
              <w:rPr>
                <w:rFonts w:ascii="Aptos" w:hAnsi="Aptos"/>
                <w:b w:val="0"/>
                <w:sz w:val="21"/>
              </w:rPr>
              <w:t>Publishing to downstream systems must be gated by validation status and optional analyst approval for sensitive categories.</w:t>
            </w:r>
          </w:p>
        </w:tc>
      </w:tr>
      <w:tr>
        <w:tc>
          <w:tcPr>
            <w:tcW w:type="dxa" w:w="3360"/>
            <w:shd w:fill="EAF3FA"/>
            <w:vAlign w:val="center"/>
          </w:tcPr>
          <w:p>
            <w:pPr>
              <w:spacing w:after="0" w:before="0"/>
            </w:pPr>
            <w:r/>
            <w:r>
              <w:rPr>
                <w:rFonts w:ascii="Aptos" w:hAnsi="Aptos"/>
                <w:b w:val="0"/>
                <w:sz w:val="21"/>
              </w:rPr>
              <w:t>NFR-08</w:t>
            </w:r>
          </w:p>
        </w:tc>
        <w:tc>
          <w:tcPr>
            <w:tcW w:type="dxa" w:w="3360"/>
            <w:vAlign w:val="center"/>
          </w:tcPr>
          <w:p>
            <w:pPr>
              <w:spacing w:after="0" w:before="0"/>
            </w:pPr>
            <w:r/>
            <w:r>
              <w:rPr>
                <w:rFonts w:ascii="Aptos" w:hAnsi="Aptos"/>
                <w:b w:val="0"/>
                <w:sz w:val="21"/>
              </w:rPr>
              <w:t>Compliance</w:t>
            </w:r>
          </w:p>
        </w:tc>
        <w:tc>
          <w:tcPr>
            <w:tcW w:type="dxa" w:w="3360"/>
            <w:vAlign w:val="center"/>
          </w:tcPr>
          <w:p>
            <w:pPr>
              <w:spacing w:after="0" w:before="0"/>
            </w:pPr>
            <w:r/>
            <w:r>
              <w:rPr>
                <w:rFonts w:ascii="Aptos" w:hAnsi="Aptos"/>
                <w:b w:val="0"/>
                <w:sz w:val="21"/>
              </w:rPr>
              <w:t>The system must operate within website terms, legal guidance, and organizational policy for public data collection.</w:t>
            </w:r>
          </w:p>
        </w:tc>
      </w:tr>
    </w:tbl>
    <w:p/>
    <w:p>
      <w:pPr>
        <w:pStyle w:val="Heading1"/>
      </w:pPr>
      <w:r>
        <w:t>9. Target solution architecture</w:t>
      </w:r>
    </w:p>
    <w:p>
      <w:pPr>
        <w:ind w:left="317" w:hanging="230"/>
      </w:pPr>
      <w:r>
        <w:rPr>
          <w:sz w:val="21"/>
        </w:rPr>
        <w:t>• Presentation layer: admin web UI for source management, manual scraping, run monitoring, and data viewing.</w:t>
      </w:r>
    </w:p>
    <w:p>
      <w:pPr>
        <w:ind w:left="317" w:hanging="230"/>
      </w:pPr>
      <w:r>
        <w:rPr>
          <w:sz w:val="21"/>
        </w:rPr>
        <w:t>• API layer: internal REST API for source control, run execution, data retrieval, and outbound delivery management.</w:t>
      </w:r>
    </w:p>
    <w:p>
      <w:pPr>
        <w:ind w:left="317" w:hanging="230"/>
      </w:pPr>
      <w:r>
        <w:rPr>
          <w:sz w:val="21"/>
        </w:rPr>
        <w:t>• Scraping engine: Playwright workers coordinated by Python job runners and source-specific extractor modules.</w:t>
      </w:r>
    </w:p>
    <w:p>
      <w:pPr>
        <w:ind w:left="317" w:hanging="230"/>
      </w:pPr>
      <w:r>
        <w:rPr>
          <w:sz w:val="21"/>
        </w:rPr>
        <w:t>• Normalization layer: record mappers, validators, deduplication logic, and change detection services.</w:t>
      </w:r>
    </w:p>
    <w:p>
      <w:pPr>
        <w:ind w:left="317" w:hanging="230"/>
      </w:pPr>
      <w:r>
        <w:rPr>
          <w:sz w:val="21"/>
        </w:rPr>
        <w:t>• Persistence layer: PostgreSQL for operational data, history, source configuration, job logs, and delivery logs; object storage can be added later for screenshots or large raw files.</w:t>
      </w:r>
    </w:p>
    <w:p>
      <w:pPr>
        <w:ind w:left="317" w:hanging="230"/>
      </w:pPr>
      <w:r>
        <w:rPr>
          <w:sz w:val="21"/>
        </w:rPr>
        <w:t>• Scheduling and queueing: cron or scheduler plus background workers such as Celery, RQ, Dramatiq, or a simpler async worker model for MVP.</w:t>
      </w:r>
    </w:p>
    <w:p>
      <w:pPr>
        <w:ind w:left="317" w:hanging="230"/>
      </w:pPr>
      <w:r>
        <w:rPr>
          <w:sz w:val="21"/>
        </w:rPr>
        <w:t>• Integration layer: outbound endpoint, webhook dispatcher, or polling API for downstream consumers.</w:t>
      </w:r>
    </w:p>
    <w:p>
      <w:pPr>
        <w:pStyle w:val="Heading1"/>
      </w:pPr>
      <w:r>
        <w:t>10. Core data entities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16"/>
            <w:shd w:fill="115692"/>
            <w:vAlign w:val="center"/>
          </w:tcPr>
          <w:p>
            <w:pPr>
              <w:spacing w:after="0" w:before="0"/>
            </w:pPr>
            <w:r/>
            <w:r>
              <w:rPr>
                <w:rFonts w:ascii="Aptos" w:hAnsi="Aptos"/>
                <w:b/>
                <w:color w:val="FFFFFF"/>
                <w:sz w:val="20"/>
              </w:rPr>
              <w:t>Entity</w:t>
            </w:r>
          </w:p>
        </w:tc>
        <w:tc>
          <w:tcPr>
            <w:tcW w:type="dxa" w:w="2880"/>
            <w:shd w:fill="115692"/>
            <w:vAlign w:val="center"/>
          </w:tcPr>
          <w:p>
            <w:pPr>
              <w:spacing w:after="0" w:before="0"/>
            </w:pPr>
            <w:r/>
            <w:r>
              <w:rPr>
                <w:rFonts w:ascii="Aptos" w:hAnsi="Aptos"/>
                <w:b/>
                <w:color w:val="FFFFFF"/>
                <w:sz w:val="20"/>
              </w:rPr>
              <w:t>Purpose</w:t>
            </w:r>
          </w:p>
        </w:tc>
        <w:tc>
          <w:tcPr>
            <w:tcW w:type="dxa" w:w="4752"/>
            <w:shd w:fill="115692"/>
            <w:vAlign w:val="center"/>
          </w:tcPr>
          <w:p>
            <w:pPr>
              <w:spacing w:after="0" w:before="0"/>
            </w:pPr>
            <w:r/>
            <w:r>
              <w:rPr>
                <w:rFonts w:ascii="Aptos" w:hAnsi="Aptos"/>
                <w:b/>
                <w:color w:val="FFFFFF"/>
                <w:sz w:val="20"/>
              </w:rPr>
              <w:t>Key fields</w:t>
            </w:r>
          </w:p>
        </w:tc>
      </w:tr>
      <w:tr>
        <w:tc>
          <w:tcPr>
            <w:tcW w:type="dxa" w:w="3360"/>
            <w:shd w:fill="EAF3FA"/>
            <w:vAlign w:val="center"/>
          </w:tcPr>
          <w:p>
            <w:pPr>
              <w:spacing w:after="0" w:before="0"/>
            </w:pPr>
            <w:r/>
            <w:r>
              <w:rPr>
                <w:rFonts w:ascii="Aptos" w:hAnsi="Aptos"/>
                <w:b w:val="0"/>
                <w:sz w:val="21"/>
              </w:rPr>
              <w:t>source</w:t>
            </w:r>
          </w:p>
        </w:tc>
        <w:tc>
          <w:tcPr>
            <w:tcW w:type="dxa" w:w="3360"/>
            <w:vAlign w:val="center"/>
          </w:tcPr>
          <w:p>
            <w:pPr>
              <w:spacing w:after="0" w:before="0"/>
            </w:pPr>
            <w:r/>
            <w:r>
              <w:rPr>
                <w:rFonts w:ascii="Aptos" w:hAnsi="Aptos"/>
                <w:b w:val="0"/>
                <w:sz w:val="21"/>
              </w:rPr>
              <w:t>Registered source/site definition</w:t>
            </w:r>
          </w:p>
        </w:tc>
        <w:tc>
          <w:tcPr>
            <w:tcW w:type="dxa" w:w="3360"/>
            <w:vAlign w:val="center"/>
          </w:tcPr>
          <w:p>
            <w:pPr>
              <w:spacing w:after="0" w:before="0"/>
            </w:pPr>
            <w:r/>
            <w:r>
              <w:rPr>
                <w:rFonts w:ascii="Aptos" w:hAnsi="Aptos"/>
                <w:b w:val="0"/>
                <w:sz w:val="21"/>
              </w:rPr>
              <w:t>id, sector, name, base_url, extractor_type, schedule, active</w:t>
            </w:r>
          </w:p>
        </w:tc>
      </w:tr>
      <w:tr>
        <w:tc>
          <w:tcPr>
            <w:tcW w:type="dxa" w:w="3360"/>
            <w:shd w:fill="EAF3FA"/>
            <w:vAlign w:val="center"/>
          </w:tcPr>
          <w:p>
            <w:pPr>
              <w:spacing w:after="0" w:before="0"/>
            </w:pPr>
            <w:r/>
            <w:r>
              <w:rPr>
                <w:rFonts w:ascii="Aptos" w:hAnsi="Aptos"/>
                <w:b w:val="0"/>
                <w:sz w:val="21"/>
              </w:rPr>
              <w:t>source_page</w:t>
            </w:r>
          </w:p>
        </w:tc>
        <w:tc>
          <w:tcPr>
            <w:tcW w:type="dxa" w:w="3360"/>
            <w:vAlign w:val="center"/>
          </w:tcPr>
          <w:p>
            <w:pPr>
              <w:spacing w:after="0" w:before="0"/>
            </w:pPr>
            <w:r/>
            <w:r>
              <w:rPr>
                <w:rFonts w:ascii="Aptos" w:hAnsi="Aptos"/>
                <w:b w:val="0"/>
                <w:sz w:val="21"/>
              </w:rPr>
              <w:t>Registered target page or discovered page</w:t>
            </w:r>
          </w:p>
        </w:tc>
        <w:tc>
          <w:tcPr>
            <w:tcW w:type="dxa" w:w="3360"/>
            <w:vAlign w:val="center"/>
          </w:tcPr>
          <w:p>
            <w:pPr>
              <w:spacing w:after="0" w:before="0"/>
            </w:pPr>
            <w:r/>
            <w:r>
              <w:rPr>
                <w:rFonts w:ascii="Aptos" w:hAnsi="Aptos"/>
                <w:b w:val="0"/>
                <w:sz w:val="21"/>
              </w:rPr>
              <w:t>id, source_id, url, page_type, selector_profile</w:t>
            </w:r>
          </w:p>
        </w:tc>
      </w:tr>
      <w:tr>
        <w:tc>
          <w:tcPr>
            <w:tcW w:type="dxa" w:w="3360"/>
            <w:shd w:fill="EAF3FA"/>
            <w:vAlign w:val="center"/>
          </w:tcPr>
          <w:p>
            <w:pPr>
              <w:spacing w:after="0" w:before="0"/>
            </w:pPr>
            <w:r/>
            <w:r>
              <w:rPr>
                <w:rFonts w:ascii="Aptos" w:hAnsi="Aptos"/>
                <w:b w:val="0"/>
                <w:sz w:val="21"/>
              </w:rPr>
              <w:t>scrape_run</w:t>
            </w:r>
          </w:p>
        </w:tc>
        <w:tc>
          <w:tcPr>
            <w:tcW w:type="dxa" w:w="3360"/>
            <w:vAlign w:val="center"/>
          </w:tcPr>
          <w:p>
            <w:pPr>
              <w:spacing w:after="0" w:before="0"/>
            </w:pPr>
            <w:r/>
            <w:r>
              <w:rPr>
                <w:rFonts w:ascii="Aptos" w:hAnsi="Aptos"/>
                <w:b w:val="0"/>
                <w:sz w:val="21"/>
              </w:rPr>
              <w:t>One execution instance</w:t>
            </w:r>
          </w:p>
        </w:tc>
        <w:tc>
          <w:tcPr>
            <w:tcW w:type="dxa" w:w="3360"/>
            <w:vAlign w:val="center"/>
          </w:tcPr>
          <w:p>
            <w:pPr>
              <w:spacing w:after="0" w:before="0"/>
            </w:pPr>
            <w:r/>
            <w:r>
              <w:rPr>
                <w:rFonts w:ascii="Aptos" w:hAnsi="Aptos"/>
                <w:b w:val="0"/>
                <w:sz w:val="21"/>
              </w:rPr>
              <w:t>id, source_id, trigger_type, started_at, ended_at, status, duration_ms</w:t>
            </w:r>
          </w:p>
        </w:tc>
      </w:tr>
      <w:tr>
        <w:tc>
          <w:tcPr>
            <w:tcW w:type="dxa" w:w="3360"/>
            <w:shd w:fill="EAF3FA"/>
            <w:vAlign w:val="center"/>
          </w:tcPr>
          <w:p>
            <w:pPr>
              <w:spacing w:after="0" w:before="0"/>
            </w:pPr>
            <w:r/>
            <w:r>
              <w:rPr>
                <w:rFonts w:ascii="Aptos" w:hAnsi="Aptos"/>
                <w:b w:val="0"/>
                <w:sz w:val="21"/>
              </w:rPr>
              <w:t>raw_capture</w:t>
            </w:r>
          </w:p>
        </w:tc>
        <w:tc>
          <w:tcPr>
            <w:tcW w:type="dxa" w:w="3360"/>
            <w:vAlign w:val="center"/>
          </w:tcPr>
          <w:p>
            <w:pPr>
              <w:spacing w:after="0" w:before="0"/>
            </w:pPr>
            <w:r/>
            <w:r>
              <w:rPr>
                <w:rFonts w:ascii="Aptos" w:hAnsi="Aptos"/>
                <w:b w:val="0"/>
                <w:sz w:val="21"/>
              </w:rPr>
              <w:t>Evidence from a run</w:t>
            </w:r>
          </w:p>
        </w:tc>
        <w:tc>
          <w:tcPr>
            <w:tcW w:type="dxa" w:w="3360"/>
            <w:vAlign w:val="center"/>
          </w:tcPr>
          <w:p>
            <w:pPr>
              <w:spacing w:after="0" w:before="0"/>
            </w:pPr>
            <w:r/>
            <w:r>
              <w:rPr>
                <w:rFonts w:ascii="Aptos" w:hAnsi="Aptos"/>
                <w:b w:val="0"/>
                <w:sz w:val="21"/>
              </w:rPr>
              <w:t>run_id, html, screenshot_path, final_url, response_meta</w:t>
            </w:r>
          </w:p>
        </w:tc>
      </w:tr>
      <w:tr>
        <w:tc>
          <w:tcPr>
            <w:tcW w:type="dxa" w:w="3360"/>
            <w:shd w:fill="EAF3FA"/>
            <w:vAlign w:val="center"/>
          </w:tcPr>
          <w:p>
            <w:pPr>
              <w:spacing w:after="0" w:before="0"/>
            </w:pPr>
            <w:r/>
            <w:r>
              <w:rPr>
                <w:rFonts w:ascii="Aptos" w:hAnsi="Aptos"/>
                <w:b w:val="0"/>
                <w:sz w:val="21"/>
              </w:rPr>
              <w:t>extracted_record</w:t>
            </w:r>
          </w:p>
        </w:tc>
        <w:tc>
          <w:tcPr>
            <w:tcW w:type="dxa" w:w="3360"/>
            <w:vAlign w:val="center"/>
          </w:tcPr>
          <w:p>
            <w:pPr>
              <w:spacing w:after="0" w:before="0"/>
            </w:pPr>
            <w:r/>
            <w:r>
              <w:rPr>
                <w:rFonts w:ascii="Aptos" w:hAnsi="Aptos"/>
                <w:b w:val="0"/>
                <w:sz w:val="21"/>
              </w:rPr>
              <w:t>Source-specific structured output</w:t>
            </w:r>
          </w:p>
        </w:tc>
        <w:tc>
          <w:tcPr>
            <w:tcW w:type="dxa" w:w="3360"/>
            <w:vAlign w:val="center"/>
          </w:tcPr>
          <w:p>
            <w:pPr>
              <w:spacing w:after="0" w:before="0"/>
            </w:pPr>
            <w:r/>
            <w:r>
              <w:rPr>
                <w:rFonts w:ascii="Aptos" w:hAnsi="Aptos"/>
                <w:b w:val="0"/>
                <w:sz w:val="21"/>
              </w:rPr>
              <w:t>run_id, record_hash, payload_json, quality_status</w:t>
            </w:r>
          </w:p>
        </w:tc>
      </w:tr>
      <w:tr>
        <w:tc>
          <w:tcPr>
            <w:tcW w:type="dxa" w:w="3360"/>
            <w:shd w:fill="EAF3FA"/>
            <w:vAlign w:val="center"/>
          </w:tcPr>
          <w:p>
            <w:pPr>
              <w:spacing w:after="0" w:before="0"/>
            </w:pPr>
            <w:r/>
            <w:r>
              <w:rPr>
                <w:rFonts w:ascii="Aptos" w:hAnsi="Aptos"/>
                <w:b w:val="0"/>
                <w:sz w:val="21"/>
              </w:rPr>
              <w:t>normalized_record</w:t>
            </w:r>
          </w:p>
        </w:tc>
        <w:tc>
          <w:tcPr>
            <w:tcW w:type="dxa" w:w="3360"/>
            <w:vAlign w:val="center"/>
          </w:tcPr>
          <w:p>
            <w:pPr>
              <w:spacing w:after="0" w:before="0"/>
            </w:pPr>
            <w:r/>
            <w:r>
              <w:rPr>
                <w:rFonts w:ascii="Aptos" w:hAnsi="Aptos"/>
                <w:b w:val="0"/>
                <w:sz w:val="21"/>
              </w:rPr>
              <w:t>Canonical business record</w:t>
            </w:r>
          </w:p>
        </w:tc>
        <w:tc>
          <w:tcPr>
            <w:tcW w:type="dxa" w:w="3360"/>
            <w:vAlign w:val="center"/>
          </w:tcPr>
          <w:p>
            <w:pPr>
              <w:spacing w:after="0" w:before="0"/>
            </w:pPr>
            <w:r/>
            <w:r>
              <w:rPr>
                <w:rFonts w:ascii="Aptos" w:hAnsi="Aptos"/>
                <w:b w:val="0"/>
                <w:sz w:val="21"/>
              </w:rPr>
              <w:t>id, entity_type, source_id, category, title, price, currency, attributes_json, valid_from, valid_to</w:t>
            </w:r>
          </w:p>
        </w:tc>
      </w:tr>
      <w:tr>
        <w:tc>
          <w:tcPr>
            <w:tcW w:type="dxa" w:w="3360"/>
            <w:shd w:fill="EAF3FA"/>
            <w:vAlign w:val="center"/>
          </w:tcPr>
          <w:p>
            <w:pPr>
              <w:spacing w:after="0" w:before="0"/>
            </w:pPr>
            <w:r/>
            <w:r>
              <w:rPr>
                <w:rFonts w:ascii="Aptos" w:hAnsi="Aptos"/>
                <w:b w:val="0"/>
                <w:sz w:val="21"/>
              </w:rPr>
              <w:t>change_event</w:t>
            </w:r>
          </w:p>
        </w:tc>
        <w:tc>
          <w:tcPr>
            <w:tcW w:type="dxa" w:w="3360"/>
            <w:vAlign w:val="center"/>
          </w:tcPr>
          <w:p>
            <w:pPr>
              <w:spacing w:after="0" w:before="0"/>
            </w:pPr>
            <w:r/>
            <w:r>
              <w:rPr>
                <w:rFonts w:ascii="Aptos" w:hAnsi="Aptos"/>
                <w:b w:val="0"/>
                <w:sz w:val="21"/>
              </w:rPr>
              <w:t>Diff outcome</w:t>
            </w:r>
          </w:p>
        </w:tc>
        <w:tc>
          <w:tcPr>
            <w:tcW w:type="dxa" w:w="3360"/>
            <w:vAlign w:val="center"/>
          </w:tcPr>
          <w:p>
            <w:pPr>
              <w:spacing w:after="0" w:before="0"/>
            </w:pPr>
            <w:r/>
            <w:r>
              <w:rPr>
                <w:rFonts w:ascii="Aptos" w:hAnsi="Aptos"/>
                <w:b w:val="0"/>
                <w:sz w:val="21"/>
              </w:rPr>
              <w:t>record_id, change_type, old_value, new_value, detected_at</w:t>
            </w:r>
          </w:p>
        </w:tc>
      </w:tr>
      <w:tr>
        <w:tc>
          <w:tcPr>
            <w:tcW w:type="dxa" w:w="3360"/>
            <w:shd w:fill="EAF3FA"/>
            <w:vAlign w:val="center"/>
          </w:tcPr>
          <w:p>
            <w:pPr>
              <w:spacing w:after="0" w:before="0"/>
            </w:pPr>
            <w:r/>
            <w:r>
              <w:rPr>
                <w:rFonts w:ascii="Aptos" w:hAnsi="Aptos"/>
                <w:b w:val="0"/>
                <w:sz w:val="21"/>
              </w:rPr>
              <w:t>delivery_event</w:t>
            </w:r>
          </w:p>
        </w:tc>
        <w:tc>
          <w:tcPr>
            <w:tcW w:type="dxa" w:w="3360"/>
            <w:vAlign w:val="center"/>
          </w:tcPr>
          <w:p>
            <w:pPr>
              <w:spacing w:after="0" w:before="0"/>
            </w:pPr>
            <w:r/>
            <w:r>
              <w:rPr>
                <w:rFonts w:ascii="Aptos" w:hAnsi="Aptos"/>
                <w:b w:val="0"/>
                <w:sz w:val="21"/>
              </w:rPr>
              <w:t>Outbound transmission log</w:t>
            </w:r>
          </w:p>
        </w:tc>
        <w:tc>
          <w:tcPr>
            <w:tcW w:type="dxa" w:w="3360"/>
            <w:vAlign w:val="center"/>
          </w:tcPr>
          <w:p>
            <w:pPr>
              <w:spacing w:after="0" w:before="0"/>
            </w:pPr>
            <w:r/>
            <w:r>
              <w:rPr>
                <w:rFonts w:ascii="Aptos" w:hAnsi="Aptos"/>
                <w:b w:val="0"/>
                <w:sz w:val="21"/>
              </w:rPr>
              <w:t>target_system, payload_ref, status, attempt_count, response_summary</w:t>
            </w:r>
          </w:p>
        </w:tc>
      </w:tr>
      <w:tr>
        <w:tc>
          <w:tcPr>
            <w:tcW w:type="dxa" w:w="3360"/>
            <w:shd w:fill="EAF3FA"/>
            <w:vAlign w:val="center"/>
          </w:tcPr>
          <w:p>
            <w:pPr>
              <w:spacing w:after="0" w:before="0"/>
            </w:pPr>
            <w:r/>
            <w:r>
              <w:rPr>
                <w:rFonts w:ascii="Aptos" w:hAnsi="Aptos"/>
                <w:b w:val="0"/>
                <w:sz w:val="21"/>
              </w:rPr>
              <w:t>user_audit_log</w:t>
            </w:r>
          </w:p>
        </w:tc>
        <w:tc>
          <w:tcPr>
            <w:tcW w:type="dxa" w:w="3360"/>
            <w:vAlign w:val="center"/>
          </w:tcPr>
          <w:p>
            <w:pPr>
              <w:spacing w:after="0" w:before="0"/>
            </w:pPr>
            <w:r/>
            <w:r>
              <w:rPr>
                <w:rFonts w:ascii="Aptos" w:hAnsi="Aptos"/>
                <w:b w:val="0"/>
                <w:sz w:val="21"/>
              </w:rPr>
              <w:t>User action audit</w:t>
            </w:r>
          </w:p>
        </w:tc>
        <w:tc>
          <w:tcPr>
            <w:tcW w:type="dxa" w:w="3360"/>
            <w:vAlign w:val="center"/>
          </w:tcPr>
          <w:p>
            <w:pPr>
              <w:spacing w:after="0" w:before="0"/>
            </w:pPr>
            <w:r/>
            <w:r>
              <w:rPr>
                <w:rFonts w:ascii="Aptos" w:hAnsi="Aptos"/>
                <w:b w:val="0"/>
                <w:sz w:val="21"/>
              </w:rPr>
              <w:t>user_id, action, entity_type, entity_id, created_at</w:t>
            </w:r>
          </w:p>
        </w:tc>
      </w:tr>
    </w:tbl>
    <w:p/>
    <w:p>
      <w:pPr>
        <w:pStyle w:val="Heading1"/>
      </w:pPr>
      <w:r>
        <w:t>11. UI requirements</w:t>
      </w:r>
    </w:p>
    <w:p>
      <w:r>
        <w:t>Minimum UI pages for MVP:</w:t>
      </w:r>
    </w:p>
    <w:p>
      <w:pPr>
        <w:ind w:left="317" w:hanging="230"/>
      </w:pPr>
      <w:r>
        <w:rPr>
          <w:sz w:val="21"/>
        </w:rPr>
        <w:t>• Dashboard: source health, latest runs, failures, pending reviews, and recent change counts.</w:t>
      </w:r>
    </w:p>
    <w:p>
      <w:pPr>
        <w:ind w:left="317" w:hanging="230"/>
      </w:pPr>
      <w:r>
        <w:rPr>
          <w:sz w:val="21"/>
        </w:rPr>
        <w:t>• Sources page: list, filter, add, edit, activate/deactivate, test scrape, and schedule management.</w:t>
      </w:r>
    </w:p>
    <w:p>
      <w:pPr>
        <w:ind w:left="317" w:hanging="230"/>
      </w:pPr>
      <w:r>
        <w:rPr>
          <w:sz w:val="21"/>
        </w:rPr>
        <w:t>• Manual scrape page: URL input, extractor selection, run button, immediate status, raw output preview, and save option.</w:t>
      </w:r>
    </w:p>
    <w:p>
      <w:pPr>
        <w:ind w:left="317" w:hanging="230"/>
      </w:pPr>
      <w:r>
        <w:rPr>
          <w:sz w:val="21"/>
        </w:rPr>
        <w:t>• Scraped data page: filterable list/grid of normalized or raw records with export, compare, and detail view.</w:t>
      </w:r>
    </w:p>
    <w:p>
      <w:pPr>
        <w:ind w:left="317" w:hanging="230"/>
      </w:pPr>
      <w:r>
        <w:rPr>
          <w:sz w:val="21"/>
        </w:rPr>
        <w:t>• Run history page: execution log with status, counts, durations, screenshots, and technical errors.</w:t>
      </w:r>
    </w:p>
    <w:p>
      <w:pPr>
        <w:ind w:left="317" w:hanging="230"/>
      </w:pPr>
      <w:r>
        <w:rPr>
          <w:sz w:val="21"/>
        </w:rPr>
        <w:t>• Delivery page: downstream endpoint configuration, payload preview, send/retry controls, and delivery audit.</w:t>
      </w:r>
    </w:p>
    <w:p>
      <w:pPr>
        <w:pStyle w:val="Heading1"/>
      </w:pPr>
      <w:r>
        <w:t>12. API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880"/>
            <w:shd w:fill="115692"/>
            <w:vAlign w:val="center"/>
          </w:tcPr>
          <w:p>
            <w:pPr>
              <w:spacing w:after="0" w:before="0"/>
            </w:pPr>
            <w:r/>
            <w:r>
              <w:rPr>
                <w:rFonts w:ascii="Aptos" w:hAnsi="Aptos"/>
                <w:b/>
                <w:color w:val="FFFFFF"/>
                <w:sz w:val="20"/>
              </w:rPr>
              <w:t>Endpoint</w:t>
            </w:r>
          </w:p>
        </w:tc>
        <w:tc>
          <w:tcPr>
            <w:tcW w:type="dxa" w:w="2592"/>
            <w:shd w:fill="115692"/>
            <w:vAlign w:val="center"/>
          </w:tcPr>
          <w:p>
            <w:pPr>
              <w:spacing w:after="0" w:before="0"/>
            </w:pPr>
            <w:r/>
            <w:r>
              <w:rPr>
                <w:rFonts w:ascii="Aptos" w:hAnsi="Aptos"/>
                <w:b/>
                <w:color w:val="FFFFFF"/>
                <w:sz w:val="20"/>
              </w:rPr>
              <w:t>Purpose</w:t>
            </w:r>
          </w:p>
        </w:tc>
        <w:tc>
          <w:tcPr>
            <w:tcW w:type="dxa" w:w="4176"/>
            <w:shd w:fill="115692"/>
            <w:vAlign w:val="center"/>
          </w:tcPr>
          <w:p>
            <w:pPr>
              <w:spacing w:after="0" w:before="0"/>
            </w:pPr>
            <w:r/>
            <w:r>
              <w:rPr>
                <w:rFonts w:ascii="Aptos" w:hAnsi="Aptos"/>
                <w:b/>
                <w:color w:val="FFFFFF"/>
                <w:sz w:val="20"/>
              </w:rPr>
              <w:t>Notes</w:t>
            </w:r>
          </w:p>
        </w:tc>
      </w:tr>
      <w:tr>
        <w:tc>
          <w:tcPr>
            <w:tcW w:type="dxa" w:w="3360"/>
            <w:shd w:fill="EAF3FA"/>
            <w:vAlign w:val="center"/>
          </w:tcPr>
          <w:p>
            <w:pPr>
              <w:spacing w:after="0" w:before="0"/>
            </w:pPr>
            <w:r/>
            <w:r>
              <w:rPr>
                <w:rFonts w:ascii="Aptos" w:hAnsi="Aptos"/>
                <w:b w:val="0"/>
                <w:sz w:val="21"/>
              </w:rPr>
              <w:t>POST /api/scrapes/manual</w:t>
            </w:r>
          </w:p>
        </w:tc>
        <w:tc>
          <w:tcPr>
            <w:tcW w:type="dxa" w:w="3360"/>
            <w:vAlign w:val="center"/>
          </w:tcPr>
          <w:p>
            <w:pPr>
              <w:spacing w:after="0" w:before="0"/>
            </w:pPr>
            <w:r/>
            <w:r>
              <w:rPr>
                <w:rFonts w:ascii="Aptos" w:hAnsi="Aptos"/>
                <w:b w:val="0"/>
                <w:sz w:val="21"/>
              </w:rPr>
              <w:t>Trigger manual URL scrape</w:t>
            </w:r>
          </w:p>
        </w:tc>
        <w:tc>
          <w:tcPr>
            <w:tcW w:type="dxa" w:w="3360"/>
            <w:vAlign w:val="center"/>
          </w:tcPr>
          <w:p>
            <w:pPr>
              <w:spacing w:after="0" w:before="0"/>
            </w:pPr>
            <w:r/>
            <w:r>
              <w:rPr>
                <w:rFonts w:ascii="Aptos" w:hAnsi="Aptos"/>
                <w:b w:val="0"/>
                <w:sz w:val="21"/>
              </w:rPr>
              <w:t>Auth required; accepts URL, extractor profile, and run options</w:t>
            </w:r>
          </w:p>
        </w:tc>
      </w:tr>
      <w:tr>
        <w:tc>
          <w:tcPr>
            <w:tcW w:type="dxa" w:w="3360"/>
            <w:shd w:fill="EAF3FA"/>
            <w:vAlign w:val="center"/>
          </w:tcPr>
          <w:p>
            <w:pPr>
              <w:spacing w:after="0" w:before="0"/>
            </w:pPr>
            <w:r/>
            <w:r>
              <w:rPr>
                <w:rFonts w:ascii="Aptos" w:hAnsi="Aptos"/>
                <w:b w:val="0"/>
                <w:sz w:val="21"/>
              </w:rPr>
              <w:t>POST /api/sources/{id}/run</w:t>
            </w:r>
          </w:p>
        </w:tc>
        <w:tc>
          <w:tcPr>
            <w:tcW w:type="dxa" w:w="3360"/>
            <w:vAlign w:val="center"/>
          </w:tcPr>
          <w:p>
            <w:pPr>
              <w:spacing w:after="0" w:before="0"/>
            </w:pPr>
            <w:r/>
            <w:r>
              <w:rPr>
                <w:rFonts w:ascii="Aptos" w:hAnsi="Aptos"/>
                <w:b w:val="0"/>
                <w:sz w:val="21"/>
              </w:rPr>
              <w:t>Trigger registered source scrape</w:t>
            </w:r>
          </w:p>
        </w:tc>
        <w:tc>
          <w:tcPr>
            <w:tcW w:type="dxa" w:w="3360"/>
            <w:vAlign w:val="center"/>
          </w:tcPr>
          <w:p>
            <w:pPr>
              <w:spacing w:after="0" w:before="0"/>
            </w:pPr>
            <w:r/>
            <w:r>
              <w:rPr>
                <w:rFonts w:ascii="Aptos" w:hAnsi="Aptos"/>
                <w:b w:val="0"/>
                <w:sz w:val="21"/>
              </w:rPr>
              <w:t>Auth required</w:t>
            </w:r>
          </w:p>
        </w:tc>
      </w:tr>
      <w:tr>
        <w:tc>
          <w:tcPr>
            <w:tcW w:type="dxa" w:w="3360"/>
            <w:shd w:fill="EAF3FA"/>
            <w:vAlign w:val="center"/>
          </w:tcPr>
          <w:p>
            <w:pPr>
              <w:spacing w:after="0" w:before="0"/>
            </w:pPr>
            <w:r/>
            <w:r>
              <w:rPr>
                <w:rFonts w:ascii="Aptos" w:hAnsi="Aptos"/>
                <w:b w:val="0"/>
                <w:sz w:val="21"/>
              </w:rPr>
              <w:t>GET /api/runs</w:t>
            </w:r>
          </w:p>
        </w:tc>
        <w:tc>
          <w:tcPr>
            <w:tcW w:type="dxa" w:w="3360"/>
            <w:vAlign w:val="center"/>
          </w:tcPr>
          <w:p>
            <w:pPr>
              <w:spacing w:after="0" w:before="0"/>
            </w:pPr>
            <w:r/>
            <w:r>
              <w:rPr>
                <w:rFonts w:ascii="Aptos" w:hAnsi="Aptos"/>
                <w:b w:val="0"/>
                <w:sz w:val="21"/>
              </w:rPr>
              <w:t>List runs with filters</w:t>
            </w:r>
          </w:p>
        </w:tc>
        <w:tc>
          <w:tcPr>
            <w:tcW w:type="dxa" w:w="3360"/>
            <w:vAlign w:val="center"/>
          </w:tcPr>
          <w:p>
            <w:pPr>
              <w:spacing w:after="0" w:before="0"/>
            </w:pPr>
            <w:r/>
            <w:r>
              <w:rPr>
                <w:rFonts w:ascii="Aptos" w:hAnsi="Aptos"/>
                <w:b w:val="0"/>
                <w:sz w:val="21"/>
              </w:rPr>
              <w:t>Supports pagination and status filters</w:t>
            </w:r>
          </w:p>
        </w:tc>
      </w:tr>
      <w:tr>
        <w:tc>
          <w:tcPr>
            <w:tcW w:type="dxa" w:w="3360"/>
            <w:shd w:fill="EAF3FA"/>
            <w:vAlign w:val="center"/>
          </w:tcPr>
          <w:p>
            <w:pPr>
              <w:spacing w:after="0" w:before="0"/>
            </w:pPr>
            <w:r/>
            <w:r>
              <w:rPr>
                <w:rFonts w:ascii="Aptos" w:hAnsi="Aptos"/>
                <w:b w:val="0"/>
                <w:sz w:val="21"/>
              </w:rPr>
              <w:t>GET /api/runs/{id}</w:t>
            </w:r>
          </w:p>
        </w:tc>
        <w:tc>
          <w:tcPr>
            <w:tcW w:type="dxa" w:w="3360"/>
            <w:vAlign w:val="center"/>
          </w:tcPr>
          <w:p>
            <w:pPr>
              <w:spacing w:after="0" w:before="0"/>
            </w:pPr>
            <w:r/>
            <w:r>
              <w:rPr>
                <w:rFonts w:ascii="Aptos" w:hAnsi="Aptos"/>
                <w:b w:val="0"/>
                <w:sz w:val="21"/>
              </w:rPr>
              <w:t>Get run details</w:t>
            </w:r>
          </w:p>
        </w:tc>
        <w:tc>
          <w:tcPr>
            <w:tcW w:type="dxa" w:w="3360"/>
            <w:vAlign w:val="center"/>
          </w:tcPr>
          <w:p>
            <w:pPr>
              <w:spacing w:after="0" w:before="0"/>
            </w:pPr>
            <w:r/>
            <w:r>
              <w:rPr>
                <w:rFonts w:ascii="Aptos" w:hAnsi="Aptos"/>
                <w:b w:val="0"/>
                <w:sz w:val="21"/>
              </w:rPr>
              <w:t>Returns logs, records, evidence links</w:t>
            </w:r>
          </w:p>
        </w:tc>
      </w:tr>
      <w:tr>
        <w:tc>
          <w:tcPr>
            <w:tcW w:type="dxa" w:w="3360"/>
            <w:shd w:fill="EAF3FA"/>
            <w:vAlign w:val="center"/>
          </w:tcPr>
          <w:p>
            <w:pPr>
              <w:spacing w:after="0" w:before="0"/>
            </w:pPr>
            <w:r/>
            <w:r>
              <w:rPr>
                <w:rFonts w:ascii="Aptos" w:hAnsi="Aptos"/>
                <w:b w:val="0"/>
                <w:sz w:val="21"/>
              </w:rPr>
              <w:t>GET /api/records</w:t>
            </w:r>
          </w:p>
        </w:tc>
        <w:tc>
          <w:tcPr>
            <w:tcW w:type="dxa" w:w="3360"/>
            <w:vAlign w:val="center"/>
          </w:tcPr>
          <w:p>
            <w:pPr>
              <w:spacing w:after="0" w:before="0"/>
            </w:pPr>
            <w:r/>
            <w:r>
              <w:rPr>
                <w:rFonts w:ascii="Aptos" w:hAnsi="Aptos"/>
                <w:b w:val="0"/>
                <w:sz w:val="21"/>
              </w:rPr>
              <w:t>List normalized records</w:t>
            </w:r>
          </w:p>
        </w:tc>
        <w:tc>
          <w:tcPr>
            <w:tcW w:type="dxa" w:w="3360"/>
            <w:vAlign w:val="center"/>
          </w:tcPr>
          <w:p>
            <w:pPr>
              <w:spacing w:after="0" w:before="0"/>
            </w:pPr>
            <w:r/>
            <w:r>
              <w:rPr>
                <w:rFonts w:ascii="Aptos" w:hAnsi="Aptos"/>
                <w:b w:val="0"/>
                <w:sz w:val="21"/>
              </w:rPr>
              <w:t>Supports sector, source, category, date, and search filters</w:t>
            </w:r>
          </w:p>
        </w:tc>
      </w:tr>
      <w:tr>
        <w:tc>
          <w:tcPr>
            <w:tcW w:type="dxa" w:w="3360"/>
            <w:shd w:fill="EAF3FA"/>
            <w:vAlign w:val="center"/>
          </w:tcPr>
          <w:p>
            <w:pPr>
              <w:spacing w:after="0" w:before="0"/>
            </w:pPr>
            <w:r/>
            <w:r>
              <w:rPr>
                <w:rFonts w:ascii="Aptos" w:hAnsi="Aptos"/>
                <w:b w:val="0"/>
                <w:sz w:val="21"/>
              </w:rPr>
              <w:t>GET /api/records/{id}</w:t>
            </w:r>
          </w:p>
        </w:tc>
        <w:tc>
          <w:tcPr>
            <w:tcW w:type="dxa" w:w="3360"/>
            <w:vAlign w:val="center"/>
          </w:tcPr>
          <w:p>
            <w:pPr>
              <w:spacing w:after="0" w:before="0"/>
            </w:pPr>
            <w:r/>
            <w:r>
              <w:rPr>
                <w:rFonts w:ascii="Aptos" w:hAnsi="Aptos"/>
                <w:b w:val="0"/>
                <w:sz w:val="21"/>
              </w:rPr>
              <w:t>Get record detail</w:t>
            </w:r>
          </w:p>
        </w:tc>
        <w:tc>
          <w:tcPr>
            <w:tcW w:type="dxa" w:w="3360"/>
            <w:vAlign w:val="center"/>
          </w:tcPr>
          <w:p>
            <w:pPr>
              <w:spacing w:after="0" w:before="0"/>
            </w:pPr>
            <w:r/>
            <w:r>
              <w:rPr>
                <w:rFonts w:ascii="Aptos" w:hAnsi="Aptos"/>
                <w:b w:val="0"/>
                <w:sz w:val="21"/>
              </w:rPr>
              <w:t>Includes lineage and change history</w:t>
            </w:r>
          </w:p>
        </w:tc>
      </w:tr>
      <w:tr>
        <w:tc>
          <w:tcPr>
            <w:tcW w:type="dxa" w:w="3360"/>
            <w:shd w:fill="EAF3FA"/>
            <w:vAlign w:val="center"/>
          </w:tcPr>
          <w:p>
            <w:pPr>
              <w:spacing w:after="0" w:before="0"/>
            </w:pPr>
            <w:r/>
            <w:r>
              <w:rPr>
                <w:rFonts w:ascii="Aptos" w:hAnsi="Aptos"/>
                <w:b w:val="0"/>
                <w:sz w:val="21"/>
              </w:rPr>
              <w:t>POST /api/deliveries/send</w:t>
            </w:r>
          </w:p>
        </w:tc>
        <w:tc>
          <w:tcPr>
            <w:tcW w:type="dxa" w:w="3360"/>
            <w:vAlign w:val="center"/>
          </w:tcPr>
          <w:p>
            <w:pPr>
              <w:spacing w:after="0" w:before="0"/>
            </w:pPr>
            <w:r/>
            <w:r>
              <w:rPr>
                <w:rFonts w:ascii="Aptos" w:hAnsi="Aptos"/>
                <w:b w:val="0"/>
                <w:sz w:val="21"/>
              </w:rPr>
              <w:t>Send selected records to downstream system</w:t>
            </w:r>
          </w:p>
        </w:tc>
        <w:tc>
          <w:tcPr>
            <w:tcW w:type="dxa" w:w="3360"/>
            <w:vAlign w:val="center"/>
          </w:tcPr>
          <w:p>
            <w:pPr>
              <w:spacing w:after="0" w:before="0"/>
            </w:pPr>
            <w:r/>
            <w:r>
              <w:rPr>
                <w:rFonts w:ascii="Aptos" w:hAnsi="Aptos"/>
                <w:b w:val="0"/>
                <w:sz w:val="21"/>
              </w:rPr>
              <w:t>Auth required; supports replay or batch send</w:t>
            </w:r>
          </w:p>
        </w:tc>
      </w:tr>
      <w:tr>
        <w:tc>
          <w:tcPr>
            <w:tcW w:type="dxa" w:w="3360"/>
            <w:shd w:fill="EAF3FA"/>
            <w:vAlign w:val="center"/>
          </w:tcPr>
          <w:p>
            <w:pPr>
              <w:spacing w:after="0" w:before="0"/>
            </w:pPr>
            <w:r/>
            <w:r>
              <w:rPr>
                <w:rFonts w:ascii="Aptos" w:hAnsi="Aptos"/>
                <w:b w:val="0"/>
                <w:sz w:val="21"/>
              </w:rPr>
              <w:t>POST /api/integrations/webhook</w:t>
            </w:r>
          </w:p>
        </w:tc>
        <w:tc>
          <w:tcPr>
            <w:tcW w:type="dxa" w:w="3360"/>
            <w:vAlign w:val="center"/>
          </w:tcPr>
          <w:p>
            <w:pPr>
              <w:spacing w:after="0" w:before="0"/>
            </w:pPr>
            <w:r/>
            <w:r>
              <w:rPr>
                <w:rFonts w:ascii="Aptos" w:hAnsi="Aptos"/>
                <w:b w:val="0"/>
                <w:sz w:val="21"/>
              </w:rPr>
              <w:t>Optional inbound registration endpoint</w:t>
            </w:r>
          </w:p>
        </w:tc>
        <w:tc>
          <w:tcPr>
            <w:tcW w:type="dxa" w:w="3360"/>
            <w:vAlign w:val="center"/>
          </w:tcPr>
          <w:p>
            <w:pPr>
              <w:spacing w:after="0" w:before="0"/>
            </w:pPr>
            <w:r/>
            <w:r>
              <w:rPr>
                <w:rFonts w:ascii="Aptos" w:hAnsi="Aptos"/>
                <w:b w:val="0"/>
                <w:sz w:val="21"/>
              </w:rPr>
              <w:t>If external systems register callback URLs</w:t>
            </w:r>
          </w:p>
        </w:tc>
      </w:tr>
    </w:tbl>
    <w:p/>
    <w:p>
      <w:r>
        <w:t>Outbound delivery design options:</w:t>
      </w:r>
    </w:p>
    <w:p>
      <w:pPr>
        <w:ind w:left="317" w:hanging="230"/>
      </w:pPr>
      <w:r>
        <w:rPr>
          <w:sz w:val="21"/>
        </w:rPr>
        <w:t>• Push model: Scraper Hub sends JSON payloads to configured external webhooks when approved changes are detected.</w:t>
      </w:r>
    </w:p>
    <w:p>
      <w:pPr>
        <w:ind w:left="317" w:hanging="230"/>
      </w:pPr>
      <w:r>
        <w:rPr>
          <w:sz w:val="21"/>
        </w:rPr>
        <w:t>• Pull model: external systems call Scraper Hub APIs to fetch latest approved records.</w:t>
      </w:r>
    </w:p>
    <w:p>
      <w:pPr>
        <w:ind w:left="317" w:hanging="230"/>
      </w:pPr>
      <w:r>
        <w:rPr>
          <w:sz w:val="21"/>
        </w:rPr>
        <w:t>• Hybrid model: push on change and allow replay/pull for reconciliation.</w:t>
      </w:r>
    </w:p>
    <w:p>
      <w:pPr>
        <w:pStyle w:val="Heading1"/>
      </w:pPr>
      <w:r>
        <w:t>13. Data extraction approach</w:t>
      </w:r>
    </w:p>
    <w:p>
      <w:pPr>
        <w:ind w:left="317" w:hanging="230"/>
      </w:pPr>
      <w:r>
        <w:rPr>
          <w:sz w:val="21"/>
        </w:rPr>
        <w:t>• Source adapter level: navigation rules, wait conditions, authentication strategy if ever approved, and anti-fragile browser behavior.</w:t>
      </w:r>
    </w:p>
    <w:p>
      <w:pPr>
        <w:ind w:left="317" w:hanging="230"/>
      </w:pPr>
      <w:r>
        <w:rPr>
          <w:sz w:val="21"/>
        </w:rPr>
        <w:t>• Extractor level: CSS/XPath selectors, text cleaning, table parsers, card parsers, JSON-LD readers, and PDF fallback modules.</w:t>
      </w:r>
    </w:p>
    <w:p>
      <w:pPr>
        <w:ind w:left="317" w:hanging="230"/>
      </w:pPr>
      <w:r>
        <w:rPr>
          <w:sz w:val="21"/>
        </w:rPr>
        <w:t>• Normalizer level: canonical business schema per sector, e.g., telecom bundle, bank product, insurance policy product, hotel rate, education fee, utility tariff.</w:t>
      </w:r>
    </w:p>
    <w:p>
      <w:pPr>
        <w:ind w:left="317" w:hanging="230"/>
      </w:pPr>
      <w:r>
        <w:rPr>
          <w:sz w:val="21"/>
        </w:rPr>
        <w:t>• Rule versioning: extractor versions linked to runs so historical outputs remain explainable after selector changes.</w:t>
      </w:r>
    </w:p>
    <w:p>
      <w:pPr>
        <w:pStyle w:val="Heading1"/>
      </w:pPr>
      <w:r>
        <w:t>14. Validation and quality controls</w:t>
      </w:r>
    </w:p>
    <w:p>
      <w:pPr>
        <w:ind w:left="317" w:hanging="230"/>
      </w:pPr>
      <w:r>
        <w:rPr>
          <w:sz w:val="21"/>
        </w:rPr>
        <w:t>• Required-field checks per record type.</w:t>
      </w:r>
    </w:p>
    <w:p>
      <w:pPr>
        <w:ind w:left="317" w:hanging="230"/>
      </w:pPr>
      <w:r>
        <w:rPr>
          <w:sz w:val="21"/>
        </w:rPr>
        <w:t>• Currency and numeric parsing validation.</w:t>
      </w:r>
    </w:p>
    <w:p>
      <w:pPr>
        <w:ind w:left="317" w:hanging="230"/>
      </w:pPr>
      <w:r>
        <w:rPr>
          <w:sz w:val="21"/>
        </w:rPr>
        <w:t>• URL and page-title consistency checks.</w:t>
      </w:r>
    </w:p>
    <w:p>
      <w:pPr>
        <w:ind w:left="317" w:hanging="230"/>
      </w:pPr>
      <w:r>
        <w:rPr>
          <w:sz w:val="21"/>
        </w:rPr>
        <w:t>• Record hashing for duplicate detection.</w:t>
      </w:r>
    </w:p>
    <w:p>
      <w:pPr>
        <w:ind w:left="317" w:hanging="230"/>
      </w:pPr>
      <w:r>
        <w:rPr>
          <w:sz w:val="21"/>
        </w:rPr>
        <w:t>• Screenshot and HTML evidence retention for failed or changed records.</w:t>
      </w:r>
    </w:p>
    <w:p>
      <w:pPr>
        <w:ind w:left="317" w:hanging="230"/>
      </w:pPr>
      <w:r>
        <w:rPr>
          <w:sz w:val="21"/>
        </w:rPr>
        <w:t>• Optional analyst review for high-impact categories before outbound sending.</w:t>
      </w:r>
    </w:p>
    <w:p>
      <w:pPr>
        <w:pStyle w:val="Heading1"/>
      </w:pPr>
      <w:r>
        <w:t>15. Security, governance, and operations</w:t>
      </w:r>
    </w:p>
    <w:p>
      <w:pPr>
        <w:ind w:left="317" w:hanging="230"/>
      </w:pPr>
      <w:r>
        <w:rPr>
          <w:sz w:val="21"/>
        </w:rPr>
        <w:t>• Use service accounts and secret management for any protected credentials or API tokens.</w:t>
      </w:r>
    </w:p>
    <w:p>
      <w:pPr>
        <w:ind w:left="317" w:hanging="230"/>
      </w:pPr>
      <w:r>
        <w:rPr>
          <w:sz w:val="21"/>
        </w:rPr>
        <w:t>• Protect admin UI and APIs with authentication, RBAC, and rate limits.</w:t>
      </w:r>
    </w:p>
    <w:p>
      <w:pPr>
        <w:ind w:left="317" w:hanging="230"/>
      </w:pPr>
      <w:r>
        <w:rPr>
          <w:sz w:val="21"/>
        </w:rPr>
        <w:t>• Store sensitive integration secrets encrypted at rest.</w:t>
      </w:r>
    </w:p>
    <w:p>
      <w:pPr>
        <w:ind w:left="317" w:hanging="230"/>
      </w:pPr>
      <w:r>
        <w:rPr>
          <w:sz w:val="21"/>
        </w:rPr>
        <w:t>• Maintain audit logs for manual runs, source edits, retries, and external deliveries.</w:t>
      </w:r>
    </w:p>
    <w:p>
      <w:pPr>
        <w:ind w:left="317" w:hanging="230"/>
      </w:pPr>
      <w:r>
        <w:rPr>
          <w:sz w:val="21"/>
        </w:rPr>
        <w:t>• Define a governance rule for allowed domains and disallowed manual URL targets to prevent misuse.</w:t>
      </w:r>
    </w:p>
    <w:p>
      <w:pPr>
        <w:pStyle w:val="Heading1"/>
      </w:pPr>
      <w:r>
        <w:t>16. Acceptance criteria for MVP</w:t>
      </w:r>
    </w:p>
    <w:p>
      <w:pPr>
        <w:ind w:left="403" w:hanging="259"/>
      </w:pPr>
      <w:r>
        <w:t>1. At least one scraper is working end-to-end in each target macro category or at minimum the priority sectors agreed by the sponsor.</w:t>
      </w:r>
    </w:p>
    <w:p>
      <w:pPr>
        <w:ind w:left="403" w:hanging="259"/>
      </w:pPr>
      <w:r>
        <w:t>2. An authenticated user can submit a manual URL and receive stored raw and structured results.</w:t>
      </w:r>
    </w:p>
    <w:p>
      <w:pPr>
        <w:ind w:left="403" w:hanging="259"/>
      </w:pPr>
      <w:r>
        <w:t>3. The scraped data page displays stored records with filters and record details.</w:t>
      </w:r>
    </w:p>
    <w:p>
      <w:pPr>
        <w:ind w:left="403" w:hanging="259"/>
      </w:pPr>
      <w:r>
        <w:t>4. The system detects record changes between runs and marks them clearly.</w:t>
      </w:r>
    </w:p>
    <w:p>
      <w:pPr>
        <w:ind w:left="403" w:hanging="259"/>
      </w:pPr>
      <w:r>
        <w:t>5. A downstream system can receive sample payloads through the defined outbound endpoint or webhook delivery mechanism.</w:t>
      </w:r>
    </w:p>
    <w:p>
      <w:pPr>
        <w:ind w:left="403" w:hanging="259"/>
      </w:pPr>
      <w:r>
        <w:t>6. Runs, failures, screenshots, and delivery attempts are auditable in the application.</w:t>
      </w:r>
    </w:p>
    <w:p>
      <w:r>
        <w:br w:type="page"/>
      </w:r>
    </w:p>
    <w:p>
      <w:pPr>
        <w:pStyle w:val="Heading1"/>
      </w:pPr>
      <w:r>
        <w:t>17. Project plan overview</w:t>
      </w:r>
    </w:p>
    <w:p>
      <w:r>
        <w:t>Recommended delivery approach: 12-week MVP followed by hardening and source expansion. The exact duration may vary depending on team size and how many initial source adapters are prioritized.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296"/>
            <w:shd w:fill="115692"/>
            <w:vAlign w:val="center"/>
          </w:tcPr>
          <w:p>
            <w:pPr>
              <w:spacing w:after="0" w:before="0"/>
            </w:pPr>
            <w:r/>
            <w:r>
              <w:rPr>
                <w:rFonts w:ascii="Aptos" w:hAnsi="Aptos"/>
                <w:b/>
                <w:color w:val="FFFFFF"/>
                <w:sz w:val="20"/>
              </w:rPr>
              <w:t>Phase</w:t>
            </w:r>
          </w:p>
        </w:tc>
        <w:tc>
          <w:tcPr>
            <w:tcW w:type="dxa" w:w="2592"/>
            <w:shd w:fill="115692"/>
            <w:vAlign w:val="center"/>
          </w:tcPr>
          <w:p>
            <w:pPr>
              <w:spacing w:after="0" w:before="0"/>
            </w:pPr>
            <w:r/>
            <w:r>
              <w:rPr>
                <w:rFonts w:ascii="Aptos" w:hAnsi="Aptos"/>
                <w:b/>
                <w:color w:val="FFFFFF"/>
                <w:sz w:val="20"/>
              </w:rPr>
              <w:t>Workstream</w:t>
            </w:r>
          </w:p>
        </w:tc>
        <w:tc>
          <w:tcPr>
            <w:tcW w:type="dxa" w:w="1584"/>
            <w:shd w:fill="115692"/>
            <w:vAlign w:val="center"/>
          </w:tcPr>
          <w:p>
            <w:pPr>
              <w:spacing w:after="0" w:before="0"/>
            </w:pPr>
            <w:r/>
            <w:r>
              <w:rPr>
                <w:rFonts w:ascii="Aptos" w:hAnsi="Aptos"/>
                <w:b/>
                <w:color w:val="FFFFFF"/>
                <w:sz w:val="20"/>
              </w:rPr>
              <w:t>Indicative timing</w:t>
            </w:r>
          </w:p>
        </w:tc>
        <w:tc>
          <w:tcPr>
            <w:tcW w:type="dxa" w:w="4608"/>
            <w:shd w:fill="115692"/>
            <w:vAlign w:val="center"/>
          </w:tcPr>
          <w:p>
            <w:pPr>
              <w:spacing w:after="0" w:before="0"/>
            </w:pPr>
            <w:r/>
            <w:r>
              <w:rPr>
                <w:rFonts w:ascii="Aptos" w:hAnsi="Aptos"/>
                <w:b/>
                <w:color w:val="FFFFFF"/>
                <w:sz w:val="20"/>
              </w:rPr>
              <w:t>Outputs</w:t>
            </w:r>
          </w:p>
        </w:tc>
      </w:tr>
      <w:tr>
        <w:tc>
          <w:tcPr>
            <w:tcW w:type="dxa" w:w="2520"/>
            <w:shd w:fill="EAF3FA"/>
            <w:vAlign w:val="center"/>
          </w:tcPr>
          <w:p>
            <w:pPr>
              <w:spacing w:after="0" w:before="0"/>
            </w:pPr>
            <w:r/>
            <w:r>
              <w:rPr>
                <w:rFonts w:ascii="Aptos" w:hAnsi="Aptos"/>
                <w:b w:val="0"/>
                <w:sz w:val="21"/>
              </w:rPr>
              <w:t>Phase 0</w:t>
            </w:r>
          </w:p>
        </w:tc>
        <w:tc>
          <w:tcPr>
            <w:tcW w:type="dxa" w:w="2520"/>
            <w:vAlign w:val="center"/>
          </w:tcPr>
          <w:p>
            <w:pPr>
              <w:spacing w:after="0" w:before="0"/>
            </w:pPr>
            <w:r/>
            <w:r>
              <w:rPr>
                <w:rFonts w:ascii="Aptos" w:hAnsi="Aptos"/>
                <w:b w:val="0"/>
                <w:sz w:val="21"/>
              </w:rPr>
              <w:t>Initiation and discovery</w:t>
            </w:r>
          </w:p>
        </w:tc>
        <w:tc>
          <w:tcPr>
            <w:tcW w:type="dxa" w:w="2520"/>
            <w:vAlign w:val="center"/>
          </w:tcPr>
          <w:p>
            <w:pPr>
              <w:spacing w:after="0" w:before="0"/>
            </w:pPr>
            <w:r/>
            <w:r>
              <w:rPr>
                <w:rFonts w:ascii="Aptos" w:hAnsi="Aptos"/>
                <w:b w:val="0"/>
                <w:sz w:val="21"/>
              </w:rPr>
              <w:t>Week 1</w:t>
            </w:r>
          </w:p>
        </w:tc>
        <w:tc>
          <w:tcPr>
            <w:tcW w:type="dxa" w:w="2520"/>
            <w:vAlign w:val="center"/>
          </w:tcPr>
          <w:p>
            <w:pPr>
              <w:spacing w:after="0" w:before="0"/>
            </w:pPr>
            <w:r/>
            <w:r>
              <w:rPr>
                <w:rFonts w:ascii="Aptos" w:hAnsi="Aptos"/>
                <w:b w:val="0"/>
                <w:sz w:val="21"/>
              </w:rPr>
              <w:t>Confirm priority source list, legal boundaries, data model, and success measures</w:t>
            </w:r>
          </w:p>
        </w:tc>
      </w:tr>
      <w:tr>
        <w:tc>
          <w:tcPr>
            <w:tcW w:type="dxa" w:w="2520"/>
            <w:shd w:fill="EAF3FA"/>
            <w:vAlign w:val="center"/>
          </w:tcPr>
          <w:p>
            <w:pPr>
              <w:spacing w:after="0" w:before="0"/>
            </w:pPr>
            <w:r/>
            <w:r>
              <w:rPr>
                <w:rFonts w:ascii="Aptos" w:hAnsi="Aptos"/>
                <w:b w:val="0"/>
                <w:sz w:val="21"/>
              </w:rPr>
              <w:t>Phase 1</w:t>
            </w:r>
          </w:p>
        </w:tc>
        <w:tc>
          <w:tcPr>
            <w:tcW w:type="dxa" w:w="2520"/>
            <w:vAlign w:val="center"/>
          </w:tcPr>
          <w:p>
            <w:pPr>
              <w:spacing w:after="0" w:before="0"/>
            </w:pPr>
            <w:r/>
            <w:r>
              <w:rPr>
                <w:rFonts w:ascii="Aptos" w:hAnsi="Aptos"/>
                <w:b w:val="0"/>
                <w:sz w:val="21"/>
              </w:rPr>
              <w:t>Architecture and setup</w:t>
            </w:r>
          </w:p>
        </w:tc>
        <w:tc>
          <w:tcPr>
            <w:tcW w:type="dxa" w:w="2520"/>
            <w:vAlign w:val="center"/>
          </w:tcPr>
          <w:p>
            <w:pPr>
              <w:spacing w:after="0" w:before="0"/>
            </w:pPr>
            <w:r/>
            <w:r>
              <w:rPr>
                <w:rFonts w:ascii="Aptos" w:hAnsi="Aptos"/>
                <w:b w:val="0"/>
                <w:sz w:val="21"/>
              </w:rPr>
              <w:t>Week 2</w:t>
            </w:r>
          </w:p>
        </w:tc>
        <w:tc>
          <w:tcPr>
            <w:tcW w:type="dxa" w:w="2520"/>
            <w:vAlign w:val="center"/>
          </w:tcPr>
          <w:p>
            <w:pPr>
              <w:spacing w:after="0" w:before="0"/>
            </w:pPr>
            <w:r/>
            <w:r>
              <w:rPr>
                <w:rFonts w:ascii="Aptos" w:hAnsi="Aptos"/>
                <w:b w:val="0"/>
                <w:sz w:val="21"/>
              </w:rPr>
              <w:t>Repo, CI/CD, environment, database schema, queue/scheduler, base services</w:t>
            </w:r>
          </w:p>
        </w:tc>
      </w:tr>
      <w:tr>
        <w:tc>
          <w:tcPr>
            <w:tcW w:type="dxa" w:w="2520"/>
            <w:shd w:fill="EAF3FA"/>
            <w:vAlign w:val="center"/>
          </w:tcPr>
          <w:p>
            <w:pPr>
              <w:spacing w:after="0" w:before="0"/>
            </w:pPr>
            <w:r/>
            <w:r>
              <w:rPr>
                <w:rFonts w:ascii="Aptos" w:hAnsi="Aptos"/>
                <w:b w:val="0"/>
                <w:sz w:val="21"/>
              </w:rPr>
              <w:t>Phase 2</w:t>
            </w:r>
          </w:p>
        </w:tc>
        <w:tc>
          <w:tcPr>
            <w:tcW w:type="dxa" w:w="2520"/>
            <w:vAlign w:val="center"/>
          </w:tcPr>
          <w:p>
            <w:pPr>
              <w:spacing w:after="0" w:before="0"/>
            </w:pPr>
            <w:r/>
            <w:r>
              <w:rPr>
                <w:rFonts w:ascii="Aptos" w:hAnsi="Aptos"/>
                <w:b w:val="0"/>
                <w:sz w:val="21"/>
              </w:rPr>
              <w:t>Core scraping engine</w:t>
            </w:r>
          </w:p>
        </w:tc>
        <w:tc>
          <w:tcPr>
            <w:tcW w:type="dxa" w:w="2520"/>
            <w:vAlign w:val="center"/>
          </w:tcPr>
          <w:p>
            <w:pPr>
              <w:spacing w:after="0" w:before="0"/>
            </w:pPr>
            <w:r/>
            <w:r>
              <w:rPr>
                <w:rFonts w:ascii="Aptos" w:hAnsi="Aptos"/>
                <w:b w:val="0"/>
                <w:sz w:val="21"/>
              </w:rPr>
              <w:t>Weeks 3-4</w:t>
            </w:r>
          </w:p>
        </w:tc>
        <w:tc>
          <w:tcPr>
            <w:tcW w:type="dxa" w:w="2520"/>
            <w:vAlign w:val="center"/>
          </w:tcPr>
          <w:p>
            <w:pPr>
              <w:spacing w:after="0" w:before="0"/>
            </w:pPr>
            <w:r/>
            <w:r>
              <w:rPr>
                <w:rFonts w:ascii="Aptos" w:hAnsi="Aptos"/>
                <w:b w:val="0"/>
                <w:sz w:val="21"/>
              </w:rPr>
              <w:t>Playwright worker, source registry, run logging, raw capture, extractor framework</w:t>
            </w:r>
          </w:p>
        </w:tc>
      </w:tr>
      <w:tr>
        <w:tc>
          <w:tcPr>
            <w:tcW w:type="dxa" w:w="2520"/>
            <w:shd w:fill="EAF3FA"/>
            <w:vAlign w:val="center"/>
          </w:tcPr>
          <w:p>
            <w:pPr>
              <w:spacing w:after="0" w:before="0"/>
            </w:pPr>
            <w:r/>
            <w:r>
              <w:rPr>
                <w:rFonts w:ascii="Aptos" w:hAnsi="Aptos"/>
                <w:b w:val="0"/>
                <w:sz w:val="21"/>
              </w:rPr>
              <w:t>Phase 3</w:t>
            </w:r>
          </w:p>
        </w:tc>
        <w:tc>
          <w:tcPr>
            <w:tcW w:type="dxa" w:w="2520"/>
            <w:vAlign w:val="center"/>
          </w:tcPr>
          <w:p>
            <w:pPr>
              <w:spacing w:after="0" w:before="0"/>
            </w:pPr>
            <w:r/>
            <w:r>
              <w:rPr>
                <w:rFonts w:ascii="Aptos" w:hAnsi="Aptos"/>
                <w:b w:val="0"/>
                <w:sz w:val="21"/>
              </w:rPr>
              <w:t>Data model and UI</w:t>
            </w:r>
          </w:p>
        </w:tc>
        <w:tc>
          <w:tcPr>
            <w:tcW w:type="dxa" w:w="2520"/>
            <w:vAlign w:val="center"/>
          </w:tcPr>
          <w:p>
            <w:pPr>
              <w:spacing w:after="0" w:before="0"/>
            </w:pPr>
            <w:r/>
            <w:r>
              <w:rPr>
                <w:rFonts w:ascii="Aptos" w:hAnsi="Aptos"/>
                <w:b w:val="0"/>
                <w:sz w:val="21"/>
              </w:rPr>
              <w:t>Weeks 5-6</w:t>
            </w:r>
          </w:p>
        </w:tc>
        <w:tc>
          <w:tcPr>
            <w:tcW w:type="dxa" w:w="2520"/>
            <w:vAlign w:val="center"/>
          </w:tcPr>
          <w:p>
            <w:pPr>
              <w:spacing w:after="0" w:before="0"/>
            </w:pPr>
            <w:r/>
            <w:r>
              <w:rPr>
                <w:rFonts w:ascii="Aptos" w:hAnsi="Aptos"/>
                <w:b w:val="0"/>
                <w:sz w:val="21"/>
              </w:rPr>
              <w:t>Normalization, change detection, dashboard, data page, run history</w:t>
            </w:r>
          </w:p>
        </w:tc>
      </w:tr>
      <w:tr>
        <w:tc>
          <w:tcPr>
            <w:tcW w:type="dxa" w:w="2520"/>
            <w:shd w:fill="EAF3FA"/>
            <w:vAlign w:val="center"/>
          </w:tcPr>
          <w:p>
            <w:pPr>
              <w:spacing w:after="0" w:before="0"/>
            </w:pPr>
            <w:r/>
            <w:r>
              <w:rPr>
                <w:rFonts w:ascii="Aptos" w:hAnsi="Aptos"/>
                <w:b w:val="0"/>
                <w:sz w:val="21"/>
              </w:rPr>
              <w:t>Phase 4</w:t>
            </w:r>
          </w:p>
        </w:tc>
        <w:tc>
          <w:tcPr>
            <w:tcW w:type="dxa" w:w="2520"/>
            <w:vAlign w:val="center"/>
          </w:tcPr>
          <w:p>
            <w:pPr>
              <w:spacing w:after="0" w:before="0"/>
            </w:pPr>
            <w:r/>
            <w:r>
              <w:rPr>
                <w:rFonts w:ascii="Aptos" w:hAnsi="Aptos"/>
                <w:b w:val="0"/>
                <w:sz w:val="21"/>
              </w:rPr>
              <w:t>Manual scraping and integrations</w:t>
            </w:r>
          </w:p>
        </w:tc>
        <w:tc>
          <w:tcPr>
            <w:tcW w:type="dxa" w:w="2520"/>
            <w:vAlign w:val="center"/>
          </w:tcPr>
          <w:p>
            <w:pPr>
              <w:spacing w:after="0" w:before="0"/>
            </w:pPr>
            <w:r/>
            <w:r>
              <w:rPr>
                <w:rFonts w:ascii="Aptos" w:hAnsi="Aptos"/>
                <w:b w:val="0"/>
                <w:sz w:val="21"/>
              </w:rPr>
              <w:t>Weeks 7-8</w:t>
            </w:r>
          </w:p>
        </w:tc>
        <w:tc>
          <w:tcPr>
            <w:tcW w:type="dxa" w:w="2520"/>
            <w:vAlign w:val="center"/>
          </w:tcPr>
          <w:p>
            <w:pPr>
              <w:spacing w:after="0" w:before="0"/>
            </w:pPr>
            <w:r/>
            <w:r>
              <w:rPr>
                <w:rFonts w:ascii="Aptos" w:hAnsi="Aptos"/>
                <w:b w:val="0"/>
                <w:sz w:val="21"/>
              </w:rPr>
              <w:t>Manual URL page, API endpoints, outbound delivery module, auth/RBAC</w:t>
            </w:r>
          </w:p>
        </w:tc>
      </w:tr>
      <w:tr>
        <w:tc>
          <w:tcPr>
            <w:tcW w:type="dxa" w:w="2520"/>
            <w:shd w:fill="EAF3FA"/>
            <w:vAlign w:val="center"/>
          </w:tcPr>
          <w:p>
            <w:pPr>
              <w:spacing w:after="0" w:before="0"/>
            </w:pPr>
            <w:r/>
            <w:r>
              <w:rPr>
                <w:rFonts w:ascii="Aptos" w:hAnsi="Aptos"/>
                <w:b w:val="0"/>
                <w:sz w:val="21"/>
              </w:rPr>
              <w:t>Phase 5</w:t>
            </w:r>
          </w:p>
        </w:tc>
        <w:tc>
          <w:tcPr>
            <w:tcW w:type="dxa" w:w="2520"/>
            <w:vAlign w:val="center"/>
          </w:tcPr>
          <w:p>
            <w:pPr>
              <w:spacing w:after="0" w:before="0"/>
            </w:pPr>
            <w:r/>
            <w:r>
              <w:rPr>
                <w:rFonts w:ascii="Aptos" w:hAnsi="Aptos"/>
                <w:b w:val="0"/>
                <w:sz w:val="21"/>
              </w:rPr>
              <w:t>Priority source onboarding</w:t>
            </w:r>
          </w:p>
        </w:tc>
        <w:tc>
          <w:tcPr>
            <w:tcW w:type="dxa" w:w="2520"/>
            <w:vAlign w:val="center"/>
          </w:tcPr>
          <w:p>
            <w:pPr>
              <w:spacing w:after="0" w:before="0"/>
            </w:pPr>
            <w:r/>
            <w:r>
              <w:rPr>
                <w:rFonts w:ascii="Aptos" w:hAnsi="Aptos"/>
                <w:b w:val="0"/>
                <w:sz w:val="21"/>
              </w:rPr>
              <w:t>Weeks 9-10</w:t>
            </w:r>
          </w:p>
        </w:tc>
        <w:tc>
          <w:tcPr>
            <w:tcW w:type="dxa" w:w="2520"/>
            <w:vAlign w:val="center"/>
          </w:tcPr>
          <w:p>
            <w:pPr>
              <w:spacing w:after="0" w:before="0"/>
            </w:pPr>
            <w:r/>
            <w:r>
              <w:rPr>
                <w:rFonts w:ascii="Aptos" w:hAnsi="Aptos"/>
                <w:b w:val="0"/>
                <w:sz w:val="21"/>
              </w:rPr>
              <w:t>Implement and tune agreed source adapters and validation rules</w:t>
            </w:r>
          </w:p>
        </w:tc>
      </w:tr>
      <w:tr>
        <w:tc>
          <w:tcPr>
            <w:tcW w:type="dxa" w:w="2520"/>
            <w:shd w:fill="EAF3FA"/>
            <w:vAlign w:val="center"/>
          </w:tcPr>
          <w:p>
            <w:pPr>
              <w:spacing w:after="0" w:before="0"/>
            </w:pPr>
            <w:r/>
            <w:r>
              <w:rPr>
                <w:rFonts w:ascii="Aptos" w:hAnsi="Aptos"/>
                <w:b w:val="0"/>
                <w:sz w:val="21"/>
              </w:rPr>
              <w:t>Phase 6</w:t>
            </w:r>
          </w:p>
        </w:tc>
        <w:tc>
          <w:tcPr>
            <w:tcW w:type="dxa" w:w="2520"/>
            <w:vAlign w:val="center"/>
          </w:tcPr>
          <w:p>
            <w:pPr>
              <w:spacing w:after="0" w:before="0"/>
            </w:pPr>
            <w:r/>
            <w:r>
              <w:rPr>
                <w:rFonts w:ascii="Aptos" w:hAnsi="Aptos"/>
                <w:b w:val="0"/>
                <w:sz w:val="21"/>
              </w:rPr>
              <w:t>Testing and rollout</w:t>
            </w:r>
          </w:p>
        </w:tc>
        <w:tc>
          <w:tcPr>
            <w:tcW w:type="dxa" w:w="2520"/>
            <w:vAlign w:val="center"/>
          </w:tcPr>
          <w:p>
            <w:pPr>
              <w:spacing w:after="0" w:before="0"/>
            </w:pPr>
            <w:r/>
            <w:r>
              <w:rPr>
                <w:rFonts w:ascii="Aptos" w:hAnsi="Aptos"/>
                <w:b w:val="0"/>
                <w:sz w:val="21"/>
              </w:rPr>
              <w:t>Weeks 11-12</w:t>
            </w:r>
          </w:p>
        </w:tc>
        <w:tc>
          <w:tcPr>
            <w:tcW w:type="dxa" w:w="2520"/>
            <w:vAlign w:val="center"/>
          </w:tcPr>
          <w:p>
            <w:pPr>
              <w:spacing w:after="0" w:before="0"/>
            </w:pPr>
            <w:r/>
            <w:r>
              <w:rPr>
                <w:rFonts w:ascii="Aptos" w:hAnsi="Aptos"/>
                <w:b w:val="0"/>
                <w:sz w:val="21"/>
              </w:rPr>
              <w:t>UAT, performance tuning, monitoring, documentation, training, release</w:t>
            </w:r>
          </w:p>
        </w:tc>
      </w:tr>
    </w:tbl>
    <w:p/>
    <w:p>
      <w:pPr>
        <w:pStyle w:val="Heading1"/>
      </w:pPr>
      <w:r>
        <w:t>18. Work breakdown structure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152"/>
            <w:shd w:fill="115692"/>
            <w:vAlign w:val="center"/>
          </w:tcPr>
          <w:p>
            <w:pPr>
              <w:spacing w:after="0" w:before="0"/>
            </w:pPr>
            <w:r/>
            <w:r>
              <w:rPr>
                <w:rFonts w:ascii="Aptos" w:hAnsi="Aptos"/>
                <w:b/>
                <w:color w:val="FFFFFF"/>
                <w:sz w:val="20"/>
              </w:rPr>
              <w:t>WBS</w:t>
            </w:r>
          </w:p>
        </w:tc>
        <w:tc>
          <w:tcPr>
            <w:tcW w:type="dxa" w:w="3024"/>
            <w:shd w:fill="115692"/>
            <w:vAlign w:val="center"/>
          </w:tcPr>
          <w:p>
            <w:pPr>
              <w:spacing w:after="0" w:before="0"/>
            </w:pPr>
            <w:r/>
            <w:r>
              <w:rPr>
                <w:rFonts w:ascii="Aptos" w:hAnsi="Aptos"/>
                <w:b/>
                <w:color w:val="FFFFFF"/>
                <w:sz w:val="20"/>
              </w:rPr>
              <w:t>Component</w:t>
            </w:r>
          </w:p>
        </w:tc>
        <w:tc>
          <w:tcPr>
            <w:tcW w:type="dxa" w:w="6048"/>
            <w:shd w:fill="115692"/>
            <w:vAlign w:val="center"/>
          </w:tcPr>
          <w:p>
            <w:pPr>
              <w:spacing w:after="0" w:before="0"/>
            </w:pPr>
            <w:r/>
            <w:r>
              <w:rPr>
                <w:rFonts w:ascii="Aptos" w:hAnsi="Aptos"/>
                <w:b/>
                <w:color w:val="FFFFFF"/>
                <w:sz w:val="20"/>
              </w:rPr>
              <w:t>Description</w:t>
            </w:r>
          </w:p>
        </w:tc>
      </w:tr>
      <w:tr>
        <w:tc>
          <w:tcPr>
            <w:tcW w:type="dxa" w:w="3360"/>
            <w:shd w:fill="EAF3FA"/>
            <w:vAlign w:val="center"/>
          </w:tcPr>
          <w:p>
            <w:pPr>
              <w:spacing w:after="0" w:before="0"/>
            </w:pPr>
            <w:r/>
            <w:r>
              <w:rPr>
                <w:rFonts w:ascii="Aptos" w:hAnsi="Aptos"/>
                <w:b w:val="0"/>
                <w:sz w:val="21"/>
              </w:rPr>
              <w:t>1.0</w:t>
            </w:r>
          </w:p>
        </w:tc>
        <w:tc>
          <w:tcPr>
            <w:tcW w:type="dxa" w:w="3360"/>
            <w:vAlign w:val="center"/>
          </w:tcPr>
          <w:p>
            <w:pPr>
              <w:spacing w:after="0" w:before="0"/>
            </w:pPr>
            <w:r/>
            <w:r>
              <w:rPr>
                <w:rFonts w:ascii="Aptos" w:hAnsi="Aptos"/>
                <w:b w:val="0"/>
                <w:sz w:val="21"/>
              </w:rPr>
              <w:t>Project management and governance</w:t>
            </w:r>
          </w:p>
        </w:tc>
        <w:tc>
          <w:tcPr>
            <w:tcW w:type="dxa" w:w="3360"/>
            <w:vAlign w:val="center"/>
          </w:tcPr>
          <w:p>
            <w:pPr>
              <w:spacing w:after="0" w:before="0"/>
            </w:pPr>
            <w:r/>
            <w:r>
              <w:rPr>
                <w:rFonts w:ascii="Aptos" w:hAnsi="Aptos"/>
                <w:b w:val="0"/>
                <w:sz w:val="21"/>
              </w:rPr>
              <w:t>Kickoff, RAID log, status reporting, steering decisions</w:t>
            </w:r>
          </w:p>
        </w:tc>
      </w:tr>
      <w:tr>
        <w:tc>
          <w:tcPr>
            <w:tcW w:type="dxa" w:w="3360"/>
            <w:shd w:fill="EAF3FA"/>
            <w:vAlign w:val="center"/>
          </w:tcPr>
          <w:p>
            <w:pPr>
              <w:spacing w:after="0" w:before="0"/>
            </w:pPr>
            <w:r/>
            <w:r>
              <w:rPr>
                <w:rFonts w:ascii="Aptos" w:hAnsi="Aptos"/>
                <w:b w:val="0"/>
                <w:sz w:val="21"/>
              </w:rPr>
              <w:t>2.0</w:t>
            </w:r>
          </w:p>
        </w:tc>
        <w:tc>
          <w:tcPr>
            <w:tcW w:type="dxa" w:w="3360"/>
            <w:vAlign w:val="center"/>
          </w:tcPr>
          <w:p>
            <w:pPr>
              <w:spacing w:after="0" w:before="0"/>
            </w:pPr>
            <w:r/>
            <w:r>
              <w:rPr>
                <w:rFonts w:ascii="Aptos" w:hAnsi="Aptos"/>
                <w:b w:val="0"/>
                <w:sz w:val="21"/>
              </w:rPr>
              <w:t>Requirements and design</w:t>
            </w:r>
          </w:p>
        </w:tc>
        <w:tc>
          <w:tcPr>
            <w:tcW w:type="dxa" w:w="3360"/>
            <w:vAlign w:val="center"/>
          </w:tcPr>
          <w:p>
            <w:pPr>
              <w:spacing w:after="0" w:before="0"/>
            </w:pPr>
            <w:r/>
            <w:r>
              <w:rPr>
                <w:rFonts w:ascii="Aptos" w:hAnsi="Aptos"/>
                <w:b w:val="0"/>
                <w:sz w:val="21"/>
              </w:rPr>
              <w:t>BRS, architecture, UI wireframes, source prioritization</w:t>
            </w:r>
          </w:p>
        </w:tc>
      </w:tr>
      <w:tr>
        <w:tc>
          <w:tcPr>
            <w:tcW w:type="dxa" w:w="3360"/>
            <w:shd w:fill="EAF3FA"/>
            <w:vAlign w:val="center"/>
          </w:tcPr>
          <w:p>
            <w:pPr>
              <w:spacing w:after="0" w:before="0"/>
            </w:pPr>
            <w:r/>
            <w:r>
              <w:rPr>
                <w:rFonts w:ascii="Aptos" w:hAnsi="Aptos"/>
                <w:b w:val="0"/>
                <w:sz w:val="21"/>
              </w:rPr>
              <w:t>3.0</w:t>
            </w:r>
          </w:p>
        </w:tc>
        <w:tc>
          <w:tcPr>
            <w:tcW w:type="dxa" w:w="3360"/>
            <w:vAlign w:val="center"/>
          </w:tcPr>
          <w:p>
            <w:pPr>
              <w:spacing w:after="0" w:before="0"/>
            </w:pPr>
            <w:r/>
            <w:r>
              <w:rPr>
                <w:rFonts w:ascii="Aptos" w:hAnsi="Aptos"/>
                <w:b w:val="0"/>
                <w:sz w:val="21"/>
              </w:rPr>
              <w:t>Platform foundation</w:t>
            </w:r>
          </w:p>
        </w:tc>
        <w:tc>
          <w:tcPr>
            <w:tcW w:type="dxa" w:w="3360"/>
            <w:vAlign w:val="center"/>
          </w:tcPr>
          <w:p>
            <w:pPr>
              <w:spacing w:after="0" w:before="0"/>
            </w:pPr>
            <w:r/>
            <w:r>
              <w:rPr>
                <w:rFonts w:ascii="Aptos" w:hAnsi="Aptos"/>
                <w:b w:val="0"/>
                <w:sz w:val="21"/>
              </w:rPr>
              <w:t>Repository, environments, containerization, CI/CD, PostgreSQL schema</w:t>
            </w:r>
          </w:p>
        </w:tc>
      </w:tr>
      <w:tr>
        <w:tc>
          <w:tcPr>
            <w:tcW w:type="dxa" w:w="3360"/>
            <w:shd w:fill="EAF3FA"/>
            <w:vAlign w:val="center"/>
          </w:tcPr>
          <w:p>
            <w:pPr>
              <w:spacing w:after="0" w:before="0"/>
            </w:pPr>
            <w:r/>
            <w:r>
              <w:rPr>
                <w:rFonts w:ascii="Aptos" w:hAnsi="Aptos"/>
                <w:b w:val="0"/>
                <w:sz w:val="21"/>
              </w:rPr>
              <w:t>4.0</w:t>
            </w:r>
          </w:p>
        </w:tc>
        <w:tc>
          <w:tcPr>
            <w:tcW w:type="dxa" w:w="3360"/>
            <w:vAlign w:val="center"/>
          </w:tcPr>
          <w:p>
            <w:pPr>
              <w:spacing w:after="0" w:before="0"/>
            </w:pPr>
            <w:r/>
            <w:r>
              <w:rPr>
                <w:rFonts w:ascii="Aptos" w:hAnsi="Aptos"/>
                <w:b w:val="0"/>
                <w:sz w:val="21"/>
              </w:rPr>
              <w:t>Scraping engine</w:t>
            </w:r>
          </w:p>
        </w:tc>
        <w:tc>
          <w:tcPr>
            <w:tcW w:type="dxa" w:w="3360"/>
            <w:vAlign w:val="center"/>
          </w:tcPr>
          <w:p>
            <w:pPr>
              <w:spacing w:after="0" w:before="0"/>
            </w:pPr>
            <w:r/>
            <w:r>
              <w:rPr>
                <w:rFonts w:ascii="Aptos" w:hAnsi="Aptos"/>
                <w:b w:val="0"/>
                <w:sz w:val="21"/>
              </w:rPr>
              <w:t>Playwright runners, browser configuration, retries, evidence capture</w:t>
            </w:r>
          </w:p>
        </w:tc>
      </w:tr>
      <w:tr>
        <w:tc>
          <w:tcPr>
            <w:tcW w:type="dxa" w:w="3360"/>
            <w:shd w:fill="EAF3FA"/>
            <w:vAlign w:val="center"/>
          </w:tcPr>
          <w:p>
            <w:pPr>
              <w:spacing w:after="0" w:before="0"/>
            </w:pPr>
            <w:r/>
            <w:r>
              <w:rPr>
                <w:rFonts w:ascii="Aptos" w:hAnsi="Aptos"/>
                <w:b w:val="0"/>
                <w:sz w:val="21"/>
              </w:rPr>
              <w:t>5.0</w:t>
            </w:r>
          </w:p>
        </w:tc>
        <w:tc>
          <w:tcPr>
            <w:tcW w:type="dxa" w:w="3360"/>
            <w:vAlign w:val="center"/>
          </w:tcPr>
          <w:p>
            <w:pPr>
              <w:spacing w:after="0" w:before="0"/>
            </w:pPr>
            <w:r/>
            <w:r>
              <w:rPr>
                <w:rFonts w:ascii="Aptos" w:hAnsi="Aptos"/>
                <w:b w:val="0"/>
                <w:sz w:val="21"/>
              </w:rPr>
              <w:t>Extraction framework</w:t>
            </w:r>
          </w:p>
        </w:tc>
        <w:tc>
          <w:tcPr>
            <w:tcW w:type="dxa" w:w="3360"/>
            <w:vAlign w:val="center"/>
          </w:tcPr>
          <w:p>
            <w:pPr>
              <w:spacing w:after="0" w:before="0"/>
            </w:pPr>
            <w:r/>
            <w:r>
              <w:rPr>
                <w:rFonts w:ascii="Aptos" w:hAnsi="Aptos"/>
                <w:b w:val="0"/>
                <w:sz w:val="21"/>
              </w:rPr>
              <w:t>Selector engine, parsers, normalization, validation, change detection</w:t>
            </w:r>
          </w:p>
        </w:tc>
      </w:tr>
      <w:tr>
        <w:tc>
          <w:tcPr>
            <w:tcW w:type="dxa" w:w="3360"/>
            <w:shd w:fill="EAF3FA"/>
            <w:vAlign w:val="center"/>
          </w:tcPr>
          <w:p>
            <w:pPr>
              <w:spacing w:after="0" w:before="0"/>
            </w:pPr>
            <w:r/>
            <w:r>
              <w:rPr>
                <w:rFonts w:ascii="Aptos" w:hAnsi="Aptos"/>
                <w:b w:val="0"/>
                <w:sz w:val="21"/>
              </w:rPr>
              <w:t>6.0</w:t>
            </w:r>
          </w:p>
        </w:tc>
        <w:tc>
          <w:tcPr>
            <w:tcW w:type="dxa" w:w="3360"/>
            <w:vAlign w:val="center"/>
          </w:tcPr>
          <w:p>
            <w:pPr>
              <w:spacing w:after="0" w:before="0"/>
            </w:pPr>
            <w:r/>
            <w:r>
              <w:rPr>
                <w:rFonts w:ascii="Aptos" w:hAnsi="Aptos"/>
                <w:b w:val="0"/>
                <w:sz w:val="21"/>
              </w:rPr>
              <w:t>Application UI and API</w:t>
            </w:r>
          </w:p>
        </w:tc>
        <w:tc>
          <w:tcPr>
            <w:tcW w:type="dxa" w:w="3360"/>
            <w:vAlign w:val="center"/>
          </w:tcPr>
          <w:p>
            <w:pPr>
              <w:spacing w:after="0" w:before="0"/>
            </w:pPr>
            <w:r/>
            <w:r>
              <w:rPr>
                <w:rFonts w:ascii="Aptos" w:hAnsi="Aptos"/>
                <w:b w:val="0"/>
                <w:sz w:val="21"/>
              </w:rPr>
              <w:t>Dashboard, sources page, manual URL page, data page, run history, auth</w:t>
            </w:r>
          </w:p>
        </w:tc>
      </w:tr>
      <w:tr>
        <w:tc>
          <w:tcPr>
            <w:tcW w:type="dxa" w:w="3360"/>
            <w:shd w:fill="EAF3FA"/>
            <w:vAlign w:val="center"/>
          </w:tcPr>
          <w:p>
            <w:pPr>
              <w:spacing w:after="0" w:before="0"/>
            </w:pPr>
            <w:r/>
            <w:r>
              <w:rPr>
                <w:rFonts w:ascii="Aptos" w:hAnsi="Aptos"/>
                <w:b w:val="0"/>
                <w:sz w:val="21"/>
              </w:rPr>
              <w:t>7.0</w:t>
            </w:r>
          </w:p>
        </w:tc>
        <w:tc>
          <w:tcPr>
            <w:tcW w:type="dxa" w:w="3360"/>
            <w:vAlign w:val="center"/>
          </w:tcPr>
          <w:p>
            <w:pPr>
              <w:spacing w:after="0" w:before="0"/>
            </w:pPr>
            <w:r/>
            <w:r>
              <w:rPr>
                <w:rFonts w:ascii="Aptos" w:hAnsi="Aptos"/>
                <w:b w:val="0"/>
                <w:sz w:val="21"/>
              </w:rPr>
              <w:t>Integration services</w:t>
            </w:r>
          </w:p>
        </w:tc>
        <w:tc>
          <w:tcPr>
            <w:tcW w:type="dxa" w:w="3360"/>
            <w:vAlign w:val="center"/>
          </w:tcPr>
          <w:p>
            <w:pPr>
              <w:spacing w:after="0" w:before="0"/>
            </w:pPr>
            <w:r/>
            <w:r>
              <w:rPr>
                <w:rFonts w:ascii="Aptos" w:hAnsi="Aptos"/>
                <w:b w:val="0"/>
                <w:sz w:val="21"/>
              </w:rPr>
              <w:t>Outbound API/webhook delivery, replay, delivery logs</w:t>
            </w:r>
          </w:p>
        </w:tc>
      </w:tr>
      <w:tr>
        <w:tc>
          <w:tcPr>
            <w:tcW w:type="dxa" w:w="3360"/>
            <w:shd w:fill="EAF3FA"/>
            <w:vAlign w:val="center"/>
          </w:tcPr>
          <w:p>
            <w:pPr>
              <w:spacing w:after="0" w:before="0"/>
            </w:pPr>
            <w:r/>
            <w:r>
              <w:rPr>
                <w:rFonts w:ascii="Aptos" w:hAnsi="Aptos"/>
                <w:b w:val="0"/>
                <w:sz w:val="21"/>
              </w:rPr>
              <w:t>8.0</w:t>
            </w:r>
          </w:p>
        </w:tc>
        <w:tc>
          <w:tcPr>
            <w:tcW w:type="dxa" w:w="3360"/>
            <w:vAlign w:val="center"/>
          </w:tcPr>
          <w:p>
            <w:pPr>
              <w:spacing w:after="0" w:before="0"/>
            </w:pPr>
            <w:r/>
            <w:r>
              <w:rPr>
                <w:rFonts w:ascii="Aptos" w:hAnsi="Aptos"/>
                <w:b w:val="0"/>
                <w:sz w:val="21"/>
              </w:rPr>
              <w:t>Source onboarding</w:t>
            </w:r>
          </w:p>
        </w:tc>
        <w:tc>
          <w:tcPr>
            <w:tcW w:type="dxa" w:w="3360"/>
            <w:vAlign w:val="center"/>
          </w:tcPr>
          <w:p>
            <w:pPr>
              <w:spacing w:after="0" w:before="0"/>
            </w:pPr>
            <w:r/>
            <w:r>
              <w:rPr>
                <w:rFonts w:ascii="Aptos" w:hAnsi="Aptos"/>
                <w:b w:val="0"/>
                <w:sz w:val="21"/>
              </w:rPr>
              <w:t>Telecom, banking, insurance, education, utilities, hotels, transport</w:t>
            </w:r>
          </w:p>
        </w:tc>
      </w:tr>
      <w:tr>
        <w:tc>
          <w:tcPr>
            <w:tcW w:type="dxa" w:w="3360"/>
            <w:shd w:fill="EAF3FA"/>
            <w:vAlign w:val="center"/>
          </w:tcPr>
          <w:p>
            <w:pPr>
              <w:spacing w:after="0" w:before="0"/>
            </w:pPr>
            <w:r/>
            <w:r>
              <w:rPr>
                <w:rFonts w:ascii="Aptos" w:hAnsi="Aptos"/>
                <w:b w:val="0"/>
                <w:sz w:val="21"/>
              </w:rPr>
              <w:t>9.0</w:t>
            </w:r>
          </w:p>
        </w:tc>
        <w:tc>
          <w:tcPr>
            <w:tcW w:type="dxa" w:w="3360"/>
            <w:vAlign w:val="center"/>
          </w:tcPr>
          <w:p>
            <w:pPr>
              <w:spacing w:after="0" w:before="0"/>
            </w:pPr>
            <w:r/>
            <w:r>
              <w:rPr>
                <w:rFonts w:ascii="Aptos" w:hAnsi="Aptos"/>
                <w:b w:val="0"/>
                <w:sz w:val="21"/>
              </w:rPr>
              <w:t>Quality assurance and release</w:t>
            </w:r>
          </w:p>
        </w:tc>
        <w:tc>
          <w:tcPr>
            <w:tcW w:type="dxa" w:w="3360"/>
            <w:vAlign w:val="center"/>
          </w:tcPr>
          <w:p>
            <w:pPr>
              <w:spacing w:after="0" w:before="0"/>
            </w:pPr>
            <w:r/>
            <w:r>
              <w:rPr>
                <w:rFonts w:ascii="Aptos" w:hAnsi="Aptos"/>
                <w:b w:val="0"/>
                <w:sz w:val="21"/>
              </w:rPr>
              <w:t>Unit tests, integration tests, UAT, release readiness</w:t>
            </w:r>
          </w:p>
        </w:tc>
      </w:tr>
      <w:tr>
        <w:tc>
          <w:tcPr>
            <w:tcW w:type="dxa" w:w="3360"/>
            <w:shd w:fill="EAF3FA"/>
            <w:vAlign w:val="center"/>
          </w:tcPr>
          <w:p>
            <w:pPr>
              <w:spacing w:after="0" w:before="0"/>
            </w:pPr>
            <w:r/>
            <w:r>
              <w:rPr>
                <w:rFonts w:ascii="Aptos" w:hAnsi="Aptos"/>
                <w:b w:val="0"/>
                <w:sz w:val="21"/>
              </w:rPr>
              <w:t>10.0</w:t>
            </w:r>
          </w:p>
        </w:tc>
        <w:tc>
          <w:tcPr>
            <w:tcW w:type="dxa" w:w="3360"/>
            <w:vAlign w:val="center"/>
          </w:tcPr>
          <w:p>
            <w:pPr>
              <w:spacing w:after="0" w:before="0"/>
            </w:pPr>
            <w:r/>
            <w:r>
              <w:rPr>
                <w:rFonts w:ascii="Aptos" w:hAnsi="Aptos"/>
                <w:b w:val="0"/>
                <w:sz w:val="21"/>
              </w:rPr>
              <w:t>Support and handover</w:t>
            </w:r>
          </w:p>
        </w:tc>
        <w:tc>
          <w:tcPr>
            <w:tcW w:type="dxa" w:w="3360"/>
            <w:vAlign w:val="center"/>
          </w:tcPr>
          <w:p>
            <w:pPr>
              <w:spacing w:after="0" w:before="0"/>
            </w:pPr>
            <w:r/>
            <w:r>
              <w:rPr>
                <w:rFonts w:ascii="Aptos" w:hAnsi="Aptos"/>
                <w:b w:val="0"/>
                <w:sz w:val="21"/>
              </w:rPr>
              <w:t>Runbook, admin guide, training, post-go-live hypercare</w:t>
            </w:r>
          </w:p>
        </w:tc>
      </w:tr>
    </w:tbl>
    <w:p/>
    <w:p>
      <w:pPr>
        <w:pStyle w:val="Heading1"/>
      </w:pPr>
      <w:r>
        <w:t>19. Team structure and indicative effort</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168"/>
            <w:shd w:fill="115692"/>
            <w:vAlign w:val="center"/>
          </w:tcPr>
          <w:p>
            <w:pPr>
              <w:spacing w:after="0" w:before="0"/>
            </w:pPr>
            <w:r/>
            <w:r>
              <w:rPr>
                <w:rFonts w:ascii="Aptos" w:hAnsi="Aptos"/>
                <w:b/>
                <w:color w:val="FFFFFF"/>
                <w:sz w:val="20"/>
              </w:rPr>
              <w:t>Role</w:t>
            </w:r>
          </w:p>
        </w:tc>
        <w:tc>
          <w:tcPr>
            <w:tcW w:type="dxa" w:w="2016"/>
            <w:shd w:fill="115692"/>
            <w:vAlign w:val="center"/>
          </w:tcPr>
          <w:p>
            <w:pPr>
              <w:spacing w:after="0" w:before="0"/>
            </w:pPr>
            <w:r/>
            <w:r>
              <w:rPr>
                <w:rFonts w:ascii="Aptos" w:hAnsi="Aptos"/>
                <w:b/>
                <w:color w:val="FFFFFF"/>
                <w:sz w:val="20"/>
              </w:rPr>
              <w:t>Indicative effort</w:t>
            </w:r>
          </w:p>
        </w:tc>
        <w:tc>
          <w:tcPr>
            <w:tcW w:type="dxa" w:w="5040"/>
            <w:shd w:fill="115692"/>
            <w:vAlign w:val="center"/>
          </w:tcPr>
          <w:p>
            <w:pPr>
              <w:spacing w:after="0" w:before="0"/>
            </w:pPr>
            <w:r/>
            <w:r>
              <w:rPr>
                <w:rFonts w:ascii="Aptos" w:hAnsi="Aptos"/>
                <w:b/>
                <w:color w:val="FFFFFF"/>
                <w:sz w:val="20"/>
              </w:rPr>
              <w:t>Focus</w:t>
            </w:r>
          </w:p>
        </w:tc>
      </w:tr>
      <w:tr>
        <w:tc>
          <w:tcPr>
            <w:tcW w:type="dxa" w:w="3360"/>
            <w:shd w:fill="EAF3FA"/>
            <w:vAlign w:val="center"/>
          </w:tcPr>
          <w:p>
            <w:pPr>
              <w:spacing w:after="0" w:before="0"/>
            </w:pPr>
            <w:r/>
            <w:r>
              <w:rPr>
                <w:rFonts w:ascii="Aptos" w:hAnsi="Aptos"/>
                <w:b w:val="0"/>
                <w:sz w:val="21"/>
              </w:rPr>
              <w:t>Project manager / product owner</w:t>
            </w:r>
          </w:p>
        </w:tc>
        <w:tc>
          <w:tcPr>
            <w:tcW w:type="dxa" w:w="3360"/>
            <w:vAlign w:val="center"/>
          </w:tcPr>
          <w:p>
            <w:pPr>
              <w:spacing w:after="0" w:before="0"/>
            </w:pPr>
            <w:r/>
            <w:r>
              <w:rPr>
                <w:rFonts w:ascii="Aptos" w:hAnsi="Aptos"/>
                <w:b w:val="0"/>
                <w:sz w:val="21"/>
              </w:rPr>
              <w:t>0.3-0.5 FTE</w:t>
            </w:r>
          </w:p>
        </w:tc>
        <w:tc>
          <w:tcPr>
            <w:tcW w:type="dxa" w:w="3360"/>
            <w:vAlign w:val="center"/>
          </w:tcPr>
          <w:p>
            <w:pPr>
              <w:spacing w:after="0" w:before="0"/>
            </w:pPr>
            <w:r/>
            <w:r>
              <w:rPr>
                <w:rFonts w:ascii="Aptos" w:hAnsi="Aptos"/>
                <w:b w:val="0"/>
                <w:sz w:val="21"/>
              </w:rPr>
              <w:t>Scope, decisions, coordination</w:t>
            </w:r>
          </w:p>
        </w:tc>
      </w:tr>
      <w:tr>
        <w:tc>
          <w:tcPr>
            <w:tcW w:type="dxa" w:w="3360"/>
            <w:shd w:fill="EAF3FA"/>
            <w:vAlign w:val="center"/>
          </w:tcPr>
          <w:p>
            <w:pPr>
              <w:spacing w:after="0" w:before="0"/>
            </w:pPr>
            <w:r/>
            <w:r>
              <w:rPr>
                <w:rFonts w:ascii="Aptos" w:hAnsi="Aptos"/>
                <w:b w:val="0"/>
                <w:sz w:val="21"/>
              </w:rPr>
              <w:t>Solution architect / lead engineer</w:t>
            </w:r>
          </w:p>
        </w:tc>
        <w:tc>
          <w:tcPr>
            <w:tcW w:type="dxa" w:w="3360"/>
            <w:vAlign w:val="center"/>
          </w:tcPr>
          <w:p>
            <w:pPr>
              <w:spacing w:after="0" w:before="0"/>
            </w:pPr>
            <w:r/>
            <w:r>
              <w:rPr>
                <w:rFonts w:ascii="Aptos" w:hAnsi="Aptos"/>
                <w:b w:val="0"/>
                <w:sz w:val="21"/>
              </w:rPr>
              <w:t>0.5-1.0 FTE</w:t>
            </w:r>
          </w:p>
        </w:tc>
        <w:tc>
          <w:tcPr>
            <w:tcW w:type="dxa" w:w="3360"/>
            <w:vAlign w:val="center"/>
          </w:tcPr>
          <w:p>
            <w:pPr>
              <w:spacing w:after="0" w:before="0"/>
            </w:pPr>
            <w:r/>
            <w:r>
              <w:rPr>
                <w:rFonts w:ascii="Aptos" w:hAnsi="Aptos"/>
                <w:b w:val="0"/>
                <w:sz w:val="21"/>
              </w:rPr>
              <w:t>Architecture, standards, technical leadership</w:t>
            </w:r>
          </w:p>
        </w:tc>
      </w:tr>
      <w:tr>
        <w:tc>
          <w:tcPr>
            <w:tcW w:type="dxa" w:w="3360"/>
            <w:shd w:fill="EAF3FA"/>
            <w:vAlign w:val="center"/>
          </w:tcPr>
          <w:p>
            <w:pPr>
              <w:spacing w:after="0" w:before="0"/>
            </w:pPr>
            <w:r/>
            <w:r>
              <w:rPr>
                <w:rFonts w:ascii="Aptos" w:hAnsi="Aptos"/>
                <w:b w:val="0"/>
                <w:sz w:val="21"/>
              </w:rPr>
              <w:t>Backend engineer</w:t>
            </w:r>
          </w:p>
        </w:tc>
        <w:tc>
          <w:tcPr>
            <w:tcW w:type="dxa" w:w="3360"/>
            <w:vAlign w:val="center"/>
          </w:tcPr>
          <w:p>
            <w:pPr>
              <w:spacing w:after="0" w:before="0"/>
            </w:pPr>
            <w:r/>
            <w:r>
              <w:rPr>
                <w:rFonts w:ascii="Aptos" w:hAnsi="Aptos"/>
                <w:b w:val="0"/>
                <w:sz w:val="21"/>
              </w:rPr>
              <w:t>1.0 FTE</w:t>
            </w:r>
          </w:p>
        </w:tc>
        <w:tc>
          <w:tcPr>
            <w:tcW w:type="dxa" w:w="3360"/>
            <w:vAlign w:val="center"/>
          </w:tcPr>
          <w:p>
            <w:pPr>
              <w:spacing w:after="0" w:before="0"/>
            </w:pPr>
            <w:r/>
            <w:r>
              <w:rPr>
                <w:rFonts w:ascii="Aptos" w:hAnsi="Aptos"/>
                <w:b w:val="0"/>
                <w:sz w:val="21"/>
              </w:rPr>
              <w:t>APIs, data model, delivery services, scheduler</w:t>
            </w:r>
          </w:p>
        </w:tc>
      </w:tr>
      <w:tr>
        <w:tc>
          <w:tcPr>
            <w:tcW w:type="dxa" w:w="3360"/>
            <w:shd w:fill="EAF3FA"/>
            <w:vAlign w:val="center"/>
          </w:tcPr>
          <w:p>
            <w:pPr>
              <w:spacing w:after="0" w:before="0"/>
            </w:pPr>
            <w:r/>
            <w:r>
              <w:rPr>
                <w:rFonts w:ascii="Aptos" w:hAnsi="Aptos"/>
                <w:b w:val="0"/>
                <w:sz w:val="21"/>
              </w:rPr>
              <w:t>Scraping engineer</w:t>
            </w:r>
          </w:p>
        </w:tc>
        <w:tc>
          <w:tcPr>
            <w:tcW w:type="dxa" w:w="3360"/>
            <w:vAlign w:val="center"/>
          </w:tcPr>
          <w:p>
            <w:pPr>
              <w:spacing w:after="0" w:before="0"/>
            </w:pPr>
            <w:r/>
            <w:r>
              <w:rPr>
                <w:rFonts w:ascii="Aptos" w:hAnsi="Aptos"/>
                <w:b w:val="0"/>
                <w:sz w:val="21"/>
              </w:rPr>
              <w:t>1.0 FTE</w:t>
            </w:r>
          </w:p>
        </w:tc>
        <w:tc>
          <w:tcPr>
            <w:tcW w:type="dxa" w:w="3360"/>
            <w:vAlign w:val="center"/>
          </w:tcPr>
          <w:p>
            <w:pPr>
              <w:spacing w:after="0" w:before="0"/>
            </w:pPr>
            <w:r/>
            <w:r>
              <w:rPr>
                <w:rFonts w:ascii="Aptos" w:hAnsi="Aptos"/>
                <w:b w:val="0"/>
                <w:sz w:val="21"/>
              </w:rPr>
              <w:t>Playwright workflows, extractor modules, source onboarding</w:t>
            </w:r>
          </w:p>
        </w:tc>
      </w:tr>
      <w:tr>
        <w:tc>
          <w:tcPr>
            <w:tcW w:type="dxa" w:w="3360"/>
            <w:shd w:fill="EAF3FA"/>
            <w:vAlign w:val="center"/>
          </w:tcPr>
          <w:p>
            <w:pPr>
              <w:spacing w:after="0" w:before="0"/>
            </w:pPr>
            <w:r/>
            <w:r>
              <w:rPr>
                <w:rFonts w:ascii="Aptos" w:hAnsi="Aptos"/>
                <w:b w:val="0"/>
                <w:sz w:val="21"/>
              </w:rPr>
              <w:t>Frontend engineer</w:t>
            </w:r>
          </w:p>
        </w:tc>
        <w:tc>
          <w:tcPr>
            <w:tcW w:type="dxa" w:w="3360"/>
            <w:vAlign w:val="center"/>
          </w:tcPr>
          <w:p>
            <w:pPr>
              <w:spacing w:after="0" w:before="0"/>
            </w:pPr>
            <w:r/>
            <w:r>
              <w:rPr>
                <w:rFonts w:ascii="Aptos" w:hAnsi="Aptos"/>
                <w:b w:val="0"/>
                <w:sz w:val="21"/>
              </w:rPr>
              <w:t>0.5-1.0 FTE</w:t>
            </w:r>
          </w:p>
        </w:tc>
        <w:tc>
          <w:tcPr>
            <w:tcW w:type="dxa" w:w="3360"/>
            <w:vAlign w:val="center"/>
          </w:tcPr>
          <w:p>
            <w:pPr>
              <w:spacing w:after="0" w:before="0"/>
            </w:pPr>
            <w:r/>
            <w:r>
              <w:rPr>
                <w:rFonts w:ascii="Aptos" w:hAnsi="Aptos"/>
                <w:b w:val="0"/>
                <w:sz w:val="21"/>
              </w:rPr>
              <w:t>Admin UI and data pages</w:t>
            </w:r>
          </w:p>
        </w:tc>
      </w:tr>
      <w:tr>
        <w:tc>
          <w:tcPr>
            <w:tcW w:type="dxa" w:w="3360"/>
            <w:shd w:fill="EAF3FA"/>
            <w:vAlign w:val="center"/>
          </w:tcPr>
          <w:p>
            <w:pPr>
              <w:spacing w:after="0" w:before="0"/>
            </w:pPr>
            <w:r/>
            <w:r>
              <w:rPr>
                <w:rFonts w:ascii="Aptos" w:hAnsi="Aptos"/>
                <w:b w:val="0"/>
                <w:sz w:val="21"/>
              </w:rPr>
              <w:t>QA engineer / analyst</w:t>
            </w:r>
          </w:p>
        </w:tc>
        <w:tc>
          <w:tcPr>
            <w:tcW w:type="dxa" w:w="3360"/>
            <w:vAlign w:val="center"/>
          </w:tcPr>
          <w:p>
            <w:pPr>
              <w:spacing w:after="0" w:before="0"/>
            </w:pPr>
            <w:r/>
            <w:r>
              <w:rPr>
                <w:rFonts w:ascii="Aptos" w:hAnsi="Aptos"/>
                <w:b w:val="0"/>
                <w:sz w:val="21"/>
              </w:rPr>
              <w:t>0.5 FTE</w:t>
            </w:r>
          </w:p>
        </w:tc>
        <w:tc>
          <w:tcPr>
            <w:tcW w:type="dxa" w:w="3360"/>
            <w:vAlign w:val="center"/>
          </w:tcPr>
          <w:p>
            <w:pPr>
              <w:spacing w:after="0" w:before="0"/>
            </w:pPr>
            <w:r/>
            <w:r>
              <w:rPr>
                <w:rFonts w:ascii="Aptos" w:hAnsi="Aptos"/>
                <w:b w:val="0"/>
                <w:sz w:val="21"/>
              </w:rPr>
              <w:t>Test cases, UAT, regression validation</w:t>
            </w:r>
          </w:p>
        </w:tc>
      </w:tr>
      <w:tr>
        <w:tc>
          <w:tcPr>
            <w:tcW w:type="dxa" w:w="3360"/>
            <w:shd w:fill="EAF3FA"/>
            <w:vAlign w:val="center"/>
          </w:tcPr>
          <w:p>
            <w:pPr>
              <w:spacing w:after="0" w:before="0"/>
            </w:pPr>
            <w:r/>
            <w:r>
              <w:rPr>
                <w:rFonts w:ascii="Aptos" w:hAnsi="Aptos"/>
                <w:b w:val="0"/>
                <w:sz w:val="21"/>
              </w:rPr>
              <w:t>DevOps support</w:t>
            </w:r>
          </w:p>
        </w:tc>
        <w:tc>
          <w:tcPr>
            <w:tcW w:type="dxa" w:w="3360"/>
            <w:vAlign w:val="center"/>
          </w:tcPr>
          <w:p>
            <w:pPr>
              <w:spacing w:after="0" w:before="0"/>
            </w:pPr>
            <w:r/>
            <w:r>
              <w:rPr>
                <w:rFonts w:ascii="Aptos" w:hAnsi="Aptos"/>
                <w:b w:val="0"/>
                <w:sz w:val="21"/>
              </w:rPr>
              <w:t>0.2-0.4 FTE</w:t>
            </w:r>
          </w:p>
        </w:tc>
        <w:tc>
          <w:tcPr>
            <w:tcW w:type="dxa" w:w="3360"/>
            <w:vAlign w:val="center"/>
          </w:tcPr>
          <w:p>
            <w:pPr>
              <w:spacing w:after="0" w:before="0"/>
            </w:pPr>
            <w:r/>
            <w:r>
              <w:rPr>
                <w:rFonts w:ascii="Aptos" w:hAnsi="Aptos"/>
                <w:b w:val="0"/>
                <w:sz w:val="21"/>
              </w:rPr>
              <w:t>Deployment, monitoring, security hardening</w:t>
            </w:r>
          </w:p>
        </w:tc>
      </w:tr>
    </w:tbl>
    <w:p/>
    <w:p>
      <w:pPr>
        <w:pStyle w:val="Heading1"/>
      </w:pPr>
      <w:r>
        <w:t>20. Delivery backlog for MVP</w:t>
      </w:r>
    </w:p>
    <w:p>
      <w:pPr>
        <w:ind w:left="317" w:hanging="230"/>
      </w:pPr>
      <w:r>
        <w:rPr>
          <w:sz w:val="21"/>
        </w:rPr>
        <w:t>• Epic A - Source management and scheduling</w:t>
      </w:r>
    </w:p>
    <w:p>
      <w:pPr>
        <w:ind w:left="317" w:hanging="230"/>
      </w:pPr>
      <w:r>
        <w:rPr>
          <w:sz w:val="21"/>
        </w:rPr>
        <w:t>• Epic B - Scrape execution engine and raw evidence capture</w:t>
      </w:r>
    </w:p>
    <w:p>
      <w:pPr>
        <w:ind w:left="317" w:hanging="230"/>
      </w:pPr>
      <w:r>
        <w:rPr>
          <w:sz w:val="21"/>
        </w:rPr>
        <w:t>• Epic C - Extraction, normalization, and change detection</w:t>
      </w:r>
    </w:p>
    <w:p>
      <w:pPr>
        <w:ind w:left="317" w:hanging="230"/>
      </w:pPr>
      <w:r>
        <w:rPr>
          <w:sz w:val="21"/>
        </w:rPr>
        <w:t>• Epic D - Manual URL scraping</w:t>
      </w:r>
    </w:p>
    <w:p>
      <w:pPr>
        <w:ind w:left="317" w:hanging="230"/>
      </w:pPr>
      <w:r>
        <w:rPr>
          <w:sz w:val="21"/>
        </w:rPr>
        <w:t>• Epic E - Scraped data view and run history</w:t>
      </w:r>
    </w:p>
    <w:p>
      <w:pPr>
        <w:ind w:left="317" w:hanging="230"/>
      </w:pPr>
      <w:r>
        <w:rPr>
          <w:sz w:val="21"/>
        </w:rPr>
        <w:t>• Epic F - Outbound endpoint and delivery retries</w:t>
      </w:r>
    </w:p>
    <w:p>
      <w:pPr>
        <w:ind w:left="317" w:hanging="230"/>
      </w:pPr>
      <w:r>
        <w:rPr>
          <w:sz w:val="21"/>
        </w:rPr>
        <w:t>• Epic G - Security, monitoring, and auditability</w:t>
      </w:r>
    </w:p>
    <w:p>
      <w:pPr>
        <w:ind w:left="317" w:hanging="230"/>
      </w:pPr>
      <w:r>
        <w:rPr>
          <w:sz w:val="21"/>
        </w:rPr>
        <w:t>• Epic H - Initial source onboarding and UAT</w:t>
      </w:r>
    </w:p>
    <w:p>
      <w:pPr>
        <w:pStyle w:val="Heading1"/>
      </w:pPr>
      <w:r>
        <w:t>21. Risks and mitigation plan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024"/>
            <w:shd w:fill="115692"/>
            <w:vAlign w:val="center"/>
          </w:tcPr>
          <w:p>
            <w:pPr>
              <w:spacing w:after="0" w:before="0"/>
            </w:pPr>
            <w:r/>
            <w:r>
              <w:rPr>
                <w:rFonts w:ascii="Aptos" w:hAnsi="Aptos"/>
                <w:b/>
                <w:color w:val="FFFFFF"/>
                <w:sz w:val="20"/>
              </w:rPr>
              <w:t>Risk</w:t>
            </w:r>
          </w:p>
        </w:tc>
        <w:tc>
          <w:tcPr>
            <w:tcW w:type="dxa" w:w="1296"/>
            <w:shd w:fill="115692"/>
            <w:vAlign w:val="center"/>
          </w:tcPr>
          <w:p>
            <w:pPr>
              <w:spacing w:after="0" w:before="0"/>
            </w:pPr>
            <w:r/>
            <w:r>
              <w:rPr>
                <w:rFonts w:ascii="Aptos" w:hAnsi="Aptos"/>
                <w:b/>
                <w:color w:val="FFFFFF"/>
                <w:sz w:val="20"/>
              </w:rPr>
              <w:t>Impact</w:t>
            </w:r>
          </w:p>
        </w:tc>
        <w:tc>
          <w:tcPr>
            <w:tcW w:type="dxa" w:w="5904"/>
            <w:shd w:fill="115692"/>
            <w:vAlign w:val="center"/>
          </w:tcPr>
          <w:p>
            <w:pPr>
              <w:spacing w:after="0" w:before="0"/>
            </w:pPr>
            <w:r/>
            <w:r>
              <w:rPr>
                <w:rFonts w:ascii="Aptos" w:hAnsi="Aptos"/>
                <w:b/>
                <w:color w:val="FFFFFF"/>
                <w:sz w:val="20"/>
              </w:rPr>
              <w:t>Mitigation</w:t>
            </w:r>
          </w:p>
        </w:tc>
      </w:tr>
      <w:tr>
        <w:tc>
          <w:tcPr>
            <w:tcW w:type="dxa" w:w="3360"/>
            <w:shd w:fill="EAF3FA"/>
            <w:vAlign w:val="center"/>
          </w:tcPr>
          <w:p>
            <w:pPr>
              <w:spacing w:after="0" w:before="0"/>
            </w:pPr>
            <w:r/>
            <w:r>
              <w:rPr>
                <w:rFonts w:ascii="Aptos" w:hAnsi="Aptos"/>
                <w:b w:val="0"/>
                <w:sz w:val="21"/>
              </w:rPr>
              <w:t>Website layout changes</w:t>
            </w:r>
          </w:p>
        </w:tc>
        <w:tc>
          <w:tcPr>
            <w:tcW w:type="dxa" w:w="3360"/>
            <w:vAlign w:val="center"/>
          </w:tcPr>
          <w:p>
            <w:pPr>
              <w:spacing w:after="0" w:before="0"/>
            </w:pPr>
            <w:r/>
            <w:r>
              <w:rPr>
                <w:rFonts w:ascii="Aptos" w:hAnsi="Aptos"/>
                <w:b w:val="0"/>
                <w:sz w:val="21"/>
              </w:rPr>
              <w:t>High</w:t>
            </w:r>
          </w:p>
        </w:tc>
        <w:tc>
          <w:tcPr>
            <w:tcW w:type="dxa" w:w="3360"/>
            <w:vAlign w:val="center"/>
          </w:tcPr>
          <w:p>
            <w:pPr>
              <w:spacing w:after="0" w:before="0"/>
            </w:pPr>
            <w:r/>
            <w:r>
              <w:rPr>
                <w:rFonts w:ascii="Aptos" w:hAnsi="Aptos"/>
                <w:b w:val="0"/>
                <w:sz w:val="21"/>
              </w:rPr>
              <w:t>Use modular extractors, screenshots, alerting, smoke tests, and fast selector patch releases</w:t>
            </w:r>
          </w:p>
        </w:tc>
      </w:tr>
      <w:tr>
        <w:tc>
          <w:tcPr>
            <w:tcW w:type="dxa" w:w="3360"/>
            <w:shd w:fill="EAF3FA"/>
            <w:vAlign w:val="center"/>
          </w:tcPr>
          <w:p>
            <w:pPr>
              <w:spacing w:after="0" w:before="0"/>
            </w:pPr>
            <w:r/>
            <w:r>
              <w:rPr>
                <w:rFonts w:ascii="Aptos" w:hAnsi="Aptos"/>
                <w:b w:val="0"/>
                <w:sz w:val="21"/>
              </w:rPr>
              <w:t>Dynamic or anti-bot behavior</w:t>
            </w:r>
          </w:p>
        </w:tc>
        <w:tc>
          <w:tcPr>
            <w:tcW w:type="dxa" w:w="3360"/>
            <w:vAlign w:val="center"/>
          </w:tcPr>
          <w:p>
            <w:pPr>
              <w:spacing w:after="0" w:before="0"/>
            </w:pPr>
            <w:r/>
            <w:r>
              <w:rPr>
                <w:rFonts w:ascii="Aptos" w:hAnsi="Aptos"/>
                <w:b w:val="0"/>
                <w:sz w:val="21"/>
              </w:rPr>
              <w:t>Medium/High</w:t>
            </w:r>
          </w:p>
        </w:tc>
        <w:tc>
          <w:tcPr>
            <w:tcW w:type="dxa" w:w="3360"/>
            <w:vAlign w:val="center"/>
          </w:tcPr>
          <w:p>
            <w:pPr>
              <w:spacing w:after="0" w:before="0"/>
            </w:pPr>
            <w:r/>
            <w:r>
              <w:rPr>
                <w:rFonts w:ascii="Aptos" w:hAnsi="Aptos"/>
                <w:b w:val="0"/>
                <w:sz w:val="21"/>
              </w:rPr>
              <w:t>Use Playwright waits, throttle politely, rotate execution patterns only within approved policy, and keep fallback review process</w:t>
            </w:r>
          </w:p>
        </w:tc>
      </w:tr>
      <w:tr>
        <w:tc>
          <w:tcPr>
            <w:tcW w:type="dxa" w:w="3360"/>
            <w:shd w:fill="EAF3FA"/>
            <w:vAlign w:val="center"/>
          </w:tcPr>
          <w:p>
            <w:pPr>
              <w:spacing w:after="0" w:before="0"/>
            </w:pPr>
            <w:r/>
            <w:r>
              <w:rPr>
                <w:rFonts w:ascii="Aptos" w:hAnsi="Aptos"/>
                <w:b w:val="0"/>
                <w:sz w:val="21"/>
              </w:rPr>
              <w:t>PDF-based notices</w:t>
            </w:r>
          </w:p>
        </w:tc>
        <w:tc>
          <w:tcPr>
            <w:tcW w:type="dxa" w:w="3360"/>
            <w:vAlign w:val="center"/>
          </w:tcPr>
          <w:p>
            <w:pPr>
              <w:spacing w:after="0" w:before="0"/>
            </w:pPr>
            <w:r/>
            <w:r>
              <w:rPr>
                <w:rFonts w:ascii="Aptos" w:hAnsi="Aptos"/>
                <w:b w:val="0"/>
                <w:sz w:val="21"/>
              </w:rPr>
              <w:t>Medium</w:t>
            </w:r>
          </w:p>
        </w:tc>
        <w:tc>
          <w:tcPr>
            <w:tcW w:type="dxa" w:w="3360"/>
            <w:vAlign w:val="center"/>
          </w:tcPr>
          <w:p>
            <w:pPr>
              <w:spacing w:after="0" w:before="0"/>
            </w:pPr>
            <w:r/>
            <w:r>
              <w:rPr>
                <w:rFonts w:ascii="Aptos" w:hAnsi="Aptos"/>
                <w:b w:val="0"/>
                <w:sz w:val="21"/>
              </w:rPr>
              <w:t>Add PDF ingestion path and parser capability early for education and utilities sources</w:t>
            </w:r>
          </w:p>
        </w:tc>
      </w:tr>
      <w:tr>
        <w:tc>
          <w:tcPr>
            <w:tcW w:type="dxa" w:w="3360"/>
            <w:shd w:fill="EAF3FA"/>
            <w:vAlign w:val="center"/>
          </w:tcPr>
          <w:p>
            <w:pPr>
              <w:spacing w:after="0" w:before="0"/>
            </w:pPr>
            <w:r/>
            <w:r>
              <w:rPr>
                <w:rFonts w:ascii="Aptos" w:hAnsi="Aptos"/>
                <w:b w:val="0"/>
                <w:sz w:val="21"/>
              </w:rPr>
              <w:t>Data inconsistency across sources</w:t>
            </w:r>
          </w:p>
        </w:tc>
        <w:tc>
          <w:tcPr>
            <w:tcW w:type="dxa" w:w="3360"/>
            <w:vAlign w:val="center"/>
          </w:tcPr>
          <w:p>
            <w:pPr>
              <w:spacing w:after="0" w:before="0"/>
            </w:pPr>
            <w:r/>
            <w:r>
              <w:rPr>
                <w:rFonts w:ascii="Aptos" w:hAnsi="Aptos"/>
                <w:b w:val="0"/>
                <w:sz w:val="21"/>
              </w:rPr>
              <w:t>Medium</w:t>
            </w:r>
          </w:p>
        </w:tc>
        <w:tc>
          <w:tcPr>
            <w:tcW w:type="dxa" w:w="3360"/>
            <w:vAlign w:val="center"/>
          </w:tcPr>
          <w:p>
            <w:pPr>
              <w:spacing w:after="0" w:before="0"/>
            </w:pPr>
            <w:r/>
            <w:r>
              <w:rPr>
                <w:rFonts w:ascii="Aptos" w:hAnsi="Aptos"/>
                <w:b w:val="0"/>
                <w:sz w:val="21"/>
              </w:rPr>
              <w:t>Implement normalization rules, source confidence tags, and analyst review where needed</w:t>
            </w:r>
          </w:p>
        </w:tc>
      </w:tr>
      <w:tr>
        <w:tc>
          <w:tcPr>
            <w:tcW w:type="dxa" w:w="3360"/>
            <w:shd w:fill="EAF3FA"/>
            <w:vAlign w:val="center"/>
          </w:tcPr>
          <w:p>
            <w:pPr>
              <w:spacing w:after="0" w:before="0"/>
            </w:pPr>
            <w:r/>
            <w:r>
              <w:rPr>
                <w:rFonts w:ascii="Aptos" w:hAnsi="Aptos"/>
                <w:b w:val="0"/>
                <w:sz w:val="21"/>
              </w:rPr>
              <w:t>Integration failures downstream</w:t>
            </w:r>
          </w:p>
        </w:tc>
        <w:tc>
          <w:tcPr>
            <w:tcW w:type="dxa" w:w="3360"/>
            <w:vAlign w:val="center"/>
          </w:tcPr>
          <w:p>
            <w:pPr>
              <w:spacing w:after="0" w:before="0"/>
            </w:pPr>
            <w:r/>
            <w:r>
              <w:rPr>
                <w:rFonts w:ascii="Aptos" w:hAnsi="Aptos"/>
                <w:b w:val="0"/>
                <w:sz w:val="21"/>
              </w:rPr>
              <w:t>Medium</w:t>
            </w:r>
          </w:p>
        </w:tc>
        <w:tc>
          <w:tcPr>
            <w:tcW w:type="dxa" w:w="3360"/>
            <w:vAlign w:val="center"/>
          </w:tcPr>
          <w:p>
            <w:pPr>
              <w:spacing w:after="0" w:before="0"/>
            </w:pPr>
            <w:r/>
            <w:r>
              <w:rPr>
                <w:rFonts w:ascii="Aptos" w:hAnsi="Aptos"/>
                <w:b w:val="0"/>
                <w:sz w:val="21"/>
              </w:rPr>
              <w:t>Retry queues, dead-letter handling, delivery logs, and replay tools</w:t>
            </w:r>
          </w:p>
        </w:tc>
      </w:tr>
      <w:tr>
        <w:tc>
          <w:tcPr>
            <w:tcW w:type="dxa" w:w="3360"/>
            <w:shd w:fill="EAF3FA"/>
            <w:vAlign w:val="center"/>
          </w:tcPr>
          <w:p>
            <w:pPr>
              <w:spacing w:after="0" w:before="0"/>
            </w:pPr>
            <w:r/>
            <w:r>
              <w:rPr>
                <w:rFonts w:ascii="Aptos" w:hAnsi="Aptos"/>
                <w:b w:val="0"/>
                <w:sz w:val="21"/>
              </w:rPr>
              <w:t>Scope inflation from too many sources</w:t>
            </w:r>
          </w:p>
        </w:tc>
        <w:tc>
          <w:tcPr>
            <w:tcW w:type="dxa" w:w="3360"/>
            <w:vAlign w:val="center"/>
          </w:tcPr>
          <w:p>
            <w:pPr>
              <w:spacing w:after="0" w:before="0"/>
            </w:pPr>
            <w:r/>
            <w:r>
              <w:rPr>
                <w:rFonts w:ascii="Aptos" w:hAnsi="Aptos"/>
                <w:b w:val="0"/>
                <w:sz w:val="21"/>
              </w:rPr>
              <w:t>High</w:t>
            </w:r>
          </w:p>
        </w:tc>
        <w:tc>
          <w:tcPr>
            <w:tcW w:type="dxa" w:w="3360"/>
            <w:vAlign w:val="center"/>
          </w:tcPr>
          <w:p>
            <w:pPr>
              <w:spacing w:after="0" w:before="0"/>
            </w:pPr>
            <w:r/>
            <w:r>
              <w:rPr>
                <w:rFonts w:ascii="Aptos" w:hAnsi="Aptos"/>
                <w:b w:val="0"/>
                <w:sz w:val="21"/>
              </w:rPr>
              <w:t>Prioritize by value and onboard in waves rather than all sites at once</w:t>
            </w:r>
          </w:p>
        </w:tc>
      </w:tr>
    </w:tbl>
    <w:p/>
    <w:p>
      <w:pPr>
        <w:pStyle w:val="Heading1"/>
      </w:pPr>
      <w:r>
        <w:t>22. Recommended implementation order</w:t>
      </w:r>
    </w:p>
    <w:p>
      <w:pPr>
        <w:ind w:left="403" w:hanging="259"/>
      </w:pPr>
      <w:r>
        <w:t>1. Start with telecoms and one or two banking sites because they are strong candidates for structured, repeatable public pricing extraction.</w:t>
      </w:r>
    </w:p>
    <w:p>
      <w:pPr>
        <w:ind w:left="403" w:hanging="259"/>
      </w:pPr>
      <w:r>
        <w:t>2. Next onboard utilities and universities because tariff and fee changes are high-value and often time-sensitive.</w:t>
      </w:r>
    </w:p>
    <w:p>
      <w:pPr>
        <w:ind w:left="403" w:hanging="259"/>
      </w:pPr>
      <w:r>
        <w:t>3. Then add insurance and hotel sources, where product structure may vary more and rate extraction may need stricter validation.</w:t>
      </w:r>
    </w:p>
    <w:p>
      <w:pPr>
        <w:ind w:left="403" w:hanging="259"/>
      </w:pPr>
      <w:r>
        <w:t>4. Leave broad school-site discovery and very dynamic aggregator scraping for a later wave unless it is a sponsor priority.</w:t>
      </w:r>
    </w:p>
    <w:p>
      <w:pPr>
        <w:pStyle w:val="Heading1"/>
      </w:pPr>
      <w:r>
        <w:t>23. Technical recommendation stack</w:t>
      </w:r>
    </w:p>
    <w:p>
      <w:pPr>
        <w:ind w:left="317" w:hanging="230"/>
      </w:pPr>
      <w:r>
        <w:rPr>
          <w:sz w:val="21"/>
        </w:rPr>
        <w:t>• Python FastAPI or Django Ninja / DRF for APIs and admin-facing backend services.</w:t>
      </w:r>
    </w:p>
    <w:p>
      <w:pPr>
        <w:ind w:left="317" w:hanging="230"/>
      </w:pPr>
      <w:r>
        <w:rPr>
          <w:sz w:val="21"/>
        </w:rPr>
        <w:t>• Playwright for browser automation and rendered-page extraction.</w:t>
      </w:r>
    </w:p>
    <w:p>
      <w:pPr>
        <w:ind w:left="317" w:hanging="230"/>
      </w:pPr>
      <w:r>
        <w:rPr>
          <w:sz w:val="21"/>
        </w:rPr>
        <w:t>• PostgreSQL for core transactional and historical data.</w:t>
      </w:r>
    </w:p>
    <w:p>
      <w:pPr>
        <w:ind w:left="317" w:hanging="230"/>
      </w:pPr>
      <w:r>
        <w:rPr>
          <w:sz w:val="21"/>
        </w:rPr>
        <w:t>• Redis with Celery/RQ/Dramatiq for background jobs if asynchronous throughput is needed.</w:t>
      </w:r>
    </w:p>
    <w:p>
      <w:pPr>
        <w:ind w:left="317" w:hanging="230"/>
      </w:pPr>
      <w:r>
        <w:rPr>
          <w:sz w:val="21"/>
        </w:rPr>
        <w:t>• React, Vue, or server-rendered templates for the UI depending on team preference; a lean admin UI is sufficient for MVP.</w:t>
      </w:r>
    </w:p>
    <w:p>
      <w:pPr>
        <w:ind w:left="317" w:hanging="230"/>
      </w:pPr>
      <w:r>
        <w:rPr>
          <w:sz w:val="21"/>
        </w:rPr>
        <w:t>• Docker-based deployment with environment separation for dev, test, and production.</w:t>
      </w:r>
    </w:p>
    <w:p>
      <w:pPr>
        <w:ind w:left="317" w:hanging="230"/>
      </w:pPr>
      <w:r>
        <w:rPr>
          <w:sz w:val="21"/>
        </w:rPr>
        <w:t>• Prometheus/Grafana or equivalent plus centralized logs for monitoring.</w:t>
      </w:r>
    </w:p>
    <w:p>
      <w:pPr>
        <w:pStyle w:val="Heading1"/>
      </w:pPr>
      <w:r>
        <w:t>24. Final recommendation</w:t>
      </w:r>
    </w:p>
    <w:p>
      <w:r>
        <w:t>Proceed with a phased MVP rather than attempting every listed source at once. Build a reusable core platform first, onboard a small priority set of sources, prove manual scraping, validate the scraped-data page, and complete the outbound integration contract with one downstream system. Once the core is stable, add sector-specific extractors and document-processing capabilities for the broader source portfolio.</w:t>
      </w:r>
    </w:p>
    <w:p>
      <w:pPr>
        <w:pStyle w:val="Heading1"/>
      </w:pPr>
      <w:r>
        <w:t>Appendix A. Suggested canonical record types</w:t>
      </w:r>
    </w:p>
    <w:tbl>
      <w:tblPr>
        <w:tblStyle w:val="TableGrid"/>
        <w:tblW w:type="auto" w:w="0"/>
        <w:jc w:val="center"/>
        <w:tblLayout w:type="fixed"/>
        <w:tblLook w:firstColumn="1" w:firstRow="1" w:lastColumn="0" w:lastRow="0" w:noHBand="0" w:noVBand="1" w:val="04A0"/>
      </w:tblPr>
      <w:tblGrid>
        <w:gridCol w:w="5040"/>
        <w:gridCol w:w="5040"/>
      </w:tblGrid>
      <w:tr>
        <w:tc>
          <w:tcPr>
            <w:tcW w:type="dxa" w:w="2304"/>
            <w:shd w:fill="115692"/>
            <w:vAlign w:val="center"/>
          </w:tcPr>
          <w:p>
            <w:pPr>
              <w:spacing w:after="0" w:before="0"/>
            </w:pPr>
            <w:r/>
            <w:r>
              <w:rPr>
                <w:rFonts w:ascii="Aptos" w:hAnsi="Aptos"/>
                <w:b/>
                <w:color w:val="FFFFFF"/>
                <w:sz w:val="20"/>
              </w:rPr>
              <w:t>Record type</w:t>
            </w:r>
          </w:p>
        </w:tc>
        <w:tc>
          <w:tcPr>
            <w:tcW w:type="dxa" w:w="7056"/>
            <w:shd w:fill="115692"/>
            <w:vAlign w:val="center"/>
          </w:tcPr>
          <w:p>
            <w:pPr>
              <w:spacing w:after="0" w:before="0"/>
            </w:pPr>
            <w:r/>
            <w:r>
              <w:rPr>
                <w:rFonts w:ascii="Aptos" w:hAnsi="Aptos"/>
                <w:b/>
                <w:color w:val="FFFFFF"/>
                <w:sz w:val="20"/>
              </w:rPr>
              <w:t>Illustrative canonical fields</w:t>
            </w:r>
          </w:p>
        </w:tc>
      </w:tr>
      <w:tr>
        <w:tc>
          <w:tcPr>
            <w:tcW w:type="dxa" w:w="5040"/>
            <w:shd w:fill="EAF3FA"/>
            <w:vAlign w:val="center"/>
          </w:tcPr>
          <w:p>
            <w:pPr>
              <w:spacing w:after="0" w:before="0"/>
            </w:pPr>
            <w:r/>
            <w:r>
              <w:rPr>
                <w:rFonts w:ascii="Aptos" w:hAnsi="Aptos"/>
                <w:b w:val="0"/>
                <w:sz w:val="21"/>
              </w:rPr>
              <w:t>telecom_bundle</w:t>
            </w:r>
          </w:p>
        </w:tc>
        <w:tc>
          <w:tcPr>
            <w:tcW w:type="dxa" w:w="5040"/>
            <w:vAlign w:val="center"/>
          </w:tcPr>
          <w:p>
            <w:pPr>
              <w:spacing w:after="0" w:before="0"/>
            </w:pPr>
            <w:r/>
            <w:r>
              <w:rPr>
                <w:rFonts w:ascii="Aptos" w:hAnsi="Aptos"/>
                <w:b w:val="0"/>
                <w:sz w:val="21"/>
              </w:rPr>
              <w:t>operator, bundle_name, type, data_mb, minutes, sms, validity, price, currency</w:t>
            </w:r>
          </w:p>
        </w:tc>
      </w:tr>
      <w:tr>
        <w:tc>
          <w:tcPr>
            <w:tcW w:type="dxa" w:w="5040"/>
            <w:shd w:fill="EAF3FA"/>
            <w:vAlign w:val="center"/>
          </w:tcPr>
          <w:p>
            <w:pPr>
              <w:spacing w:after="0" w:before="0"/>
            </w:pPr>
            <w:r/>
            <w:r>
              <w:rPr>
                <w:rFonts w:ascii="Aptos" w:hAnsi="Aptos"/>
                <w:b w:val="0"/>
                <w:sz w:val="21"/>
              </w:rPr>
              <w:t>voice_tariff</w:t>
            </w:r>
          </w:p>
        </w:tc>
        <w:tc>
          <w:tcPr>
            <w:tcW w:type="dxa" w:w="5040"/>
            <w:vAlign w:val="center"/>
          </w:tcPr>
          <w:p>
            <w:pPr>
              <w:spacing w:after="0" w:before="0"/>
            </w:pPr>
            <w:r/>
            <w:r>
              <w:rPr>
                <w:rFonts w:ascii="Aptos" w:hAnsi="Aptos"/>
                <w:b w:val="0"/>
                <w:sz w:val="21"/>
              </w:rPr>
              <w:t>operator, call_type, rate_value, rate_unit, destination, currency, effective_date</w:t>
            </w:r>
          </w:p>
        </w:tc>
      </w:tr>
      <w:tr>
        <w:tc>
          <w:tcPr>
            <w:tcW w:type="dxa" w:w="5040"/>
            <w:shd w:fill="EAF3FA"/>
            <w:vAlign w:val="center"/>
          </w:tcPr>
          <w:p>
            <w:pPr>
              <w:spacing w:after="0" w:before="0"/>
            </w:pPr>
            <w:r/>
            <w:r>
              <w:rPr>
                <w:rFonts w:ascii="Aptos" w:hAnsi="Aptos"/>
                <w:b w:val="0"/>
                <w:sz w:val="21"/>
              </w:rPr>
              <w:t>bank_product</w:t>
            </w:r>
          </w:p>
        </w:tc>
        <w:tc>
          <w:tcPr>
            <w:tcW w:type="dxa" w:w="5040"/>
            <w:vAlign w:val="center"/>
          </w:tcPr>
          <w:p>
            <w:pPr>
              <w:spacing w:after="0" w:before="0"/>
            </w:pPr>
            <w:r/>
            <w:r>
              <w:rPr>
                <w:rFonts w:ascii="Aptos" w:hAnsi="Aptos"/>
                <w:b w:val="0"/>
                <w:sz w:val="21"/>
              </w:rPr>
              <w:t>bank, product_name, segment, fee_type, fee_amount, rate, currency, notes</w:t>
            </w:r>
          </w:p>
        </w:tc>
      </w:tr>
      <w:tr>
        <w:tc>
          <w:tcPr>
            <w:tcW w:type="dxa" w:w="5040"/>
            <w:shd w:fill="EAF3FA"/>
            <w:vAlign w:val="center"/>
          </w:tcPr>
          <w:p>
            <w:pPr>
              <w:spacing w:after="0" w:before="0"/>
            </w:pPr>
            <w:r/>
            <w:r>
              <w:rPr>
                <w:rFonts w:ascii="Aptos" w:hAnsi="Aptos"/>
                <w:b w:val="0"/>
                <w:sz w:val="21"/>
              </w:rPr>
              <w:t>insurance_product</w:t>
            </w:r>
          </w:p>
        </w:tc>
        <w:tc>
          <w:tcPr>
            <w:tcW w:type="dxa" w:w="5040"/>
            <w:vAlign w:val="center"/>
          </w:tcPr>
          <w:p>
            <w:pPr>
              <w:spacing w:after="0" w:before="0"/>
            </w:pPr>
            <w:r/>
            <w:r>
              <w:rPr>
                <w:rFonts w:ascii="Aptos" w:hAnsi="Aptos"/>
                <w:b w:val="0"/>
                <w:sz w:val="21"/>
              </w:rPr>
              <w:t>provider, product_name, category, premium_from, currency, benefit_summary</w:t>
            </w:r>
          </w:p>
        </w:tc>
      </w:tr>
      <w:tr>
        <w:tc>
          <w:tcPr>
            <w:tcW w:type="dxa" w:w="5040"/>
            <w:shd w:fill="EAF3FA"/>
            <w:vAlign w:val="center"/>
          </w:tcPr>
          <w:p>
            <w:pPr>
              <w:spacing w:after="0" w:before="0"/>
            </w:pPr>
            <w:r/>
            <w:r>
              <w:rPr>
                <w:rFonts w:ascii="Aptos" w:hAnsi="Aptos"/>
                <w:b w:val="0"/>
                <w:sz w:val="21"/>
              </w:rPr>
              <w:t>hotel_rate</w:t>
            </w:r>
          </w:p>
        </w:tc>
        <w:tc>
          <w:tcPr>
            <w:tcW w:type="dxa" w:w="5040"/>
            <w:vAlign w:val="center"/>
          </w:tcPr>
          <w:p>
            <w:pPr>
              <w:spacing w:after="0" w:before="0"/>
            </w:pPr>
            <w:r/>
            <w:r>
              <w:rPr>
                <w:rFonts w:ascii="Aptos" w:hAnsi="Aptos"/>
                <w:b w:val="0"/>
                <w:sz w:val="21"/>
              </w:rPr>
              <w:t>hotel, room_type, board_basis, nightly_rate, currency, booking_conditions</w:t>
            </w:r>
          </w:p>
        </w:tc>
      </w:tr>
      <w:tr>
        <w:tc>
          <w:tcPr>
            <w:tcW w:type="dxa" w:w="5040"/>
            <w:shd w:fill="EAF3FA"/>
            <w:vAlign w:val="center"/>
          </w:tcPr>
          <w:p>
            <w:pPr>
              <w:spacing w:after="0" w:before="0"/>
            </w:pPr>
            <w:r/>
            <w:r>
              <w:rPr>
                <w:rFonts w:ascii="Aptos" w:hAnsi="Aptos"/>
                <w:b w:val="0"/>
                <w:sz w:val="21"/>
              </w:rPr>
              <w:t>education_fee</w:t>
            </w:r>
          </w:p>
        </w:tc>
        <w:tc>
          <w:tcPr>
            <w:tcW w:type="dxa" w:w="5040"/>
            <w:vAlign w:val="center"/>
          </w:tcPr>
          <w:p>
            <w:pPr>
              <w:spacing w:after="0" w:before="0"/>
            </w:pPr>
            <w:r/>
            <w:r>
              <w:rPr>
                <w:rFonts w:ascii="Aptos" w:hAnsi="Aptos"/>
                <w:b w:val="0"/>
                <w:sz w:val="21"/>
              </w:rPr>
              <w:t>institution, programme_or_grade, fee_type, term_or_semester, amount, currency</w:t>
            </w:r>
          </w:p>
        </w:tc>
      </w:tr>
      <w:tr>
        <w:tc>
          <w:tcPr>
            <w:tcW w:type="dxa" w:w="5040"/>
            <w:shd w:fill="EAF3FA"/>
            <w:vAlign w:val="center"/>
          </w:tcPr>
          <w:p>
            <w:pPr>
              <w:spacing w:after="0" w:before="0"/>
            </w:pPr>
            <w:r/>
            <w:r>
              <w:rPr>
                <w:rFonts w:ascii="Aptos" w:hAnsi="Aptos"/>
                <w:b w:val="0"/>
                <w:sz w:val="21"/>
              </w:rPr>
              <w:t>utility_tariff</w:t>
            </w:r>
          </w:p>
        </w:tc>
        <w:tc>
          <w:tcPr>
            <w:tcW w:type="dxa" w:w="5040"/>
            <w:vAlign w:val="center"/>
          </w:tcPr>
          <w:p>
            <w:pPr>
              <w:spacing w:after="0" w:before="0"/>
            </w:pPr>
            <w:r/>
            <w:r>
              <w:rPr>
                <w:rFonts w:ascii="Aptos" w:hAnsi="Aptos"/>
                <w:b w:val="0"/>
                <w:sz w:val="21"/>
              </w:rPr>
              <w:t>provider, tariff_name, customer_type, unit_rate, fixed_charge, currency, effective_date</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C76"/>
        <w:sz w:val="16"/>
      </w:rPr>
      <w:t>Scraper Hub BRS and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w:hAnsi="Aptos"/>
      <w:b/>
      <w:bCs/>
      <w:color w:val="115692"/>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w:hAnsi="Aptos"/>
      <w:b/>
      <w:bCs/>
      <w:color w:val="26323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32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1569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