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120"/>
        <w:jc w:val="center"/>
        <w:rPr/>
      </w:pPr>
      <w:r>
        <w:rPr>
          <w:rFonts w:eastAsia="Arial" w:cs="Arial"/>
          <w:b/>
          <w:bCs/>
          <w:color w:val="7C3AED"/>
          <w:sz w:val="56"/>
          <w:szCs w:val="56"/>
        </w:rPr>
        <w:t>FRONTEND INSTRUCTIONS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6B21A8"/>
          <w:sz w:val="26"/>
          <w:szCs w:val="26"/>
        </w:rPr>
        <w:t>Full-Stack SaaS Platform — Next.js + React + Supabase</w:t>
      </w:r>
    </w:p>
    <w:p>
      <w:pPr>
        <w:pStyle w:val="Normal"/>
        <w:spacing w:before="0" w:after="480"/>
        <w:jc w:val="center"/>
        <w:rPr/>
      </w:pPr>
      <w:r>
        <w:rPr>
          <w:rFonts w:eastAsia="Arial" w:cs="Arial"/>
          <w:i/>
          <w:iCs/>
          <w:color w:val="A78BFA"/>
          <w:sz w:val="22"/>
          <w:szCs w:val="22"/>
        </w:rPr>
        <w:t>Production-Grade UI Architecture Blueprint</w:t>
      </w:r>
    </w:p>
    <w:p>
      <w:pPr>
        <w:pStyle w:val="Normal"/>
        <w:pBdr>
          <w:bottom w:val="single" w:sz="4" w:space="2" w:color="EDE9FE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7C3AED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7C3AED"/>
          <w:sz w:val="36"/>
          <w:szCs w:val="36"/>
        </w:rPr>
        <w:t>1. Architecture Overview</w:t>
      </w:r>
    </w:p>
    <w:p>
      <w:pPr>
        <w:pStyle w:val="Normal"/>
        <w:spacing w:before="0" w:after="120"/>
        <w:rPr/>
      </w:pPr>
      <w:r>
        <w:rPr>
          <w:rFonts w:eastAsia="Arial" w:cs="Arial"/>
          <w:color w:val="3B0764"/>
          <w:sz w:val="22"/>
          <w:szCs w:val="22"/>
        </w:rPr>
        <w:t>The frontend is a Next.js 14+ App Router application that consumes the Node.js REST API. It is a fully server-component-aware application with client components only where interactivity demands it. Supabase Auth is used client-side via the official SSR package.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8B5CF6"/>
          <w:sz w:val="28"/>
          <w:szCs w:val="28"/>
        </w:rPr>
        <w:t>Core Technology Stack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DDD6FE"/>
              <w:left w:val="single" w:sz="2" w:space="0" w:color="DDD6FE"/>
              <w:bottom w:val="single" w:sz="2" w:space="0" w:color="DDD6FE"/>
              <w:right w:val="single" w:sz="2" w:space="0" w:color="DDD6FE"/>
            </w:tcBorders>
            <w:shd w:fill="EDE9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7C3AED"/>
                <w:sz w:val="18"/>
                <w:szCs w:val="18"/>
              </w:rPr>
              <w:t>Framework</w:t>
            </w:r>
          </w:p>
        </w:tc>
        <w:tc>
          <w:tcPr>
            <w:tcW w:w="7160" w:type="dxa"/>
            <w:tcBorders>
              <w:top w:val="single" w:sz="2" w:space="0" w:color="DDD6FE"/>
              <w:left w:val="single" w:sz="2" w:space="0" w:color="DDD6FE"/>
              <w:bottom w:val="single" w:sz="2" w:space="0" w:color="DDD6FE"/>
              <w:right w:val="single" w:sz="2" w:space="0" w:color="DDD6FE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1E1B4B"/>
                <w:sz w:val="18"/>
                <w:szCs w:val="18"/>
              </w:rPr>
              <w:t>Next.js 14+ (App Router)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DDD6FE"/>
              <w:left w:val="single" w:sz="2" w:space="0" w:color="DDD6FE"/>
              <w:bottom w:val="single" w:sz="2" w:space="0" w:color="DDD6FE"/>
              <w:right w:val="single" w:sz="2" w:space="0" w:color="DDD6FE"/>
            </w:tcBorders>
            <w:shd w:fill="EDE9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7C3AED"/>
                <w:sz w:val="18"/>
                <w:szCs w:val="18"/>
              </w:rPr>
              <w:t>Language</w:t>
            </w:r>
          </w:p>
        </w:tc>
        <w:tc>
          <w:tcPr>
            <w:tcW w:w="7160" w:type="dxa"/>
            <w:tcBorders>
              <w:top w:val="single" w:sz="2" w:space="0" w:color="DDD6FE"/>
              <w:left w:val="single" w:sz="2" w:space="0" w:color="DDD6FE"/>
              <w:bottom w:val="single" w:sz="2" w:space="0" w:color="DDD6FE"/>
              <w:right w:val="single" w:sz="2" w:space="0" w:color="DDD6FE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1E1B4B"/>
                <w:sz w:val="18"/>
                <w:szCs w:val="18"/>
              </w:rPr>
              <w:t>TypeScript 5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DDD6FE"/>
              <w:left w:val="single" w:sz="2" w:space="0" w:color="DDD6FE"/>
              <w:bottom w:val="single" w:sz="2" w:space="0" w:color="DDD6FE"/>
              <w:right w:val="single" w:sz="2" w:space="0" w:color="DDD6FE"/>
            </w:tcBorders>
            <w:shd w:fill="EDE9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7C3AED"/>
                <w:sz w:val="18"/>
                <w:szCs w:val="18"/>
              </w:rPr>
              <w:t>Styling</w:t>
            </w:r>
          </w:p>
        </w:tc>
        <w:tc>
          <w:tcPr>
            <w:tcW w:w="7160" w:type="dxa"/>
            <w:tcBorders>
              <w:top w:val="single" w:sz="2" w:space="0" w:color="DDD6FE"/>
              <w:left w:val="single" w:sz="2" w:space="0" w:color="DDD6FE"/>
              <w:bottom w:val="single" w:sz="2" w:space="0" w:color="DDD6FE"/>
              <w:right w:val="single" w:sz="2" w:space="0" w:color="DDD6FE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1E1B4B"/>
                <w:sz w:val="18"/>
                <w:szCs w:val="18"/>
              </w:rPr>
              <w:t>Tailwind CSS 3 + CSS Variables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DDD6FE"/>
              <w:left w:val="single" w:sz="2" w:space="0" w:color="DDD6FE"/>
              <w:bottom w:val="single" w:sz="2" w:space="0" w:color="DDD6FE"/>
              <w:right w:val="single" w:sz="2" w:space="0" w:color="DDD6FE"/>
            </w:tcBorders>
            <w:shd w:fill="EDE9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7C3AED"/>
                <w:sz w:val="18"/>
                <w:szCs w:val="18"/>
              </w:rPr>
              <w:t>UI Components</w:t>
            </w:r>
          </w:p>
        </w:tc>
        <w:tc>
          <w:tcPr>
            <w:tcW w:w="7160" w:type="dxa"/>
            <w:tcBorders>
              <w:top w:val="single" w:sz="2" w:space="0" w:color="DDD6FE"/>
              <w:left w:val="single" w:sz="2" w:space="0" w:color="DDD6FE"/>
              <w:bottom w:val="single" w:sz="2" w:space="0" w:color="DDD6FE"/>
              <w:right w:val="single" w:sz="2" w:space="0" w:color="DDD6FE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1E1B4B"/>
                <w:sz w:val="18"/>
                <w:szCs w:val="18"/>
              </w:rPr>
              <w:t>shadcn/ui (Radix primitives)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DDD6FE"/>
              <w:left w:val="single" w:sz="2" w:space="0" w:color="DDD6FE"/>
              <w:bottom w:val="single" w:sz="2" w:space="0" w:color="DDD6FE"/>
              <w:right w:val="single" w:sz="2" w:space="0" w:color="DDD6FE"/>
            </w:tcBorders>
            <w:shd w:fill="EDE9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7C3AED"/>
                <w:sz w:val="18"/>
                <w:szCs w:val="18"/>
              </w:rPr>
              <w:t>State</w:t>
            </w:r>
          </w:p>
        </w:tc>
        <w:tc>
          <w:tcPr>
            <w:tcW w:w="7160" w:type="dxa"/>
            <w:tcBorders>
              <w:top w:val="single" w:sz="2" w:space="0" w:color="DDD6FE"/>
              <w:left w:val="single" w:sz="2" w:space="0" w:color="DDD6FE"/>
              <w:bottom w:val="single" w:sz="2" w:space="0" w:color="DDD6FE"/>
              <w:right w:val="single" w:sz="2" w:space="0" w:color="DDD6FE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1E1B4B"/>
                <w:sz w:val="18"/>
                <w:szCs w:val="18"/>
              </w:rPr>
              <w:t>Zustand (global) + TanStack Query (server state)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DDD6FE"/>
              <w:left w:val="single" w:sz="2" w:space="0" w:color="DDD6FE"/>
              <w:bottom w:val="single" w:sz="2" w:space="0" w:color="DDD6FE"/>
              <w:right w:val="single" w:sz="2" w:space="0" w:color="DDD6FE"/>
            </w:tcBorders>
            <w:shd w:fill="EDE9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7C3AED"/>
                <w:sz w:val="18"/>
                <w:szCs w:val="18"/>
              </w:rPr>
              <w:t>Forms</w:t>
            </w:r>
          </w:p>
        </w:tc>
        <w:tc>
          <w:tcPr>
            <w:tcW w:w="7160" w:type="dxa"/>
            <w:tcBorders>
              <w:top w:val="single" w:sz="2" w:space="0" w:color="DDD6FE"/>
              <w:left w:val="single" w:sz="2" w:space="0" w:color="DDD6FE"/>
              <w:bottom w:val="single" w:sz="2" w:space="0" w:color="DDD6FE"/>
              <w:right w:val="single" w:sz="2" w:space="0" w:color="DDD6FE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1E1B4B"/>
                <w:sz w:val="18"/>
                <w:szCs w:val="18"/>
              </w:rPr>
              <w:t>React Hook Form + Zod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DDD6FE"/>
              <w:left w:val="single" w:sz="2" w:space="0" w:color="DDD6FE"/>
              <w:bottom w:val="single" w:sz="2" w:space="0" w:color="DDD6FE"/>
              <w:right w:val="single" w:sz="2" w:space="0" w:color="DDD6FE"/>
            </w:tcBorders>
            <w:shd w:fill="EDE9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7C3AED"/>
                <w:sz w:val="18"/>
                <w:szCs w:val="18"/>
              </w:rPr>
              <w:t>Auth Client</w:t>
            </w:r>
          </w:p>
        </w:tc>
        <w:tc>
          <w:tcPr>
            <w:tcW w:w="7160" w:type="dxa"/>
            <w:tcBorders>
              <w:top w:val="single" w:sz="2" w:space="0" w:color="DDD6FE"/>
              <w:left w:val="single" w:sz="2" w:space="0" w:color="DDD6FE"/>
              <w:bottom w:val="single" w:sz="2" w:space="0" w:color="DDD6FE"/>
              <w:right w:val="single" w:sz="2" w:space="0" w:color="DDD6FE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1E1B4B"/>
                <w:sz w:val="18"/>
                <w:szCs w:val="18"/>
              </w:rPr>
              <w:t>@supabase/ssr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DDD6FE"/>
              <w:left w:val="single" w:sz="2" w:space="0" w:color="DDD6FE"/>
              <w:bottom w:val="single" w:sz="2" w:space="0" w:color="DDD6FE"/>
              <w:right w:val="single" w:sz="2" w:space="0" w:color="DDD6FE"/>
            </w:tcBorders>
            <w:shd w:fill="EDE9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7C3AED"/>
                <w:sz w:val="18"/>
                <w:szCs w:val="18"/>
              </w:rPr>
              <w:t>Icons</w:t>
            </w:r>
          </w:p>
        </w:tc>
        <w:tc>
          <w:tcPr>
            <w:tcW w:w="7160" w:type="dxa"/>
            <w:tcBorders>
              <w:top w:val="single" w:sz="2" w:space="0" w:color="DDD6FE"/>
              <w:left w:val="single" w:sz="2" w:space="0" w:color="DDD6FE"/>
              <w:bottom w:val="single" w:sz="2" w:space="0" w:color="DDD6FE"/>
              <w:right w:val="single" w:sz="2" w:space="0" w:color="DDD6FE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1E1B4B"/>
                <w:sz w:val="18"/>
                <w:szCs w:val="18"/>
              </w:rPr>
              <w:t>Lucide React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DDD6FE"/>
              <w:left w:val="single" w:sz="2" w:space="0" w:color="DDD6FE"/>
              <w:bottom w:val="single" w:sz="2" w:space="0" w:color="DDD6FE"/>
              <w:right w:val="single" w:sz="2" w:space="0" w:color="DDD6FE"/>
            </w:tcBorders>
            <w:shd w:fill="EDE9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7C3AED"/>
                <w:sz w:val="18"/>
                <w:szCs w:val="18"/>
              </w:rPr>
              <w:t>Animations</w:t>
            </w:r>
          </w:p>
        </w:tc>
        <w:tc>
          <w:tcPr>
            <w:tcW w:w="7160" w:type="dxa"/>
            <w:tcBorders>
              <w:top w:val="single" w:sz="2" w:space="0" w:color="DDD6FE"/>
              <w:left w:val="single" w:sz="2" w:space="0" w:color="DDD6FE"/>
              <w:bottom w:val="single" w:sz="2" w:space="0" w:color="DDD6FE"/>
              <w:right w:val="single" w:sz="2" w:space="0" w:color="DDD6FE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1E1B4B"/>
                <w:sz w:val="18"/>
                <w:szCs w:val="18"/>
              </w:rPr>
              <w:t>Framer Motion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DDD6FE"/>
              <w:left w:val="single" w:sz="2" w:space="0" w:color="DDD6FE"/>
              <w:bottom w:val="single" w:sz="2" w:space="0" w:color="DDD6FE"/>
              <w:right w:val="single" w:sz="2" w:space="0" w:color="DDD6FE"/>
            </w:tcBorders>
            <w:shd w:fill="EDE9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7C3AED"/>
                <w:sz w:val="18"/>
                <w:szCs w:val="18"/>
              </w:rPr>
              <w:t>Testing</w:t>
            </w:r>
          </w:p>
        </w:tc>
        <w:tc>
          <w:tcPr>
            <w:tcW w:w="7160" w:type="dxa"/>
            <w:tcBorders>
              <w:top w:val="single" w:sz="2" w:space="0" w:color="DDD6FE"/>
              <w:left w:val="single" w:sz="2" w:space="0" w:color="DDD6FE"/>
              <w:bottom w:val="single" w:sz="2" w:space="0" w:color="DDD6FE"/>
              <w:right w:val="single" w:sz="2" w:space="0" w:color="DDD6FE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1E1B4B"/>
                <w:sz w:val="18"/>
                <w:szCs w:val="18"/>
              </w:rPr>
              <w:t>Vitest + Testing Library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4" w:space="2" w:color="EDE9FE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7C3AED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7C3AED"/>
          <w:sz w:val="36"/>
          <w:szCs w:val="36"/>
        </w:rPr>
        <w:t>2. Folder Structure</w:t>
      </w:r>
    </w:p>
    <w:p>
      <w:pPr>
        <w:pStyle w:val="Normal"/>
        <w:spacing w:before="0" w:after="120"/>
        <w:rPr/>
      </w:pPr>
      <w:r>
        <w:rPr>
          <w:rFonts w:eastAsia="Arial" w:cs="Arial"/>
          <w:color w:val="3B0764"/>
          <w:sz w:val="22"/>
          <w:szCs w:val="22"/>
        </w:rPr>
        <w:t>Follows Next.js App Router conventions. Feature co-location keeps domain logic close to its UI.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frontend/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app/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(auth)/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│   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login/page.tsx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│   └──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register/page.tsx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(dashboard)/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│   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layout.tsx       # Sidebar + topbar shell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│   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page.tsx         # /dashboard — overview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│   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workspaces/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│   │   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page.tsx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│   │   └──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[id]/page.tsx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│   └──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settings/page.tsx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api/                 # Next.js Route Handlers (BFF thin layer)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layout.tsx           # Root layout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└──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globals.css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components/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ui/                  # shadcn primitives (Button, Input…)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layout/              # Sidebar, Topbar, PageShell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auth/                # LoginForm, RegisterForm, AuthGuard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workspaces/          # WorkspaceCard, WorkspaceList, CreateModal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└──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shared/              # Avatar, Badge, EmptyState, Spinner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lib/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api.ts               # Typed fetch wrapper → backend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supabase.ts          # Browser + Server Supabase clients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└──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utils.ts             # cn(), formatDate(), truncate()…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hooks/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useAuth.ts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useWorkspaces.ts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└──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useToast.ts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store/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└──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useAppStore.ts       # Zustand global store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types/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│   └──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index.ts             # Shared TypeScript interfaces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public/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├──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.env.local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└──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next.config.ts</w:t>
      </w:r>
    </w:p>
    <w:p>
      <w:pPr>
        <w:pStyle w:val="Normal"/>
        <w:pBdr>
          <w:bottom w:val="single" w:sz="4" w:space="2" w:color="EDE9FE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7C3AED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7C3AED"/>
          <w:sz w:val="36"/>
          <w:szCs w:val="36"/>
        </w:rPr>
        <w:t>3. UI / UX Design System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8B5CF6"/>
          <w:sz w:val="28"/>
          <w:szCs w:val="28"/>
        </w:rPr>
        <w:t>Color Palette  (CSS Variables in globals.css)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/* Primary */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--color-primary:       #7C3AED;   /* violet-700 */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--color-primary-hover: #6D28D9;   /* violet-800 */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--color-primary-light: #EDE9FE;   /* violet-100 */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/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/* Neutrals */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--color-bg:            #F8FAFC;   /* slate-50  */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--color-surface:       #FFFFFF;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--color-border:        #E2E8F0;   /* slate-200 */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--color-text:          #0F172A;   /* slate-900 */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--color-muted:         #64748B;   /* slate-500 */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/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/* Status */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--color-success:       #16A34A;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--color-warning:       #D97706;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--color-error:         #DC2626;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8B5CF6"/>
          <w:sz w:val="28"/>
          <w:szCs w:val="28"/>
        </w:rPr>
        <w:t>Typography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Font family: Inter (Google Fonts) — body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Font family: JetBrains Mono — code blocks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Scale: 12 / 14 / 16 / 18 / 20 / 24 / 30 / 36 / 48px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Line height: 1.5 body, 1.2 headings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8B5CF6"/>
          <w:sz w:val="28"/>
          <w:szCs w:val="28"/>
        </w:rPr>
        <w:t>Spacing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Base unit: 4px — all spacing is multiples of 4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Container max width: 1280px, centered with px-6 gutters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Card padding: p-6 (24px)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Section gap: gap-8 (32px)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8B5CF6"/>
          <w:sz w:val="28"/>
          <w:szCs w:val="28"/>
        </w:rPr>
        <w:t>Component Conventions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All interactive elements have focus-visible ring (ring-2 ring-primary)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Disabled states: opacity-50 cursor-not-allowed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Loading states: skeleton shimmer via animate-pulse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Error states: red border + error message below field</w:t>
      </w:r>
    </w:p>
    <w:p>
      <w:pPr>
        <w:pStyle w:val="Normal"/>
        <w:pBdr>
          <w:bottom w:val="single" w:sz="4" w:space="2" w:color="EDE9FE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7C3AED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7C3AED"/>
          <w:sz w:val="36"/>
          <w:szCs w:val="36"/>
        </w:rPr>
        <w:t>4. Component Architecture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8B5CF6"/>
          <w:sz w:val="28"/>
          <w:szCs w:val="28"/>
        </w:rPr>
        <w:t>Layered Component Model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ui/ — pure presentational, zero business logic, fully accessible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shared/ — common patterns (Avatar, Badge, EmptyState) with no domain knowledge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Feature components (workspaces/, auth/) — consume hooks, contain domain logic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layout/ — structural shell components rendered by route layouts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8B5CF6"/>
          <w:sz w:val="28"/>
          <w:szCs w:val="28"/>
        </w:rPr>
        <w:t>Button Component  (components/ui/Button.tsx)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import { cn } from '@/lib/utils';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/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interface ButtonProps extends React.ButtonHTMLAttributes&lt;HTMLButtonElement&gt; {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variant?: 'primary' | 'secondary' | 'ghost' | 'destructive';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size?: 'sm' | 'md' | 'lg';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isLoading?: boolean;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}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/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export function Button({ variant = 'primary', size = 'md',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isLoading, children, className, ...props }: ButtonProps) {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return (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&lt;button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className={cn(base, variants[variant], sizes[size], className)}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disabled={isLoading || props.disabled}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{...props}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&gt;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{isLoading &amp;&amp; &lt;Spinner /&gt;}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{children}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&lt;/button&gt;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);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}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8B5CF6"/>
          <w:sz w:val="28"/>
          <w:szCs w:val="28"/>
        </w:rPr>
        <w:t>API Hook Pattern  (hooks/useWorkspaces.ts)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import { useQuery, useMutation, useQueryClient } from '@tanstack/react-query';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import { api } from '@/lib/api';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/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export function useWorkspaces() {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return useQuery({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queryKey: ['workspaces'],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queryFn: () =&gt; api.get('/workspaces').then(r =&gt; r.data)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});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}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/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export function useCreateWorkspace() {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const qc = useQueryClient();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return useMutation({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mutationFn: (payload) =&gt; api.post('/workspaces', payload),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onSuccess: () =&gt; qc.invalidateQueries({ queryKey: ['workspaces'] })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});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}</w:t>
      </w:r>
    </w:p>
    <w:p>
      <w:pPr>
        <w:pStyle w:val="Normal"/>
        <w:pBdr>
          <w:bottom w:val="single" w:sz="4" w:space="2" w:color="EDE9FE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7C3AED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7C3AED"/>
          <w:sz w:val="36"/>
          <w:szCs w:val="36"/>
        </w:rPr>
        <w:t>5. API Integration Strategy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8B5CF6"/>
          <w:sz w:val="28"/>
          <w:szCs w:val="28"/>
        </w:rPr>
        <w:t>Typed Fetch Wrapper  (lib/api.ts)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import { getSession } from './supabase';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/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const BASE = process.env.NEXT_PUBLIC_API_URL + '/api/v1';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/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async function request&lt;T&gt;(method: string, path: string, body?: unknown): Promise&lt;T&gt; {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const session = await getSession();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const res = await fetch(`${BASE}${path}`, {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method,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headers: {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'Content-Type': 'application/json',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...(session ? { Authorization: `Bearer ${session.access_token}` } : {})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},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body: body ? JSON.stringify(body) : undefined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});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if (!res.ok) throw await res.json();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return res.json();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}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/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export const api = {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get:    &lt;T&gt;(p: string) =&gt; request&lt;T&gt;('GET', p),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post:   &lt;T&gt;(p: string, b: unknown) =&gt; request&lt;T&gt;('POST', p, b),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patch:  &lt;T&gt;(p: string, b: unknown) =&gt; request&lt;T&gt;('PATCH', p, b),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delete: &lt;T&gt;(p: string) =&gt; request&lt;T&gt;('DELETE', p),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};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8B5CF6"/>
          <w:sz w:val="28"/>
          <w:szCs w:val="28"/>
        </w:rPr>
        <w:t>Error Handling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Network errors: caught at the hook level, surfaced via toast notification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Validation errors (422): field-level messages mapped to React Hook Form setError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Auth errors (401): trigger automatic logout via auth store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Global error boundary catches unhandled render errors</w:t>
      </w:r>
    </w:p>
    <w:p>
      <w:pPr>
        <w:pStyle w:val="Normal"/>
        <w:pBdr>
          <w:bottom w:val="single" w:sz="4" w:space="2" w:color="EDE9FE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7C3AED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7C3AED"/>
          <w:sz w:val="36"/>
          <w:szCs w:val="36"/>
        </w:rPr>
        <w:t>6. Authentication Flow (Client Side)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8B5CF6"/>
          <w:sz w:val="28"/>
          <w:szCs w:val="28"/>
        </w:rPr>
        <w:t>Supabase SSR Client  (lib/supabase.ts)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import { createBrowserClient } from '@supabase/ssr';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/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export const supabase = createBrowserClient(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process.env.NEXT_PUBLIC_SUPABASE_URL!,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process.env.NEXT_PUBLIC_SUPABASE_ANON_KEY!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);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/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export async function getSession() {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const { data: { session } } = await supabase.auth.getSession();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return session;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}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8B5CF6"/>
          <w:sz w:val="28"/>
          <w:szCs w:val="28"/>
        </w:rPr>
        <w:t>Route Protection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Dashboard routes are wrapped by a Server Component layout that checks session via cookies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If no session cookie exists, redirect to /login using Next.js redirect()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Client-side, useAuth hook subscribes to onAuthStateChange and updates Zustand store</w:t>
      </w:r>
    </w:p>
    <w:p>
      <w:pPr>
        <w:pStyle w:val="Normal"/>
        <w:pBdr>
          <w:bottom w:val="single" w:sz="4" w:space="2" w:color="EDE9FE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7C3AED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7C3AED"/>
          <w:sz w:val="36"/>
          <w:szCs w:val="36"/>
        </w:rPr>
        <w:t>7. Environment Variables  (.env.local)</w:t>
      </w:r>
    </w:p>
    <w:p>
      <w:pPr>
        <w:pStyle w:val="Normal"/>
        <w:spacing w:before="0" w:after="120"/>
        <w:rPr/>
      </w:pPr>
      <w:r>
        <w:rPr>
          <w:rFonts w:eastAsia="Arial" w:cs="Arial"/>
          <w:color w:val="3B0764"/>
          <w:sz w:val="22"/>
          <w:szCs w:val="22"/>
        </w:rPr>
        <w:t>All NEXT_PUBLIC_ variables are exposed to the browser. Keep secret keys server-side only.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# ── Supabase (public) ───────────────────────────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# ── Supabase (PUBLIC — safe in frontend) ─────────────────────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NEXT_PUBLIC_SUPABASE_URL=https://nsipwgbsvzwzkybitrbz.supabase.co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NEXT_PUBLIC_SUPABASE_ANON_KEY=eyJhbGciOiJIUzI1NiIsInR5cCI6IkpXVCJ9.eyJpc3MiOiJzdXBhYmFzZSIsInJlZiI6Im5zaXB3Z2Jzdnp3emt5Yml0cmJ6Iiwicm9sZSI6ImFub24iLCJpYXQiOjE3NzMyMjczOTgsImV4cCI6MjA4ODgwMzM5OH0.7GplQ_Rq2d4pPHnh2w7ow3rMESQXJlDzXiRoVAb-Txo</w:t>
      </w:r>
    </w:p>
    <w:p>
      <w:pPr>
        <w:pStyle w:val="Normal"/>
        <w:shd w:val="clear" w:fill="1E1B4B"/>
        <w:spacing w:before="0" w:after="80"/>
        <w:ind w:left="360" w:hanging="0"/>
        <w:rPr>
          <w:rFonts w:ascii="Courier New" w:hAnsi="Courier New" w:eastAsia="Courier New" w:cs="Courier New"/>
          <w:color w:val="C4B5FD"/>
          <w:sz w:val="19"/>
          <w:szCs w:val="19"/>
        </w:rPr>
      </w:pPr>
      <w:r>
        <w:rPr/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# ── App ───────────────────────────────────────────────────────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NEXT_PUBLIC_APP_URL=http://localhost:3000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NEXT_PUBLIC_API_URL=http://localhost:4000/api/v1</w:t>
      </w:r>
    </w:p>
    <w:p>
      <w:pPr>
        <w:pStyle w:val="Normal"/>
        <w:pBdr>
          <w:bottom w:val="single" w:sz="4" w:space="2" w:color="EDE9FE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7C3AED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7C3AED"/>
          <w:sz w:val="36"/>
          <w:szCs w:val="36"/>
        </w:rPr>
        <w:t>8. Pages &amp; Navigation Map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8B5CF6"/>
          <w:sz w:val="28"/>
          <w:szCs w:val="28"/>
        </w:rPr>
        <w:t>Public Routes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/                   — Marketing landing page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/login              — Login form (email + Google OAuth)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/register           — Registration form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/forgot-password    — Password reset request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8B5CF6"/>
          <w:sz w:val="28"/>
          <w:szCs w:val="28"/>
        </w:rPr>
        <w:t xml:space="preserve">Protected Routes  (require session) </w:t>
      </w:r>
      <w:r>
        <w:rPr>
          <w:rFonts w:eastAsia="Arial" w:cs="Arial" w:ascii="Arial" w:hAnsi="Arial"/>
          <w:b/>
          <w:bCs/>
          <w:color w:val="8B5CF6"/>
          <w:sz w:val="28"/>
          <w:szCs w:val="28"/>
        </w:rPr>
        <w:t>[example: need to update based on the PRD requiremnt ]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/dashboard          — Overview: stats, recent activity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/workspaces         — List / create workspaces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/workspaces/[id]    — Workspace detail + member management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/settings           — Profile, billing, notifications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/settings/billing   — Plan + usage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8B5CF6"/>
          <w:sz w:val="28"/>
          <w:szCs w:val="28"/>
        </w:rPr>
        <w:t xml:space="preserve">Sidebar Navigation Items  </w:t>
      </w:r>
      <w:r>
        <w:rPr>
          <w:rFonts w:eastAsia="Arial" w:cs="Arial" w:ascii="Arial" w:hAnsi="Arial"/>
          <w:b/>
          <w:bCs/>
          <w:color w:val="8B5CF6"/>
          <w:sz w:val="28"/>
          <w:szCs w:val="28"/>
        </w:rPr>
        <w:t>[example: need to update based on the PRD requiremnt]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Dashboard — LayoutDashboard icon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Workspaces — Building2 icon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Settings — Settings icon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Invite Team — Users icon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34155"/>
          <w:sz w:val="22"/>
          <w:szCs w:val="22"/>
        </w:rPr>
        <w:t>Upgrade Plan — Zap icon (shown only on free plan)</w:t>
      </w:r>
    </w:p>
    <w:p>
      <w:pPr>
        <w:pStyle w:val="Normal"/>
        <w:pBdr>
          <w:bottom w:val="single" w:sz="4" w:space="2" w:color="EDE9FE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7C3AED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7C3AED"/>
          <w:sz w:val="36"/>
          <w:szCs w:val="36"/>
        </w:rPr>
        <w:t>9. Automation Setup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8B5CF6"/>
          <w:sz w:val="28"/>
          <w:szCs w:val="28"/>
        </w:rPr>
        <w:t>package.json Scripts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"scripts": {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"setup": "node scripts/setup.js",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"dev":   "next dev",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"build": "next build",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"start": "next start",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"lint":  "next lint",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"test":  "vitest run"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}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8B5CF6"/>
          <w:sz w:val="28"/>
          <w:szCs w:val="28"/>
        </w:rPr>
        <w:t>Setup Script  (scripts/setup.js)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const { execSync } = require('child_process');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const fs = require('fs');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/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if (!fs.existsSync('.env.local')) {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fs.copyFileSync('.env.example', '.env.local');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4B5FD"/>
          <w:sz w:val="19"/>
          <w:szCs w:val="19"/>
        </w:rPr>
        <w:t>console.log('Created .env.local — fill in your values!');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}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/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execSync('npm install', { stdio: 'inherit' });</w:t>
      </w:r>
    </w:p>
    <w:p>
      <w:pPr>
        <w:pStyle w:val="Normal"/>
        <w:shd w:val="clear" w:fill="1E1B4B"/>
        <w:spacing w:before="0" w:after="80"/>
        <w:ind w:left="360" w:hanging="0"/>
        <w:rPr/>
      </w:pPr>
      <w:r>
        <w:rPr>
          <w:rFonts w:eastAsia="Courier New" w:cs="Courier New" w:ascii="Courier New" w:hAnsi="Courier New"/>
          <w:color w:val="C4B5FD"/>
          <w:sz w:val="19"/>
          <w:szCs w:val="19"/>
        </w:rPr>
        <w:t>console.log('Frontend setup complete. Run: npm run dev');</w:t>
      </w:r>
    </w:p>
    <w:p>
      <w:pPr>
        <w:pStyle w:val="Normal"/>
        <w:pBdr>
          <w:bottom w:val="single" w:sz="4" w:space="2" w:color="EDE9FE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7C3AED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7C3AED"/>
          <w:sz w:val="36"/>
          <w:szCs w:val="36"/>
        </w:rPr>
        <w:t>10. Developer Quick Start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Arial" w:cs="Arial"/>
          <w:sz w:val="22"/>
          <w:szCs w:val="22"/>
        </w:rPr>
        <w:t>Clone the repository and enter the frontend folder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Run: npm install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Run: npm run setup   (creates .env.local from template)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Fill in .env.local with your Supabase + API values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Run: npm run dev     (starts on http://localhost:3000)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App is live at: </w:t>
      </w:r>
      <w:hyperlink r:id="rId2">
        <w:r>
          <w:rPr>
            <w:rStyle w:val="InternetLink"/>
            <w:rFonts w:eastAsia="Arial" w:cs="Arial"/>
            <w:b/>
            <w:bCs/>
            <w:color w:val="7C3AED"/>
            <w:sz w:val="22"/>
            <w:szCs w:val="22"/>
          </w:rPr>
          <w:t>http://localhost:3000</w:t>
        </w:r>
      </w:hyperlink>
      <w:r>
        <w:rPr>
          <w:rFonts w:eastAsia="Arial" w:cs="Arial"/>
          <w:b/>
          <w:bCs/>
          <w:color w:val="7C3AED"/>
          <w:sz w:val="22"/>
          <w:szCs w:val="22"/>
        </w:rPr>
        <w:br/>
        <w:br/>
      </w:r>
      <w:r>
        <w:rPr>
          <w:rFonts w:eastAsia="Arial" w:cs="Arial"/>
          <w:b/>
          <w:bCs/>
          <w:color w:val="7C3AED"/>
          <w:sz w:val="22"/>
          <w:szCs w:val="22"/>
        </w:rPr>
        <w:t xml:space="preserve">All the instrcution above are for example start you need to update the design and other things based on the PRD </w:t>
      </w:r>
    </w:p>
    <w:p>
      <w:pPr>
        <w:pStyle w:val="Normal"/>
        <w:pBdr>
          <w:bottom w:val="single" w:sz="4" w:space="2" w:color="EDE9FE"/>
        </w:pBdr>
        <w:spacing w:before="160" w:after="160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>
          <w:rFonts w:eastAsia="Arial" w:cs="Arial"/>
          <w:i/>
          <w:iCs/>
          <w:color w:val="A78BFA"/>
          <w:sz w:val="18"/>
          <w:szCs w:val="18"/>
        </w:rPr>
        <w:t>Generated by Full-Stack Architect — Production SaaS Blueprint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spacing w:before="400" w:after="160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Heading2">
    <w:name w:val="Heading 2"/>
    <w:basedOn w:val="Heading"/>
    <w:qFormat/>
    <w:pPr>
      <w:spacing w:before="300" w:after="12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3000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LibreOffice/7.3.7.2$Linux_X86_64 LibreOffice_project/30$Build-2</Application>
  <AppVersion>15.0000</AppVersion>
  <Pages>8</Pages>
  <Words>1166</Words>
  <Characters>7508</Characters>
  <CharactersWithSpaces>8996</CharactersWithSpaces>
  <Paragraphs>234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2026-03-14T05:34:58Z</dcterms:created>
  <dc:creator>Un-named</dc:creator>
  <dc:description/>
  <dc:language>en-IN</dc:language>
  <cp:lastModifiedBy/>
  <dcterms:modified xsi:type="dcterms:W3CDTF">2026-03-14T11:47:05Z</dcterms:modified>
  <cp:revision>2</cp:revision>
  <dc:subject/>
  <dc:title/>
</cp:coreProperties>
</file>