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SmartCompliance Functionality Analysis and Video Recording Guide</w:t>
      </w:r>
    </w:p>
    <w:p/>
    <w:p>
      <w:r>
        <w:rPr>
          <w:b/>
          <w:sz w:val="28"/>
        </w:rPr>
        <w:t>1. Objective</w:t>
      </w:r>
    </w:p>
    <w:p>
      <w:r>
        <w:t>This document summarizes the current implemented functionality in SmartCompliance and provides a recording-ready walkthrough script for a product demo video.</w:t>
      </w:r>
    </w:p>
    <w:p/>
    <w:p>
      <w:r>
        <w:rPr>
          <w:b/>
          <w:sz w:val="28"/>
        </w:rPr>
        <w:t>2. Current Implemented Functionality (Code-Based Analysis)</w:t>
      </w:r>
    </w:p>
    <w:p>
      <w:r>
        <w:t>The application is a multi-tenant compliance workspace with role-based access.</w:t>
      </w:r>
    </w:p>
    <w:p/>
    <w:p>
      <w:r>
        <w:t>Implemented modules:</w:t>
      </w:r>
    </w:p>
    <w:p>
      <w:r>
        <w:t>• Authentication and tenant provisioning: signup, login, logout, tenant-scoped profile sync.</w:t>
      </w:r>
    </w:p>
    <w:p>
      <w:r>
        <w:t>• Customers: create, list, filter, edit.</w:t>
      </w:r>
    </w:p>
    <w:p>
      <w:r>
        <w:t>• Verifications: create session, upload placeholder document + OCR metadata, watchlist screening, risk decision execution.</w:t>
      </w:r>
    </w:p>
    <w:p>
      <w:r>
        <w:t>• Risk engine: calculates risk score, level, decision (`approved`, `manual_review`, `rejected`) from document/watchlist/rule signals.</w:t>
      </w:r>
    </w:p>
    <w:p>
      <w:r>
        <w:t>• Monitoring: transaction ingestion, suspicious pattern detection, alert generation, alert status updates.</w:t>
      </w:r>
    </w:p>
    <w:p>
      <w:r>
        <w:t>• Cases: create, assign, update status/decision/notes.</w:t>
      </w:r>
    </w:p>
    <w:p>
      <w:r>
        <w:t>• Reports: generate `sar`, `ctr`, `audit_export`, `operations_summary`; export as CSV/PDF.</w:t>
      </w:r>
    </w:p>
    <w:p>
      <w:r>
        <w:t>• Analytics: dashboard aggregates risk/fraud/verification/case metrics.</w:t>
      </w:r>
    </w:p>
    <w:p>
      <w:r>
        <w:t>• Audit logs: transaction, alert, case, and rule/report actions are logged.</w:t>
      </w:r>
    </w:p>
    <w:p>
      <w:r>
        <w:t>• Health check: `/api/health` includes database reachability check when service key is configured.</w:t>
      </w:r>
    </w:p>
    <w:p/>
    <w:p>
      <w:r>
        <w:t>Access model:</w:t>
      </w:r>
    </w:p>
    <w:p>
      <w:r>
        <w:t>• `admin` and `compliance_officer`: can create/update/manage workflows.</w:t>
      </w:r>
    </w:p>
    <w:p>
      <w:r>
        <w:t>• `developer`: read-only experience in UI (management actions disabled).</w:t>
      </w:r>
    </w:p>
    <w:p/>
    <w:p>
      <w:r>
        <w:rPr>
          <w:b/>
          <w:sz w:val="28"/>
        </w:rPr>
        <w:t>3. Pre-Recording Setup</w:t>
      </w:r>
    </w:p>
    <w:p>
      <w:r>
        <w:t>1. Ensure env vars are set in `.env.local`:</w:t>
      </w:r>
    </w:p>
    <w:p>
      <w:r>
        <w:t>• `NEXT_PUBLIC_SUPABASE_URL`</w:t>
      </w:r>
    </w:p>
    <w:p>
      <w:r>
        <w:t>• `NEXT_PUBLIC_SUPABASE_ANON_KEY` (or `NEXT_PUBLIC_SUPABASE_PUBLISHABLE_KEY`)</w:t>
      </w:r>
    </w:p>
    <w:p>
      <w:r>
        <w:t>• `SUPABASE_SERVICE_ROLE_KEY`</w:t>
      </w:r>
    </w:p>
    <w:p>
      <w:r>
        <w:t>2. Start the app:</w:t>
      </w:r>
    </w:p>
    <w:p>
      <w:r>
        <w:rPr>
          <w:rFonts w:ascii="Consolas" w:hAnsi="Consolas"/>
        </w:rPr>
        <w:t>pnpm dev</w:t>
      </w:r>
    </w:p>
    <w:p>
      <w:r>
        <w:t>3. Sign in with an `admin` or `compliance_officer` account.</w:t>
      </w:r>
    </w:p>
    <w:p>
      <w:r>
        <w:t>4. Verify `Settings` page shows:</w:t>
      </w:r>
    </w:p>
    <w:p>
      <w:r>
        <w:t>• Public Supabase env: `Configured`</w:t>
      </w:r>
    </w:p>
    <w:p>
      <w:r>
        <w:t>• Service role key: `Configured`</w:t>
      </w:r>
    </w:p>
    <w:p>
      <w:r>
        <w:t>• Tenant session: `Active`</w:t>
      </w:r>
    </w:p>
    <w:p/>
    <w:p>
      <w:r>
        <w:t>If env vars are missing, UI opens in preview mode and write actions are disabled.</w:t>
      </w:r>
    </w:p>
    <w:p/>
    <w:p>
      <w:r>
        <w:rPr>
          <w:b/>
          <w:sz w:val="28"/>
        </w:rPr>
        <w:t>4. Recommended Demo Data (Deterministic Outcomes)</w:t>
      </w:r>
    </w:p>
    <w:p>
      <w:r>
        <w:t>Use these sample customers to keep watchlist outcomes predictable with placeholder logic:</w:t>
      </w:r>
    </w:p>
    <w:p/>
    <w:p>
      <w:r>
        <w:t>• Customer A (clear screening path):</w:t>
      </w:r>
    </w:p>
    <w:p>
      <w:r>
        <w:t xml:space="preserve">  - First name: `Avery`</w:t>
      </w:r>
    </w:p>
    <w:p>
      <w:r>
        <w:t xml:space="preserve">  - Last name: `Stone`</w:t>
      </w:r>
    </w:p>
    <w:p>
      <w:r>
        <w:t xml:space="preserve">  - Risk level: `low`</w:t>
      </w:r>
    </w:p>
    <w:p>
      <w:r>
        <w:t xml:space="preserve">  - Screening provider: `ofac_placeholder`</w:t>
      </w:r>
    </w:p>
    <w:p>
      <w:r>
        <w:t xml:space="preserve">  - Expected screening status: `clear`</w:t>
      </w:r>
    </w:p>
    <w:p/>
    <w:p>
      <w:r>
        <w:t>• Customer B (high-risk escalation path):</w:t>
      </w:r>
    </w:p>
    <w:p>
      <w:r>
        <w:t xml:space="preserve">  - First name: `Reese`</w:t>
      </w:r>
    </w:p>
    <w:p>
      <w:r>
        <w:t xml:space="preserve">  - Last name: `Keller`</w:t>
      </w:r>
    </w:p>
    <w:p>
      <w:r>
        <w:t xml:space="preserve">  - Risk level: `critical`</w:t>
      </w:r>
    </w:p>
    <w:p>
      <w:r>
        <w:t xml:space="preserve">  - Screening provider: `ofac_placeholder`</w:t>
      </w:r>
    </w:p>
    <w:p>
      <w:r>
        <w:t xml:space="preserve">  - Expected screening status: `confirmed_match`</w:t>
      </w:r>
    </w:p>
    <w:p/>
    <w:p>
      <w:r>
        <w:t>Transaction payload for alert-heavy monitoring demo:</w:t>
      </w:r>
    </w:p>
    <w:p>
      <w:r>
        <w:t>• Customer: `Reese Keller`</w:t>
      </w:r>
    </w:p>
    <w:p>
      <w:r>
        <w:t>• Amount: `15000`</w:t>
      </w:r>
    </w:p>
    <w:p>
      <w:r>
        <w:t>• Currency: `USD`</w:t>
      </w:r>
    </w:p>
    <w:p>
      <w:r>
        <w:t>• Transaction type: `crypto_transfer`</w:t>
      </w:r>
    </w:p>
    <w:p>
      <w:r>
        <w:t>• Counterparty country: `RU`</w:t>
      </w:r>
    </w:p>
    <w:p>
      <w:r>
        <w:t>• Expected: flagged transaction + multiple alerts.</w:t>
      </w:r>
    </w:p>
    <w:p/>
    <w:p>
      <w:r>
        <w:rPr>
          <w:b/>
          <w:sz w:val="28"/>
        </w:rPr>
        <w:t>5. Suggested Video Flow (10-12 Minutes)</w:t>
      </w:r>
    </w:p>
    <w:p/>
    <w:p>
      <w:r>
        <w:rPr>
          <w:b/>
          <w:sz w:val="24"/>
        </w:rPr>
        <w:t>Segment A: Platform entry and workspace context (1-2 min)</w:t>
      </w:r>
    </w:p>
    <w:p>
      <w:r>
        <w:t>1. Open landing page (`/`) and show value proposition.</w:t>
      </w:r>
    </w:p>
    <w:p>
      <w:r>
        <w:t>2. Go to login, sign in.</w:t>
      </w:r>
    </w:p>
    <w:p>
      <w:r>
        <w:t>3. Show dashboard:</w:t>
      </w:r>
    </w:p>
    <w:p>
      <w:r>
        <w:t>• Risk/fraud/verification/case metrics</w:t>
      </w:r>
    </w:p>
    <w:p>
      <w:r>
        <w:t>• Quick links (`Add customer`, `Start verification`, `Ingest transaction`, `Generate report`)</w:t>
      </w:r>
    </w:p>
    <w:p>
      <w:r>
        <w:t>4. Open Settings and confirm environment/session readiness.</w:t>
      </w:r>
    </w:p>
    <w:p/>
    <w:p>
      <w:r>
        <w:t>Narration points:</w:t>
      </w:r>
    </w:p>
    <w:p>
      <w:r>
        <w:t>• Multi-tenant architecture.</w:t>
      </w:r>
    </w:p>
    <w:p>
      <w:r>
        <w:t>• Role-aware workspace operations.</w:t>
      </w:r>
    </w:p>
    <w:p>
      <w:r>
        <w:t>• End-to-end compliance lifecycle from onboarding to reporting.</w:t>
      </w:r>
    </w:p>
    <w:p/>
    <w:p>
      <w:r>
        <w:rPr>
          <w:b/>
          <w:sz w:val="24"/>
        </w:rPr>
        <w:t>Segment B: Customer onboarding and verification pipeline (4-5 min)</w:t>
      </w:r>
    </w:p>
    <w:p>
      <w:r>
        <w:t>1. Go to Customers -&gt; Add customer.</w:t>
      </w:r>
    </w:p>
    <w:p>
      <w:r>
        <w:t>2. Create `Avery Stone` (low risk).</w:t>
      </w:r>
    </w:p>
    <w:p>
      <w:r>
        <w:t>3. Create verification session for Avery.</w:t>
      </w:r>
    </w:p>
    <w:p>
      <w:r>
        <w:t>4. Upload document placeholder for the session.</w:t>
      </w:r>
    </w:p>
    <w:p>
      <w:r>
        <w:t>5. Run screening using `ofac_placeholder`.</w:t>
      </w:r>
    </w:p>
    <w:p>
      <w:r>
        <w:t>6. Run decision engine.</w:t>
      </w:r>
    </w:p>
    <w:p>
      <w:r>
        <w:t>7. Return to Verifications list and show:</w:t>
      </w:r>
    </w:p>
    <w:p>
      <w:r>
        <w:t>• Session status and decision.</w:t>
      </w:r>
    </w:p>
    <w:p>
      <w:r>
        <w:t>• Output counters (documents/screenings/risk profile).</w:t>
      </w:r>
    </w:p>
    <w:p/>
    <w:p>
      <w:r>
        <w:t>Narration points:</w:t>
      </w:r>
    </w:p>
    <w:p>
      <w:r>
        <w:t>• Document step uses OCR placeholder metadata for demo.</w:t>
      </w:r>
    </w:p>
    <w:p>
      <w:r>
        <w:t>• Screening and decisioning are persisted and visible in pipeline table.</w:t>
      </w:r>
    </w:p>
    <w:p/>
    <w:p>
      <w:r>
        <w:rPr>
          <w:b/>
          <w:sz w:val="24"/>
        </w:rPr>
        <w:t>Segment C: Escalation path, monitoring, and case work (3-4 min)</w:t>
      </w:r>
    </w:p>
    <w:p>
      <w:r>
        <w:t>1. Add customer `Reese Keller` with `critical` risk.</w:t>
      </w:r>
    </w:p>
    <w:p>
      <w:r>
        <w:t>2. Create verification session (you may skip document upload for faster escalation).</w:t>
      </w:r>
    </w:p>
    <w:p>
      <w:r>
        <w:t>3. Run screening with `ofac_placeholder` (expected confirmed match).</w:t>
      </w:r>
    </w:p>
    <w:p>
      <w:r>
        <w:t>4. Run decision engine and show review/reject posture.</w:t>
      </w:r>
    </w:p>
    <w:p>
      <w:r>
        <w:t>5. Open Monitoring -&gt; Ingest transaction.</w:t>
      </w:r>
    </w:p>
    <w:p>
      <w:r>
        <w:t>6. Submit the alert-heavy payload (`15000 USD`, `crypto_transfer`, `RU`).</w:t>
      </w:r>
    </w:p>
    <w:p>
      <w:r>
        <w:t>7. Show generated alerts, severities, and flagged transaction state.</w:t>
      </w:r>
    </w:p>
    <w:p>
      <w:r>
        <w:t>8. Optionally update one alert status in Monitoring -&gt; Update alert.</w:t>
      </w:r>
    </w:p>
    <w:p>
      <w:r>
        <w:t>9. Open Cases -&gt; Create case and assign officer; then Cases -&gt; Update case.</w:t>
      </w:r>
    </w:p>
    <w:p/>
    <w:p>
      <w:r>
        <w:t>Narration points:</w:t>
      </w:r>
    </w:p>
    <w:p>
      <w:r>
        <w:t>• Risk, transaction patterns, and jurisdiction signals combine into operational alerts.</w:t>
      </w:r>
    </w:p>
    <w:p>
      <w:r>
        <w:t>• Case queue captures escalation and reviewer decisions.</w:t>
      </w:r>
    </w:p>
    <w:p/>
    <w:p>
      <w:r>
        <w:rPr>
          <w:b/>
          <w:sz w:val="24"/>
        </w:rPr>
        <w:t>Segment D: Reporting and exports (1-2 min)</w:t>
      </w:r>
    </w:p>
    <w:p>
      <w:r>
        <w:t>1. Go to Reports -&gt; Generate report.</w:t>
      </w:r>
    </w:p>
    <w:p>
      <w:r>
        <w:t>2. Create one `sar` and one `ctr` report job (short lookback like 30 days).</w:t>
      </w:r>
    </w:p>
    <w:p>
      <w:r>
        <w:t>3. In report list, show ready status.</w:t>
      </w:r>
    </w:p>
    <w:p>
      <w:r>
        <w:t>4. Export CSV and PDF from report row buttons.</w:t>
      </w:r>
    </w:p>
    <w:p/>
    <w:p>
      <w:r>
        <w:t>Narration points:</w:t>
      </w:r>
    </w:p>
    <w:p>
      <w:r>
        <w:t>• Regulatory output is generated from tenant data.</w:t>
      </w:r>
    </w:p>
    <w:p>
      <w:r>
        <w:t>• Export endpoints support integration-ready outputs.</w:t>
      </w:r>
    </w:p>
    <w:p/>
    <w:p>
      <w:r>
        <w:rPr>
          <w:b/>
          <w:sz w:val="28"/>
        </w:rPr>
        <w:t>6. Optional API Shots (for technical audience)</w:t>
      </w:r>
    </w:p>
    <w:p>
      <w:r>
        <w:t>Use browser/Postman:</w:t>
      </w:r>
    </w:p>
    <w:p>
      <w:r>
        <w:t>• `GET /api/health`</w:t>
      </w:r>
    </w:p>
    <w:p>
      <w:r>
        <w:t>• `GET /api/analytics`</w:t>
      </w:r>
    </w:p>
    <w:p>
      <w:r>
        <w:t>• `GET /api/customers`</w:t>
      </w:r>
    </w:p>
    <w:p>
      <w:r>
        <w:t>• `GET /api/verifications`</w:t>
      </w:r>
    </w:p>
    <w:p>
      <w:r>
        <w:t>• `POST /api/transactions`</w:t>
      </w:r>
    </w:p>
    <w:p>
      <w:r>
        <w:t>• `GET /api/reports`</w:t>
      </w:r>
    </w:p>
    <w:p>
      <w:r>
        <w:t>• `GET /api/reports/{reportId}/export?format=csv`</w:t>
      </w:r>
    </w:p>
    <w:p/>
    <w:p>
      <w:r>
        <w:rPr>
          <w:b/>
          <w:sz w:val="28"/>
        </w:rPr>
        <w:t>7. Important Caveats to Mention in Video</w:t>
      </w:r>
    </w:p>
    <w:p>
      <w:r>
        <w:t>• Document OCR and watchlist are placeholder providers/logic in current version.</w:t>
      </w:r>
    </w:p>
    <w:p>
      <w:r>
        <w:t>• Rules UI is list-oriented today; rule create/update is available through API endpoints.</w:t>
      </w:r>
    </w:p>
    <w:p>
      <w:r>
        <w:t>• E2E automation tests are not yet implemented (`tests/e2e/README.md`).</w:t>
      </w:r>
    </w:p>
    <w:p>
      <w:r>
        <w:t>• Current typecheck reports existing issues unrelated to this video guide:</w:t>
      </w:r>
    </w:p>
    <w:p>
      <w:r>
        <w:t xml:space="preserve">  - `.next/types/validator.ts`: route typing mismatch for `/rules/[ruleId]/edit`</w:t>
      </w:r>
    </w:p>
    <w:p>
      <w:r>
        <w:t xml:space="preserve">  - `modules/rules/validation.ts`: `z.number(...)` schema typing issue</w:t>
      </w:r>
    </w:p>
    <w:p/>
    <w:p>
      <w:r>
        <w:rPr>
          <w:b/>
          <w:sz w:val="28"/>
        </w:rPr>
        <w:t>8. Quick Recording Checklist</w:t>
      </w:r>
    </w:p>
    <w:p>
      <w:r>
        <w:t>• Logged in as `admin` or `compliance_officer`.</w:t>
      </w:r>
    </w:p>
    <w:p>
      <w:r>
        <w:t>• Settings page shows all checks green.</w:t>
      </w:r>
    </w:p>
    <w:p>
      <w:r>
        <w:t>• At least two customers created (one low risk, one critical).</w:t>
      </w:r>
    </w:p>
    <w:p>
      <w:r>
        <w:t>• One full verification flow completed.</w:t>
      </w:r>
    </w:p>
    <w:p>
      <w:r>
        <w:t>• One monitoring alert scenario demonstrated.</w:t>
      </w:r>
    </w:p>
    <w:p>
      <w:r>
        <w:t>• One case created/updated.</w:t>
      </w:r>
    </w:p>
    <w:p>
      <w:r>
        <w:t>• One report generated and exported (CSV/PDF).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