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8</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2"/>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  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Factor)，局部异常因子，就是一种基于距离的异常检测方法，我们通过获得每一个样本的LOF值，通过比较其与“1”值的大小，来判断该样本的值，是正常的价格，还是异常的价格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eastAsia="Times New Roman" w:cs="Times New Roman"/>
          <w:sz w:val="32"/>
          <w:szCs w:val="32"/>
        </w:rPr>
      </w:pPr>
      <w:r>
        <w:rPr>
          <w:rFonts w:ascii="Times New Roman" w:hAnsi="Times New Roman"/>
          <w:sz w:val="32"/>
          <w:szCs w:val="32"/>
        </w:rPr>
        <w:t>Abstract</w:t>
      </w: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xml:space="preserve">;Local outliers;LOF   </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30"/>
          <w:szCs w:val="30"/>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sdt>
      <w:sdtPr>
        <w:rPr>
          <w:rFonts w:hint="eastAsia" w:ascii="黑体" w:hAnsi="黑体" w:eastAsia="黑体" w:cs="黑体"/>
          <w:color w:val="000000"/>
          <w:kern w:val="2"/>
          <w:sz w:val="32"/>
          <w:szCs w:val="32"/>
          <w:u w:color="000000"/>
          <w:lang w:val="en-US" w:eastAsia="zh-CN" w:bidi="ar-SA"/>
        </w:rPr>
        <w:id w:val="147480137"/>
        <w15:color w:val="DBDBDB"/>
        <w:docPartObj>
          <w:docPartGallery w:val="Table of Contents"/>
          <w:docPartUnique/>
        </w:docPartObj>
      </w:sdtPr>
      <w:sdtEndPr>
        <w:rPr>
          <w:rFonts w:hint="eastAsia" w:ascii="宋体" w:hAnsi="宋体" w:eastAsia="宋体" w:cs="宋体"/>
          <w:b/>
          <w:color w:val="000000"/>
          <w:kern w:val="2"/>
          <w:sz w:val="30"/>
          <w:szCs w:val="30"/>
          <w:u w:color="000000"/>
          <w:lang w:val="zh-TW" w:eastAsia="zh-TW" w:bidi="ar-SA"/>
        </w:rPr>
      </w:sdtEndPr>
      <w:sdtContent>
        <w:p>
          <w:pPr>
            <w:framePr w:wrap="auto" w:vAnchor="margin" w:hAnchor="text" w:yAlign="inline"/>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Style w:val="12"/>
              <w:rFonts w:hint="eastAsia" w:ascii="宋体" w:hAnsi="宋体" w:eastAsia="宋体" w:cs="宋体"/>
              <w:b w:val="0"/>
              <w:bCs w:val="0"/>
              <w:sz w:val="30"/>
              <w:szCs w:val="30"/>
              <w:lang w:val="zh-TW" w:eastAsia="zh-TW"/>
            </w:rPr>
            <w:fldChar w:fldCharType="begin"/>
          </w:r>
          <w:r>
            <w:rPr>
              <w:rStyle w:val="12"/>
              <w:rFonts w:hint="eastAsia" w:ascii="宋体" w:hAnsi="宋体" w:eastAsia="宋体" w:cs="宋体"/>
              <w:b w:val="0"/>
              <w:bCs w:val="0"/>
              <w:sz w:val="30"/>
              <w:szCs w:val="30"/>
              <w:lang w:val="zh-TW" w:eastAsia="zh-TW"/>
            </w:rPr>
            <w:instrText xml:space="preserve">TOC \o "1-2" \h \u </w:instrText>
          </w:r>
          <w:r>
            <w:rPr>
              <w:rStyle w:val="12"/>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_Toc10121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rPr>
            <w:t>1</w:t>
          </w:r>
          <w:r>
            <w:rPr>
              <w:rFonts w:hint="eastAsia" w:ascii="宋体" w:hAnsi="宋体" w:eastAsia="宋体" w:cs="宋体"/>
              <w:b w:val="0"/>
              <w:bCs w:val="0"/>
              <w:sz w:val="30"/>
              <w:szCs w:val="30"/>
              <w:lang w:val="zh-TW" w:eastAsia="zh-TW"/>
            </w:rPr>
            <w:t>、引言</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_Toc10121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1</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_Toc22702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rPr>
            <w:t>2</w:t>
          </w:r>
          <w:r>
            <w:rPr>
              <w:rFonts w:hint="eastAsia" w:ascii="宋体" w:hAnsi="宋体" w:eastAsia="宋体" w:cs="宋体"/>
              <w:b w:val="0"/>
              <w:bCs w:val="0"/>
              <w:sz w:val="30"/>
              <w:szCs w:val="30"/>
              <w:lang w:val="zh-TW" w:eastAsia="zh-TW"/>
            </w:rPr>
            <w:t>、</w:t>
          </w:r>
          <w:r>
            <w:rPr>
              <w:rFonts w:hint="eastAsia" w:ascii="宋体" w:hAnsi="宋体" w:eastAsia="宋体" w:cs="宋体"/>
              <w:b w:val="0"/>
              <w:bCs w:val="0"/>
              <w:sz w:val="30"/>
              <w:szCs w:val="30"/>
            </w:rPr>
            <w:t>one-hot编码</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_Toc22702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3</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_Toc18815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2.1 概念</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_Toc18815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3</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_Toc19197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2.2 处理方式</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_Toc19197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3</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_Toc26791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shd w:val="clear" w:color="auto" w:fill="FFFFFF"/>
            </w:rPr>
            <w:t>3</w:t>
          </w:r>
          <w:r>
            <w:rPr>
              <w:rFonts w:hint="eastAsia" w:ascii="宋体" w:hAnsi="宋体" w:eastAsia="宋体" w:cs="宋体"/>
              <w:b w:val="0"/>
              <w:bCs w:val="0"/>
              <w:sz w:val="30"/>
              <w:szCs w:val="30"/>
              <w:shd w:val="clear" w:color="auto" w:fill="FFFFFF"/>
              <w:lang w:val="zh-TW" w:eastAsia="zh-TW"/>
            </w:rPr>
            <w:t>、</w:t>
          </w:r>
          <w:r>
            <w:rPr>
              <w:rFonts w:hint="eastAsia" w:ascii="宋体" w:hAnsi="宋体" w:eastAsia="宋体" w:cs="宋体"/>
              <w:b w:val="0"/>
              <w:bCs w:val="0"/>
              <w:sz w:val="30"/>
              <w:szCs w:val="30"/>
              <w:shd w:val="clear" w:color="auto" w:fill="FFFFFF"/>
            </w:rPr>
            <w:t>线性回归模型</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_Toc26791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6</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_Toc3948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shd w:val="clear" w:color="auto" w:fill="FFFFFF"/>
            </w:rPr>
            <w:t>3.1一维线性回归方程</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_Toc3948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6</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_Toc10559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shd w:val="clear" w:color="auto" w:fill="FFFFFF"/>
            </w:rPr>
            <w:t>3.2多维线性回归方程</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_Toc10559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6</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_Toc18703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rPr>
            <w:t>4 多元线性回归的推导过程以及求解</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_Toc18703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8</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_Toc6837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4.1向量表示形式</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_Toc6837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8</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_Toc26552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4.2最大似然估计</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_Toc26552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8</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_Toc31549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4.3 概率密度函数</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_Toc31549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9</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_Toc20399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4.4 多元线性模型回归函数解析解表达</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_Toc20399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11</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_Toc26953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4.5 多元线性函数系数求解</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_Toc26953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12</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_Toc19419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rPr>
            <w:t xml:space="preserve">4.6 </w:t>
          </w:r>
          <w:r>
            <w:rPr>
              <w:rFonts w:hint="eastAsia" w:ascii="宋体" w:hAnsi="宋体" w:eastAsia="宋体" w:cs="宋体"/>
              <w:b w:val="0"/>
              <w:bCs w:val="0"/>
              <w:sz w:val="28"/>
              <w:szCs w:val="28"/>
              <w:lang w:val="en-US" w:eastAsia="zh-CN"/>
            </w:rPr>
            <w:t>线性回归模型</w:t>
          </w:r>
          <w:r>
            <w:rPr>
              <w:rFonts w:hint="eastAsia" w:ascii="宋体" w:hAnsi="宋体" w:eastAsia="宋体" w:cs="宋体"/>
              <w:b w:val="0"/>
              <w:bCs w:val="0"/>
              <w:sz w:val="28"/>
              <w:szCs w:val="28"/>
            </w:rPr>
            <w:t>离群值检测</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_Toc19419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14</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_Toc31088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lang w:val="en-US" w:eastAsia="zh-CN"/>
            </w:rPr>
            <w:t>5</w:t>
          </w:r>
          <w:r>
            <w:rPr>
              <w:rFonts w:hint="eastAsia" w:ascii="宋体" w:hAnsi="宋体" w:eastAsia="宋体" w:cs="宋体"/>
              <w:b w:val="0"/>
              <w:bCs w:val="0"/>
              <w:sz w:val="30"/>
              <w:szCs w:val="30"/>
            </w:rPr>
            <w:t xml:space="preserve">  </w:t>
          </w:r>
          <w:r>
            <w:rPr>
              <w:rFonts w:hint="eastAsia" w:ascii="宋体" w:hAnsi="宋体" w:eastAsia="宋体" w:cs="宋体"/>
              <w:b w:val="0"/>
              <w:bCs w:val="0"/>
              <w:sz w:val="30"/>
              <w:szCs w:val="30"/>
              <w:lang w:val="en-US" w:eastAsia="zh-CN"/>
            </w:rPr>
            <w:t>局部异常因子（LOF）算法</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_Toc31088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15</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_Toc1668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 xml:space="preserve"> </w:t>
          </w:r>
          <w:r>
            <w:rPr>
              <w:rFonts w:hint="eastAsia" w:ascii="宋体" w:hAnsi="宋体" w:eastAsia="宋体" w:cs="宋体"/>
              <w:b w:val="0"/>
              <w:bCs w:val="0"/>
              <w:sz w:val="28"/>
              <w:szCs w:val="28"/>
              <w:lang w:val="en-US" w:eastAsia="zh-CN"/>
            </w:rPr>
            <w:t>LOF算法简介</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_Toc1668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15</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6"/>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28"/>
              <w:szCs w:val="28"/>
              <w:lang w:val="zh-TW" w:eastAsia="zh-TW"/>
            </w:rPr>
            <w:fldChar w:fldCharType="begin"/>
          </w:r>
          <w:r>
            <w:rPr>
              <w:rFonts w:hint="eastAsia" w:ascii="宋体" w:hAnsi="宋体" w:eastAsia="宋体" w:cs="宋体"/>
              <w:b w:val="0"/>
              <w:bCs w:val="0"/>
              <w:sz w:val="28"/>
              <w:szCs w:val="28"/>
              <w:lang w:val="zh-TW" w:eastAsia="zh-TW"/>
            </w:rPr>
            <w:instrText xml:space="preserve"> HYPERLINK \l _Toc7359 </w:instrText>
          </w:r>
          <w:r>
            <w:rPr>
              <w:rFonts w:hint="eastAsia" w:ascii="宋体" w:hAnsi="宋体" w:eastAsia="宋体" w:cs="宋体"/>
              <w:b w:val="0"/>
              <w:bCs w:val="0"/>
              <w:sz w:val="28"/>
              <w:szCs w:val="28"/>
              <w:lang w:val="zh-TW" w:eastAsia="zh-TW"/>
            </w:rPr>
            <w:fldChar w:fldCharType="separate"/>
          </w: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 xml:space="preserve">.2 </w:t>
          </w:r>
          <w:r>
            <w:rPr>
              <w:rFonts w:hint="eastAsia" w:ascii="宋体" w:hAnsi="宋体" w:eastAsia="宋体" w:cs="宋体"/>
              <w:b w:val="0"/>
              <w:bCs w:val="0"/>
              <w:sz w:val="28"/>
              <w:szCs w:val="28"/>
              <w:lang w:val="en-US" w:eastAsia="zh-CN"/>
            </w:rPr>
            <w:t>LOF算法实现过程</w:t>
          </w:r>
          <w:r>
            <w:rPr>
              <w:rFonts w:hint="eastAsia" w:ascii="宋体" w:hAnsi="宋体" w:eastAsia="宋体" w:cs="宋体"/>
              <w:b w:val="0"/>
              <w:bCs w:val="0"/>
              <w:sz w:val="28"/>
              <w:szCs w:val="28"/>
            </w:rPr>
            <w:tab/>
          </w:r>
          <w:r>
            <w:rPr>
              <w:rFonts w:hint="eastAsia" w:ascii="宋体" w:hAnsi="宋体" w:eastAsia="宋体" w:cs="宋体"/>
              <w:b w:val="0"/>
              <w:bCs w:val="0"/>
              <w:sz w:val="28"/>
              <w:szCs w:val="28"/>
            </w:rPr>
            <w:fldChar w:fldCharType="begin"/>
          </w:r>
          <w:r>
            <w:rPr>
              <w:rFonts w:hint="eastAsia" w:ascii="宋体" w:hAnsi="宋体" w:eastAsia="宋体" w:cs="宋体"/>
              <w:b w:val="0"/>
              <w:bCs w:val="0"/>
              <w:sz w:val="28"/>
              <w:szCs w:val="28"/>
            </w:rPr>
            <w:instrText xml:space="preserve"> PAGEREF _Toc7359 </w:instrText>
          </w:r>
          <w:r>
            <w:rPr>
              <w:rFonts w:hint="eastAsia" w:ascii="宋体" w:hAnsi="宋体" w:eastAsia="宋体" w:cs="宋体"/>
              <w:b w:val="0"/>
              <w:bCs w:val="0"/>
              <w:sz w:val="28"/>
              <w:szCs w:val="28"/>
            </w:rPr>
            <w:fldChar w:fldCharType="separate"/>
          </w:r>
          <w:r>
            <w:rPr>
              <w:rFonts w:hint="eastAsia" w:ascii="宋体" w:hAnsi="宋体" w:eastAsia="宋体" w:cs="宋体"/>
              <w:b w:val="0"/>
              <w:bCs w:val="0"/>
              <w:sz w:val="28"/>
              <w:szCs w:val="28"/>
            </w:rPr>
            <w:t>16</w:t>
          </w:r>
          <w:r>
            <w:rPr>
              <w:rFonts w:hint="eastAsia" w:ascii="宋体" w:hAnsi="宋体" w:eastAsia="宋体" w:cs="宋体"/>
              <w:b w:val="0"/>
              <w:bCs w:val="0"/>
              <w:sz w:val="28"/>
              <w:szCs w:val="28"/>
            </w:rPr>
            <w:fldChar w:fldCharType="end"/>
          </w:r>
          <w:r>
            <w:rPr>
              <w:rFonts w:hint="eastAsia" w:ascii="宋体" w:hAnsi="宋体" w:eastAsia="宋体" w:cs="宋体"/>
              <w:b w:val="0"/>
              <w:bCs w:val="0"/>
              <w:sz w:val="28"/>
              <w:szCs w:val="28"/>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_Toc17365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lang w:val="zh-TW" w:eastAsia="zh-TW"/>
            </w:rPr>
            <w:t>参考文献</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_Toc17365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18</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pStyle w:val="14"/>
            <w:framePr w:wrap="auto" w:vAnchor="margin" w:hAnchor="text" w:yAlign="inline"/>
            <w:tabs>
              <w:tab w:val="right" w:leader="dot" w:pos="9349"/>
            </w:tabs>
            <w:jc w:val="left"/>
            <w:rPr>
              <w:rFonts w:hint="eastAsia" w:ascii="宋体" w:hAnsi="宋体" w:eastAsia="宋体" w:cs="宋体"/>
              <w:b w:val="0"/>
              <w:bCs w:val="0"/>
              <w:sz w:val="30"/>
              <w:szCs w:val="30"/>
            </w:rPr>
          </w:pPr>
          <w:r>
            <w:rPr>
              <w:rFonts w:hint="eastAsia" w:ascii="宋体" w:hAnsi="宋体" w:eastAsia="宋体" w:cs="宋体"/>
              <w:b w:val="0"/>
              <w:bCs w:val="0"/>
              <w:sz w:val="30"/>
              <w:szCs w:val="30"/>
              <w:lang w:val="zh-TW" w:eastAsia="zh-TW"/>
            </w:rPr>
            <w:fldChar w:fldCharType="begin"/>
          </w:r>
          <w:r>
            <w:rPr>
              <w:rFonts w:hint="eastAsia" w:ascii="宋体" w:hAnsi="宋体" w:eastAsia="宋体" w:cs="宋体"/>
              <w:b w:val="0"/>
              <w:bCs w:val="0"/>
              <w:sz w:val="30"/>
              <w:szCs w:val="30"/>
              <w:lang w:val="zh-TW" w:eastAsia="zh-TW"/>
            </w:rPr>
            <w:instrText xml:space="preserve"> HYPERLINK \l _Toc14996 </w:instrText>
          </w:r>
          <w:r>
            <w:rPr>
              <w:rFonts w:hint="eastAsia" w:ascii="宋体" w:hAnsi="宋体" w:eastAsia="宋体" w:cs="宋体"/>
              <w:b w:val="0"/>
              <w:bCs w:val="0"/>
              <w:sz w:val="30"/>
              <w:szCs w:val="30"/>
              <w:lang w:val="zh-TW" w:eastAsia="zh-TW"/>
            </w:rPr>
            <w:fldChar w:fldCharType="separate"/>
          </w:r>
          <w:r>
            <w:rPr>
              <w:rFonts w:hint="eastAsia" w:ascii="宋体" w:hAnsi="宋体" w:eastAsia="宋体" w:cs="宋体"/>
              <w:b w:val="0"/>
              <w:bCs w:val="0"/>
              <w:sz w:val="30"/>
              <w:szCs w:val="30"/>
              <w:lang w:val="zh-TW" w:eastAsia="zh-TW"/>
            </w:rPr>
            <w:t>致  谢</w:t>
          </w:r>
          <w:r>
            <w:rPr>
              <w:rFonts w:hint="eastAsia" w:ascii="宋体" w:hAnsi="宋体" w:eastAsia="宋体" w:cs="宋体"/>
              <w:b w:val="0"/>
              <w:bCs w:val="0"/>
              <w:sz w:val="30"/>
              <w:szCs w:val="30"/>
            </w:rPr>
            <w:tab/>
          </w:r>
          <w:r>
            <w:rPr>
              <w:rFonts w:hint="eastAsia" w:ascii="宋体" w:hAnsi="宋体" w:eastAsia="宋体" w:cs="宋体"/>
              <w:b w:val="0"/>
              <w:bCs w:val="0"/>
              <w:sz w:val="30"/>
              <w:szCs w:val="30"/>
            </w:rPr>
            <w:fldChar w:fldCharType="begin"/>
          </w:r>
          <w:r>
            <w:rPr>
              <w:rFonts w:hint="eastAsia" w:ascii="宋体" w:hAnsi="宋体" w:eastAsia="宋体" w:cs="宋体"/>
              <w:b w:val="0"/>
              <w:bCs w:val="0"/>
              <w:sz w:val="30"/>
              <w:szCs w:val="30"/>
            </w:rPr>
            <w:instrText xml:space="preserve"> PAGEREF _Toc14996 </w:instrText>
          </w:r>
          <w:r>
            <w:rPr>
              <w:rFonts w:hint="eastAsia" w:ascii="宋体" w:hAnsi="宋体" w:eastAsia="宋体" w:cs="宋体"/>
              <w:b w:val="0"/>
              <w:bCs w:val="0"/>
              <w:sz w:val="30"/>
              <w:szCs w:val="30"/>
            </w:rPr>
            <w:fldChar w:fldCharType="separate"/>
          </w:r>
          <w:r>
            <w:rPr>
              <w:rFonts w:hint="eastAsia" w:ascii="宋体" w:hAnsi="宋体" w:eastAsia="宋体" w:cs="宋体"/>
              <w:b w:val="0"/>
              <w:bCs w:val="0"/>
              <w:sz w:val="30"/>
              <w:szCs w:val="30"/>
            </w:rPr>
            <w:t>19</w:t>
          </w:r>
          <w:r>
            <w:rPr>
              <w:rFonts w:hint="eastAsia" w:ascii="宋体" w:hAnsi="宋体" w:eastAsia="宋体" w:cs="宋体"/>
              <w:b w:val="0"/>
              <w:bCs w:val="0"/>
              <w:sz w:val="30"/>
              <w:szCs w:val="30"/>
            </w:rPr>
            <w:fldChar w:fldCharType="end"/>
          </w:r>
          <w:r>
            <w:rPr>
              <w:rFonts w:hint="eastAsia" w:ascii="宋体" w:hAnsi="宋体" w:eastAsia="宋体" w:cs="宋体"/>
              <w:b w:val="0"/>
              <w:bCs w:val="0"/>
              <w:sz w:val="30"/>
              <w:szCs w:val="30"/>
              <w:lang w:val="zh-TW" w:eastAsia="zh-TW"/>
            </w:rPr>
            <w:fldChar w:fldCharType="end"/>
          </w:r>
        </w:p>
        <w:p>
          <w:pPr>
            <w:framePr w:wrap="auto" w:vAnchor="margin" w:hAnchor="text" w:yAlign="inline"/>
            <w:spacing w:line="300" w:lineRule="auto"/>
            <w:jc w:val="left"/>
            <w:rPr>
              <w:rStyle w:val="12"/>
              <w:rFonts w:hint="eastAsia" w:ascii="宋体" w:hAnsi="宋体" w:eastAsia="宋体" w:cs="宋体"/>
              <w:sz w:val="30"/>
              <w:szCs w:val="30"/>
              <w:lang w:val="zh-TW" w:eastAsia="zh-TW"/>
            </w:rPr>
          </w:pPr>
          <w:r>
            <w:rPr>
              <w:rFonts w:hint="eastAsia" w:ascii="宋体" w:hAnsi="宋体" w:eastAsia="宋体" w:cs="宋体"/>
              <w:b w:val="0"/>
              <w:bCs w:val="0"/>
              <w:sz w:val="30"/>
              <w:szCs w:val="30"/>
              <w:lang w:val="zh-TW" w:eastAsia="zh-TW"/>
            </w:rPr>
            <w:fldChar w:fldCharType="end"/>
          </w:r>
        </w:p>
      </w:sdtContent>
    </w:sdt>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eastAsiaTheme="minorEastAsia"/>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2"/>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2"/>
          <w:rFonts w:ascii="黑体" w:hAnsi="黑体" w:eastAsia="黑体" w:cs="黑体"/>
          <w:sz w:val="30"/>
          <w:szCs w:val="30"/>
        </w:rPr>
      </w:pPr>
      <w:bookmarkStart w:id="0" w:name="_Toc10121"/>
      <w:r>
        <w:rPr>
          <w:rStyle w:val="12"/>
          <w:rFonts w:ascii="黑体" w:hAnsi="黑体" w:eastAsia="黑体" w:cs="黑体"/>
          <w:sz w:val="30"/>
          <w:szCs w:val="30"/>
        </w:rPr>
        <w:t>1</w:t>
      </w:r>
      <w:r>
        <w:rPr>
          <w:rStyle w:val="12"/>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近年来随着人们生活水平的提高，人们的出行方式也发生了翻天覆地的变化</w:t>
      </w:r>
      <w:r>
        <w:rPr>
          <w:rStyle w:val="12"/>
          <w:rFonts w:ascii="宋体" w:hAnsi="宋体" w:eastAsia="宋体" w:cs="宋体"/>
          <w:sz w:val="24"/>
          <w:szCs w:val="24"/>
          <w:lang w:val="zh-TW" w:eastAsia="zh-TW"/>
        </w:rPr>
        <w:t>。</w:t>
      </w:r>
      <w:r>
        <w:rPr>
          <w:rStyle w:val="12"/>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2"/>
          <w:rFonts w:ascii="宋体" w:hAnsi="宋体" w:eastAsia="宋体" w:cs="宋体"/>
          <w:sz w:val="24"/>
          <w:szCs w:val="24"/>
          <w:lang w:val="zh-TW" w:eastAsia="zh-TW"/>
        </w:rPr>
      </w:pPr>
      <w:r>
        <w:rPr>
          <w:rStyle w:val="12"/>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的方式，在上述众多的影响因素中，不乏有一些非数字型的数据，但是在做线性回归模型方程的时候，我们只能出数字型的数据下手，但那些非数字型的因素又不能忽略，所以我们可以采用一种叫做one-hot【】的编码方式对非数字型的因素进行数字化，这种编码方式主要是采用N位状态寄存器进来对N个状态进行编码，每个每个状态都有他独立的寄存器位，并且任意位置有且只有一位有效，他们以分类变量作为二进制向量表示，首先将分类值映射到整数值，然后每个整数被表示为二进制向量，除了帧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一场因子（LOF）【】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常量值“1”，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sz w:val="30"/>
          <w:szCs w:val="30"/>
          <w:lang w:val="zh-TW" w:eastAsia="zh-TW"/>
        </w:rPr>
      </w:pPr>
    </w:p>
    <w:p>
      <w:pPr>
        <w:framePr w:wrap="auto" w:vAnchor="margin" w:hAnchor="text" w:yAlign="inline"/>
        <w:spacing w:line="300" w:lineRule="auto"/>
        <w:jc w:val="center"/>
        <w:outlineLvl w:val="0"/>
        <w:rPr>
          <w:rStyle w:val="12"/>
          <w:rFonts w:ascii="黑体" w:hAnsi="黑体" w:eastAsia="黑体" w:cs="黑体"/>
          <w:sz w:val="30"/>
          <w:szCs w:val="30"/>
        </w:rPr>
      </w:pPr>
      <w:bookmarkStart w:id="1" w:name="_Toc22702"/>
      <w:r>
        <w:rPr>
          <w:rStyle w:val="12"/>
          <w:rFonts w:ascii="黑体" w:hAnsi="黑体" w:eastAsia="黑体" w:cs="黑体"/>
          <w:sz w:val="30"/>
          <w:szCs w:val="30"/>
        </w:rPr>
        <w:t>2</w:t>
      </w:r>
      <w:r>
        <w:rPr>
          <w:rStyle w:val="12"/>
          <w:rFonts w:ascii="黑体" w:hAnsi="黑体" w:eastAsia="黑体" w:cs="黑体"/>
          <w:sz w:val="30"/>
          <w:szCs w:val="30"/>
          <w:lang w:val="zh-TW" w:eastAsia="zh-TW"/>
        </w:rPr>
        <w:t>、</w:t>
      </w:r>
      <w:r>
        <w:rPr>
          <w:rStyle w:val="12"/>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2"/>
          <w:rFonts w:ascii="黑体" w:hAnsi="黑体" w:eastAsia="黑体" w:cs="黑体"/>
          <w:sz w:val="24"/>
          <w:szCs w:val="24"/>
        </w:rPr>
      </w:pPr>
      <w:bookmarkStart w:id="2" w:name="_Toc18815"/>
      <w:r>
        <w:rPr>
          <w:rStyle w:val="12"/>
          <w:rFonts w:hint="eastAsia" w:ascii="黑体" w:hAnsi="黑体" w:eastAsia="黑体" w:cs="黑体"/>
          <w:sz w:val="28"/>
          <w:szCs w:val="28"/>
        </w:rPr>
        <w:t>2.1 概念</w:t>
      </w:r>
      <w:bookmarkEnd w:id="2"/>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2"/>
          <w:rFonts w:ascii="宋体" w:hAnsi="宋体" w:eastAsia="宋体" w:cs="宋体"/>
          <w:sz w:val="24"/>
          <w:szCs w:val="24"/>
          <w:lang w:val="zh-TW" w:eastAsia="zh-TW"/>
        </w:rPr>
      </w:pPr>
      <w:r>
        <w:rPr>
          <w:rStyle w:val="12"/>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2"/>
          <w:rFonts w:ascii="黑体" w:hAnsi="黑体" w:eastAsia="黑体" w:cs="黑体"/>
          <w:sz w:val="28"/>
          <w:szCs w:val="28"/>
        </w:rPr>
      </w:pPr>
      <w:bookmarkStart w:id="3" w:name="_Toc19197"/>
      <w:r>
        <w:rPr>
          <w:rStyle w:val="12"/>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2"/>
          <w:rFonts w:ascii="宋体" w:hAnsi="宋体" w:eastAsia="宋体" w:cs="宋体"/>
          <w:sz w:val="24"/>
          <w:szCs w:val="24"/>
        </w:rPr>
      </w:pPr>
      <w:r>
        <w:rPr>
          <w:rStyle w:val="12"/>
          <w:rFonts w:hint="eastAsia" w:ascii="宋体" w:hAnsi="宋体" w:eastAsia="宋体" w:cs="宋体"/>
          <w:sz w:val="24"/>
          <w:szCs w:val="24"/>
        </w:rPr>
        <w:t>原始数据如下：</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2"/>
                <w:rFonts w:ascii="宋体" w:hAnsi="宋体" w:eastAsia="宋体" w:cs="宋体"/>
                <w:sz w:val="28"/>
                <w:szCs w:val="28"/>
              </w:rPr>
            </w:pPr>
          </w:p>
        </w:tc>
        <w:tc>
          <w:tcPr>
            <w:tcW w:w="1290"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Price</w:t>
            </w:r>
          </w:p>
        </w:tc>
        <w:tc>
          <w:tcPr>
            <w:tcW w:w="133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126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1267"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w:t>
            </w:r>
          </w:p>
        </w:tc>
        <w:tc>
          <w:tcPr>
            <w:tcW w:w="1314"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w:t>
            </w:r>
          </w:p>
        </w:tc>
        <w:tc>
          <w:tcPr>
            <w:tcW w:w="1896" w:type="dxa"/>
            <w:vAlign w:val="center"/>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95" w:type="dxa"/>
            <w:vAlign w:val="center"/>
          </w:tcPr>
          <w:p>
            <w:pPr>
              <w:framePr w:wrap="auto" w:vAnchor="margin" w:hAnchor="text" w:yAlign="inline"/>
              <w:tabs>
                <w:tab w:val="left" w:pos="446"/>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0</w:t>
            </w:r>
          </w:p>
        </w:tc>
        <w:tc>
          <w:tcPr>
            <w:tcW w:w="1290" w:type="dxa"/>
            <w:vAlign w:val="center"/>
          </w:tcPr>
          <w:p>
            <w:pPr>
              <w:framePr w:wrap="auto" w:vAnchor="margin" w:hAnchor="text" w:yAlign="inline"/>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2"/>
                <w:rFonts w:ascii="宋体" w:hAnsi="宋体" w:eastAsia="宋体" w:cs="宋体"/>
                <w:sz w:val="28"/>
                <w:szCs w:val="28"/>
              </w:rPr>
            </w:pPr>
            <w:r>
              <w:rPr>
                <w:rStyle w:val="12"/>
                <w:rFonts w:hint="eastAsia" w:ascii="宋体" w:hAnsi="宋体" w:eastAsia="宋体" w:cs="宋体"/>
                <w:sz w:val="28"/>
                <w:szCs w:val="28"/>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8"/>
                <w:szCs w:val="28"/>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8"/>
                <w:szCs w:val="28"/>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2"/>
                <w:rFonts w:hint="eastAsia" w:ascii="宋体" w:hAnsi="宋体" w:eastAsia="宋体" w:cs="宋体"/>
                <w:sz w:val="28"/>
                <w:szCs w:val="28"/>
              </w:rPr>
              <w:t>Automatic</w:t>
            </w:r>
          </w:p>
        </w:tc>
      </w:tr>
    </w:tbl>
    <w:p>
      <w:pPr>
        <w:framePr w:wrap="auto" w:vAnchor="margin" w:hAnchor="text" w:yAlign="inline"/>
        <w:spacing w:line="300" w:lineRule="auto"/>
        <w:jc w:val="left"/>
        <w:rPr>
          <w:rStyle w:val="12"/>
          <w:rFonts w:ascii="黑体" w:hAnsi="黑体" w:eastAsia="黑体" w:cs="黑体"/>
          <w:sz w:val="28"/>
          <w:szCs w:val="28"/>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Java one-hot编码代码：</w:t>
      </w:r>
    </w:p>
    <w:p>
      <w:pPr>
        <w:pStyle w:val="5"/>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sz w:val="24"/>
          <w:szCs w:val="24"/>
        </w:rPr>
      </w:pPr>
      <w:r>
        <w:rPr>
          <w:rStyle w:val="12"/>
          <w:rFonts w:hint="eastAsia" w:ascii="宋体" w:hAnsi="宋体" w:eastAsia="宋体" w:cs="宋体"/>
          <w:sz w:val="24"/>
          <w:szCs w:val="24"/>
        </w:rPr>
        <w:t>经过one-hot编码后（由于空间问题，价格price列未展示）：</w:t>
      </w:r>
    </w:p>
    <w:tbl>
      <w:tblPr>
        <w:tblStyle w:val="7"/>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Mileage</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Year</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Trim-lx</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Trim-exl</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Engine-4Cyl</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Engine-6Cyl</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Tr-manu</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67692</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72728</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80313</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3</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86096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4</w:t>
            </w:r>
          </w:p>
        </w:tc>
        <w:tc>
          <w:tcPr>
            <w:tcW w:w="1220" w:type="dxa"/>
          </w:tcPr>
          <w:p>
            <w:pPr>
              <w:framePr w:wrap="auto" w:vAnchor="margin" w:hAnchor="text" w:yAlign="inline"/>
              <w:spacing w:line="300" w:lineRule="auto"/>
              <w:jc w:val="left"/>
              <w:rPr>
                <w:rStyle w:val="12"/>
                <w:rFonts w:ascii="宋体" w:hAnsi="宋体" w:eastAsia="宋体" w:cs="宋体"/>
                <w:sz w:val="28"/>
                <w:szCs w:val="28"/>
              </w:rPr>
            </w:pPr>
            <w:r>
              <w:rPr>
                <w:rFonts w:hint="eastAsia" w:ascii="宋体" w:hAnsi="宋体" w:eastAsia="宋体" w:cs="宋体"/>
                <w:sz w:val="28"/>
                <w:szCs w:val="28"/>
              </w:rPr>
              <w:t>79607</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5</w:t>
            </w:r>
          </w:p>
        </w:tc>
        <w:tc>
          <w:tcPr>
            <w:tcW w:w="1220" w:type="dxa"/>
          </w:tcPr>
          <w:p>
            <w:pPr>
              <w:framePr w:wrap="auto" w:vAnchor="margin" w:hAnchor="text" w:yAlign="inline"/>
              <w:spacing w:line="300" w:lineRule="auto"/>
              <w:jc w:val="left"/>
              <w:rPr>
                <w:rFonts w:ascii="宋体" w:hAnsi="宋体" w:eastAsia="宋体" w:cs="宋体"/>
                <w:sz w:val="28"/>
                <w:szCs w:val="28"/>
              </w:rPr>
            </w:pPr>
            <w:r>
              <w:rPr>
                <w:rFonts w:hint="eastAsia" w:ascii="宋体" w:hAnsi="宋体" w:eastAsia="宋体" w:cs="宋体"/>
                <w:sz w:val="28"/>
                <w:szCs w:val="28"/>
              </w:rPr>
              <w:t>96966</w:t>
            </w:r>
          </w:p>
        </w:tc>
        <w:tc>
          <w:tcPr>
            <w:tcW w:w="78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2006</w:t>
            </w:r>
          </w:p>
        </w:tc>
        <w:tc>
          <w:tcPr>
            <w:tcW w:w="9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96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02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1230"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c>
          <w:tcPr>
            <w:tcW w:w="127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55"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0</w:t>
            </w:r>
          </w:p>
        </w:tc>
        <w:tc>
          <w:tcPr>
            <w:tcW w:w="881" w:type="dxa"/>
          </w:tcPr>
          <w:p>
            <w:pPr>
              <w:framePr w:wrap="auto" w:vAnchor="margin" w:hAnchor="text" w:yAlign="inline"/>
              <w:spacing w:line="300" w:lineRule="auto"/>
              <w:jc w:val="left"/>
              <w:rPr>
                <w:rStyle w:val="12"/>
                <w:rFonts w:ascii="宋体" w:hAnsi="宋体" w:eastAsia="宋体" w:cs="宋体"/>
                <w:sz w:val="28"/>
                <w:szCs w:val="28"/>
              </w:rPr>
            </w:pPr>
            <w:r>
              <w:rPr>
                <w:rStyle w:val="12"/>
                <w:rFonts w:hint="eastAsia" w:ascii="宋体" w:hAnsi="宋体" w:eastAsia="宋体" w:cs="宋体"/>
                <w:sz w:val="28"/>
                <w:szCs w:val="28"/>
              </w:rPr>
              <w:t>1</w:t>
            </w:r>
          </w:p>
        </w:tc>
      </w:tr>
    </w:tbl>
    <w:p>
      <w:pPr>
        <w:framePr w:wrap="auto" w:vAnchor="margin" w:hAnchor="text" w:yAlign="inline"/>
        <w:spacing w:line="300" w:lineRule="auto"/>
        <w:jc w:val="left"/>
        <w:rPr>
          <w:rStyle w:val="12"/>
          <w:rFonts w:ascii="宋体" w:hAnsi="宋体" w:eastAsia="宋体" w:cs="宋体"/>
          <w:sz w:val="24"/>
          <w:szCs w:val="24"/>
        </w:rPr>
      </w:pPr>
    </w:p>
    <w:p>
      <w:pPr>
        <w:framePr w:wrap="auto" w:vAnchor="margin" w:hAnchor="text" w:yAlign="inline"/>
        <w:spacing w:line="300" w:lineRule="auto"/>
        <w:ind w:firstLine="480" w:firstLineChars="200"/>
        <w:jc w:val="left"/>
        <w:rPr>
          <w:rStyle w:val="12"/>
          <w:rFonts w:ascii="宋体" w:hAnsi="宋体" w:eastAsia="宋体" w:cs="宋体"/>
          <w:sz w:val="24"/>
          <w:szCs w:val="24"/>
        </w:rPr>
      </w:pPr>
      <w:r>
        <w:rPr>
          <w:rStyle w:val="12"/>
          <w:rFonts w:hint="eastAsia" w:ascii="宋体" w:hAnsi="宋体" w:eastAsia="宋体" w:cs="宋体"/>
          <w:sz w:val="24"/>
          <w:szCs w:val="24"/>
        </w:rPr>
        <w:t>从编码结果来说，对于如trim这种非数字化的特征，我们将其one-hot编码后，就变成了数字化，且在trim的属性中，有且只有一位是有效的，如 1 0 0，010；这个时候，我们就将影响因素数值化了，后续对其进行构建线性回归模型；</w:t>
      </w: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left"/>
        <w:rPr>
          <w:rStyle w:val="12"/>
          <w:rFonts w:ascii="宋体" w:hAnsi="宋体" w:eastAsia="宋体" w:cs="宋体"/>
          <w:sz w:val="24"/>
          <w:szCs w:val="24"/>
          <w:lang w:val="zh-TW" w:eastAsia="zh-TW"/>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2"/>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2"/>
          <w:rFonts w:ascii="黑体" w:hAnsi="黑体" w:eastAsia="黑体" w:cs="黑体"/>
          <w:color w:val="2E3033"/>
          <w:sz w:val="30"/>
          <w:szCs w:val="30"/>
          <w:u w:color="2E3033"/>
          <w:shd w:val="clear" w:color="auto" w:fill="FFFFFF"/>
        </w:rPr>
      </w:pPr>
      <w:bookmarkStart w:id="4" w:name="_Toc26791"/>
      <w:r>
        <w:rPr>
          <w:rStyle w:val="12"/>
          <w:rFonts w:ascii="黑体" w:hAnsi="黑体" w:eastAsia="黑体" w:cs="黑体"/>
          <w:color w:val="2E3033"/>
          <w:sz w:val="30"/>
          <w:szCs w:val="30"/>
          <w:u w:color="2E3033"/>
          <w:shd w:val="clear" w:color="auto" w:fill="FFFFFF"/>
        </w:rPr>
        <w:t>3</w:t>
      </w:r>
      <w:r>
        <w:rPr>
          <w:rStyle w:val="12"/>
          <w:rFonts w:ascii="黑体" w:hAnsi="黑体" w:eastAsia="黑体" w:cs="黑体"/>
          <w:color w:val="2E3033"/>
          <w:sz w:val="30"/>
          <w:szCs w:val="30"/>
          <w:u w:color="2E3033"/>
          <w:shd w:val="clear" w:color="auto" w:fill="FFFFFF"/>
          <w:lang w:val="zh-TW" w:eastAsia="zh-TW"/>
        </w:rPr>
        <w:t>、</w:t>
      </w:r>
      <w:r>
        <w:rPr>
          <w:rStyle w:val="12"/>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2"/>
          <w:rFonts w:ascii="黑体" w:hAnsi="黑体" w:eastAsia="黑体" w:cs="黑体"/>
          <w:color w:val="2E3033"/>
          <w:sz w:val="28"/>
          <w:szCs w:val="28"/>
          <w:u w:color="2E3033"/>
          <w:shd w:val="clear" w:color="auto" w:fill="FFFFFF"/>
        </w:rPr>
      </w:pPr>
      <w:bookmarkStart w:id="5" w:name="_Toc3948"/>
      <w:r>
        <w:rPr>
          <w:rStyle w:val="12"/>
          <w:rFonts w:ascii="黑体" w:hAnsi="黑体" w:eastAsia="黑体" w:cs="黑体"/>
          <w:color w:val="2E3033"/>
          <w:sz w:val="28"/>
          <w:szCs w:val="28"/>
          <w:u w:color="2E3033"/>
          <w:shd w:val="clear" w:color="auto" w:fill="FFFFFF"/>
        </w:rPr>
        <w:t>3.1</w:t>
      </w:r>
      <w:r>
        <w:rPr>
          <w:rStyle w:val="12"/>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lang w:val="zh-TW" w:eastAsia="zh-TW"/>
        </w:rPr>
      </w:pPr>
      <w:r>
        <w:rPr>
          <w:rStyle w:val="12"/>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2"/>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20" w:firstLineChars="200"/>
      </w:pPr>
      <w:r>
        <w:drawing>
          <wp:inline distT="0" distB="0" distL="114300" distR="114300">
            <wp:extent cx="3067050" cy="1685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hint="eastAsia" w:eastAsia="宋体"/>
          <w:lang w:eastAsia="zh-CN"/>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住认为是异常值</w:t>
      </w:r>
      <w:r>
        <w:rPr>
          <w:rFonts w:hint="eastAsia" w:ascii="宋体" w:hAnsi="宋体" w:eastAsia="宋体" w:cs="宋体"/>
          <w:sz w:val="24"/>
          <w:szCs w:val="24"/>
          <w:lang w:eastAsia="zh-CN"/>
        </w:rPr>
        <w:t>。</w:t>
      </w:r>
    </w:p>
    <w:p>
      <w:pPr>
        <w:framePr w:wrap="auto" w:vAnchor="margin" w:hAnchor="text" w:yAlign="inline"/>
        <w:spacing w:line="300" w:lineRule="auto"/>
        <w:outlineLvl w:val="1"/>
        <w:rPr>
          <w:rStyle w:val="12"/>
          <w:rFonts w:ascii="黑体" w:hAnsi="黑体" w:eastAsia="黑体" w:cs="黑体"/>
          <w:color w:val="2E3033"/>
          <w:sz w:val="28"/>
          <w:szCs w:val="28"/>
          <w:u w:color="2E3033"/>
          <w:shd w:val="clear" w:color="auto" w:fill="FFFFFF"/>
        </w:rPr>
      </w:pPr>
      <w:bookmarkStart w:id="6" w:name="_Toc10559"/>
      <w:r>
        <w:rPr>
          <w:rStyle w:val="12"/>
          <w:rFonts w:ascii="黑体" w:hAnsi="黑体" w:eastAsia="黑体" w:cs="黑体"/>
          <w:color w:val="2E3033"/>
          <w:sz w:val="28"/>
          <w:szCs w:val="28"/>
          <w:u w:color="2E3033"/>
          <w:shd w:val="clear" w:color="auto" w:fill="FFFFFF"/>
        </w:rPr>
        <w:t>3.2</w:t>
      </w:r>
      <w:r>
        <w:rPr>
          <w:rStyle w:val="12"/>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上述一维的线性回归方程，其实是相当于多维线性回归模型中特殊在一种情况，即自变量只有一种的情况；线性回归模型真正的含义是：利用线性函数对一个或多个自变量（x或者x</w:t>
      </w:r>
      <w:r>
        <w:rPr>
          <w:rStyle w:val="12"/>
          <w:rFonts w:hint="eastAsia" w:ascii="宋体" w:hAnsi="宋体" w:eastAsia="宋体" w:cs="宋体"/>
          <w:color w:val="2E3033"/>
          <w:sz w:val="24"/>
          <w:szCs w:val="24"/>
          <w:u w:color="2E3033"/>
          <w:shd w:val="clear" w:color="auto" w:fill="FFFFFF"/>
          <w:vertAlign w:val="subscript"/>
        </w:rPr>
        <w:t>0</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eastAsianLayout w:id="44" w:combine="1"/>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自变量多个：y = f(x</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 = a + b</w:t>
      </w:r>
      <w:r>
        <w:rPr>
          <w:rStyle w:val="12"/>
          <w:rFonts w:hint="eastAsia" w:ascii="宋体" w:hAnsi="宋体" w:eastAsia="宋体" w:cs="宋体"/>
          <w:color w:val="2E3033"/>
          <w:sz w:val="24"/>
          <w:szCs w:val="24"/>
          <w:u w:color="2E3033"/>
          <w:shd w:val="clear" w:color="auto" w:fill="FFFFFF"/>
          <w:vertAlign w:val="subscript"/>
        </w:rPr>
        <w:t>1</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1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2</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 xml:space="preserve">2 </w:t>
      </w:r>
      <w:r>
        <w:rPr>
          <w:rStyle w:val="12"/>
          <w:rFonts w:hint="eastAsia" w:ascii="宋体" w:hAnsi="宋体" w:eastAsia="宋体" w:cs="宋体"/>
          <w:color w:val="2E3033"/>
          <w:sz w:val="24"/>
          <w:szCs w:val="24"/>
          <w:u w:color="2E3033"/>
          <w:shd w:val="clear" w:color="auto" w:fill="FFFFFF"/>
        </w:rPr>
        <w:t>+ b</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3</w:t>
      </w:r>
      <w:r>
        <w:rPr>
          <w:rStyle w:val="12"/>
          <w:rFonts w:hint="eastAsia" w:ascii="宋体" w:hAnsi="宋体" w:eastAsia="宋体" w:cs="宋体"/>
          <w:color w:val="2E3033"/>
          <w:sz w:val="24"/>
          <w:szCs w:val="24"/>
          <w:u w:color="2E3033"/>
          <w:shd w:val="clear" w:color="auto" w:fill="FFFFFF"/>
        </w:rPr>
        <w:t xml:space="preserve"> + ...+ b</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x</w:t>
      </w:r>
      <w:r>
        <w:rPr>
          <w:rStyle w:val="12"/>
          <w:rFonts w:hint="eastAsia" w:ascii="宋体" w:hAnsi="宋体" w:eastAsia="宋体" w:cs="宋体"/>
          <w:color w:val="2E3033"/>
          <w:sz w:val="24"/>
          <w:szCs w:val="24"/>
          <w:u w:color="2E3033"/>
          <w:shd w:val="clear" w:color="auto" w:fill="FFFFFF"/>
          <w:vertAlign w:val="subscript"/>
        </w:rPr>
        <w:t>n</w:t>
      </w:r>
      <w:r>
        <w:rPr>
          <w:rStyle w:val="12"/>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pPr>
      <w:r>
        <w:drawing>
          <wp:inline distT="0" distB="0" distL="114300" distR="114300">
            <wp:extent cx="3600450" cy="2619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600450" cy="2619375"/>
                    </a:xfrm>
                    <a:prstGeom prst="rect">
                      <a:avLst/>
                    </a:prstGeom>
                    <a:noFill/>
                    <a:ln>
                      <a:noFill/>
                    </a:ln>
                  </pic:spPr>
                </pic:pic>
              </a:graphicData>
            </a:graphic>
          </wp:inline>
        </w:drawing>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spacing w:line="300" w:lineRule="auto"/>
        <w:ind w:firstLine="480" w:firstLineChars="200"/>
        <w:rPr>
          <w:rFonts w:ascii="宋体" w:hAnsi="宋体" w:eastAsia="宋体" w:cs="宋体"/>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ind w:firstLine="480" w:firstLineChars="200"/>
        <w:rPr>
          <w:rFonts w:ascii="Times New Roman" w:hAnsi="Times New Roman" w:eastAsia="宋体" w:cs="Times New Roman"/>
          <w:sz w:val="32"/>
          <w:szCs w:val="32"/>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2"/>
          <w:rFonts w:ascii="宋体" w:hAnsi="宋体" w:eastAsia="宋体" w:cs="宋体"/>
          <w:color w:val="2E3033"/>
          <w:sz w:val="24"/>
          <w:szCs w:val="24"/>
          <w:u w:color="2E3033"/>
          <w:shd w:val="clear" w:color="auto" w:fill="FFFFFF"/>
        </w:rPr>
      </w:pPr>
      <w:r>
        <w:rPr>
          <w:rStyle w:val="12"/>
          <w:rFonts w:hint="eastAsia" w:ascii="宋体" w:hAnsi="宋体" w:eastAsia="宋体" w:cs="宋体"/>
          <w:color w:val="2E3033"/>
          <w:sz w:val="24"/>
          <w:szCs w:val="24"/>
          <w:u w:color="2E3033"/>
          <w:shd w:val="clear" w:color="auto" w:fill="FFFFFF"/>
        </w:rPr>
        <w:t xml:space="preserve">   </w:t>
      </w: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80"/>
        <w:rPr>
          <w:rStyle w:val="12"/>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jc w:val="center"/>
        <w:outlineLvl w:val="0"/>
        <w:rPr>
          <w:rStyle w:val="12"/>
          <w:rFonts w:ascii="黑体" w:hAnsi="黑体" w:eastAsia="黑体" w:cs="黑体"/>
          <w:sz w:val="30"/>
          <w:szCs w:val="30"/>
        </w:rPr>
      </w:pPr>
      <w:bookmarkStart w:id="7" w:name="_Toc18703"/>
      <w:r>
        <w:rPr>
          <w:rStyle w:val="12"/>
          <w:rFonts w:ascii="黑体" w:hAnsi="黑体" w:eastAsia="黑体" w:cs="黑体"/>
          <w:sz w:val="30"/>
          <w:szCs w:val="30"/>
        </w:rPr>
        <w:t xml:space="preserve">4 </w:t>
      </w:r>
      <w:r>
        <w:rPr>
          <w:rStyle w:val="12"/>
          <w:rFonts w:hint="eastAsia" w:ascii="黑体" w:hAnsi="黑体" w:eastAsia="黑体" w:cs="黑体"/>
          <w:sz w:val="30"/>
          <w:szCs w:val="30"/>
        </w:rPr>
        <w:t>多元线性回归的推导过程以及求解</w:t>
      </w:r>
      <w:bookmarkEnd w:id="7"/>
    </w:p>
    <w:p>
      <w:pPr>
        <w:framePr w:wrap="auto" w:vAnchor="margin" w:hAnchor="text" w:yAlign="inline"/>
        <w:spacing w:line="300" w:lineRule="auto"/>
        <w:outlineLvl w:val="1"/>
        <w:rPr>
          <w:rStyle w:val="12"/>
          <w:rFonts w:ascii="黑体" w:hAnsi="黑体" w:eastAsia="黑体" w:cs="黑体"/>
          <w:sz w:val="28"/>
          <w:szCs w:val="28"/>
        </w:rPr>
      </w:pPr>
      <w:bookmarkStart w:id="8" w:name="_Toc6837"/>
      <w:r>
        <w:rPr>
          <w:rStyle w:val="12"/>
          <w:rFonts w:ascii="黑体" w:hAnsi="黑体" w:eastAsia="黑体" w:cs="黑体"/>
          <w:sz w:val="28"/>
          <w:szCs w:val="28"/>
        </w:rPr>
        <w:t>4.1</w:t>
      </w:r>
      <w:r>
        <w:rPr>
          <w:rStyle w:val="12"/>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2"/>
          <w:rFonts w:ascii="宋体" w:hAnsi="宋体" w:eastAsia="宋体" w:cs="宋体"/>
          <w:sz w:val="24"/>
          <w:szCs w:val="24"/>
        </w:rPr>
      </w:pPr>
      <w:r>
        <w:rPr>
          <w:rStyle w:val="12"/>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[1,2,3,4,5]，而列向量的话，就是数字是竖着排列的，如图：</w:t>
      </w:r>
    </w:p>
    <w:p>
      <w:pPr>
        <w:framePr w:wrap="auto" w:vAnchor="margin" w:hAnchor="text" w:yAlign="inline"/>
        <w:spacing w:line="300" w:lineRule="auto"/>
        <w:ind w:firstLine="420" w:firstLineChars="200"/>
        <w:jc w:val="center"/>
      </w:pPr>
      <w:r>
        <w:drawing>
          <wp:inline distT="0" distB="0" distL="114300" distR="114300">
            <wp:extent cx="1952625" cy="1828800"/>
            <wp:effectExtent l="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1952625" cy="1828800"/>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y = 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X；但是W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也经常用θ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表示</w:t>
      </w:r>
    </w:p>
    <w:p>
      <w:pPr>
        <w:framePr w:wrap="auto" w:vAnchor="margin" w:hAnchor="text" w:yAlign="inline"/>
        <w:spacing w:line="300" w:lineRule="auto"/>
        <w:jc w:val="center"/>
        <w:rPr>
          <w:rFonts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r>
        <w:rPr>
          <w:rFonts w:hint="eastAsia" w:ascii="Times New Roman" w:hAnsi="Times New Roman" w:eastAsia="宋体" w:cs="Times New Roman"/>
          <w:sz w:val="24"/>
          <w:szCs w:val="24"/>
          <w:lang w:eastAsia="zh-CN"/>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outlineLvl w:val="1"/>
        <w:rPr>
          <w:rStyle w:val="12"/>
          <w:rFonts w:ascii="黑体" w:hAnsi="黑体" w:eastAsia="黑体" w:cs="黑体"/>
          <w:sz w:val="28"/>
          <w:szCs w:val="28"/>
        </w:rPr>
      </w:pPr>
      <w:bookmarkStart w:id="9" w:name="_Toc26552"/>
      <w:r>
        <w:rPr>
          <w:rStyle w:val="12"/>
          <w:rFonts w:ascii="黑体" w:hAnsi="黑体" w:eastAsia="黑体" w:cs="黑体"/>
          <w:sz w:val="28"/>
          <w:szCs w:val="28"/>
        </w:rPr>
        <w:t>4.</w:t>
      </w:r>
      <w:r>
        <w:rPr>
          <w:rStyle w:val="12"/>
          <w:rFonts w:hint="eastAsia" w:ascii="黑体" w:hAnsi="黑体" w:eastAsia="黑体" w:cs="黑体"/>
          <w:sz w:val="28"/>
          <w:szCs w:val="28"/>
        </w:rPr>
        <w:t>2最大似然估计</w:t>
      </w:r>
      <w:bookmarkEnd w:id="9"/>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最大似然估计就是最大可能性估计的意思，主要内容为：如果事件A和事件B相互独立，于是我们可以说事件A和事件B同时发生的概率会满足一个公式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P(A,B) = P(A) * P(B)</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2"/>
          <w:rFonts w:ascii="黑体" w:hAnsi="黑体" w:eastAsia="黑体" w:cs="黑体"/>
          <w:sz w:val="28"/>
          <w:szCs w:val="28"/>
        </w:rPr>
      </w:pPr>
      <w:bookmarkStart w:id="10" w:name="_Toc31549"/>
      <w:r>
        <w:rPr>
          <w:rStyle w:val="12"/>
          <w:rFonts w:ascii="黑体" w:hAnsi="黑体" w:eastAsia="黑体" w:cs="黑体"/>
          <w:sz w:val="28"/>
          <w:szCs w:val="28"/>
        </w:rPr>
        <w:t>4.</w:t>
      </w:r>
      <w:r>
        <w:rPr>
          <w:rStyle w:val="12"/>
          <w:rFonts w:hint="eastAsia" w:ascii="黑体" w:hAnsi="黑体" w:eastAsia="黑体" w:cs="黑体"/>
          <w:sz w:val="28"/>
          <w:szCs w:val="28"/>
        </w:rPr>
        <w:t>3</w:t>
      </w:r>
      <w:r>
        <w:rPr>
          <w:rStyle w:val="12"/>
          <w:rFonts w:ascii="黑体" w:hAnsi="黑体" w:eastAsia="黑体" w:cs="黑体"/>
          <w:sz w:val="28"/>
          <w:szCs w:val="28"/>
        </w:rPr>
        <w:t xml:space="preserve"> </w:t>
      </w:r>
      <w:r>
        <w:rPr>
          <w:rStyle w:val="12"/>
          <w:rFonts w:hint="eastAsia" w:ascii="黑体" w:hAnsi="黑体" w:eastAsia="黑体" w:cs="黑体"/>
          <w:sz w:val="28"/>
          <w:szCs w:val="28"/>
        </w:rPr>
        <w:t>概率密度函数</w:t>
      </w:r>
      <w:bookmarkEnd w:id="10"/>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ind w:firstLine="420" w:firstLineChars="200"/>
        <w:jc w:val="center"/>
      </w:pPr>
      <w:r>
        <w:drawing>
          <wp:inline distT="0" distB="0" distL="114300" distR="114300">
            <wp:extent cx="5210175" cy="13049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10175" cy="13049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r>
        <w:rPr>
          <w:rFonts w:hint="eastAsia" w:ascii="Times New Roman" w:hAnsi="Times New Roman" w:eastAsia="宋体" w:cs="Times New Roman"/>
          <w:sz w:val="24"/>
          <w:szCs w:val="24"/>
          <w:lang w:eastAsia="zh-CN"/>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*T中的每个自变量x带入到这个公式，将得到如下函数</w:t>
      </w:r>
    </w:p>
    <w:p>
      <w:pPr>
        <w:framePr w:wrap="auto" w:vAnchor="margin" w:hAnchor="text" w:yAlign="inline"/>
        <w:spacing w:line="300" w:lineRule="auto"/>
        <w:jc w:val="center"/>
      </w:pPr>
      <w:r>
        <w:drawing>
          <wp:inline distT="0" distB="0" distL="114300" distR="114300">
            <wp:extent cx="5133975" cy="89471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6"/>
                    <a:stretch>
                      <a:fillRect/>
                    </a:stretch>
                  </pic:blipFill>
                  <pic:spPr>
                    <a:xfrm>
                      <a:off x="0" y="0"/>
                      <a:ext cx="5133975" cy="894715"/>
                    </a:xfrm>
                    <a:prstGeom prst="rect">
                      <a:avLst/>
                    </a:prstGeom>
                    <a:noFill/>
                    <a:ln>
                      <a:noFill/>
                    </a:ln>
                  </pic:spPr>
                </pic:pic>
              </a:graphicData>
            </a:graphic>
          </wp:inline>
        </w:drawing>
      </w: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410075" cy="147637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7"/>
                    <a:stretch>
                      <a:fillRect/>
                    </a:stretch>
                  </pic:blipFill>
                  <pic:spPr>
                    <a:xfrm>
                      <a:off x="0" y="0"/>
                      <a:ext cx="4410075" cy="147637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jc w:val="center"/>
        <w:rPr>
          <w:rFonts w:eastAsia="宋体"/>
          <w:sz w:val="24"/>
          <w:szCs w:val="24"/>
        </w:rPr>
      </w:pPr>
    </w:p>
    <w:p>
      <w:pPr>
        <w:framePr w:wrap="auto" w:vAnchor="margin" w:hAnchor="text" w:yAlign="inline"/>
        <w:spacing w:line="300" w:lineRule="auto"/>
        <w:jc w:val="center"/>
      </w:pPr>
      <w:r>
        <w:drawing>
          <wp:inline distT="0" distB="0" distL="114300" distR="114300">
            <wp:extent cx="4733925" cy="2409825"/>
            <wp:effectExtent l="0" t="0" r="9525"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8"/>
                    <a:stretch>
                      <a:fillRect/>
                    </a:stretch>
                  </pic:blipFill>
                  <pic:spPr>
                    <a:xfrm>
                      <a:off x="0" y="0"/>
                      <a:ext cx="4733925" cy="2409825"/>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rPr>
          <w:rFonts w:ascii="宋体" w:hAnsi="宋体" w:eastAsia="宋体" w:cs="宋体"/>
          <w:color w:val="4D4D4D"/>
          <w:sz w:val="24"/>
          <w:szCs w:val="24"/>
          <w:shd w:val="clear" w:color="auto" w:fill="FFFFFF"/>
        </w:rPr>
      </w:pPr>
    </w:p>
    <w:p>
      <w:pPr>
        <w:framePr w:wrap="auto" w:vAnchor="margin" w:hAnchor="text" w:yAlign="inline"/>
        <w:spacing w:line="300" w:lineRule="auto"/>
        <w:jc w:val="center"/>
      </w:pPr>
      <w:r>
        <w:drawing>
          <wp:inline distT="0" distB="0" distL="114300" distR="114300">
            <wp:extent cx="4010025" cy="1085850"/>
            <wp:effectExtent l="0" t="0" r="9525"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4010025" cy="1085850"/>
                    </a:xfrm>
                    <a:prstGeom prst="rect">
                      <a:avLst/>
                    </a:prstGeom>
                    <a:noFill/>
                    <a:ln>
                      <a:noFill/>
                    </a:ln>
                  </pic:spPr>
                </pic:pic>
              </a:graphicData>
            </a:graphic>
          </wp:inline>
        </w:drawing>
      </w:r>
    </w:p>
    <w:p>
      <w:pPr>
        <w:framePr w:wrap="auto" w:vAnchor="margin" w:hAnchor="text" w:yAlign="inline"/>
        <w:spacing w:line="300" w:lineRule="auto"/>
        <w:jc w:val="center"/>
      </w:pP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所以，我们的多元线性模型回归函数的本质就是一个最小二乘。</w:t>
      </w:r>
    </w:p>
    <w:p>
      <w:pPr>
        <w:framePr w:wrap="auto" w:vAnchor="margin" w:hAnchor="text" w:yAlign="inline"/>
        <w:spacing w:line="300" w:lineRule="auto"/>
        <w:jc w:val="left"/>
        <w:outlineLvl w:val="1"/>
        <w:rPr>
          <w:rStyle w:val="12"/>
          <w:rFonts w:ascii="黑体" w:hAnsi="黑体" w:eastAsia="黑体" w:cs="黑体"/>
          <w:sz w:val="28"/>
          <w:szCs w:val="28"/>
        </w:rPr>
      </w:pPr>
      <w:bookmarkStart w:id="11" w:name="_Toc20399"/>
      <w:r>
        <w:rPr>
          <w:rStyle w:val="12"/>
          <w:rFonts w:ascii="黑体" w:hAnsi="黑体" w:eastAsia="黑体" w:cs="黑体"/>
          <w:sz w:val="28"/>
          <w:szCs w:val="28"/>
        </w:rPr>
        <w:t>4.</w:t>
      </w:r>
      <w:r>
        <w:rPr>
          <w:rStyle w:val="12"/>
          <w:rFonts w:hint="eastAsia" w:ascii="黑体" w:hAnsi="黑体" w:eastAsia="黑体" w:cs="黑体"/>
          <w:sz w:val="28"/>
          <w:szCs w:val="28"/>
        </w:rPr>
        <w:t>4</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drawing>
          <wp:inline distT="0" distB="0" distL="114300" distR="114300">
            <wp:extent cx="1257300" cy="485775"/>
            <wp:effectExtent l="0" t="0" r="0" b="9525"/>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20"/>
                    <a:stretch>
                      <a:fillRect/>
                    </a:stretch>
                  </pic:blipFill>
                  <pic:spPr>
                    <a:xfrm>
                      <a:off x="0" y="0"/>
                      <a:ext cx="1257300" cy="485775"/>
                    </a:xfrm>
                    <a:prstGeom prst="rect">
                      <a:avLst/>
                    </a:prstGeom>
                    <a:noFill/>
                    <a:ln>
                      <a:noFill/>
                    </a:ln>
                  </pic:spPr>
                </pic:pic>
              </a:graphicData>
            </a:graphic>
          </wp:inline>
        </w:drawing>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3105150" cy="1343025"/>
            <wp:effectExtent l="0" t="0" r="0" b="952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21"/>
                    <a:stretch>
                      <a:fillRect/>
                    </a:stretch>
                  </pic:blipFill>
                  <pic:spPr>
                    <a:xfrm>
                      <a:off x="0" y="0"/>
                      <a:ext cx="3105150" cy="1343025"/>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20" w:firstLineChars="200"/>
        <w:jc w:val="center"/>
      </w:pPr>
      <w:r>
        <w:drawing>
          <wp:inline distT="0" distB="0" distL="114300" distR="114300">
            <wp:extent cx="4057650" cy="1352550"/>
            <wp:effectExtent l="0" t="0" r="0" b="0"/>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22"/>
                    <a:stretch>
                      <a:fillRect/>
                    </a:stretch>
                  </pic:blipFill>
                  <pic:spPr>
                    <a:xfrm>
                      <a:off x="0" y="0"/>
                      <a:ext cx="4057650" cy="135255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ascii="宋体" w:hAnsi="宋体" w:eastAsia="宋体" w:cs="宋体"/>
          <w:color w:val="4D4D4D"/>
          <w:sz w:val="24"/>
          <w:szCs w:val="24"/>
          <w:shd w:val="clear" w:color="auto" w:fill="FFFFFF"/>
        </w:rPr>
      </w:pPr>
    </w:p>
    <w:p>
      <w:pPr>
        <w:framePr w:wrap="auto" w:vAnchor="margin" w:hAnchor="text" w:yAlign="inline"/>
        <w:spacing w:line="300" w:lineRule="auto"/>
        <w:ind w:firstLine="420" w:firstLineChars="200"/>
        <w:jc w:val="center"/>
      </w:pPr>
      <w:r>
        <w:drawing>
          <wp:inline distT="0" distB="0" distL="114300" distR="114300">
            <wp:extent cx="4171950" cy="137160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23"/>
                    <a:stretch>
                      <a:fillRect/>
                    </a:stretch>
                  </pic:blipFill>
                  <pic:spPr>
                    <a:xfrm>
                      <a:off x="0" y="0"/>
                      <a:ext cx="4171950" cy="13716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eastAsia="宋体"/>
          <w:sz w:val="24"/>
          <w:szCs w:val="24"/>
        </w:rPr>
      </w:pPr>
    </w:p>
    <w:p>
      <w:pPr>
        <w:framePr w:wrap="auto" w:vAnchor="margin" w:hAnchor="text" w:yAlign="inline"/>
        <w:spacing w:line="300" w:lineRule="auto"/>
        <w:ind w:firstLine="420" w:firstLineChars="200"/>
        <w:jc w:val="center"/>
      </w:pPr>
      <w:r>
        <w:drawing>
          <wp:inline distT="0" distB="0" distL="114300" distR="114300">
            <wp:extent cx="1733550" cy="41910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24"/>
                    <a:stretch>
                      <a:fillRect/>
                    </a:stretch>
                  </pic:blipFill>
                  <pic:spPr>
                    <a:xfrm>
                      <a:off x="0" y="0"/>
                      <a:ext cx="1733550" cy="419100"/>
                    </a:xfrm>
                    <a:prstGeom prst="rect">
                      <a:avLst/>
                    </a:prstGeom>
                    <a:noFill/>
                    <a:ln>
                      <a:noFill/>
                    </a:ln>
                  </pic:spPr>
                </pic:pic>
              </a:graphicData>
            </a:graphic>
          </wp:inline>
        </w:drawing>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2"/>
          <w:rFonts w:ascii="黑体" w:hAnsi="黑体" w:eastAsia="黑体" w:cs="黑体"/>
          <w:sz w:val="28"/>
          <w:szCs w:val="28"/>
        </w:rPr>
      </w:pPr>
      <w:bookmarkStart w:id="12" w:name="_Toc26953"/>
      <w:r>
        <w:rPr>
          <w:rStyle w:val="12"/>
          <w:rFonts w:ascii="黑体" w:hAnsi="黑体" w:eastAsia="黑体" w:cs="黑体"/>
          <w:sz w:val="28"/>
          <w:szCs w:val="28"/>
        </w:rPr>
        <w:t>4.</w:t>
      </w:r>
      <w:r>
        <w:rPr>
          <w:rStyle w:val="12"/>
          <w:rFonts w:hint="eastAsia" w:ascii="黑体" w:hAnsi="黑体" w:eastAsia="黑体" w:cs="黑体"/>
          <w:sz w:val="28"/>
          <w:szCs w:val="28"/>
        </w:rPr>
        <w:t>5</w:t>
      </w:r>
      <w:r>
        <w:rPr>
          <w:rStyle w:val="12"/>
          <w:rFonts w:ascii="黑体" w:hAnsi="黑体" w:eastAsia="黑体" w:cs="黑体"/>
          <w:sz w:val="28"/>
          <w:szCs w:val="28"/>
        </w:rPr>
        <w:t xml:space="preserve"> </w:t>
      </w:r>
      <w:r>
        <w:rPr>
          <w:rStyle w:val="12"/>
          <w:rFonts w:hint="eastAsia" w:ascii="黑体" w:hAnsi="黑体" w:eastAsia="黑体" w:cs="黑体"/>
          <w:sz w:val="28"/>
          <w:szCs w:val="28"/>
        </w:rPr>
        <w:t>多元线性函数系数求解</w:t>
      </w:r>
      <w:bookmarkEnd w:id="12"/>
    </w:p>
    <w:p>
      <w:pPr>
        <w:framePr w:wrap="auto" w:vAnchor="margin" w:hAnchor="text" w:yAlign="inline"/>
        <w:spacing w:line="300" w:lineRule="auto"/>
        <w:rPr>
          <w:rFonts w:eastAsia="宋体"/>
          <w:sz w:val="24"/>
          <w:szCs w:val="24"/>
        </w:rPr>
      </w:pPr>
      <w:r>
        <w:rPr>
          <w:rFonts w:hint="eastAsia" w:eastAsia="宋体"/>
          <w:sz w:val="24"/>
          <w:szCs w:val="24"/>
        </w:rPr>
        <w:t>得到多线线性模型函数的解析解的表达式，后续我们只需要将one-hot编码后的样本数据带入即可，但是在样本数据当中，某些特殊因素会影响求解过程导致无法求解，如年份一列，样本值中年份列的所有值都是一样的，这样导致由样本组成矩阵会有线性相关侧从而导致该举证是一个奇异矩阵而无法求逆，最后无法得到系数的解，于是我们需要删除这些特殊的列，结果最后筛选我们得出线性回归模型的函数表达式如下</w:t>
      </w:r>
    </w:p>
    <w:p>
      <w:pPr>
        <w:framePr w:wrap="auto" w:vAnchor="margin" w:hAnchor="text" w:yAlign="inline"/>
        <w:spacing w:line="300" w:lineRule="auto"/>
        <w:rPr>
          <w:rFonts w:eastAsia="宋体"/>
          <w:sz w:val="24"/>
          <w:szCs w:val="24"/>
        </w:rPr>
      </w:pPr>
      <w:r>
        <w:drawing>
          <wp:inline distT="0" distB="0" distL="114300" distR="114300">
            <wp:extent cx="5935345" cy="1045845"/>
            <wp:effectExtent l="0" t="0" r="8255" b="190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25"/>
                    <a:stretch>
                      <a:fillRect/>
                    </a:stretch>
                  </pic:blipFill>
                  <pic:spPr>
                    <a:xfrm>
                      <a:off x="0" y="0"/>
                      <a:ext cx="5935345" cy="1045845"/>
                    </a:xfrm>
                    <a:prstGeom prst="rect">
                      <a:avLst/>
                    </a:prstGeom>
                    <a:noFill/>
                    <a:ln>
                      <a:noFill/>
                    </a:ln>
                  </pic:spPr>
                </pic:pic>
              </a:graphicData>
            </a:graphic>
          </wp:inline>
        </w:drawing>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0</w:t>
      </w:r>
      <w:r>
        <w:rPr>
          <w:rFonts w:hint="eastAsia" w:eastAsia="宋体"/>
          <w:sz w:val="24"/>
          <w:szCs w:val="24"/>
        </w:rPr>
        <w:t xml:space="preserve"> = 15594.07</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1</w:t>
      </w:r>
      <w:r>
        <w:rPr>
          <w:rFonts w:hint="eastAsia" w:eastAsia="宋体"/>
          <w:sz w:val="24"/>
          <w:szCs w:val="24"/>
        </w:rPr>
        <w:t xml:space="preserve"> = -674.10</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2</w:t>
      </w:r>
      <w:r>
        <w:rPr>
          <w:rFonts w:hint="eastAsia" w:eastAsia="宋体"/>
          <w:sz w:val="24"/>
          <w:szCs w:val="24"/>
        </w:rPr>
        <w:t xml:space="preserve"> = -0.05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3</w:t>
      </w:r>
      <w:r>
        <w:rPr>
          <w:rFonts w:hint="eastAsia" w:eastAsia="宋体"/>
          <w:sz w:val="24"/>
          <w:szCs w:val="24"/>
        </w:rPr>
        <w:t xml:space="preserve"> = 841.35</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4</w:t>
      </w:r>
      <w:r>
        <w:rPr>
          <w:rFonts w:hint="eastAsia" w:eastAsia="宋体"/>
          <w:sz w:val="24"/>
          <w:szCs w:val="24"/>
        </w:rPr>
        <w:t xml:space="preserve"> = 1092.46</w:t>
      </w:r>
    </w:p>
    <w:p>
      <w:pPr>
        <w:framePr w:wrap="auto" w:vAnchor="margin" w:hAnchor="text" w:yAlign="inline"/>
        <w:numPr>
          <w:ilvl w:val="0"/>
          <w:numId w:val="1"/>
        </w:numPr>
        <w:spacing w:line="300" w:lineRule="auto"/>
        <w:rPr>
          <w:rFonts w:eastAsia="宋体"/>
          <w:sz w:val="24"/>
          <w:szCs w:val="24"/>
        </w:rPr>
      </w:pPr>
      <w:r>
        <w:rPr>
          <w:rFonts w:hint="eastAsia" w:eastAsia="宋体"/>
          <w:sz w:val="24"/>
          <w:szCs w:val="24"/>
        </w:rPr>
        <w:t>W</w:t>
      </w:r>
      <w:r>
        <w:rPr>
          <w:rFonts w:hint="eastAsia" w:eastAsia="宋体"/>
          <w:sz w:val="24"/>
          <w:szCs w:val="24"/>
          <w:vertAlign w:val="subscript"/>
        </w:rPr>
        <w:t>5</w:t>
      </w:r>
      <w:r>
        <w:rPr>
          <w:rFonts w:hint="eastAsia" w:eastAsia="宋体"/>
          <w:sz w:val="24"/>
          <w:szCs w:val="24"/>
        </w:rPr>
        <w:t xml:space="preserve"> = 1558.13</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jc w:val="center"/>
        <w:rPr>
          <w:rFonts w:ascii="Times New Roman" w:hAnsi="Times New Roman" w:eastAsia="宋体" w:cs="Times New Roman"/>
          <w:sz w:val="24"/>
          <w:szCs w:val="24"/>
        </w:rPr>
      </w:pPr>
      <w:r>
        <w:drawing>
          <wp:inline distT="0" distB="0" distL="114300" distR="114300">
            <wp:extent cx="5932805" cy="734060"/>
            <wp:effectExtent l="0" t="0" r="10795" b="8890"/>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26"/>
                    <a:stretch>
                      <a:fillRect/>
                    </a:stretch>
                  </pic:blipFill>
                  <pic:spPr>
                    <a:xfrm>
                      <a:off x="0" y="0"/>
                      <a:ext cx="5932805" cy="734060"/>
                    </a:xfrm>
                    <a:prstGeom prst="rect">
                      <a:avLst/>
                    </a:prstGeom>
                    <a:noFill/>
                    <a:ln>
                      <a:noFill/>
                    </a:ln>
                  </pic:spPr>
                </pic:pic>
              </a:graphicData>
            </a:graphic>
          </wp:inline>
        </w:drawing>
      </w:r>
    </w:p>
    <w:p>
      <w:pPr>
        <w:pStyle w:val="5"/>
        <w:framePr/>
        <w:widowControl/>
        <w:shd w:val="clear" w:color="auto" w:fill="FFFFFF"/>
        <w:rPr>
          <w:rFonts w:hint="default" w:ascii="Consolas" w:hAnsi="Consolas" w:eastAsia="Consolas" w:cs="Consolas"/>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org.ujmp.core.DenseMatrix;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org.ujmp.core.Matrix;</w:t>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import </w:t>
      </w:r>
      <w:r>
        <w:rPr>
          <w:rFonts w:hint="default" w:ascii="Times New Roman" w:hAnsi="Times New Roman" w:eastAsia="Consolas"/>
          <w:shd w:val="clear" w:color="auto" w:fill="FFFFFF"/>
        </w:rPr>
        <w:t>java.util.List;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b/>
          <w:color w:val="000080"/>
          <w:shd w:val="clear" w:color="auto" w:fill="FFFFFF"/>
        </w:rPr>
        <w:t xml:space="preserve">public class </w:t>
      </w:r>
      <w:r>
        <w:rPr>
          <w:rFonts w:hint="default" w:ascii="Times New Roman" w:hAnsi="Times New Roman" w:eastAsia="Consolas"/>
          <w:shd w:val="clear" w:color="auto" w:fill="FFFFFF"/>
        </w:rPr>
        <w:t>LinearRegression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w:t>
      </w:r>
      <w:r>
        <w:rPr>
          <w:rFonts w:hint="default" w:ascii="Times New Roman" w:hAnsi="Times New Roman" w:eastAsia="Consolas"/>
          <w:shd w:val="clear" w:color="auto" w:fill="FFFFFF"/>
        </w:rPr>
        <w:t xml:space="preserve">LinearRegression()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UsedCarNnalysis usedCarNnalysis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UsedCarNnalysis();</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oneHotSamples </w:t>
      </w:r>
      <w:r>
        <w:rPr>
          <w:rFonts w:hint="default" w:ascii="Times New Roman" w:hAnsi="Times New Roman" w:eastAsia="Consolas"/>
          <w:shd w:val="clear" w:color="auto" w:fill="FFFFFF"/>
        </w:rPr>
        <w:t>= usedCarNnalysis.readFile2(</w:t>
      </w:r>
      <w:r>
        <w:rPr>
          <w:rFonts w:hint="default" w:ascii="Times New Roman" w:hAnsi="Times New Roman" w:eastAsia="Consolas"/>
          <w:b/>
          <w:color w:val="008000"/>
          <w:shd w:val="clear" w:color="auto" w:fill="FFFFFF"/>
        </w:rPr>
        <w:t>"</w:t>
      </w:r>
      <w:r>
        <w:rPr>
          <w:rFonts w:cs="宋体"/>
          <w:b/>
          <w:color w:val="008000"/>
          <w:shd w:val="clear" w:color="auto" w:fill="FFFFFF"/>
        </w:rPr>
        <w:t>汽车价格离群值检测</w:t>
      </w:r>
      <w:r>
        <w:rPr>
          <w:rFonts w:hint="default" w:ascii="Times New Roman" w:hAnsi="Times New Roman" w:eastAsia="Consolas"/>
          <w:b/>
          <w:color w:val="008000"/>
          <w:shd w:val="clear" w:color="auto" w:fill="FFFFFF"/>
        </w:rPr>
        <w:t>/dataset/accord_sedan_training.csv"</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行数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rowoffile=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获取输入训练数据文本的</w:t>
      </w:r>
      <w:r>
        <w:rPr>
          <w:rFonts w:hint="default" w:ascii="Times New Roman" w:hAnsi="Times New Roman" w:eastAsia="Consolas"/>
          <w:i/>
          <w:color w:val="808080"/>
          <w:shd w:val="clear" w:color="auto" w:fill="FFFFFF"/>
        </w:rPr>
        <w:t xml:space="preserve">   </w:t>
      </w:r>
      <w:r>
        <w:rPr>
          <w:rFonts w:cs="宋体"/>
          <w:i/>
          <w:color w:val="808080"/>
          <w:shd w:val="clear" w:color="auto" w:fill="FFFFFF"/>
        </w:rPr>
        <w:t>列数</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columnoffile = OneHotSample.</w:t>
      </w:r>
      <w:r>
        <w:rPr>
          <w:rFonts w:hint="default" w:ascii="Times New Roman" w:hAnsi="Times New Roman" w:eastAsia="Consolas"/>
          <w:b/>
          <w:color w:val="000080"/>
          <w:shd w:val="clear" w:color="auto" w:fill="FFFFFF"/>
        </w:rPr>
        <w:t>class</w:t>
      </w:r>
      <w:r>
        <w:rPr>
          <w:rFonts w:hint="default" w:ascii="Times New Roman" w:hAnsi="Times New Roman" w:eastAsia="Consolas"/>
          <w:shd w:val="clear" w:color="auto" w:fill="FFFFFF"/>
        </w:rPr>
        <w:t>.getDeclaredFields().</w:t>
      </w:r>
      <w:r>
        <w:rPr>
          <w:rFonts w:hint="default" w:ascii="Times New Roman" w:hAnsi="Times New Roman" w:eastAsia="Consolas"/>
          <w:b/>
          <w:color w:val="660E7A"/>
          <w:shd w:val="clear" w:color="auto" w:fill="FFFFFF"/>
        </w:rPr>
        <w:t>length</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w:t>
      </w:r>
      <w:r>
        <w:rPr>
          <w:rFonts w:cs="宋体"/>
          <w:i/>
          <w:color w:val="808080"/>
          <w:shd w:val="clear" w:color="auto" w:fill="FFFFFF"/>
        </w:rPr>
        <w:t>去掉某些会造成线性相关的列</w:t>
      </w:r>
      <w:r>
        <w:rPr>
          <w:rFonts w:hint="default" w:ascii="Times New Roman" w:hAnsi="Times New Roman" w:eastAsia="Consolas"/>
          <w:i/>
          <w:color w:val="808080"/>
          <w:shd w:val="clear" w:color="auto" w:fill="FFFFFF"/>
        </w:rPr>
        <w:br w:type="textWrapping"/>
      </w:r>
      <w:r>
        <w:rPr>
          <w:rFonts w:hint="default" w:ascii="Times New Roman" w:hAnsi="Times New Roman" w:eastAsia="Consolas"/>
          <w:i/>
          <w:color w:val="808080"/>
          <w:shd w:val="clear" w:color="auto" w:fill="FFFFFF"/>
        </w:rPr>
        <w:t xml:space="preserve">        </w:t>
      </w:r>
      <w:r>
        <w:rPr>
          <w:rFonts w:hint="default" w:ascii="Times New Roman" w:hAnsi="Times New Roman" w:eastAsia="Consolas"/>
          <w:b/>
          <w:color w:val="660E7A"/>
          <w:shd w:val="clear" w:color="auto" w:fill="FFFFFF"/>
        </w:rPr>
        <w:t xml:space="preserve">denseX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columnoffile -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denseY </w:t>
      </w:r>
      <w:r>
        <w:rPr>
          <w:rFonts w:hint="default" w:ascii="Times New Roman" w:hAnsi="Times New Roman" w:eastAsia="Consolas"/>
          <w:shd w:val="clear" w:color="auto" w:fill="FFFFFF"/>
        </w:rPr>
        <w:t>= DenseMatrix.</w:t>
      </w:r>
      <w:r>
        <w:rPr>
          <w:rFonts w:hint="default" w:ascii="Times New Roman" w:hAnsi="Times New Roman" w:eastAsia="Consolas"/>
          <w:b/>
          <w:i/>
          <w:color w:val="660E7A"/>
          <w:shd w:val="clear" w:color="auto" w:fill="FFFFFF"/>
        </w:rPr>
        <w:t>Factory</w:t>
      </w:r>
      <w:r>
        <w:rPr>
          <w:rFonts w:hint="default" w:ascii="Times New Roman" w:hAnsi="Times New Roman" w:eastAsia="Consolas"/>
          <w:shd w:val="clear" w:color="auto" w:fill="FFFFFF"/>
        </w:rPr>
        <w:t xml:space="preserve">.zeros(rowoffile,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private void </w:t>
      </w:r>
      <w:r>
        <w:rPr>
          <w:rFonts w:hint="default" w:ascii="Times New Roman" w:hAnsi="Times New Roman" w:eastAsia="Consolas"/>
          <w:shd w:val="clear" w:color="auto" w:fill="FFFFFF"/>
        </w:rPr>
        <w:t>initMatrix(){</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for </w:t>
      </w:r>
      <w:r>
        <w:rPr>
          <w:rFonts w:hint="default" w:ascii="Times New Roman" w:hAnsi="Times New Roman" w:eastAsia="Consolas"/>
          <w:shd w:val="clear" w:color="auto" w:fill="FFFFFF"/>
        </w:rPr>
        <w:t>(</w:t>
      </w:r>
      <w:r>
        <w:rPr>
          <w:rFonts w:hint="default" w:ascii="Times New Roman" w:hAnsi="Times New Roman" w:eastAsia="Consolas"/>
          <w:b/>
          <w:color w:val="000080"/>
          <w:shd w:val="clear" w:color="auto" w:fill="FFFFFF"/>
        </w:rPr>
        <w:t xml:space="preserve">int </w:t>
      </w:r>
      <w:r>
        <w:rPr>
          <w:rFonts w:hint="default" w:ascii="Times New Roman" w:hAnsi="Times New Roman" w:eastAsia="Consolas"/>
          <w:shd w:val="clear" w:color="auto" w:fill="FFFFFF"/>
        </w:rPr>
        <w:t xml:space="preserve">i =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i &lt; </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.size();i++)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color w:val="0000FF"/>
          <w:shd w:val="clear" w:color="auto" w:fill="FFFFFF"/>
        </w:rPr>
        <w:t>1.0</w:t>
      </w:r>
      <w:r>
        <w:rPr>
          <w:rFonts w:hint="default" w:ascii="Times New Roman" w:hAnsi="Times New Roman" w:eastAsia="Consolas"/>
          <w:shd w:val="clear" w:color="auto" w:fill="FFFFFF"/>
        </w:rPr>
        <w:t xml:space="preserv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.get(i).getEngine4Cyl(), i, </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.get(i).getMileage(), i, </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.get(i).getTransmissionAutomatic(), i, </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 i, </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.get(i).getTrimExl(), i, </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.setAsDouble(</w:t>
      </w:r>
      <w:r>
        <w:rPr>
          <w:rFonts w:hint="default" w:ascii="Times New Roman" w:hAnsi="Times New Roman" w:eastAsia="Consolas"/>
          <w:b/>
          <w:color w:val="660E7A"/>
          <w:shd w:val="clear" w:color="auto" w:fill="FFFFFF"/>
        </w:rPr>
        <w:t>oneHotSamples</w:t>
      </w:r>
      <w:r>
        <w:rPr>
          <w:rFonts w:hint="default" w:ascii="Times New Roman" w:hAnsi="Times New Roman" w:eastAsia="Consolas"/>
          <w:shd w:val="clear" w:color="auto" w:fill="FFFFFF"/>
        </w:rPr>
        <w:t xml:space="preserve">.get(i).getPrice(), i,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 xml:space="preserve">densext </w:t>
      </w:r>
      <w:r>
        <w:rPr>
          <w:rFonts w:hint="default" w:ascii="Times New Roman" w:hAnsi="Times New Roman" w:eastAsia="Consolas"/>
          <w:shd w:val="clear" w:color="auto" w:fill="FFFFFF"/>
        </w:rPr>
        <w:t xml:space="preserve">= </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.transpose();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void </w:t>
      </w:r>
      <w:r>
        <w:rPr>
          <w:rFonts w:hint="default" w:ascii="Times New Roman" w:hAnsi="Times New Roman" w:eastAsia="Consolas"/>
          <w:shd w:val="clear" w:color="auto" w:fill="FFFFFF"/>
        </w:rPr>
        <w:t>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denseXtX = </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.mtimes(</w:t>
      </w:r>
      <w:r>
        <w:rPr>
          <w:rFonts w:hint="default" w:ascii="Times New Roman" w:hAnsi="Times New Roman" w:eastAsia="Consolas"/>
          <w:b/>
          <w:color w:val="660E7A"/>
          <w:shd w:val="clear" w:color="auto" w:fill="FFFFFF"/>
        </w:rPr>
        <w:t>denseX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w:t>
      </w:r>
      <w:r>
        <w:rPr>
          <w:rFonts w:hint="default" w:ascii="Times New Roman" w:hAnsi="Times New Roman" w:eastAsia="Consolas"/>
          <w:shd w:val="clear" w:color="auto" w:fill="FFFFFF"/>
        </w:rPr>
        <w:t xml:space="preserve"> = denseXtX.inv();</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w:t>
      </w:r>
      <w:r>
        <w:rPr>
          <w:rFonts w:hint="default" w:ascii="Times New Roman" w:hAnsi="Times New Roman" w:eastAsia="Consolas"/>
          <w:shd w:val="clear" w:color="auto" w:fill="FFFFFF"/>
        </w:rPr>
        <w:t xml:space="preserve"> = denseXtXInv.mtimes(</w:t>
      </w:r>
      <w:r>
        <w:rPr>
          <w:rFonts w:hint="default" w:ascii="Times New Roman" w:hAnsi="Times New Roman" w:eastAsia="Consolas"/>
          <w:b/>
          <w:color w:val="660E7A"/>
          <w:shd w:val="clear" w:color="auto" w:fill="FFFFFF"/>
        </w:rPr>
        <w:t>densext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Matrix </w:t>
      </w:r>
      <w:r>
        <w:rPr>
          <w:rFonts w:hint="default" w:ascii="Times New Roman" w:hAnsi="Times New Roman" w:eastAsia="Consolas"/>
          <w:shd w:val="clear" w:color="auto" w:fill="F6EBBC"/>
        </w:rPr>
        <w:t>denseXtXInvXtY</w:t>
      </w:r>
      <w:r>
        <w:rPr>
          <w:rFonts w:hint="default" w:ascii="Times New Roman" w:hAnsi="Times New Roman" w:eastAsia="Consolas"/>
          <w:shd w:val="clear" w:color="auto" w:fill="FFFFFF"/>
        </w:rPr>
        <w:t xml:space="preserve"> = denseXtXInvXt.mtimes(</w:t>
      </w:r>
      <w:r>
        <w:rPr>
          <w:rFonts w:hint="default" w:ascii="Times New Roman" w:hAnsi="Times New Roman" w:eastAsia="Consolas"/>
          <w:b/>
          <w:color w:val="660E7A"/>
          <w:shd w:val="clear" w:color="auto" w:fill="FFFFFF"/>
        </w:rPr>
        <w:t>denseY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w:t>
      </w:r>
      <w:r>
        <w:rPr>
          <w:rFonts w:cs="宋体"/>
          <w:b/>
          <w:color w:val="008000"/>
          <w:shd w:val="clear" w:color="auto" w:fill="FFFFFF"/>
        </w:rPr>
        <w:t>常数项</w:t>
      </w:r>
      <w:r>
        <w:rPr>
          <w:rFonts w:hint="default" w:ascii="Times New Roman" w:hAnsi="Times New Roman" w:eastAsia="Consolas"/>
          <w:b/>
          <w:color w:val="008000"/>
          <w:shd w:val="clear" w:color="auto" w:fill="FFFFFF"/>
        </w:rPr>
        <w:t>w0</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"Engine4Cyl w1</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"Mileage w2</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"TransmissionAutomatic w3</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 w4</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"TrimExl w5</w:t>
      </w:r>
      <w:r>
        <w:rPr>
          <w:rFonts w:cs="宋体"/>
          <w:b/>
          <w:color w:val="008000"/>
          <w:shd w:val="clear" w:color="auto" w:fill="FFFFFF"/>
        </w:rPr>
        <w: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 denseXtXInvXtY.getAsDouble(</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xml:space="preserve">, </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public static void </w:t>
      </w:r>
      <w:r>
        <w:rPr>
          <w:rFonts w:hint="default" w:ascii="Times New Roman" w:hAnsi="Times New Roman" w:eastAsia="Consolas"/>
          <w:shd w:val="clear" w:color="auto" w:fill="FFFFFF"/>
        </w:rPr>
        <w:t xml:space="preserve">main(String[] args)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LinearRegression m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LinearRegression();</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m.result();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2"/>
          <w:rFonts w:ascii="黑体" w:hAnsi="黑体" w:eastAsia="黑体" w:cs="黑体"/>
          <w:sz w:val="28"/>
          <w:szCs w:val="28"/>
        </w:rPr>
      </w:pPr>
      <w:bookmarkStart w:id="13" w:name="_Toc19419"/>
      <w:r>
        <w:rPr>
          <w:rStyle w:val="12"/>
          <w:rFonts w:ascii="黑体" w:hAnsi="黑体" w:eastAsia="黑体" w:cs="黑体"/>
          <w:sz w:val="28"/>
          <w:szCs w:val="28"/>
        </w:rPr>
        <w:t>4.</w:t>
      </w:r>
      <w:r>
        <w:rPr>
          <w:rStyle w:val="12"/>
          <w:rFonts w:hint="eastAsia" w:ascii="黑体" w:hAnsi="黑体" w:eastAsia="黑体" w:cs="黑体"/>
          <w:sz w:val="28"/>
          <w:szCs w:val="28"/>
        </w:rPr>
        <w:t>6</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线性回归模型</w:t>
      </w:r>
      <w:r>
        <w:rPr>
          <w:rStyle w:val="12"/>
          <w:rFonts w:hint="eastAsia" w:ascii="黑体" w:hAnsi="黑体" w:eastAsia="黑体" w:cs="黑体"/>
          <w:sz w:val="28"/>
          <w:szCs w:val="28"/>
        </w:rPr>
        <w:t>离群值检测</w:t>
      </w:r>
      <w:bookmarkEnd w:id="13"/>
    </w:p>
    <w:p>
      <w:pPr>
        <w:framePr w:wrap="auto" w:vAnchor="margin" w:hAnchor="text" w:yAlign="inline"/>
        <w:spacing w:line="300" w:lineRule="auto"/>
        <w:ind w:firstLine="480" w:firstLineChars="200"/>
        <w:rPr>
          <w:rFonts w:ascii="Times New Roman" w:hAnsi="Times New Roman" w:eastAsia="宋体" w:cs="Times New Roman"/>
          <w:sz w:val="24"/>
          <w:szCs w:val="24"/>
        </w:rPr>
      </w:pPr>
      <w:r>
        <w:rPr>
          <w:rStyle w:val="12"/>
          <w:rFonts w:hint="eastAsia" w:ascii="宋体" w:hAnsi="宋体" w:eastAsia="宋体" w:cs="宋体"/>
          <w:sz w:val="24"/>
          <w:szCs w:val="24"/>
        </w:rPr>
        <w:t>在本样本案例中，我们选择置信水平为0.95，即认为只要超过了95%百分位数的样本数据，都被认为是异常数据。</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2"/>
          <w:rFonts w:hint="default" w:ascii="黑体" w:hAnsi="黑体" w:eastAsia="黑体" w:cs="黑体"/>
          <w:sz w:val="30"/>
          <w:szCs w:val="30"/>
          <w:lang w:val="en-US" w:eastAsia="zh-CN"/>
        </w:rPr>
      </w:pPr>
      <w:bookmarkStart w:id="14" w:name="_Toc31088"/>
      <w:r>
        <w:rPr>
          <w:rStyle w:val="12"/>
          <w:rFonts w:hint="eastAsia" w:ascii="黑体" w:hAnsi="黑体" w:eastAsia="黑体" w:cs="黑体"/>
          <w:sz w:val="30"/>
          <w:szCs w:val="30"/>
          <w:lang w:val="en-US" w:eastAsia="zh-CN"/>
        </w:rPr>
        <w:t>5</w:t>
      </w:r>
      <w:r>
        <w:rPr>
          <w:rStyle w:val="12"/>
          <w:rFonts w:ascii="黑体" w:hAnsi="黑体" w:eastAsia="黑体" w:cs="黑体"/>
          <w:sz w:val="30"/>
          <w:szCs w:val="30"/>
        </w:rPr>
        <w:t xml:space="preserve">  </w:t>
      </w:r>
      <w:r>
        <w:rPr>
          <w:rStyle w:val="12"/>
          <w:rFonts w:hint="eastAsia" w:ascii="黑体" w:hAnsi="黑体" w:eastAsia="黑体" w:cs="黑体"/>
          <w:sz w:val="30"/>
          <w:szCs w:val="30"/>
          <w:lang w:val="en-US" w:eastAsia="zh-CN"/>
        </w:rPr>
        <w:t>局部异常因子（LOF）算法</w:t>
      </w:r>
      <w:bookmarkEnd w:id="14"/>
    </w:p>
    <w:p>
      <w:pPr>
        <w:framePr w:wrap="auto" w:vAnchor="margin" w:hAnchor="text" w:yAlign="inline"/>
        <w:spacing w:line="300" w:lineRule="auto"/>
        <w:jc w:val="both"/>
        <w:outlineLvl w:val="1"/>
        <w:rPr>
          <w:rStyle w:val="12"/>
          <w:rFonts w:hint="default" w:ascii="宋体" w:hAnsi="宋体" w:eastAsia="黑体" w:cs="宋体"/>
          <w:sz w:val="24"/>
          <w:szCs w:val="24"/>
          <w:lang w:val="en-US" w:eastAsia="zh-CN"/>
        </w:rPr>
      </w:pPr>
      <w:bookmarkStart w:id="15" w:name="_Toc1668"/>
      <w:r>
        <w:rPr>
          <w:rStyle w:val="12"/>
          <w:rFonts w:hint="eastAsia" w:ascii="黑体" w:hAnsi="黑体" w:eastAsia="黑体" w:cs="黑体"/>
          <w:sz w:val="28"/>
          <w:szCs w:val="28"/>
          <w:lang w:val="en-US" w:eastAsia="zh-CN"/>
        </w:rPr>
        <w:t>5</w:t>
      </w:r>
      <w:r>
        <w:rPr>
          <w:rStyle w:val="12"/>
          <w:rFonts w:ascii="黑体" w:hAnsi="黑体" w:eastAsia="黑体" w:cs="黑体"/>
          <w:sz w:val="28"/>
          <w:szCs w:val="28"/>
        </w:rPr>
        <w:t>.</w:t>
      </w:r>
      <w:r>
        <w:rPr>
          <w:rStyle w:val="12"/>
          <w:rFonts w:hint="eastAsia" w:ascii="黑体" w:hAnsi="黑体" w:eastAsia="黑体" w:cs="黑体"/>
          <w:sz w:val="28"/>
          <w:szCs w:val="28"/>
          <w:lang w:val="en-US" w:eastAsia="zh-CN"/>
        </w:rPr>
        <w:t>1</w:t>
      </w:r>
      <w:r>
        <w:rPr>
          <w:rStyle w:val="12"/>
          <w:rFonts w:ascii="黑体" w:hAnsi="黑体" w:eastAsia="黑体" w:cs="黑体"/>
          <w:sz w:val="28"/>
          <w:szCs w:val="28"/>
        </w:rPr>
        <w:t xml:space="preserve"> </w:t>
      </w:r>
      <w:r>
        <w:rPr>
          <w:rStyle w:val="12"/>
          <w:rFonts w:hint="eastAsia" w:ascii="黑体" w:hAnsi="黑体" w:eastAsia="黑体" w:cs="黑体"/>
          <w:sz w:val="28"/>
          <w:szCs w:val="28"/>
          <w:lang w:val="en-US" w:eastAsia="zh-CN"/>
        </w:rPr>
        <w:t>LOF算法简介</w:t>
      </w:r>
      <w:bookmarkEnd w:id="15"/>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这是数据和行为又被称作孤立点、噪音、异常点或离群点，但还是离群点的叫法最为普遍。</w:t>
      </w:r>
    </w:p>
    <w:p>
      <w:pPr>
        <w:framePr w:wrap="auto" w:vAnchor="margin" w:hAnchor="text" w:yAlign="inline"/>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利群检测算法分类：</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基于统计的离群检测方法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基于聚类的离群检测方法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基于分类的离群检测方法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基于距离的离群检测方法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基于密度的离群检测方法</w:t>
      </w:r>
    </w:p>
    <w:p>
      <w:pPr>
        <w:framePr w:wrap="auto" w:vAnchor="margin" w:hAnchor="text" w:yAlign="inline"/>
        <w:numPr>
          <w:ilvl w:val="0"/>
          <w:numId w:val="1"/>
        </w:numPr>
        <w:spacing w:line="300" w:lineRule="auto"/>
        <w:ind w:left="420" w:leftChars="0" w:hanging="420" w:firstLineChars="0"/>
        <w:jc w:val="both"/>
        <w:rPr>
          <w:rStyle w:val="12"/>
          <w:rFonts w:hint="default" w:ascii="宋体" w:hAnsi="宋体" w:eastAsia="宋体" w:cs="宋体"/>
          <w:sz w:val="24"/>
          <w:szCs w:val="24"/>
          <w:lang w:val="en-US" w:eastAsia="zh-CN"/>
        </w:rPr>
      </w:pPr>
      <w:r>
        <w:rPr>
          <w:rStyle w:val="12"/>
          <w:rFonts w:hint="eastAsia" w:ascii="宋体" w:hAnsi="宋体" w:eastAsia="宋体" w:cs="宋体"/>
          <w:sz w:val="24"/>
          <w:szCs w:val="24"/>
          <w:lang w:val="en-US" w:eastAsia="zh-CN"/>
        </w:rPr>
        <w:t>基于信息熵的离群检测算法</w:t>
      </w:r>
    </w:p>
    <w:p>
      <w:pPr>
        <w:framePr w:wrap="auto" w:vAnchor="margin" w:hAnchor="text" w:yAlign="inline"/>
        <w:widowControl w:val="0"/>
        <w:numPr>
          <w:ilvl w:val="0"/>
          <w:numId w:val="0"/>
        </w:numPr>
        <w:spacing w:line="300" w:lineRule="auto"/>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而局部离群检测算法（Local Outlier Factor）就是基于密度的离群检测算法。</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LOF算法全程又叫做局部一场因子，一种基于密度的异常点检测算法，在视觉感官上的效果如下图：</w:t>
      </w:r>
    </w:p>
    <w:p>
      <w:pPr>
        <w:framePr w:wrap="auto" w:vAnchor="margin" w:hAnchor="text" w:yAlign="inline"/>
        <w:widowControl w:val="0"/>
        <w:numPr>
          <w:ilvl w:val="0"/>
          <w:numId w:val="0"/>
        </w:numPr>
        <w:spacing w:line="300" w:lineRule="auto"/>
        <w:ind w:firstLine="480"/>
        <w:jc w:val="center"/>
      </w:pPr>
      <w:r>
        <w:drawing>
          <wp:inline distT="0" distB="0" distL="114300" distR="114300">
            <wp:extent cx="3752850" cy="29337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2"/>
          <w:rFonts w:hint="default" w:ascii="黑体" w:hAnsi="黑体" w:eastAsia="黑体" w:cs="黑体"/>
          <w:sz w:val="28"/>
          <w:szCs w:val="28"/>
          <w:lang w:val="en-US" w:eastAsia="zh-CN"/>
        </w:rPr>
      </w:pPr>
      <w:bookmarkStart w:id="16" w:name="_Toc7359"/>
      <w:r>
        <w:rPr>
          <w:rStyle w:val="12"/>
          <w:rFonts w:hint="eastAsia" w:ascii="黑体" w:hAnsi="黑体" w:eastAsia="黑体" w:cs="黑体"/>
          <w:sz w:val="28"/>
          <w:szCs w:val="28"/>
          <w:lang w:val="en-US" w:eastAsia="zh-CN"/>
        </w:rPr>
        <w:t>5</w:t>
      </w:r>
      <w:r>
        <w:rPr>
          <w:rStyle w:val="12"/>
          <w:rFonts w:ascii="黑体" w:hAnsi="黑体" w:eastAsia="黑体" w:cs="黑体"/>
          <w:sz w:val="28"/>
          <w:szCs w:val="28"/>
        </w:rPr>
        <w:t xml:space="preserve">.2 </w:t>
      </w:r>
      <w:r>
        <w:rPr>
          <w:rStyle w:val="12"/>
          <w:rFonts w:hint="eastAsia" w:ascii="黑体" w:hAnsi="黑体" w:eastAsia="黑体" w:cs="黑体"/>
          <w:sz w:val="28"/>
          <w:szCs w:val="28"/>
          <w:lang w:val="en-US" w:eastAsia="zh-CN"/>
        </w:rPr>
        <w:t>LOF算法实现过程</w:t>
      </w:r>
      <w:bookmarkEnd w:id="16"/>
    </w:p>
    <w:p>
      <w:pPr>
        <w:framePr w:wrap="auto" w:vAnchor="margin" w:hAnchor="text" w:yAlign="inline"/>
        <w:widowControl w:val="0"/>
        <w:numPr>
          <w:ilvl w:val="0"/>
          <w:numId w:val="0"/>
        </w:numPr>
        <w:spacing w:line="300" w:lineRule="auto"/>
        <w:ind w:firstLine="480" w:firstLineChars="20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在LOF算法的实现过程中，有一些比较重要的定义概念：</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d(p,o)：点p与o之间的距离</w:t>
      </w:r>
    </w:p>
    <w:p>
      <w:pPr>
        <w:framePr w:wrap="auto" w:vAnchor="margin" w:hAnchor="text" w:yAlign="inline"/>
        <w:widowControl w:val="0"/>
        <w:numPr>
          <w:ilvl w:val="0"/>
          <w:numId w:val="1"/>
        </w:numPr>
        <w:spacing w:line="300" w:lineRule="auto"/>
        <w:ind w:left="420" w:leftChars="0" w:hanging="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k-distance：第k距离，对于某点p的第k距离d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(p)有如下定义规则</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(p) = 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vertAlign w:val="baseline"/>
          <w:lang w:val="en-US" w:eastAsia="zh-CN"/>
        </w:rPr>
        <w:t>在集合当中至少会有不包含点p在内的k个点o’∈ C{x≠p}且d(p,o’)≤d(p，o)</w:t>
      </w:r>
    </w:p>
    <w:p>
      <w:pPr>
        <w:framePr w:wrap="auto" w:vAnchor="margin" w:hAnchor="text" w:yAlign="inline"/>
        <w:widowControl w:val="0"/>
        <w:numPr>
          <w:ilvl w:val="0"/>
          <w:numId w:val="2"/>
        </w:numPr>
        <w:spacing w:line="300" w:lineRule="auto"/>
        <w:ind w:left="0" w:leftChars="0" w:firstLine="84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 xml:space="preserve">在集合当中纸多会有不包含p在内的k - 1个点o’∈ C </w:t>
      </w:r>
      <w:r>
        <w:rPr>
          <w:rStyle w:val="12"/>
          <w:rFonts w:hint="eastAsia" w:ascii="宋体" w:hAnsi="宋体" w:eastAsia="宋体" w:cs="宋体"/>
          <w:sz w:val="24"/>
          <w:szCs w:val="24"/>
          <w:vertAlign w:val="baseline"/>
          <w:lang w:val="en-US" w:eastAsia="zh-CN"/>
        </w:rPr>
        <w:t>{x≠p}且d(p,o’)＜d(p，o)</w:t>
      </w:r>
    </w:p>
    <w:p>
      <w:pPr>
        <w:framePr w:wrap="auto" w:vAnchor="margin" w:hAnchor="text" w:yAlign="inline"/>
        <w:widowControl w:val="0"/>
        <w:numPr>
          <w:ilvl w:val="0"/>
          <w:numId w:val="0"/>
        </w:numPr>
        <w:spacing w:line="300" w:lineRule="auto"/>
        <w:ind w:firstLine="420" w:firstLineChars="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如下图就可以表示为点p的第5距离，即离p第5远的点的距离：</w:t>
      </w:r>
    </w:p>
    <w:p>
      <w:pPr>
        <w:framePr w:wrap="auto" w:vAnchor="margin" w:hAnchor="text" w:yAlign="inline"/>
        <w:widowControl w:val="0"/>
        <w:numPr>
          <w:ilvl w:val="0"/>
          <w:numId w:val="0"/>
        </w:numPr>
        <w:spacing w:line="300" w:lineRule="auto"/>
        <w:ind w:firstLine="420" w:firstLineChars="0"/>
        <w:jc w:val="center"/>
      </w:pPr>
      <w:r>
        <w:drawing>
          <wp:inline distT="0" distB="0" distL="114300" distR="114300">
            <wp:extent cx="2943225" cy="2743200"/>
            <wp:effectExtent l="0" t="0" r="952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k-distance</w:t>
      </w:r>
      <w:r>
        <w:rPr>
          <w:rFonts w:hint="eastAsia" w:ascii="Times New Roman" w:hAnsi="Times New Roman" w:eastAsia="宋体" w:cs="Times New Roman"/>
          <w:sz w:val="24"/>
          <w:szCs w:val="24"/>
          <w:lang w:val="en-US" w:eastAsia="zh-CN"/>
        </w:rPr>
        <w:t xml:space="preserve"> neighborhood of p：第k距离领域；用符号N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(p)来表示点p的第k距离领域，即点p的第k距离内的所有的点，也包含我们的k点，所以p的第k距离领域内的点的个数|</w:t>
      </w:r>
      <w:r>
        <w:rPr>
          <w:rFonts w:hint="eastAsia" w:ascii="Times New Roman" w:hAnsi="Times New Roman" w:eastAsia="宋体" w:cs="Times New Roman"/>
          <w:sz w:val="24"/>
          <w:szCs w:val="24"/>
          <w:lang w:val="en-US" w:eastAsia="zh-CN"/>
        </w:rPr>
        <w:t>N</w:t>
      </w:r>
      <w:r>
        <w:rPr>
          <w:rFonts w:hint="eastAsia" w:ascii="Times New Roman" w:hAnsi="Times New Roman" w:eastAsia="宋体" w:cs="Times New Roman"/>
          <w:sz w:val="24"/>
          <w:szCs w:val="24"/>
          <w:vertAlign w:val="subscript"/>
          <w:lang w:val="en-US" w:eastAsia="zh-CN"/>
        </w:rPr>
        <w:t>k</w:t>
      </w:r>
      <w:r>
        <w:rPr>
          <w:rFonts w:hint="eastAsia" w:ascii="Times New Roman" w:hAnsi="Times New Roman" w:eastAsia="宋体" w:cs="Times New Roman"/>
          <w:sz w:val="24"/>
          <w:szCs w:val="24"/>
          <w:vertAlign w:val="baseline"/>
          <w:lang w:val="en-US" w:eastAsia="zh-CN"/>
        </w:rPr>
        <w:t>(p)| ≥ k</w:t>
      </w: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reach distance：</w:t>
      </w:r>
      <w:r>
        <w:rPr>
          <w:rFonts w:hint="eastAsia" w:ascii="宋体" w:hAnsi="宋体" w:eastAsia="宋体" w:cs="宋体"/>
          <w:sz w:val="24"/>
          <w:szCs w:val="24"/>
          <w:lang w:val="en-US" w:eastAsia="zh-CN"/>
        </w:rPr>
        <w:t>可达距离</w:t>
      </w:r>
      <w:r>
        <w:rPr>
          <w:rFonts w:hint="eastAsia" w:ascii="Times New Roman" w:hAnsi="Times New Roman" w:cs="Times New Roman"/>
          <w:sz w:val="24"/>
          <w:szCs w:val="24"/>
          <w:lang w:val="en-US" w:eastAsia="zh-CN"/>
        </w:rPr>
        <w:t>；</w:t>
      </w:r>
      <w:r>
        <w:rPr>
          <w:rFonts w:hint="eastAsia" w:ascii="宋体" w:hAnsi="宋体" w:eastAsia="宋体" w:cs="宋体"/>
          <w:sz w:val="24"/>
          <w:szCs w:val="24"/>
          <w:lang w:val="en-US" w:eastAsia="zh-CN"/>
        </w:rPr>
        <w:t>点o到点p的第k可达距离的定义是</w:t>
      </w:r>
    </w:p>
    <w:p>
      <w:pPr>
        <w:framePr w:wrap="auto" w:vAnchor="margin" w:hAnchor="text" w:yAlign="inline"/>
        <w:widowControl w:val="0"/>
        <w:numPr>
          <w:ilvl w:val="0"/>
          <w:numId w:val="0"/>
        </w:numPr>
        <w:spacing w:line="300" w:lineRule="auto"/>
        <w:ind w:leftChars="0"/>
        <w:jc w:val="center"/>
        <w:rPr>
          <w:rFonts w:hint="eastAsia" w:ascii="Times New Roman" w:hAnsi="Times New Roman" w:cs="Times New Roman"/>
          <w:sz w:val="36"/>
          <w:szCs w:val="36"/>
          <w:vertAlign w:val="baseline"/>
          <w:lang w:val="en-US" w:eastAsia="zh-CN"/>
        </w:rPr>
      </w:pPr>
      <w:r>
        <w:rPr>
          <w:rFonts w:hint="default" w:ascii="Times New Roman" w:hAnsi="Times New Roman" w:cs="Times New Roman"/>
          <w:sz w:val="36"/>
          <w:szCs w:val="36"/>
          <w:lang w:val="en-US" w:eastAsia="zh-CN"/>
        </w:rPr>
        <w:t>reach-distance</w:t>
      </w:r>
      <w:r>
        <w:rPr>
          <w:rFonts w:hint="default" w:ascii="Times New Roman" w:hAnsi="Times New Roman" w:cs="Times New Roman"/>
          <w:sz w:val="36"/>
          <w:szCs w:val="36"/>
          <w:vertAlign w:val="subscript"/>
          <w:lang w:val="en-US" w:eastAsia="zh-CN"/>
        </w:rPr>
        <w:t>k</w:t>
      </w:r>
      <w:r>
        <w:rPr>
          <w:rFonts w:hint="default" w:ascii="Times New Roman" w:hAnsi="Times New Roman" w:cs="Times New Roman"/>
          <w:sz w:val="36"/>
          <w:szCs w:val="36"/>
          <w:vertAlign w:val="baseline"/>
          <w:lang w:val="en-US" w:eastAsia="zh-CN"/>
        </w:rPr>
        <w:t>(p,o) = max{k-distance(o)，d(p,o)}</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lang w:val="en-US" w:eastAsia="zh-CN"/>
        </w:rPr>
        <w:t>k</w:t>
      </w:r>
      <w:r>
        <w:rPr>
          <w:rFonts w:hint="eastAsia" w:ascii="宋体" w:hAnsi="宋体" w:eastAsia="宋体" w:cs="宋体"/>
          <w:sz w:val="24"/>
          <w:szCs w:val="24"/>
          <w:vertAlign w:val="baseline"/>
          <w:lang w:val="en-US" w:eastAsia="zh-CN"/>
        </w:rPr>
        <w:t>(o)。如下图：o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到点p的第5可达距离是d(p，o</w:t>
      </w:r>
      <w:r>
        <w:rPr>
          <w:rFonts w:hint="eastAsia" w:ascii="宋体" w:hAnsi="宋体" w:eastAsia="宋体" w:cs="宋体"/>
          <w:sz w:val="24"/>
          <w:szCs w:val="24"/>
          <w:vertAlign w:val="subscript"/>
          <w:lang w:val="en-US" w:eastAsia="zh-CN"/>
        </w:rPr>
        <w:t>1</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到p的第5可达距离为d</w:t>
      </w:r>
      <w:r>
        <w:rPr>
          <w:rFonts w:hint="eastAsia" w:ascii="宋体" w:hAnsi="宋体" w:eastAsia="宋体" w:cs="宋体"/>
          <w:sz w:val="24"/>
          <w:szCs w:val="24"/>
          <w:vertAlign w:val="subscript"/>
          <w:lang w:val="en-US" w:eastAsia="zh-CN"/>
        </w:rPr>
        <w:t>5</w:t>
      </w:r>
      <w:r>
        <w:rPr>
          <w:rFonts w:hint="eastAsia" w:ascii="宋体" w:hAnsi="宋体" w:eastAsia="宋体" w:cs="宋体"/>
          <w:sz w:val="24"/>
          <w:szCs w:val="24"/>
          <w:vertAlign w:val="baseline"/>
          <w:lang w:val="en-US" w:eastAsia="zh-CN"/>
        </w:rPr>
        <w:t>(o</w:t>
      </w:r>
      <w:r>
        <w:rPr>
          <w:rFonts w:hint="eastAsia" w:ascii="宋体" w:hAnsi="宋体" w:eastAsia="宋体" w:cs="宋体"/>
          <w:sz w:val="24"/>
          <w:szCs w:val="24"/>
          <w:vertAlign w:val="subscript"/>
          <w:lang w:val="en-US" w:eastAsia="zh-CN"/>
        </w:rPr>
        <w:t>2</w:t>
      </w:r>
      <w:r>
        <w:rPr>
          <w:rFonts w:hint="eastAsia" w:ascii="宋体" w:hAnsi="宋体" w:eastAsia="宋体" w:cs="宋体"/>
          <w:sz w:val="24"/>
          <w:szCs w:val="24"/>
          <w:vertAlign w:val="baseline"/>
          <w:lang w:val="en-US" w:eastAsia="zh-CN"/>
        </w:rPr>
        <w:t>)。</w:t>
      </w:r>
    </w:p>
    <w:p>
      <w:pPr>
        <w:framePr w:wrap="auto" w:vAnchor="margin" w:hAnchor="text" w:yAlign="inline"/>
        <w:widowControl w:val="0"/>
        <w:numPr>
          <w:ilvl w:val="0"/>
          <w:numId w:val="0"/>
        </w:numPr>
        <w:spacing w:line="300" w:lineRule="auto"/>
        <w:ind w:left="479" w:leftChars="228" w:firstLine="0" w:firstLineChars="0"/>
        <w:jc w:val="both"/>
        <w:rPr>
          <w:rFonts w:hint="eastAsia"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479" w:leftChars="228" w:firstLine="0" w:firstLineChars="0"/>
        <w:jc w:val="center"/>
        <w:outlineLvl w:val="0"/>
        <w:rPr>
          <w:rStyle w:val="12"/>
          <w:rFonts w:hint="default" w:ascii="Times New Roman" w:hAnsi="Times New Roman" w:cs="Times New Roman"/>
          <w:sz w:val="36"/>
          <w:szCs w:val="36"/>
          <w:lang w:val="en-US" w:eastAsia="zh-CN"/>
        </w:rPr>
      </w:pPr>
      <w:bookmarkStart w:id="17" w:name="_Toc25817"/>
      <w:r>
        <w:rPr>
          <w:rStyle w:val="12"/>
          <w:rFonts w:hint="default" w:ascii="Times New Roman" w:hAnsi="Times New Roman" w:cs="Times New Roman"/>
          <w:sz w:val="36"/>
          <w:szCs w:val="36"/>
          <w:lang w:val="en-US" w:eastAsia="zh-CN"/>
        </w:rPr>
        <w:t>reach-distk(p，o1) = d(p,o1)</w:t>
      </w:r>
      <w:bookmarkEnd w:id="17"/>
    </w:p>
    <w:p>
      <w:pPr>
        <w:framePr w:wrap="auto" w:vAnchor="margin" w:hAnchor="text" w:yAlign="inline"/>
        <w:widowControl w:val="0"/>
        <w:numPr>
          <w:ilvl w:val="0"/>
          <w:numId w:val="0"/>
        </w:numPr>
        <w:spacing w:line="300" w:lineRule="auto"/>
        <w:ind w:left="479" w:leftChars="228" w:firstLine="0" w:firstLineChars="0"/>
        <w:jc w:val="center"/>
        <w:outlineLvl w:val="0"/>
        <w:rPr>
          <w:rStyle w:val="12"/>
          <w:rFonts w:hint="default" w:ascii="Times New Roman" w:hAnsi="Times New Roman" w:cs="Times New Roman"/>
          <w:sz w:val="36"/>
          <w:szCs w:val="36"/>
          <w:lang w:val="en-US" w:eastAsia="zh-CN"/>
        </w:rPr>
      </w:pPr>
      <w:bookmarkStart w:id="18" w:name="_Toc25243"/>
      <w:r>
        <w:rPr>
          <w:rStyle w:val="12"/>
          <w:rFonts w:hint="default" w:ascii="Times New Roman" w:hAnsi="Times New Roman" w:cs="Times New Roman"/>
          <w:sz w:val="36"/>
          <w:szCs w:val="36"/>
          <w:lang w:val="en-US" w:eastAsia="zh-CN"/>
        </w:rPr>
        <w:t>reach-distk(p，o2) = d(p,o2)</w:t>
      </w:r>
      <w:bookmarkEnd w:id="18"/>
    </w:p>
    <w:p>
      <w:pPr>
        <w:framePr w:wrap="auto" w:vAnchor="margin" w:hAnchor="text" w:yAlign="inline"/>
        <w:widowControl w:val="0"/>
        <w:numPr>
          <w:ilvl w:val="0"/>
          <w:numId w:val="0"/>
        </w:numPr>
        <w:spacing w:line="300" w:lineRule="auto"/>
        <w:jc w:val="both"/>
        <w:rPr>
          <w:rFonts w:hint="default" w:ascii="宋体" w:hAnsi="宋体" w:eastAsia="宋体" w:cs="宋体"/>
          <w:sz w:val="24"/>
          <w:szCs w:val="24"/>
          <w:vertAlign w:val="baseline"/>
          <w:lang w:val="en-US" w:eastAsia="zh-CN"/>
        </w:rPr>
      </w:pP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p>
    <w:p>
      <w:pPr>
        <w:framePr w:wrap="auto" w:vAnchor="margin" w:hAnchor="text" w:yAlign="inline"/>
        <w:widowControl w:val="0"/>
        <w:numPr>
          <w:ilvl w:val="0"/>
          <w:numId w:val="0"/>
        </w:numPr>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jc w:val="both"/>
        <w:rPr>
          <w:rFonts w:hint="eastAsia" w:ascii="宋体" w:hAnsi="宋体" w:eastAsia="宋体" w:cs="宋体"/>
          <w:sz w:val="24"/>
          <w:szCs w:val="24"/>
        </w:rPr>
      </w:pPr>
    </w:p>
    <w:p>
      <w:pPr>
        <w:framePr w:wrap="auto" w:vAnchor="margin" w:hAnchor="text" w:yAlign="inline"/>
        <w:widowControl w:val="0"/>
        <w:numPr>
          <w:ilvl w:val="0"/>
          <w:numId w:val="3"/>
        </w:numPr>
        <w:spacing w:line="300" w:lineRule="auto"/>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Local</w:t>
      </w:r>
      <w:r>
        <w:rPr>
          <w:rFonts w:hint="eastAsia" w:ascii="Times New Roman" w:hAnsi="Times New Roman" w:cs="Times New Roman"/>
          <w:sz w:val="24"/>
          <w:szCs w:val="24"/>
          <w:lang w:val="en-US" w:eastAsia="zh-CN"/>
        </w:rPr>
        <w:t xml:space="preserve"> reachability density：局部可达密度；该密度主要是利用上述所得到值进一步得出的，表达式如下</w:t>
      </w:r>
    </w:p>
    <w:p>
      <w:pPr>
        <w:framePr w:wrap="auto" w:vAnchor="margin" w:hAnchor="text" w:yAlign="inline"/>
        <w:widowControl w:val="0"/>
        <w:numPr>
          <w:ilvl w:val="0"/>
          <w:numId w:val="0"/>
        </w:numPr>
        <w:spacing w:line="300" w:lineRule="auto"/>
        <w:ind w:leftChars="0"/>
        <w:jc w:val="center"/>
        <w:rPr>
          <w:rFonts w:hint="default" w:ascii="Times New Roman" w:hAnsi="Times New Roman" w:cs="Times New Roman"/>
          <w:sz w:val="24"/>
          <w:szCs w:val="24"/>
          <w:lang w:val="en-US" w:eastAsia="zh-CN"/>
        </w:rPr>
      </w:pPr>
      <w:r>
        <w:drawing>
          <wp:inline distT="0" distB="0" distL="114300" distR="114300">
            <wp:extent cx="4419600" cy="1104900"/>
            <wp:effectExtent l="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0"/>
                    <a:stretch>
                      <a:fillRect/>
                    </a:stretch>
                  </pic:blipFill>
                  <pic:spPr>
                    <a:xfrm>
                      <a:off x="0" y="0"/>
                      <a:ext cx="4419600" cy="1104900"/>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lang w:val="en-US" w:eastAsia="zh-CN"/>
        </w:rPr>
      </w:pPr>
      <w:r>
        <w:rPr>
          <w:rStyle w:val="12"/>
          <w:rFonts w:hint="eastAsia" w:ascii="宋体" w:hAnsi="宋体" w:eastAsia="宋体" w:cs="宋体"/>
          <w:sz w:val="24"/>
          <w:szCs w:val="24"/>
          <w:lang w:val="en-US" w:eastAsia="zh-CN"/>
        </w:rPr>
        <w:t>该表达式表示点p的第k距离领域内的有所有的点到p的平均可达距离的倒数；</w:t>
      </w:r>
    </w:p>
    <w:p>
      <w:pPr>
        <w:framePr w:wrap="auto" w:vAnchor="margin" w:hAnchor="text" w:yAlign="inline"/>
        <w:widowControl w:val="0"/>
        <w:numPr>
          <w:ilvl w:val="0"/>
          <w:numId w:val="0"/>
        </w:numPr>
        <w:spacing w:line="300" w:lineRule="auto"/>
        <w:ind w:firstLine="480"/>
        <w:jc w:val="both"/>
        <w:rPr>
          <w:rStyle w:val="12"/>
          <w:rFonts w:hint="eastAsia" w:ascii="宋体" w:hAnsi="宋体" w:eastAsia="宋体" w:cs="宋体"/>
          <w:sz w:val="24"/>
          <w:szCs w:val="24"/>
          <w:vertAlign w:val="baseline"/>
          <w:lang w:val="en-US" w:eastAsia="zh-CN"/>
        </w:rPr>
      </w:pPr>
      <w:r>
        <w:rPr>
          <w:rStyle w:val="12"/>
          <w:rFonts w:hint="eastAsia" w:ascii="宋体" w:hAnsi="宋体" w:eastAsia="宋体" w:cs="宋体"/>
          <w:sz w:val="24"/>
          <w:szCs w:val="24"/>
          <w:lang w:val="en-US" w:eastAsia="zh-CN"/>
        </w:rPr>
        <w:t>通过局部可达密度，我们理解为，密度越高，就认为越可能是属于同一簇的样本，密度月底，就越可能是离群点；如果p和他周围的领域点是同一簇的话，那可达距离越可能是比较小的d</w:t>
      </w:r>
      <w:r>
        <w:rPr>
          <w:rStyle w:val="12"/>
          <w:rFonts w:hint="eastAsia" w:ascii="宋体" w:hAnsi="宋体" w:eastAsia="宋体" w:cs="宋体"/>
          <w:sz w:val="24"/>
          <w:szCs w:val="24"/>
          <w:vertAlign w:val="subscript"/>
          <w:lang w:val="en-US" w:eastAsia="zh-CN"/>
        </w:rPr>
        <w:t>k</w:t>
      </w:r>
      <w:r>
        <w:rPr>
          <w:rStyle w:val="12"/>
          <w:rFonts w:hint="eastAsia" w:ascii="宋体" w:hAnsi="宋体" w:eastAsia="宋体" w:cs="宋体"/>
          <w:sz w:val="24"/>
          <w:szCs w:val="24"/>
          <w:vertAlign w:val="baseline"/>
          <w:lang w:val="en-US" w:eastAsia="zh-CN"/>
        </w:rPr>
        <w:t>(o)，这将导致可达距离的和越小，从而使密度更高；如果p和周围的领域点比较远，则可达距离也将变得更加的大，从而导致密度变小，越是离群点</w:t>
      </w:r>
    </w:p>
    <w:p>
      <w:pPr>
        <w:framePr w:wrap="auto" w:vAnchor="margin" w:hAnchor="text" w:yAlign="inline"/>
        <w:widowControl w:val="0"/>
        <w:numPr>
          <w:ilvl w:val="0"/>
          <w:numId w:val="3"/>
        </w:numPr>
        <w:spacing w:line="300" w:lineRule="auto"/>
        <w:ind w:left="420" w:leftChars="0" w:hanging="420" w:firstLineChars="0"/>
        <w:jc w:val="both"/>
        <w:rPr>
          <w:rStyle w:val="12"/>
          <w:rFonts w:hint="default" w:ascii="宋体" w:hAnsi="宋体" w:eastAsia="宋体" w:cs="宋体"/>
          <w:sz w:val="24"/>
          <w:szCs w:val="24"/>
          <w:vertAlign w:val="baseline"/>
          <w:lang w:val="en-US" w:eastAsia="zh-CN"/>
        </w:rPr>
      </w:pPr>
      <w:r>
        <w:rPr>
          <w:rStyle w:val="12"/>
          <w:rFonts w:hint="eastAsia" w:ascii="宋体" w:hAnsi="宋体" w:eastAsia="宋体" w:cs="宋体"/>
          <w:sz w:val="24"/>
          <w:szCs w:val="24"/>
          <w:vertAlign w:val="baseline"/>
          <w:lang w:val="en-US" w:eastAsia="zh-CN"/>
        </w:rPr>
        <w:t>Local outlier factor：局部离群因子；表达式如下：</w:t>
      </w:r>
    </w:p>
    <w:p>
      <w:pPr>
        <w:framePr w:wrap="auto" w:vAnchor="margin" w:hAnchor="text" w:yAlign="inline"/>
        <w:widowControl w:val="0"/>
        <w:numPr>
          <w:ilvl w:val="0"/>
          <w:numId w:val="0"/>
        </w:numPr>
        <w:spacing w:line="300" w:lineRule="auto"/>
        <w:ind w:leftChars="0"/>
        <w:jc w:val="center"/>
      </w:pPr>
      <w:r>
        <w:drawing>
          <wp:inline distT="0" distB="0" distL="114300" distR="114300">
            <wp:extent cx="5562600" cy="923925"/>
            <wp:effectExtent l="0" t="0" r="0" b="952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31"/>
                    <a:stretch>
                      <a:fillRect/>
                    </a:stretch>
                  </pic:blipFill>
                  <pic:spPr>
                    <a:xfrm>
                      <a:off x="0" y="0"/>
                      <a:ext cx="5562600" cy="923925"/>
                    </a:xfrm>
                    <a:prstGeom prst="rect">
                      <a:avLst/>
                    </a:prstGeom>
                    <a:noFill/>
                    <a:ln>
                      <a:noFill/>
                    </a:ln>
                  </pic:spPr>
                </pic:pic>
              </a:graphicData>
            </a:graphic>
          </wp:inline>
        </w:drawing>
      </w:r>
    </w:p>
    <w:p>
      <w:pPr>
        <w:framePr w:wrap="auto" w:vAnchor="margin" w:hAnchor="text" w:yAlign="inline"/>
        <w:widowControl w:val="0"/>
        <w:numPr>
          <w:ilvl w:val="0"/>
          <w:numId w:val="0"/>
        </w:numPr>
        <w:spacing w:line="300" w:lineRule="auto"/>
        <w:ind w:firstLine="480" w:firstLineChars="200"/>
        <w:jc w:val="both"/>
        <w:rPr>
          <w:rFonts w:hint="default" w:eastAsia="宋体"/>
          <w:sz w:val="24"/>
          <w:szCs w:val="24"/>
          <w:vertAlign w:val="baseline"/>
          <w:lang w:val="en-US" w:eastAsia="zh-CN"/>
        </w:rPr>
      </w:pPr>
      <w:r>
        <w:rPr>
          <w:rFonts w:hint="eastAsia" w:eastAsia="宋体"/>
          <w:sz w:val="24"/>
          <w:szCs w:val="24"/>
          <w:lang w:val="en-US" w:eastAsia="zh-CN"/>
        </w:rPr>
        <w:t>表示点p的领域内的点N</w:t>
      </w:r>
      <w:r>
        <w:rPr>
          <w:rFonts w:hint="eastAsia" w:eastAsia="宋体"/>
          <w:sz w:val="24"/>
          <w:szCs w:val="24"/>
          <w:vertAlign w:val="subscript"/>
          <w:lang w:val="en-US" w:eastAsia="zh-CN"/>
        </w:rPr>
        <w:t>k</w:t>
      </w:r>
      <w:r>
        <w:rPr>
          <w:rFonts w:hint="eastAsia" w:eastAsia="宋体"/>
          <w:sz w:val="24"/>
          <w:szCs w:val="24"/>
          <w:vertAlign w:val="baseline"/>
          <w:lang w:val="en-US" w:eastAsia="zh-CN"/>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是离群点。</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rPr>
          <w:rStyle w:val="12"/>
          <w:rFonts w:ascii="黑体" w:hAnsi="黑体" w:eastAsia="黑体" w:cs="黑体"/>
          <w:sz w:val="30"/>
          <w:szCs w:val="30"/>
          <w:lang w:val="zh-TW" w:eastAsia="zh-TW"/>
        </w:rPr>
      </w:pPr>
    </w:p>
    <w:p>
      <w:pPr>
        <w:framePr w:wrap="auto" w:vAnchor="margin" w:hAnchor="text" w:yAlign="inline"/>
        <w:spacing w:line="300" w:lineRule="auto"/>
        <w:outlineLvl w:val="0"/>
        <w:rPr>
          <w:rStyle w:val="12"/>
          <w:rFonts w:ascii="黑体" w:hAnsi="黑体" w:eastAsia="黑体" w:cs="黑体"/>
          <w:sz w:val="28"/>
          <w:szCs w:val="28"/>
          <w:lang w:val="zh-TW" w:eastAsia="zh-TW"/>
        </w:rPr>
      </w:pPr>
      <w:bookmarkStart w:id="19" w:name="_Toc17365"/>
      <w:r>
        <w:rPr>
          <w:rStyle w:val="12"/>
          <w:rFonts w:ascii="黑体" w:hAnsi="黑体" w:eastAsia="黑体" w:cs="黑体"/>
          <w:sz w:val="28"/>
          <w:szCs w:val="28"/>
          <w:lang w:val="zh-TW" w:eastAsia="zh-TW"/>
        </w:rPr>
        <w:t>参考文献</w:t>
      </w:r>
      <w:bookmarkEnd w:id="19"/>
    </w:p>
    <w:p>
      <w:pPr>
        <w:framePr w:wrap="auto" w:vAnchor="margin" w:hAnchor="text" w:yAlign="inline"/>
        <w:spacing w:line="300" w:lineRule="auto"/>
        <w:jc w:val="left"/>
        <w:rPr>
          <w:rStyle w:val="12"/>
          <w:rFonts w:ascii="黑体" w:hAnsi="黑体" w:eastAsia="黑体" w:cs="黑体"/>
          <w:sz w:val="28"/>
          <w:szCs w:val="28"/>
        </w:rPr>
      </w:pPr>
      <w:r>
        <w:rPr>
          <w:rStyle w:val="12"/>
          <w:rFonts w:ascii="Times New Roman" w:hAnsi="Times New Roman"/>
          <w:shd w:val="clear" w:color="auto" w:fill="FFFFFF"/>
        </w:rPr>
        <w:t>[1]</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生成式对抗网络</w:t>
      </w:r>
      <w:r>
        <w:rPr>
          <w:rStyle w:val="12"/>
          <w:rFonts w:ascii="宋体" w:hAnsi="宋体" w:eastAsia="宋体" w:cs="宋体"/>
          <w:shd w:val="clear" w:color="auto" w:fill="FFFFFF"/>
        </w:rPr>
        <w:t>GAN</w:t>
      </w:r>
      <w:r>
        <w:rPr>
          <w:rStyle w:val="12"/>
          <w:rFonts w:ascii="宋体" w:hAnsi="宋体" w:eastAsia="宋体" w:cs="宋体"/>
          <w:shd w:val="clear" w:color="auto" w:fill="FFFFFF"/>
          <w:lang w:val="zh-TW" w:eastAsia="zh-TW"/>
        </w:rPr>
        <w:t>的研究进展与展望</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2017(3).</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[2]  Ledig C , Theis L , Huszar F , et al. Photo-Realistic Single Image Super-Resolution Using a Generative Adversarial Network[J]. 2016.</w:t>
      </w:r>
    </w:p>
    <w:p>
      <w:pPr>
        <w:framePr w:wrap="auto" w:vAnchor="margin" w:hAnchor="text" w:yAlign="inline"/>
        <w:spacing w:line="300" w:lineRule="auto"/>
        <w:jc w:val="left"/>
        <w:rPr>
          <w:rStyle w:val="12"/>
          <w:rFonts w:ascii="Times New Roman" w:hAnsi="Times New Roman" w:eastAsia="Times New Roman" w:cs="Times New Roman"/>
          <w:shd w:val="clear" w:color="auto" w:fill="FFFFFF"/>
        </w:rPr>
      </w:pPr>
      <w:r>
        <w:rPr>
          <w:rStyle w:val="12"/>
          <w:rFonts w:ascii="Times New Roman" w:hAnsi="Times New Roman"/>
          <w:shd w:val="clear" w:color="auto" w:fill="FFFFFF"/>
        </w:rPr>
        <w:t>[3]  Santana E, Hotz G. Learning a Driving Simulator[J]. 2016.</w:t>
      </w:r>
    </w:p>
    <w:p>
      <w:pPr>
        <w:framePr w:wrap="auto" w:vAnchor="margin" w:hAnchor="text" w:yAlign="inline"/>
        <w:spacing w:line="300" w:lineRule="auto"/>
        <w:ind w:left="630" w:hanging="630"/>
        <w:jc w:val="left"/>
        <w:rPr>
          <w:rStyle w:val="12"/>
          <w:rFonts w:ascii="宋体" w:hAnsi="宋体" w:eastAsia="宋体" w:cs="宋体"/>
          <w:shd w:val="clear" w:color="auto" w:fill="FFFFFF"/>
        </w:rPr>
      </w:pPr>
      <w:r>
        <w:rPr>
          <w:rStyle w:val="12"/>
          <w:rFonts w:ascii="Times New Roman" w:hAnsi="Times New Roman"/>
          <w:shd w:val="clear" w:color="auto" w:fill="FFFFFF"/>
        </w:rPr>
        <w:t>[4]</w:t>
      </w:r>
      <w:r>
        <w:rPr>
          <w:rStyle w:val="12"/>
          <w:rFonts w:ascii="宋体" w:hAnsi="宋体" w:eastAsia="宋体" w:cs="宋体"/>
          <w:shd w:val="clear" w:color="auto" w:fill="FFFFFF"/>
          <w:lang w:val="zh-TW" w:eastAsia="zh-TW"/>
        </w:rPr>
        <w:t xml:space="preserve">  唐贤伦</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杜一铭</w:t>
      </w:r>
      <w:r>
        <w:rPr>
          <w:rStyle w:val="12"/>
          <w:rFonts w:ascii="宋体" w:hAnsi="宋体" w:eastAsia="宋体" w:cs="宋体"/>
          <w:shd w:val="clear" w:color="auto" w:fill="FFFFFF"/>
        </w:rPr>
        <w:t xml:space="preserve">, </w:t>
      </w:r>
      <w:r>
        <w:rPr>
          <w:rStyle w:val="12"/>
          <w:rFonts w:ascii="宋体" w:hAnsi="宋体" w:eastAsia="宋体" w:cs="宋体"/>
          <w:shd w:val="clear" w:color="auto" w:fill="FFFFFF"/>
          <w:lang w:val="zh-TW" w:eastAsia="zh-TW"/>
        </w:rPr>
        <w:t>刘雨微</w:t>
      </w:r>
      <w:r>
        <w:rPr>
          <w:rStyle w:val="12"/>
          <w:rFonts w:ascii="宋体" w:hAnsi="宋体" w:eastAsia="宋体" w:cs="宋体"/>
          <w:shd w:val="clear" w:color="auto" w:fill="FFFFFF"/>
        </w:rPr>
        <w:t xml:space="preserve">, et al. </w:t>
      </w:r>
      <w:r>
        <w:rPr>
          <w:rStyle w:val="12"/>
          <w:rFonts w:ascii="宋体" w:hAnsi="宋体" w:eastAsia="宋体" w:cs="宋体"/>
          <w:shd w:val="clear" w:color="auto" w:fill="FFFFFF"/>
          <w:lang w:val="zh-TW" w:eastAsia="zh-TW"/>
        </w:rPr>
        <w:t>基于条件深度卷积生成对抗网络的图像识别方法</w:t>
      </w:r>
      <w:r>
        <w:rPr>
          <w:rStyle w:val="12"/>
          <w:rFonts w:ascii="宋体" w:hAnsi="宋体" w:eastAsia="宋体" w:cs="宋体"/>
          <w:shd w:val="clear" w:color="auto" w:fill="FFFFFF"/>
        </w:rPr>
        <w:t xml:space="preserve">[J]. </w:t>
      </w:r>
      <w:r>
        <w:rPr>
          <w:rStyle w:val="12"/>
          <w:rFonts w:ascii="宋体" w:hAnsi="宋体" w:eastAsia="宋体" w:cs="宋体"/>
          <w:shd w:val="clear" w:color="auto" w:fill="FFFFFF"/>
          <w:lang w:val="zh-TW" w:eastAsia="zh-TW"/>
        </w:rPr>
        <w:t>自动化学报</w:t>
      </w:r>
      <w:r>
        <w:rPr>
          <w:rStyle w:val="12"/>
          <w:rFonts w:ascii="宋体" w:hAnsi="宋体" w:eastAsia="宋体" w:cs="宋体"/>
          <w:shd w:val="clear" w:color="auto" w:fill="FFFFFF"/>
        </w:rPr>
        <w:t>, 2018, v.44(05):90-99.</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shd w:val="clear" w:color="auto" w:fill="FFFFFF"/>
        </w:rPr>
        <w:t>[5]  Shmelkov K, Schmid C, Alahari K. How good is my GAN?[J]. 2018.</w:t>
      </w:r>
    </w:p>
    <w:p>
      <w:pPr>
        <w:framePr w:wrap="auto" w:vAnchor="margin" w:hAnchor="text" w:yAlign="inline"/>
        <w:spacing w:line="300" w:lineRule="auto"/>
        <w:ind w:left="420" w:hanging="420"/>
        <w:jc w:val="left"/>
        <w:rPr>
          <w:rStyle w:val="12"/>
          <w:rFonts w:ascii="Times New Roman" w:hAnsi="Times New Roman" w:eastAsia="Times New Roman" w:cs="Times New Roman"/>
        </w:rPr>
      </w:pPr>
      <w:r>
        <w:rPr>
          <w:rStyle w:val="12"/>
          <w:rFonts w:ascii="Times New Roman" w:hAnsi="Times New Roman"/>
        </w:rPr>
        <w:t>[6]  Goodfellow I J, Pouget-Abadie J, Mirza M, et al. Generative adversarial nets[C]// International Conference on Neural Information Processing Systems. 2014.</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[7]</w:t>
      </w:r>
      <w:r>
        <w:rPr>
          <w:rStyle w:val="12"/>
          <w:rFonts w:ascii="宋体" w:hAnsi="宋体" w:eastAsia="宋体" w:cs="宋体"/>
          <w:lang w:val="zh-TW" w:eastAsia="zh-TW"/>
        </w:rPr>
        <w:t xml:space="preserve">  生成式对抗网络</w:t>
      </w:r>
      <w:r>
        <w:rPr>
          <w:rStyle w:val="12"/>
          <w:rFonts w:ascii="宋体" w:hAnsi="宋体" w:eastAsia="宋体" w:cs="宋体"/>
        </w:rPr>
        <w:t>GAN</w:t>
      </w:r>
      <w:r>
        <w:rPr>
          <w:rStyle w:val="12"/>
          <w:rFonts w:ascii="宋体" w:hAnsi="宋体" w:eastAsia="宋体" w:cs="宋体"/>
          <w:lang w:val="zh-TW" w:eastAsia="zh-TW"/>
        </w:rPr>
        <w:t>的研究进展与展望</w:t>
      </w:r>
      <w:r>
        <w:rPr>
          <w:rStyle w:val="12"/>
          <w:rFonts w:ascii="宋体" w:hAnsi="宋体" w:eastAsia="宋体" w:cs="宋体"/>
        </w:rPr>
        <w:t xml:space="preserve">[J]. </w:t>
      </w:r>
      <w:r>
        <w:rPr>
          <w:rStyle w:val="12"/>
          <w:rFonts w:ascii="宋体" w:hAnsi="宋体" w:eastAsia="宋体" w:cs="宋体"/>
          <w:lang w:val="zh-TW" w:eastAsia="zh-TW"/>
        </w:rPr>
        <w:t>自动化学报</w:t>
      </w:r>
      <w:r>
        <w:rPr>
          <w:rStyle w:val="12"/>
          <w:rFonts w:ascii="宋体" w:hAnsi="宋体" w:eastAsia="宋体" w:cs="宋体"/>
        </w:rPr>
        <w:t>, 2017(3).</w:t>
      </w:r>
    </w:p>
    <w:p>
      <w:pPr>
        <w:framePr w:wrap="auto" w:vAnchor="margin" w:hAnchor="text" w:yAlign="inline"/>
        <w:spacing w:line="300" w:lineRule="auto"/>
        <w:ind w:left="630" w:hanging="630"/>
        <w:jc w:val="left"/>
        <w:rPr>
          <w:rStyle w:val="12"/>
          <w:rFonts w:ascii="宋体" w:hAnsi="宋体" w:eastAsia="宋体" w:cs="宋体"/>
        </w:rPr>
      </w:pPr>
      <w:r>
        <w:rPr>
          <w:rStyle w:val="12"/>
          <w:rFonts w:ascii="Times New Roman" w:hAnsi="Times New Roman"/>
        </w:rPr>
        <w:t xml:space="preserve">[8] </w:t>
      </w:r>
      <w:r>
        <w:rPr>
          <w:rStyle w:val="12"/>
          <w:rFonts w:ascii="宋体" w:hAnsi="宋体" w:eastAsia="宋体" w:cs="宋体"/>
          <w:lang w:val="zh-TW" w:eastAsia="zh-TW"/>
        </w:rPr>
        <w:t xml:space="preserve"> 杜秋平</w:t>
      </w:r>
      <w:r>
        <w:rPr>
          <w:rStyle w:val="12"/>
          <w:rFonts w:ascii="宋体" w:hAnsi="宋体" w:eastAsia="宋体" w:cs="宋体"/>
        </w:rPr>
        <w:t xml:space="preserve">, </w:t>
      </w:r>
      <w:r>
        <w:rPr>
          <w:rStyle w:val="12"/>
          <w:rFonts w:ascii="宋体" w:hAnsi="宋体" w:eastAsia="宋体" w:cs="宋体"/>
          <w:lang w:val="zh-TW" w:eastAsia="zh-TW"/>
        </w:rPr>
        <w:t>刘群</w:t>
      </w:r>
      <w:r>
        <w:rPr>
          <w:rStyle w:val="12"/>
          <w:rFonts w:ascii="宋体" w:hAnsi="宋体" w:eastAsia="宋体" w:cs="宋体"/>
        </w:rPr>
        <w:t xml:space="preserve">. </w:t>
      </w:r>
      <w:r>
        <w:rPr>
          <w:rStyle w:val="12"/>
          <w:rFonts w:ascii="宋体" w:hAnsi="宋体" w:eastAsia="宋体" w:cs="宋体"/>
          <w:lang w:val="zh-TW" w:eastAsia="zh-TW"/>
        </w:rPr>
        <w:t>基于图像云模型语义标注的条件生成对抗网络</w:t>
      </w:r>
      <w:r>
        <w:rPr>
          <w:rStyle w:val="12"/>
          <w:rFonts w:ascii="宋体" w:hAnsi="宋体" w:eastAsia="宋体" w:cs="宋体"/>
        </w:rPr>
        <w:t xml:space="preserve">[J]. </w:t>
      </w:r>
      <w:r>
        <w:rPr>
          <w:rStyle w:val="12"/>
          <w:rFonts w:ascii="宋体" w:hAnsi="宋体" w:eastAsia="宋体" w:cs="宋体"/>
          <w:lang w:val="zh-TW" w:eastAsia="zh-TW"/>
        </w:rPr>
        <w:t>模式识别与人工智能</w:t>
      </w:r>
      <w:r>
        <w:rPr>
          <w:rStyle w:val="12"/>
          <w:rFonts w:ascii="宋体" w:hAnsi="宋体" w:eastAsia="宋体" w:cs="宋体"/>
        </w:rPr>
        <w:t>, 2018, v.31</w:t>
      </w:r>
      <w:r>
        <w:rPr>
          <w:rStyle w:val="12"/>
          <w:rFonts w:ascii="宋体" w:hAnsi="宋体" w:eastAsia="宋体" w:cs="宋体"/>
          <w:lang w:val="zh-TW" w:eastAsia="zh-TW"/>
        </w:rPr>
        <w:t>；</w:t>
      </w:r>
      <w:r>
        <w:rPr>
          <w:rStyle w:val="12"/>
          <w:rFonts w:ascii="宋体" w:hAnsi="宋体" w:eastAsia="宋体" w:cs="宋体"/>
        </w:rPr>
        <w:t>No.178(04):89-98.</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[9] </w:t>
      </w:r>
      <w:r>
        <w:rPr>
          <w:rStyle w:val="12"/>
          <w:rFonts w:ascii="宋体" w:hAnsi="宋体" w:eastAsia="宋体" w:cs="宋体"/>
          <w:lang w:val="zh-TW" w:eastAsia="zh-TW"/>
        </w:rPr>
        <w:t xml:space="preserve"> 蒋芸</w:t>
      </w:r>
      <w:r>
        <w:rPr>
          <w:rStyle w:val="12"/>
          <w:rFonts w:ascii="宋体" w:hAnsi="宋体" w:eastAsia="宋体" w:cs="宋体"/>
        </w:rPr>
        <w:t xml:space="preserve">, </w:t>
      </w:r>
      <w:r>
        <w:rPr>
          <w:rStyle w:val="12"/>
          <w:rFonts w:ascii="宋体" w:hAnsi="宋体" w:eastAsia="宋体" w:cs="宋体"/>
          <w:lang w:val="zh-TW" w:eastAsia="zh-TW"/>
        </w:rPr>
        <w:t>谭宁</w:t>
      </w:r>
      <w:r>
        <w:rPr>
          <w:rStyle w:val="12"/>
          <w:rFonts w:ascii="宋体" w:hAnsi="宋体" w:eastAsia="宋体" w:cs="宋体"/>
        </w:rPr>
        <w:t xml:space="preserve">, </w:t>
      </w:r>
      <w:r>
        <w:rPr>
          <w:rStyle w:val="12"/>
          <w:rFonts w:ascii="宋体" w:hAnsi="宋体" w:eastAsia="宋体" w:cs="宋体"/>
          <w:lang w:val="zh-TW" w:eastAsia="zh-TW"/>
        </w:rPr>
        <w:t>张海</w:t>
      </w:r>
      <w:r>
        <w:rPr>
          <w:rStyle w:val="12"/>
          <w:rFonts w:ascii="宋体" w:hAnsi="宋体" w:eastAsia="宋体" w:cs="宋体"/>
        </w:rPr>
        <w:t xml:space="preserve">, et al.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w:t>
      </w:r>
    </w:p>
    <w:p>
      <w:pPr>
        <w:framePr w:wrap="auto" w:vAnchor="margin" w:hAnchor="text" w:yAlign="inline"/>
        <w:spacing w:line="300" w:lineRule="auto"/>
        <w:ind w:left="720" w:hanging="630"/>
        <w:jc w:val="left"/>
        <w:rPr>
          <w:rStyle w:val="12"/>
          <w:rFonts w:ascii="宋体" w:hAnsi="宋体" w:eastAsia="宋体" w:cs="宋体"/>
        </w:rPr>
      </w:pPr>
      <w:r>
        <w:rPr>
          <w:rStyle w:val="12"/>
          <w:rFonts w:ascii="Times New Roman" w:hAnsi="Times New Roman"/>
        </w:rPr>
        <w:t>[10]</w:t>
      </w:r>
      <w:r>
        <w:rPr>
          <w:rStyle w:val="12"/>
          <w:rFonts w:ascii="宋体" w:hAnsi="宋体" w:eastAsia="宋体" w:cs="宋体"/>
          <w:lang w:val="zh-TW" w:eastAsia="zh-TW"/>
        </w:rPr>
        <w:t xml:space="preserve">  刘玉杰</w:t>
      </w:r>
      <w:r>
        <w:rPr>
          <w:rStyle w:val="12"/>
          <w:rFonts w:ascii="宋体" w:hAnsi="宋体" w:eastAsia="宋体" w:cs="宋体"/>
        </w:rPr>
        <w:t xml:space="preserve">, </w:t>
      </w:r>
      <w:r>
        <w:rPr>
          <w:rStyle w:val="12"/>
          <w:rFonts w:ascii="宋体" w:hAnsi="宋体" w:eastAsia="宋体" w:cs="宋体"/>
          <w:lang w:val="zh-TW" w:eastAsia="zh-TW"/>
        </w:rPr>
        <w:t>窦长红</w:t>
      </w:r>
      <w:r>
        <w:rPr>
          <w:rStyle w:val="12"/>
          <w:rFonts w:ascii="宋体" w:hAnsi="宋体" w:eastAsia="宋体" w:cs="宋体"/>
        </w:rPr>
        <w:t xml:space="preserve">, </w:t>
      </w:r>
      <w:r>
        <w:rPr>
          <w:rStyle w:val="12"/>
          <w:rFonts w:ascii="宋体" w:hAnsi="宋体" w:eastAsia="宋体" w:cs="宋体"/>
          <w:lang w:val="zh-TW" w:eastAsia="zh-TW"/>
        </w:rPr>
        <w:t>赵其鲁</w:t>
      </w:r>
      <w:r>
        <w:rPr>
          <w:rStyle w:val="12"/>
          <w:rFonts w:ascii="宋体" w:hAnsi="宋体" w:eastAsia="宋体" w:cs="宋体"/>
        </w:rPr>
        <w:t xml:space="preserve">, et al. </w:t>
      </w:r>
      <w:r>
        <w:rPr>
          <w:rStyle w:val="12"/>
          <w:rFonts w:ascii="宋体" w:hAnsi="宋体" w:eastAsia="宋体" w:cs="宋体"/>
          <w:lang w:val="zh-TW" w:eastAsia="zh-TW"/>
        </w:rPr>
        <w:t>基于条件生成对抗网络的手绘图像检索</w:t>
      </w:r>
      <w:r>
        <w:rPr>
          <w:rStyle w:val="12"/>
          <w:rFonts w:ascii="宋体" w:hAnsi="宋体" w:eastAsia="宋体" w:cs="宋体"/>
        </w:rPr>
        <w:t xml:space="preserve">[J]. </w:t>
      </w:r>
      <w:r>
        <w:rPr>
          <w:rStyle w:val="12"/>
          <w:rFonts w:ascii="宋体" w:hAnsi="宋体" w:eastAsia="宋体" w:cs="宋体"/>
          <w:lang w:val="zh-TW" w:eastAsia="zh-TW"/>
        </w:rPr>
        <w:t>计算机辅助设计与图形学学报</w:t>
      </w:r>
      <w:r>
        <w:rPr>
          <w:rStyle w:val="12"/>
          <w:rFonts w:ascii="宋体" w:hAnsi="宋体" w:eastAsia="宋体" w:cs="宋体"/>
        </w:rPr>
        <w:t>, 2017(12):186-192.</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[11] </w:t>
      </w:r>
      <w:r>
        <w:rPr>
          <w:rStyle w:val="12"/>
          <w:rFonts w:ascii="宋体" w:hAnsi="宋体" w:eastAsia="宋体" w:cs="宋体"/>
          <w:lang w:val="zh-TW" w:eastAsia="zh-TW"/>
        </w:rPr>
        <w:t xml:space="preserve"> 基于条件深度卷积生成对抗网络的图像识别方法</w:t>
      </w:r>
      <w:r>
        <w:rPr>
          <w:rStyle w:val="12"/>
          <w:rFonts w:ascii="宋体" w:hAnsi="宋体" w:eastAsia="宋体" w:cs="宋体"/>
        </w:rPr>
        <w:t>_</w:t>
      </w:r>
      <w:r>
        <w:rPr>
          <w:rStyle w:val="12"/>
          <w:rFonts w:ascii="宋体" w:hAnsi="宋体" w:eastAsia="宋体" w:cs="宋体"/>
          <w:lang w:val="zh-TW" w:eastAsia="zh-TW"/>
        </w:rPr>
        <w:t>唐贤伦</w:t>
      </w:r>
    </w:p>
    <w:p>
      <w:pPr>
        <w:framePr w:wrap="auto" w:vAnchor="margin" w:hAnchor="text" w:yAlign="inline"/>
        <w:spacing w:line="300" w:lineRule="auto"/>
        <w:jc w:val="left"/>
        <w:rPr>
          <w:rStyle w:val="12"/>
          <w:rFonts w:ascii="宋体" w:hAnsi="宋体" w:eastAsia="宋体" w:cs="宋体"/>
        </w:rPr>
      </w:pPr>
      <w:r>
        <w:rPr>
          <w:rStyle w:val="12"/>
          <w:rFonts w:ascii="Times New Roman" w:hAnsi="Times New Roman"/>
        </w:rPr>
        <w:t xml:space="preserve">[12] </w:t>
      </w:r>
      <w:r>
        <w:rPr>
          <w:rStyle w:val="12"/>
          <w:rFonts w:ascii="宋体" w:hAnsi="宋体" w:eastAsia="宋体" w:cs="宋体"/>
          <w:lang w:val="zh-TW" w:eastAsia="zh-TW"/>
        </w:rPr>
        <w:t xml:space="preserve"> 佚名</w:t>
      </w:r>
      <w:r>
        <w:rPr>
          <w:rStyle w:val="12"/>
          <w:rFonts w:ascii="宋体" w:hAnsi="宋体" w:eastAsia="宋体" w:cs="宋体"/>
        </w:rPr>
        <w:t xml:space="preserve">. </w:t>
      </w:r>
      <w:r>
        <w:rPr>
          <w:rStyle w:val="12"/>
          <w:rFonts w:ascii="宋体" w:hAnsi="宋体" w:eastAsia="宋体" w:cs="宋体"/>
          <w:lang w:val="zh-TW" w:eastAsia="zh-TW"/>
        </w:rPr>
        <w:t>基于条件生成对抗网络的咬翼片图像分割</w:t>
      </w:r>
      <w:r>
        <w:rPr>
          <w:rStyle w:val="12"/>
          <w:rFonts w:ascii="宋体" w:hAnsi="宋体" w:eastAsia="宋体" w:cs="宋体"/>
        </w:rPr>
        <w:t xml:space="preserve">[J]. </w:t>
      </w:r>
      <w:r>
        <w:rPr>
          <w:rStyle w:val="12"/>
          <w:rFonts w:ascii="宋体" w:hAnsi="宋体" w:eastAsia="宋体" w:cs="宋体"/>
          <w:lang w:val="zh-TW" w:eastAsia="zh-TW"/>
        </w:rPr>
        <w:t>计算机工程</w:t>
      </w:r>
      <w:r>
        <w:rPr>
          <w:rStyle w:val="12"/>
          <w:rFonts w:ascii="宋体" w:hAnsi="宋体" w:eastAsia="宋体" w:cs="宋体"/>
        </w:rPr>
        <w:t>, 2018.</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[13]  Odena A . Semi-Supervised Learning with Generative Adversarial Networks[J]. 2016.</w:t>
      </w:r>
    </w:p>
    <w:p>
      <w:pPr>
        <w:framePr w:wrap="auto" w:vAnchor="margin" w:hAnchor="text" w:yAlign="inline"/>
        <w:spacing w:line="300" w:lineRule="auto"/>
        <w:ind w:left="630" w:hanging="630"/>
        <w:jc w:val="left"/>
        <w:rPr>
          <w:rStyle w:val="12"/>
          <w:rFonts w:ascii="Times New Roman" w:hAnsi="Times New Roman" w:eastAsia="Times New Roman" w:cs="Times New Roman"/>
        </w:rPr>
      </w:pPr>
      <w:r>
        <w:rPr>
          <w:rStyle w:val="12"/>
          <w:rFonts w:ascii="Times New Roman" w:hAnsi="Times New Roman"/>
        </w:rPr>
        <w:t>[14]  Radford A , Metz L , Chintala S . Unsupervised Representation Learning with Deep Convolutional Generative Adversarial Networks[J]. Computer Science, 2015.</w:t>
      </w:r>
    </w:p>
    <w:p>
      <w:pPr>
        <w:framePr w:wrap="auto" w:vAnchor="margin" w:hAnchor="text" w:yAlign="inline"/>
        <w:spacing w:line="300" w:lineRule="auto"/>
        <w:jc w:val="left"/>
        <w:rPr>
          <w:rStyle w:val="12"/>
          <w:rFonts w:ascii="Times New Roman" w:hAnsi="Times New Roman" w:eastAsia="Times New Roman" w:cs="Times New Roman"/>
        </w:rPr>
      </w:pPr>
      <w:r>
        <w:rPr>
          <w:rStyle w:val="12"/>
          <w:rFonts w:ascii="Times New Roman" w:hAnsi="Times New Roman"/>
        </w:rPr>
        <w:t>[15]  He K, Zhang X, Ren S, et al. Identity Mappings in Deep Residual Networks[J]. 2016.</w:t>
      </w: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Fonts w:ascii="宋体" w:hAnsi="宋体" w:eastAsia="宋体" w:cs="宋体"/>
          <w:sz w:val="24"/>
          <w:szCs w:val="24"/>
          <w:lang w:val="zh-TW" w:eastAsia="zh-TW"/>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rPr>
      </w:pPr>
    </w:p>
    <w:p>
      <w:pPr>
        <w:framePr w:wrap="auto" w:vAnchor="margin" w:hAnchor="text" w:yAlign="inline"/>
        <w:spacing w:line="300" w:lineRule="auto"/>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rPr>
          <w:rStyle w:val="12"/>
          <w:sz w:val="24"/>
          <w:szCs w:val="24"/>
          <w:lang w:val="zh-TW" w:eastAsia="zh-TW"/>
        </w:rPr>
      </w:pPr>
    </w:p>
    <w:p>
      <w:pPr>
        <w:framePr w:wrap="auto" w:vAnchor="margin" w:hAnchor="text" w:yAlign="inline"/>
        <w:spacing w:line="300" w:lineRule="auto"/>
        <w:jc w:val="center"/>
        <w:outlineLvl w:val="0"/>
        <w:rPr>
          <w:rStyle w:val="12"/>
          <w:rFonts w:ascii="黑体" w:hAnsi="黑体" w:eastAsia="黑体" w:cs="黑体"/>
          <w:sz w:val="30"/>
          <w:szCs w:val="30"/>
          <w:lang w:val="zh-TW" w:eastAsia="zh-TW"/>
        </w:rPr>
      </w:pPr>
      <w:bookmarkStart w:id="20" w:name="_Toc14996"/>
      <w:r>
        <w:rPr>
          <w:rStyle w:val="12"/>
          <w:rFonts w:ascii="黑体" w:hAnsi="黑体" w:eastAsia="黑体" w:cs="黑体"/>
          <w:sz w:val="30"/>
          <w:szCs w:val="30"/>
          <w:lang w:val="zh-TW" w:eastAsia="zh-TW"/>
        </w:rPr>
        <w:t>致  谢</w:t>
      </w:r>
      <w:bookmarkEnd w:id="20"/>
    </w:p>
    <w:p>
      <w:pPr>
        <w:framePr w:wrap="auto" w:vAnchor="margin" w:hAnchor="text" w:yAlign="inline"/>
        <w:spacing w:line="300" w:lineRule="auto"/>
        <w:ind w:firstLine="480"/>
        <w:rPr>
          <w:rStyle w:val="12"/>
          <w:rFonts w:hint="default" w:eastAsia="宋体"/>
          <w:sz w:val="24"/>
          <w:szCs w:val="24"/>
          <w:lang w:val="en-US" w:eastAsia="zh-CN"/>
        </w:rPr>
      </w:pPr>
      <w:r>
        <w:rPr>
          <w:rStyle w:val="12"/>
          <w:rFonts w:hint="eastAsia" w:eastAsia="宋体"/>
          <w:sz w:val="24"/>
          <w:szCs w:val="24"/>
          <w:lang w:val="en-US" w:eastAsia="zh-CN"/>
        </w:rPr>
        <w:t>我首先需要特比的感谢我的论文指导老师河北大学数学与信息科学学院张辉老师。张辉老师对我的论文的研究方向做出了核心的指导性意见和推荐，并且在论文的写作过程中张辉老师</w:t>
      </w:r>
    </w:p>
    <w:p>
      <w:pPr>
        <w:framePr w:wrap="auto" w:vAnchor="margin" w:hAnchor="text" w:yAlign="inline"/>
        <w:spacing w:line="300" w:lineRule="auto"/>
        <w:ind w:firstLine="480"/>
        <w:rPr>
          <w:rStyle w:val="12"/>
          <w:sz w:val="24"/>
          <w:szCs w:val="24"/>
        </w:rPr>
      </w:pPr>
      <w:r>
        <w:rPr>
          <w:rStyle w:val="12"/>
          <w:sz w:val="24"/>
          <w:szCs w:val="24"/>
          <w:lang w:val="zh-TW" w:eastAsia="zh-TW"/>
        </w:rPr>
        <w:t>我首先要感谢我的论</w:t>
      </w:r>
      <w:bookmarkStart w:id="21" w:name="_GoBack"/>
      <w:bookmarkEnd w:id="21"/>
      <w:r>
        <w:rPr>
          <w:rStyle w:val="12"/>
          <w:sz w:val="24"/>
          <w:szCs w:val="24"/>
          <w:lang w:val="zh-TW" w:eastAsia="zh-TW"/>
        </w:rPr>
        <w:t>文指导老师河北大学数学与信息科学学院的王涛老师。王涛老师对我论文的研究方向做出了指导性的意见和推荐，在论文撰写过程中及时对我遇到的困难和疑惑给予悉心指点，提出了许多有益的改善性意见，投入了超多的心血和精力。我要对王涛老师对我的帮忙和关怀表示诚挚的谢意</w:t>
      </w:r>
      <w:r>
        <w:rPr>
          <w:rStyle w:val="12"/>
          <w:sz w:val="24"/>
          <w:szCs w:val="24"/>
        </w:rPr>
        <w:t>!</w:t>
      </w:r>
      <w:r>
        <w:rPr>
          <w:rStyle w:val="12"/>
          <w:sz w:val="24"/>
          <w:szCs w:val="24"/>
          <w:lang w:val="zh-TW" w:eastAsia="zh-TW"/>
        </w:rPr>
        <w:t>同时，还要感谢河北大学数学与信息科学学院软件工程专业的授课老师们和所有同学们，大家在学习中互相学习，互相帮忙，共同度过了一段完美难忘的时光。</w:t>
      </w:r>
    </w:p>
    <w:p>
      <w:pPr>
        <w:framePr w:wrap="auto" w:vAnchor="margin" w:hAnchor="text" w:yAlign="inline"/>
        <w:spacing w:line="300" w:lineRule="auto"/>
        <w:ind w:firstLine="480"/>
        <w:rPr>
          <w:rStyle w:val="12"/>
          <w:sz w:val="24"/>
          <w:szCs w:val="24"/>
          <w:lang w:val="zh-TW" w:eastAsia="zh-TW"/>
        </w:rPr>
      </w:pPr>
      <w:r>
        <w:rPr>
          <w:rStyle w:val="12"/>
          <w:sz w:val="24"/>
          <w:szCs w:val="24"/>
          <w:lang w:val="zh-TW" w:eastAsia="zh-TW"/>
        </w:rPr>
        <w:t>此外，还要感谢朋友以及同学们在论文编写中带给的大力支持和帮忙，给我带来极大的启发。也要感谢参考文献中的作者们，透过他们的研究文章，使我对研究课题有了很好的出发点。</w:t>
      </w:r>
    </w:p>
    <w:p>
      <w:pPr>
        <w:framePr w:wrap="auto" w:vAnchor="margin" w:hAnchor="text" w:yAlign="inline"/>
        <w:spacing w:line="300" w:lineRule="auto"/>
      </w:pPr>
      <w:r>
        <w:rPr>
          <w:rStyle w:val="12"/>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panose1 w:val="02010800040101010101"/>
    <w:charset w:val="86"/>
    <w:family w:val="auto"/>
    <w:pitch w:val="default"/>
    <w:sig w:usb0="00000001" w:usb1="080F0000" w:usb2="0000000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jc w:val="center"/>
    </w:pPr>
    <w:r>
      <w:rPr>
        <w:rFonts w:ascii="宋体" w:hAnsi="宋体" w:eastAsia="宋体" w:cs="宋体"/>
        <w:sz w:val="21"/>
        <w:szCs w:val="21"/>
        <w:lang w:val="zh-TW" w:eastAsia="zh-TW"/>
      </w:rPr>
      <w:t>河北大学</w:t>
    </w:r>
    <w:r>
      <w:rPr>
        <w:rFonts w:ascii="宋体" w:hAnsi="宋体" w:eastAsia="宋体" w:cs="宋体"/>
        <w:sz w:val="21"/>
        <w:szCs w:val="21"/>
      </w:rPr>
      <w:t>201</w:t>
    </w:r>
    <w:r>
      <w:rPr>
        <w:rFonts w:hint="eastAsia" w:ascii="宋体" w:hAnsi="宋体" w:eastAsia="宋体" w:cs="宋体"/>
        <w:sz w:val="21"/>
        <w:szCs w:val="21"/>
      </w:rPr>
      <w:t>6</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7216"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6.9pt;margin-top:774.3pt;height:144pt;width:144pt;mso-position-horizontal-relative:page;mso-position-vertical-relative:page;z-index:-251659264;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BhsC3aAAAADQEAAA8AAAAAAAAAAQAgAAAAIgAAAGRycy9kb3ducmV2LnhtbFBLAQIUABQAAAAI&#10;AIdO4kCvxdnt6wEAALMDAAAOAAAAAAAAAAEAIAAAACkBAABkcnMvZTJvRG9jLnhtbFBLBQYAAAAA&#10;BgAGAFkBAACGBQ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uto" w:vAnchor="margin" w:hAnchor="text" w:yAlign="inline"/>
    </w:pP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3"/>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3"/>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1403E0"/>
    <w:rsid w:val="001A73D8"/>
    <w:rsid w:val="001B1F87"/>
    <w:rsid w:val="00482BA6"/>
    <w:rsid w:val="0055099C"/>
    <w:rsid w:val="00681D77"/>
    <w:rsid w:val="006C3DEF"/>
    <w:rsid w:val="00837D1C"/>
    <w:rsid w:val="008A4F9D"/>
    <w:rsid w:val="009E4A0C"/>
    <w:rsid w:val="009F15BE"/>
    <w:rsid w:val="00B10C19"/>
    <w:rsid w:val="00C16C22"/>
    <w:rsid w:val="00C76340"/>
    <w:rsid w:val="01840850"/>
    <w:rsid w:val="030658CE"/>
    <w:rsid w:val="036D6B15"/>
    <w:rsid w:val="048A226D"/>
    <w:rsid w:val="0505246F"/>
    <w:rsid w:val="0539503C"/>
    <w:rsid w:val="05715359"/>
    <w:rsid w:val="05D72D97"/>
    <w:rsid w:val="072D5C8A"/>
    <w:rsid w:val="079358AC"/>
    <w:rsid w:val="07C921B0"/>
    <w:rsid w:val="07E33F10"/>
    <w:rsid w:val="0800789A"/>
    <w:rsid w:val="08476A33"/>
    <w:rsid w:val="08D235E5"/>
    <w:rsid w:val="09756495"/>
    <w:rsid w:val="09900971"/>
    <w:rsid w:val="0A8E19E1"/>
    <w:rsid w:val="0A9B289D"/>
    <w:rsid w:val="0AEB7BF1"/>
    <w:rsid w:val="0B5D5BEF"/>
    <w:rsid w:val="0BBC459A"/>
    <w:rsid w:val="0BE02D91"/>
    <w:rsid w:val="0D3704AB"/>
    <w:rsid w:val="0DAD3DF5"/>
    <w:rsid w:val="0E172835"/>
    <w:rsid w:val="0ED12F23"/>
    <w:rsid w:val="0F815889"/>
    <w:rsid w:val="10163598"/>
    <w:rsid w:val="1029202F"/>
    <w:rsid w:val="10615BD3"/>
    <w:rsid w:val="10E206D8"/>
    <w:rsid w:val="117E15A8"/>
    <w:rsid w:val="11846DEC"/>
    <w:rsid w:val="121203A3"/>
    <w:rsid w:val="121E0FDB"/>
    <w:rsid w:val="125D1731"/>
    <w:rsid w:val="12807E88"/>
    <w:rsid w:val="128860F8"/>
    <w:rsid w:val="12AD6CE6"/>
    <w:rsid w:val="12DC366B"/>
    <w:rsid w:val="13BE3D43"/>
    <w:rsid w:val="13EE7B60"/>
    <w:rsid w:val="14045301"/>
    <w:rsid w:val="142C2491"/>
    <w:rsid w:val="14D57FA8"/>
    <w:rsid w:val="15094947"/>
    <w:rsid w:val="156C135F"/>
    <w:rsid w:val="156F2ADE"/>
    <w:rsid w:val="162404B8"/>
    <w:rsid w:val="1624329E"/>
    <w:rsid w:val="16AD2F36"/>
    <w:rsid w:val="16D069AB"/>
    <w:rsid w:val="16E028EB"/>
    <w:rsid w:val="16E232EE"/>
    <w:rsid w:val="1867484E"/>
    <w:rsid w:val="18932117"/>
    <w:rsid w:val="18D24E71"/>
    <w:rsid w:val="18E90E11"/>
    <w:rsid w:val="1AAC4EFE"/>
    <w:rsid w:val="1B022194"/>
    <w:rsid w:val="1B2C59E2"/>
    <w:rsid w:val="1B6225EC"/>
    <w:rsid w:val="1B9215BB"/>
    <w:rsid w:val="1BB05669"/>
    <w:rsid w:val="1C57195C"/>
    <w:rsid w:val="1CD31D92"/>
    <w:rsid w:val="1CF74ECB"/>
    <w:rsid w:val="1CFD2C35"/>
    <w:rsid w:val="1D48246B"/>
    <w:rsid w:val="1DCB0E48"/>
    <w:rsid w:val="1E023C3D"/>
    <w:rsid w:val="1FDD2634"/>
    <w:rsid w:val="202A5D8D"/>
    <w:rsid w:val="21270F71"/>
    <w:rsid w:val="21B07B97"/>
    <w:rsid w:val="21E30326"/>
    <w:rsid w:val="22C12165"/>
    <w:rsid w:val="22D66ED3"/>
    <w:rsid w:val="23584C02"/>
    <w:rsid w:val="23662EFD"/>
    <w:rsid w:val="23842311"/>
    <w:rsid w:val="23B60439"/>
    <w:rsid w:val="24DA0856"/>
    <w:rsid w:val="25456A8B"/>
    <w:rsid w:val="267C5CA5"/>
    <w:rsid w:val="274A4FC7"/>
    <w:rsid w:val="27AB5112"/>
    <w:rsid w:val="281F2928"/>
    <w:rsid w:val="291F487F"/>
    <w:rsid w:val="29BF15FE"/>
    <w:rsid w:val="29C81098"/>
    <w:rsid w:val="2A103AB8"/>
    <w:rsid w:val="2B091782"/>
    <w:rsid w:val="2BAF1C11"/>
    <w:rsid w:val="2BB46217"/>
    <w:rsid w:val="2BB80B50"/>
    <w:rsid w:val="2C136FFE"/>
    <w:rsid w:val="2DB05820"/>
    <w:rsid w:val="2DCE4502"/>
    <w:rsid w:val="2EBD5B3C"/>
    <w:rsid w:val="2EF17B53"/>
    <w:rsid w:val="30C9657E"/>
    <w:rsid w:val="31806BEF"/>
    <w:rsid w:val="31AA20B7"/>
    <w:rsid w:val="3211189B"/>
    <w:rsid w:val="332C0DA4"/>
    <w:rsid w:val="33FF64AC"/>
    <w:rsid w:val="34DD7DA8"/>
    <w:rsid w:val="34F03DDA"/>
    <w:rsid w:val="35154E57"/>
    <w:rsid w:val="356C6F5A"/>
    <w:rsid w:val="357C0B1F"/>
    <w:rsid w:val="359B70F3"/>
    <w:rsid w:val="35FB23EE"/>
    <w:rsid w:val="36B3052A"/>
    <w:rsid w:val="377B47E0"/>
    <w:rsid w:val="379B103E"/>
    <w:rsid w:val="385C330B"/>
    <w:rsid w:val="38F9466F"/>
    <w:rsid w:val="39AA6910"/>
    <w:rsid w:val="39E70031"/>
    <w:rsid w:val="3A0C4E93"/>
    <w:rsid w:val="3B1E125D"/>
    <w:rsid w:val="3B8A1146"/>
    <w:rsid w:val="3D1D466D"/>
    <w:rsid w:val="3EB13076"/>
    <w:rsid w:val="3EB70040"/>
    <w:rsid w:val="3EC057B3"/>
    <w:rsid w:val="3EC91E9F"/>
    <w:rsid w:val="3ED04D83"/>
    <w:rsid w:val="3FD43A4A"/>
    <w:rsid w:val="40EB6A6F"/>
    <w:rsid w:val="412D7228"/>
    <w:rsid w:val="414E1A64"/>
    <w:rsid w:val="420C13F6"/>
    <w:rsid w:val="42E0299B"/>
    <w:rsid w:val="43774339"/>
    <w:rsid w:val="43F65280"/>
    <w:rsid w:val="442904BE"/>
    <w:rsid w:val="448F1BC9"/>
    <w:rsid w:val="44A6159B"/>
    <w:rsid w:val="44A8452C"/>
    <w:rsid w:val="45157695"/>
    <w:rsid w:val="45594BC1"/>
    <w:rsid w:val="457B2096"/>
    <w:rsid w:val="45CD7BAD"/>
    <w:rsid w:val="45E3116B"/>
    <w:rsid w:val="468A3CEC"/>
    <w:rsid w:val="46C36171"/>
    <w:rsid w:val="46CB35A2"/>
    <w:rsid w:val="476F6771"/>
    <w:rsid w:val="47C9077B"/>
    <w:rsid w:val="47FF2CB1"/>
    <w:rsid w:val="480123F6"/>
    <w:rsid w:val="4818757E"/>
    <w:rsid w:val="4A0E5A15"/>
    <w:rsid w:val="4AC10E73"/>
    <w:rsid w:val="4AF56D16"/>
    <w:rsid w:val="4BCA27B1"/>
    <w:rsid w:val="4BF409C1"/>
    <w:rsid w:val="4C1665E4"/>
    <w:rsid w:val="4D322FE0"/>
    <w:rsid w:val="4DC217D5"/>
    <w:rsid w:val="4F113697"/>
    <w:rsid w:val="4F7C691B"/>
    <w:rsid w:val="4F8219B5"/>
    <w:rsid w:val="506A7F53"/>
    <w:rsid w:val="51E121D6"/>
    <w:rsid w:val="51E50847"/>
    <w:rsid w:val="522027AE"/>
    <w:rsid w:val="530776F6"/>
    <w:rsid w:val="5369073A"/>
    <w:rsid w:val="53C06216"/>
    <w:rsid w:val="53F2285B"/>
    <w:rsid w:val="543E6133"/>
    <w:rsid w:val="548B5638"/>
    <w:rsid w:val="54A53721"/>
    <w:rsid w:val="54F4412A"/>
    <w:rsid w:val="558A1228"/>
    <w:rsid w:val="562B4200"/>
    <w:rsid w:val="56424F20"/>
    <w:rsid w:val="571D6183"/>
    <w:rsid w:val="57BA5CB7"/>
    <w:rsid w:val="58151941"/>
    <w:rsid w:val="58E55DCA"/>
    <w:rsid w:val="58E8501F"/>
    <w:rsid w:val="5A2F7EF5"/>
    <w:rsid w:val="5AE745B8"/>
    <w:rsid w:val="5B38411D"/>
    <w:rsid w:val="5B636F6C"/>
    <w:rsid w:val="5C961A36"/>
    <w:rsid w:val="5CA74171"/>
    <w:rsid w:val="5D9E1FEB"/>
    <w:rsid w:val="5E337FB2"/>
    <w:rsid w:val="5E35124F"/>
    <w:rsid w:val="5F4D5BE5"/>
    <w:rsid w:val="5F5A300F"/>
    <w:rsid w:val="5FB2754D"/>
    <w:rsid w:val="61002A1B"/>
    <w:rsid w:val="61176F38"/>
    <w:rsid w:val="61226C7F"/>
    <w:rsid w:val="61C367F9"/>
    <w:rsid w:val="61F371EF"/>
    <w:rsid w:val="625C3513"/>
    <w:rsid w:val="6369437D"/>
    <w:rsid w:val="63907880"/>
    <w:rsid w:val="64C117D2"/>
    <w:rsid w:val="652A51F3"/>
    <w:rsid w:val="65546EBA"/>
    <w:rsid w:val="65C96436"/>
    <w:rsid w:val="66BF6A1D"/>
    <w:rsid w:val="671D4839"/>
    <w:rsid w:val="677F4402"/>
    <w:rsid w:val="68191A41"/>
    <w:rsid w:val="692B6E13"/>
    <w:rsid w:val="697A047F"/>
    <w:rsid w:val="697D2C48"/>
    <w:rsid w:val="69972F43"/>
    <w:rsid w:val="6A09245A"/>
    <w:rsid w:val="6A1879BF"/>
    <w:rsid w:val="6A69431E"/>
    <w:rsid w:val="6B005296"/>
    <w:rsid w:val="6B0835BB"/>
    <w:rsid w:val="6B805A16"/>
    <w:rsid w:val="6BDE0F87"/>
    <w:rsid w:val="6BE7342A"/>
    <w:rsid w:val="6CF56E0E"/>
    <w:rsid w:val="6F0C4F5F"/>
    <w:rsid w:val="6F52057F"/>
    <w:rsid w:val="6F9C20FD"/>
    <w:rsid w:val="6FB70B31"/>
    <w:rsid w:val="6FE62E92"/>
    <w:rsid w:val="701070CC"/>
    <w:rsid w:val="70795B2D"/>
    <w:rsid w:val="707F670A"/>
    <w:rsid w:val="708179D8"/>
    <w:rsid w:val="71872C07"/>
    <w:rsid w:val="71BE4FEC"/>
    <w:rsid w:val="71F71F6C"/>
    <w:rsid w:val="720C2790"/>
    <w:rsid w:val="72AA721A"/>
    <w:rsid w:val="731649CC"/>
    <w:rsid w:val="73B11C69"/>
    <w:rsid w:val="74BC065E"/>
    <w:rsid w:val="74FE0C93"/>
    <w:rsid w:val="750976C1"/>
    <w:rsid w:val="750E3F1F"/>
    <w:rsid w:val="75570F79"/>
    <w:rsid w:val="75B3159A"/>
    <w:rsid w:val="75B83E96"/>
    <w:rsid w:val="7629114A"/>
    <w:rsid w:val="76372934"/>
    <w:rsid w:val="767342A4"/>
    <w:rsid w:val="769070B0"/>
    <w:rsid w:val="76BF354A"/>
    <w:rsid w:val="775B33EC"/>
    <w:rsid w:val="78156770"/>
    <w:rsid w:val="787C5DDE"/>
    <w:rsid w:val="7888692F"/>
    <w:rsid w:val="78FC5C30"/>
    <w:rsid w:val="79CA612E"/>
    <w:rsid w:val="79E72E7D"/>
    <w:rsid w:val="7A651FD4"/>
    <w:rsid w:val="7A9B00BD"/>
    <w:rsid w:val="7AA661D3"/>
    <w:rsid w:val="7B92586E"/>
    <w:rsid w:val="7CD864A1"/>
    <w:rsid w:val="7D0E565F"/>
    <w:rsid w:val="7D8A065F"/>
    <w:rsid w:val="7E0800C1"/>
    <w:rsid w:val="7FA1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3">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4">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qFormat/>
    <w:uiPriority w:val="0"/>
    <w:rPr>
      <w:u w:val="single"/>
    </w:rPr>
  </w:style>
  <w:style w:type="table" w:customStyle="1" w:styleId="10">
    <w:name w:val="Table Normal"/>
    <w:qFormat/>
    <w:uiPriority w:val="0"/>
    <w:tblPr>
      <w:tblCellMar>
        <w:top w:w="0" w:type="dxa"/>
        <w:left w:w="0" w:type="dxa"/>
        <w:bottom w:w="0" w:type="dxa"/>
        <w:right w:w="0" w:type="dxa"/>
      </w:tblCellMar>
    </w:tblPr>
  </w:style>
  <w:style w:type="paragraph" w:customStyle="1" w:styleId="11">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2">
    <w:name w:val="无"/>
    <w:qFormat/>
    <w:uiPriority w:val="0"/>
  </w:style>
  <w:style w:type="character" w:customStyle="1" w:styleId="13">
    <w:name w:val="Hyperlink.0"/>
    <w:basedOn w:val="12"/>
    <w:qFormat/>
    <w:uiPriority w:val="0"/>
    <w:rPr>
      <w:rFonts w:ascii="宋体" w:hAnsi="宋体" w:eastAsia="宋体" w:cs="宋体"/>
      <w:sz w:val="30"/>
      <w:szCs w:val="30"/>
    </w:rPr>
  </w:style>
  <w:style w:type="paragraph" w:customStyle="1" w:styleId="14">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5">
    <w:name w:val="Hyperlink.1"/>
    <w:basedOn w:val="12"/>
    <w:qFormat/>
    <w:uiPriority w:val="0"/>
    <w:rPr>
      <w:rFonts w:ascii="宋体" w:hAnsi="宋体" w:eastAsia="宋体" w:cs="宋体"/>
      <w:sz w:val="28"/>
      <w:szCs w:val="28"/>
    </w:rPr>
  </w:style>
  <w:style w:type="paragraph" w:customStyle="1" w:styleId="16">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7">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18">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2808</Words>
  <Characters>16012</Characters>
  <Lines>133</Lines>
  <Paragraphs>37</Paragraphs>
  <TotalTime>169</TotalTime>
  <ScaleCrop>false</ScaleCrop>
  <LinksUpToDate>false</LinksUpToDate>
  <CharactersWithSpaces>18783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Administrator</cp:lastModifiedBy>
  <dcterms:modified xsi:type="dcterms:W3CDTF">2020-04-27T12:02:53Z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