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CC4E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center"/>
        <w:rPr>
          <w:b/>
          <w:bCs/>
          <w:sz w:val="24"/>
          <w:szCs w:val="24"/>
          <w:lang w:val="en-US"/>
        </w:rPr>
      </w:pPr>
      <w:r>
        <w:rPr>
          <w:rFonts w:hint="default" w:ascii="Calibri" w:hAnsi="Calibri" w:eastAsia="Malgun Gothic" w:cs="Times New Roman"/>
          <w:b/>
          <w:bCs/>
          <w:kern w:val="2"/>
          <w:sz w:val="36"/>
          <w:szCs w:val="36"/>
          <w:lang w:val="en-US" w:eastAsia="zh-CN" w:bidi="ar"/>
        </w:rPr>
        <w:t>Report and Documentation</w:t>
      </w:r>
    </w:p>
    <w:p w14:paraId="4783883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sz w:val="24"/>
          <w:szCs w:val="24"/>
          <w:lang w:val="en-US"/>
        </w:rPr>
      </w:pPr>
      <w:r>
        <w:rPr>
          <w:rFonts w:hint="default" w:ascii="Calibri" w:hAnsi="Calibri" w:eastAsia="Malgun Gothic" w:cs="Times New Roman"/>
          <w:b/>
          <w:bCs/>
          <w:kern w:val="2"/>
          <w:sz w:val="36"/>
          <w:szCs w:val="36"/>
          <w:lang w:val="en-US" w:eastAsia="zh-CN" w:bidi="ar"/>
        </w:rPr>
        <w:t>Introduction</w:t>
      </w:r>
    </w:p>
    <w:p w14:paraId="6BED676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b/>
          <w:bCs/>
          <w:lang w:val="en-US"/>
        </w:rPr>
      </w:pPr>
      <w:r>
        <w:rPr>
          <w:rFonts w:hint="default" w:ascii="Calibri" w:hAnsi="Calibri" w:eastAsia="Malgun Gothic" w:cs="Times New Roman"/>
          <w:kern w:val="2"/>
          <w:sz w:val="24"/>
          <w:szCs w:val="24"/>
          <w:lang w:val="en-US" w:eastAsia="zh-CN" w:bidi="ar"/>
        </w:rPr>
        <w:t xml:space="preserve">This report presents a comprehensive analysis of a car price dataset containing </w:t>
      </w: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 w:eastAsia="zh-CN" w:bidi="ar"/>
        </w:rPr>
        <w:t>19,237 entries and 18 features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 w:eastAsia="zh-CN" w:bidi="ar"/>
        </w:rPr>
        <w:t xml:space="preserve">. The primary objective is to clean, preprocess, and analyze the data to build effective predictive models for car price estimation. We apply various machine learning techniques, including </w:t>
      </w: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 w:eastAsia="zh-CN" w:bidi="ar"/>
        </w:rPr>
        <w:t>Linear Regression, Ridge &amp; Lasso Regression with Hyperparameter Tuning, and XGBoost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 w:eastAsia="zh-CN" w:bidi="ar"/>
        </w:rPr>
        <w:t>, to develop robust pricing models.</w:t>
      </w:r>
    </w:p>
    <w:p w14:paraId="7059A57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>Dataset Overview</w:t>
      </w:r>
    </w:p>
    <w:p w14:paraId="755D21A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The dataset consists of the following features:</w:t>
      </w:r>
    </w:p>
    <w:tbl>
      <w:tblPr>
        <w:tblStyle w:val="3"/>
        <w:tblW w:w="9135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383"/>
        <w:gridCol w:w="5842"/>
      </w:tblGrid>
      <w:tr w14:paraId="1DF35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7759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168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6325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554C4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5340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EC16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int64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00D1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Unique identifier for each record</w:t>
            </w:r>
          </w:p>
        </w:tc>
      </w:tr>
      <w:tr w14:paraId="5EE21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4501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3A09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int64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26F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Price of the car (target variable)</w:t>
            </w:r>
          </w:p>
        </w:tc>
      </w:tr>
      <w:tr w14:paraId="7E3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3E52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Levy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D37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4E56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Additional fee</w:t>
            </w:r>
          </w:p>
        </w:tc>
      </w:tr>
      <w:tr w14:paraId="5171D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DD5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Manufacturer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BF96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CA41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Brand of the car</w:t>
            </w:r>
          </w:p>
        </w:tc>
      </w:tr>
      <w:tr w14:paraId="261D7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799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089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498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Model name of the car</w:t>
            </w:r>
          </w:p>
        </w:tc>
      </w:tr>
      <w:tr w14:paraId="573CC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1FDB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Prod. year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4FD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int64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DCE1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of production</w:t>
            </w:r>
          </w:p>
        </w:tc>
      </w:tr>
      <w:tr w14:paraId="578C4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AE0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Category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F253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09E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 of vehicle (e.g., Sedan, SUV)</w:t>
            </w:r>
          </w:p>
        </w:tc>
      </w:tr>
      <w:tr w14:paraId="4CFA3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7041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Leather interior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B4E2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E9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Presence of leather interior (Yes/No)</w:t>
            </w:r>
          </w:p>
        </w:tc>
      </w:tr>
      <w:tr w14:paraId="7CBCA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F9F3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Fuel 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22A2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75AC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 of fuel (e.g., Petrol, Diesel, Hybrid)</w:t>
            </w:r>
          </w:p>
        </w:tc>
      </w:tr>
      <w:tr w14:paraId="6815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49F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Engine volume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5C0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DB2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Engine capacity (includes possible 'Turbo' suffix)</w:t>
            </w:r>
          </w:p>
        </w:tc>
      </w:tr>
      <w:tr w14:paraId="2371F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AB49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Mileage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787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3873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Distance traveled (includes unit 'km')</w:t>
            </w:r>
          </w:p>
        </w:tc>
      </w:tr>
      <w:tr w14:paraId="7AC20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490A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Cylinders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69B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int64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A801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 of engine cylinders</w:t>
            </w:r>
          </w:p>
        </w:tc>
      </w:tr>
      <w:tr w14:paraId="0F80E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EDFB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Gear box 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24F2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4BF5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 of transmission (Automatic/Manual)</w:t>
            </w:r>
          </w:p>
        </w:tc>
      </w:tr>
      <w:tr w14:paraId="5C48B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3F74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Drive wheels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56D6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8599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Drive type (Front, Rear, 4WD)</w:t>
            </w:r>
          </w:p>
        </w:tc>
      </w:tr>
      <w:tr w14:paraId="5D6CC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7377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Doors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8095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BB2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Number of doors </w:t>
            </w:r>
          </w:p>
        </w:tc>
      </w:tr>
      <w:tr w14:paraId="25EE6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6A3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Wheel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1B3F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A94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Steering orientation (Left-hand/Right-hand drive)</w:t>
            </w:r>
          </w:p>
        </w:tc>
      </w:tr>
      <w:tr w14:paraId="59554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DEAA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473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1CA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Car color</w:t>
            </w:r>
          </w:p>
        </w:tc>
      </w:tr>
      <w:tr w14:paraId="455FC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62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Airbags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593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int64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601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bdr w:val="none" w:color="auto" w:sz="0" w:space="0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 of airbags</w:t>
            </w:r>
          </w:p>
        </w:tc>
      </w:tr>
    </w:tbl>
    <w:p w14:paraId="49848A3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68F645E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3B3BEAF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0224DB2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34C14E4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5D57E4E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" w:hAnsi="Calibri" w:eastAsia="Malgun Gothic" w:cs="Times New Roman"/>
          <w:b/>
          <w:bCs/>
          <w:i/>
          <w:iCs/>
          <w:kern w:val="2"/>
          <w:sz w:val="32"/>
          <w:szCs w:val="32"/>
          <w:lang w:val="en-US" w:eastAsia="zh-CN" w:bidi="ar"/>
        </w:rPr>
        <w:t>Important key steps in this analysis include:</w:t>
      </w:r>
    </w:p>
    <w:p w14:paraId="618873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outlineLvl w:val="1"/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</w:pP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/>
        </w:rPr>
        <w:t>Data Cleaning &amp; Preprocessing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  <w:t xml:space="preserve">: Handling missing values (Levy), encoding categorical variables, reducing dataset size using </w:t>
      </w: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/>
        </w:rPr>
        <w:t>klib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  <w:t>, and feature engineering.</w:t>
      </w:r>
    </w:p>
    <w:p w14:paraId="3DE5A0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outlineLvl w:val="1"/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</w:pP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/>
        </w:rPr>
        <w:t>Exploratory Data Analysis (EDA)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  <w:t xml:space="preserve">: Examining price distributions, correlation analysis, and identifying the most influential features using </w:t>
      </w: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/>
        </w:rPr>
        <w:t>mutual information scores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  <w:t>.</w:t>
      </w:r>
    </w:p>
    <w:p w14:paraId="34290C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outlineLvl w:val="1"/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</w:pP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/>
        </w:rPr>
        <w:t>Machine Learning Model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  <w:t xml:space="preserve">: Implementing regression models with </w:t>
      </w: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/>
        </w:rPr>
        <w:t>hyperparameter tuning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  <w:t xml:space="preserve"> to optimize performance.</w:t>
      </w:r>
    </w:p>
    <w:p w14:paraId="670CB0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outlineLvl w:val="1"/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</w:pP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/>
        </w:rPr>
        <w:t>Model Performance Evaluation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  <w:t xml:space="preserve">: Assessing models using </w:t>
      </w: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/>
        </w:rPr>
        <w:t>Mean Squared Error (MSE)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  <w:t xml:space="preserve"> and </w:t>
      </w:r>
      <w:r>
        <w:rPr>
          <w:rFonts w:hint="default" w:ascii="Calibri" w:hAnsi="Calibri" w:eastAsia="Malgun Gothic" w:cs="Times New Roman"/>
          <w:b/>
          <w:bCs/>
          <w:kern w:val="2"/>
          <w:sz w:val="24"/>
          <w:szCs w:val="24"/>
          <w:lang w:val="en-US"/>
        </w:rPr>
        <w:t>R² Score</w:t>
      </w:r>
      <w:r>
        <w:rPr>
          <w:rFonts w:hint="default" w:ascii="Calibri" w:hAnsi="Calibri" w:eastAsia="Malgun Gothic" w:cs="Times New Roman"/>
          <w:kern w:val="2"/>
          <w:sz w:val="24"/>
          <w:szCs w:val="24"/>
          <w:lang w:val="en-US"/>
        </w:rPr>
        <w:t xml:space="preserve"> to determine the best approach for price prediction.</w:t>
      </w:r>
    </w:p>
    <w:p w14:paraId="74FE6F6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Malgun Gothic" w:cs="Times New Roman"/>
          <w:kern w:val="2"/>
          <w:sz w:val="24"/>
          <w:szCs w:val="24"/>
          <w:lang w:val="en-US" w:eastAsia="zh-CN" w:bidi="ar"/>
        </w:rPr>
        <w:t>Performance Metrics Table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non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67A175D5">
        <w:tblPrEx>
          <w:tblBorders>
            <w:top w:val="single" w:color="auto" w:sz="4" w:space="0"/>
            <w:left w:val="single" w:color="auto" w:sz="4" w:space="0"/>
            <w:bottom w:val="non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EFD866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Calibri" w:hAnsi="Calibri" w:eastAsia="Malgun Gothic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B7EFE0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Calibri" w:hAnsi="Calibri" w:eastAsia="Malgun Gothic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MSE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DF69D2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Calibri" w:hAnsi="Calibri" w:eastAsia="Malgun Gothic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R2</w:t>
            </w:r>
          </w:p>
        </w:tc>
      </w:tr>
      <w:tr w14:paraId="17F682D6">
        <w:tblPrEx>
          <w:tblBorders>
            <w:top w:val="single" w:color="auto" w:sz="4" w:space="0"/>
            <w:left w:val="single" w:color="auto" w:sz="4" w:space="0"/>
            <w:bottom w:val="non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C1BC2A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Calibri" w:hAnsi="Calibri" w:eastAsia="Malgun Gothic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Linear Regression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5F46B0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  <w:bdr w:val="none" w:color="auto" w:sz="0" w:space="0"/>
                <w:lang w:val="en-US"/>
              </w:rPr>
            </w:pPr>
            <w:r>
              <w:rPr>
                <w:rFonts w:hint="default"/>
                <w:bdr w:val="none" w:color="auto" w:sz="0" w:space="0"/>
                <w:lang w:val="en-US"/>
              </w:rPr>
              <w:t>0.62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A386D6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Calibri" w:hAnsi="Calibri" w:eastAsia="Malgun Gothic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0.3234</w:t>
            </w:r>
          </w:p>
        </w:tc>
      </w:tr>
      <w:tr w14:paraId="2834DD3C">
        <w:tblPrEx>
          <w:tblBorders>
            <w:top w:val="single" w:color="auto" w:sz="4" w:space="0"/>
            <w:left w:val="single" w:color="auto" w:sz="4" w:space="0"/>
            <w:bottom w:val="non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A0201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Calibri" w:hAnsi="Calibri" w:eastAsia="Malgun Gothic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Lasso Regression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CB984A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  <w:bdr w:val="none" w:color="auto" w:sz="0" w:space="0"/>
                <w:lang w:val="en-US"/>
              </w:rPr>
            </w:pPr>
            <w:r>
              <w:rPr>
                <w:rFonts w:hint="default"/>
                <w:bdr w:val="none" w:color="auto" w:sz="0" w:space="0"/>
                <w:lang w:val="en-US"/>
              </w:rPr>
              <w:t>0.0114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2932BB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Calibri" w:hAnsi="Calibri" w:eastAsia="Malgun Gothic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0.9999997</w:t>
            </w:r>
          </w:p>
        </w:tc>
      </w:tr>
      <w:tr w14:paraId="6A416496">
        <w:tblPrEx>
          <w:tblBorders>
            <w:top w:val="single" w:color="auto" w:sz="4" w:space="0"/>
            <w:left w:val="single" w:color="auto" w:sz="4" w:space="0"/>
            <w:bottom w:val="non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 w14:paraId="6B042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Calibri" w:hAnsi="Calibri" w:eastAsia="Malgun Gothic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XGBoost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 w14:paraId="204E457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Calibri" w:hAnsi="Calibri" w:eastAsia="Malgun Gothic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3,560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 w14:paraId="3B29098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Calibri" w:hAnsi="Calibri" w:eastAsia="Malgun Gothic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0.9080</w:t>
            </w:r>
          </w:p>
        </w:tc>
      </w:tr>
    </w:tbl>
    <w:p w14:paraId="19689070">
      <w:r>
        <w:drawing>
          <wp:inline distT="0" distB="0" distL="114300" distR="114300">
            <wp:extent cx="5934710" cy="35407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2469">
      <w:pPr>
        <w:pStyle w:val="4"/>
        <w:keepNext w:val="0"/>
        <w:keepLines w:val="0"/>
        <w:widowControl/>
        <w:suppressLineNumbers w:val="0"/>
        <w:rPr>
          <w:rStyle w:val="5"/>
        </w:rPr>
      </w:pPr>
    </w:p>
    <w:p w14:paraId="72963090">
      <w:pPr>
        <w:pStyle w:val="4"/>
        <w:keepNext w:val="0"/>
        <w:keepLines w:val="0"/>
        <w:widowControl/>
        <w:suppressLineNumbers w:val="0"/>
        <w:rPr>
          <w:rStyle w:val="5"/>
        </w:rPr>
      </w:pPr>
    </w:p>
    <w:p w14:paraId="3684FED4">
      <w:pPr>
        <w:pStyle w:val="4"/>
        <w:keepNext w:val="0"/>
        <w:keepLines w:val="0"/>
        <w:widowControl/>
        <w:suppressLineNumbers w:val="0"/>
        <w:rPr>
          <w:rStyle w:val="5"/>
        </w:rPr>
      </w:pPr>
    </w:p>
    <w:p w14:paraId="57CDCF52">
      <w:pPr>
        <w:pStyle w:val="4"/>
        <w:keepNext w:val="0"/>
        <w:keepLines w:val="0"/>
        <w:widowControl/>
        <w:suppressLineNumbers w:val="0"/>
        <w:rPr>
          <w:rStyle w:val="5"/>
        </w:rPr>
      </w:pPr>
    </w:p>
    <w:p w14:paraId="01C61621">
      <w:pPr>
        <w:pStyle w:val="4"/>
        <w:keepNext w:val="0"/>
        <w:keepLines w:val="0"/>
        <w:widowControl/>
        <w:suppressLineNumbers w:val="0"/>
        <w:rPr>
          <w:b/>
          <w:bCs/>
          <w:sz w:val="32"/>
          <w:szCs w:val="32"/>
          <w:u w:val="single"/>
        </w:rPr>
      </w:pPr>
      <w:r>
        <w:rPr>
          <w:rStyle w:val="5"/>
          <w:b/>
          <w:bCs/>
          <w:sz w:val="32"/>
          <w:szCs w:val="32"/>
          <w:u w:val="single"/>
        </w:rPr>
        <w:t>Conclusion</w:t>
      </w:r>
    </w:p>
    <w:p w14:paraId="17D4D264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Lasso Regression </w:t>
      </w:r>
      <w:r>
        <w:rPr>
          <w:rFonts w:hint="default"/>
          <w:lang w:val="en-US"/>
        </w:rPr>
        <w:t xml:space="preserve">best </w:t>
      </w:r>
      <w:r>
        <w:t>outperfo</w:t>
      </w:r>
      <w:bookmarkStart w:id="0" w:name="_GoBack"/>
      <w:bookmarkEnd w:id="0"/>
      <w:r>
        <w:t>rms</w:t>
      </w:r>
      <w:r>
        <w:rPr>
          <w:rFonts w:hint="default"/>
          <w:lang w:val="en-US"/>
        </w:rPr>
        <w:t xml:space="preserve"> comparing to </w:t>
      </w:r>
      <w:r>
        <w:t xml:space="preserve"> the other models in terms of both MSE and R² Score, indicating a superior fit to the data. Linear Regression provides a moderate fit, while XGBoost, despite its high R² Score, exhibits a higher MSE, suggesting that its predictions are less precise.These </w:t>
      </w:r>
      <w:r>
        <w:rPr>
          <w:rFonts w:hint="default"/>
          <w:lang w:val="en-US"/>
        </w:rPr>
        <w:t>statistics</w:t>
      </w:r>
      <w:r>
        <w:t xml:space="preserve"> suggest that Lasso Regression is the most suitable model for the given dataset</w:t>
      </w:r>
      <w:r>
        <w:rPr>
          <w:rFonts w:hint="default"/>
          <w:lang w:val="en-US"/>
        </w:rPr>
        <w:t>.</w:t>
      </w:r>
    </w:p>
    <w:p w14:paraId="21BA527F"/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@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9D40F"/>
    <w:multiLevelType w:val="multilevel"/>
    <w:tmpl w:val="81F9D4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65D02"/>
    <w:rsid w:val="3066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default" w:ascii="Calibri" w:hAnsi="Calibri" w:cs="Times New Roman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2025-02-06T00:58:00Z</dcterms:created>
  <dc:creator>user</dc:creator>
  <cp:lastModifiedBy>user</cp:lastModifiedBy>
  <dcterms:modified xsi:type="dcterms:W3CDTF">2025-02-06T01:19:03Z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344F2DD3F98B4281B98EF94C0E366E2F_11</vt:lpwstr>
  </property>
</Properties>
</file>