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5B8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Dataset Report and Documentation</w:t>
      </w:r>
    </w:p>
    <w:p w14:paraId="1DB78EC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Dataset Overview</w:t>
      </w:r>
    </w:p>
    <w:p w14:paraId="5A5512FF"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This dataset consists of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21 columns and 21,613 rows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, containing detailed information about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residential properties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. It is commonly used for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house price prediction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,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real estate market analysis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, and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location-based insights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.</w:t>
      </w:r>
    </w:p>
    <w:p w14:paraId="4A70D1B7"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</w:pPr>
    </w:p>
    <w:p w14:paraId="7CB7D5F3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14:ligatures w14:val="none"/>
        </w:rPr>
        <w:t xml:space="preserve">Column 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Overview:</w:t>
      </w:r>
    </w:p>
    <w:p w14:paraId="22546582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12"/>
        <w:tblW w:w="1021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0"/>
        <w:gridCol w:w="7403"/>
      </w:tblGrid>
      <w:tr w14:paraId="443A85F6">
        <w:trPr>
          <w:tblHeader/>
          <w:tblCellSpacing w:w="15" w:type="dxa"/>
        </w:trPr>
        <w:tc>
          <w:tcPr>
            <w:tcW w:w="2765" w:type="dxa"/>
            <w:vAlign w:val="center"/>
          </w:tcPr>
          <w:p w14:paraId="7F3E686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7358" w:type="dxa"/>
            <w:vAlign w:val="center"/>
          </w:tcPr>
          <w:p w14:paraId="1838DE7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14:paraId="166CC491">
        <w:trPr>
          <w:tblCellSpacing w:w="15" w:type="dxa"/>
        </w:trPr>
        <w:tc>
          <w:tcPr>
            <w:tcW w:w="2765" w:type="dxa"/>
            <w:vAlign w:val="center"/>
          </w:tcPr>
          <w:p w14:paraId="1432110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D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ate:</w:t>
            </w:r>
          </w:p>
        </w:tc>
        <w:tc>
          <w:tcPr>
            <w:tcW w:w="7358" w:type="dxa"/>
            <w:vAlign w:val="center"/>
          </w:tcPr>
          <w:p w14:paraId="5FC4DBA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Unique identifier for each employee</w:t>
            </w:r>
          </w:p>
        </w:tc>
      </w:tr>
      <w:tr w14:paraId="234CE9AF">
        <w:trPr>
          <w:tblCellSpacing w:w="15" w:type="dxa"/>
        </w:trPr>
        <w:tc>
          <w:tcPr>
            <w:tcW w:w="2765" w:type="dxa"/>
            <w:vAlign w:val="center"/>
          </w:tcPr>
          <w:p w14:paraId="65BD9A82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P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rice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</w:tc>
        <w:tc>
          <w:tcPr>
            <w:tcW w:w="7358" w:type="dxa"/>
            <w:vAlign w:val="center"/>
          </w:tcPr>
          <w:p w14:paraId="35DD510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The sale price of the house (in USD).</w:t>
            </w:r>
          </w:p>
        </w:tc>
      </w:tr>
      <w:tr w14:paraId="21C99D73">
        <w:trPr>
          <w:tblCellSpacing w:w="15" w:type="dxa"/>
        </w:trPr>
        <w:tc>
          <w:tcPr>
            <w:tcW w:w="2765" w:type="dxa"/>
            <w:vAlign w:val="center"/>
          </w:tcPr>
          <w:p w14:paraId="58AD91E6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B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edrooms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</w:tc>
        <w:tc>
          <w:tcPr>
            <w:tcW w:w="7358" w:type="dxa"/>
            <w:vAlign w:val="center"/>
          </w:tcPr>
          <w:p w14:paraId="15C30EA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 xml:space="preserve"> Number of bedrooms in the house.</w:t>
            </w:r>
          </w:p>
        </w:tc>
      </w:tr>
      <w:tr w14:paraId="3C38721B">
        <w:trPr>
          <w:tblCellSpacing w:w="15" w:type="dxa"/>
        </w:trPr>
        <w:tc>
          <w:tcPr>
            <w:tcW w:w="2765" w:type="dxa"/>
            <w:vAlign w:val="center"/>
          </w:tcPr>
          <w:p w14:paraId="4EAA17B9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B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athrooms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</w:tc>
        <w:tc>
          <w:tcPr>
            <w:tcW w:w="7358" w:type="dxa"/>
            <w:vAlign w:val="center"/>
          </w:tcPr>
          <w:p w14:paraId="6E5CF0F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Number of bathrooms in the house (can include half-baths)</w:t>
            </w:r>
          </w:p>
        </w:tc>
      </w:tr>
      <w:tr w14:paraId="7AA27516">
        <w:trPr>
          <w:tblCellSpacing w:w="15" w:type="dxa"/>
        </w:trPr>
        <w:tc>
          <w:tcPr>
            <w:tcW w:w="2765" w:type="dxa"/>
            <w:vAlign w:val="center"/>
          </w:tcPr>
          <w:p w14:paraId="5C7E59B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qft_living:</w:t>
            </w:r>
          </w:p>
        </w:tc>
        <w:tc>
          <w:tcPr>
            <w:tcW w:w="7358" w:type="dxa"/>
            <w:vAlign w:val="center"/>
          </w:tcPr>
          <w:p w14:paraId="764393A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Interior living space in square feet.</w:t>
            </w:r>
          </w:p>
        </w:tc>
      </w:tr>
      <w:tr w14:paraId="01431EE0">
        <w:trPr>
          <w:tblCellSpacing w:w="15" w:type="dxa"/>
        </w:trPr>
        <w:tc>
          <w:tcPr>
            <w:tcW w:w="2765" w:type="dxa"/>
            <w:vAlign w:val="center"/>
          </w:tcPr>
          <w:p w14:paraId="4572BA8A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qft_lot:</w:t>
            </w:r>
          </w:p>
        </w:tc>
        <w:tc>
          <w:tcPr>
            <w:tcW w:w="7358" w:type="dxa"/>
            <w:vAlign w:val="center"/>
          </w:tcPr>
          <w:p w14:paraId="5D6B093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Number of years of professional experience</w:t>
            </w:r>
          </w:p>
        </w:tc>
      </w:tr>
      <w:tr w14:paraId="0D9D4B5B">
        <w:trPr>
          <w:tblCellSpacing w:w="15" w:type="dxa"/>
        </w:trPr>
        <w:tc>
          <w:tcPr>
            <w:tcW w:w="2765" w:type="dxa"/>
            <w:vAlign w:val="center"/>
          </w:tcPr>
          <w:p w14:paraId="0704181F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F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loors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</w:tc>
        <w:tc>
          <w:tcPr>
            <w:tcW w:w="7358" w:type="dxa"/>
            <w:vAlign w:val="center"/>
          </w:tcPr>
          <w:p w14:paraId="431E1F3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Number of floors (levels) in the house.</w:t>
            </w:r>
          </w:p>
        </w:tc>
      </w:tr>
      <w:tr w14:paraId="336C42BE">
        <w:trPr>
          <w:tblCellSpacing w:w="15" w:type="dxa"/>
        </w:trPr>
        <w:tc>
          <w:tcPr>
            <w:tcW w:w="2765" w:type="dxa"/>
            <w:vAlign w:val="center"/>
          </w:tcPr>
          <w:p w14:paraId="66609CBA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W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aterfront</w:t>
            </w:r>
          </w:p>
        </w:tc>
        <w:tc>
          <w:tcPr>
            <w:tcW w:w="7358" w:type="dxa"/>
            <w:vAlign w:val="center"/>
          </w:tcPr>
          <w:p w14:paraId="23696E0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Indicates if the house has a waterfront (0 = no, 1 = yes).</w:t>
            </w:r>
          </w:p>
        </w:tc>
      </w:tr>
      <w:tr w14:paraId="69629143">
        <w:trPr>
          <w:tblCellSpacing w:w="15" w:type="dxa"/>
        </w:trPr>
        <w:tc>
          <w:tcPr>
            <w:tcW w:w="2765" w:type="dxa"/>
            <w:vAlign w:val="center"/>
          </w:tcPr>
          <w:p w14:paraId="5B4945F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iew:</w:t>
            </w:r>
          </w:p>
        </w:tc>
        <w:tc>
          <w:tcPr>
            <w:tcW w:w="7358" w:type="dxa"/>
            <w:vAlign w:val="center"/>
          </w:tcPr>
          <w:p w14:paraId="250E17D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Quality of the view from the house (0–4).</w:t>
            </w:r>
          </w:p>
        </w:tc>
      </w:tr>
      <w:tr w14:paraId="4F89899C">
        <w:trPr>
          <w:tblCellSpacing w:w="15" w:type="dxa"/>
        </w:trPr>
        <w:tc>
          <w:tcPr>
            <w:tcW w:w="2765" w:type="dxa"/>
            <w:vAlign w:val="center"/>
          </w:tcPr>
          <w:p w14:paraId="056B942E">
            <w:pPr>
              <w:spacing w:before="100" w:beforeAutospacing="1" w:after="100" w:afterAutospacing="1" w:line="240" w:lineRule="auto"/>
              <w:outlineLvl w:val="2"/>
              <w:rPr>
                <w:rFonts w:hint="default" w:ascii="Times New Roman" w:hAnsi="Times New Roman" w:eastAsia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C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ondition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</w:tc>
        <w:tc>
          <w:tcPr>
            <w:tcW w:w="7358" w:type="dxa"/>
            <w:vAlign w:val="center"/>
          </w:tcPr>
          <w:p w14:paraId="0B205E3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Overall condition of the house (1–5).</w:t>
            </w:r>
          </w:p>
        </w:tc>
      </w:tr>
      <w:tr w14:paraId="2D034D1B">
        <w:trPr>
          <w:tblCellSpacing w:w="15" w:type="dxa"/>
        </w:trPr>
        <w:tc>
          <w:tcPr>
            <w:tcW w:w="2765" w:type="dxa"/>
            <w:vAlign w:val="center"/>
          </w:tcPr>
          <w:p w14:paraId="6A70FE0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G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rade:</w:t>
            </w:r>
          </w:p>
        </w:tc>
        <w:tc>
          <w:tcPr>
            <w:tcW w:w="7358" w:type="dxa"/>
            <w:vAlign w:val="center"/>
          </w:tcPr>
          <w:p w14:paraId="0BCD98D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Overall grade of the house (based on King County grading system, 1–13).</w:t>
            </w:r>
          </w:p>
        </w:tc>
      </w:tr>
      <w:tr w14:paraId="535ACD6E">
        <w:trPr>
          <w:tblCellSpacing w:w="15" w:type="dxa"/>
        </w:trPr>
        <w:tc>
          <w:tcPr>
            <w:tcW w:w="2765" w:type="dxa"/>
            <w:vAlign w:val="center"/>
          </w:tcPr>
          <w:p w14:paraId="72B1CA4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qft_above:</w:t>
            </w:r>
          </w:p>
        </w:tc>
        <w:tc>
          <w:tcPr>
            <w:tcW w:w="7358" w:type="dxa"/>
            <w:vAlign w:val="center"/>
          </w:tcPr>
          <w:p w14:paraId="29A97B2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Square footage of the house above ground level (no basement).</w:t>
            </w:r>
          </w:p>
        </w:tc>
      </w:tr>
      <w:tr w14:paraId="5F6175C0">
        <w:trPr>
          <w:tblCellSpacing w:w="15" w:type="dxa"/>
        </w:trPr>
        <w:tc>
          <w:tcPr>
            <w:tcW w:w="2765" w:type="dxa"/>
            <w:vAlign w:val="center"/>
          </w:tcPr>
          <w:p w14:paraId="5D87DDA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qft_basement:</w:t>
            </w:r>
          </w:p>
        </w:tc>
        <w:tc>
          <w:tcPr>
            <w:tcW w:w="7358" w:type="dxa"/>
            <w:vAlign w:val="center"/>
          </w:tcPr>
          <w:p w14:paraId="404E868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Square footage of the basement.</w:t>
            </w:r>
          </w:p>
        </w:tc>
      </w:tr>
      <w:tr w14:paraId="388525FF">
        <w:trPr>
          <w:tblCellSpacing w:w="15" w:type="dxa"/>
        </w:trPr>
        <w:tc>
          <w:tcPr>
            <w:tcW w:w="2765" w:type="dxa"/>
            <w:vAlign w:val="center"/>
          </w:tcPr>
          <w:p w14:paraId="38EF321F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Yea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r_built:</w:t>
            </w:r>
          </w:p>
        </w:tc>
        <w:tc>
          <w:tcPr>
            <w:tcW w:w="7358" w:type="dxa"/>
            <w:vAlign w:val="center"/>
          </w:tcPr>
          <w:p w14:paraId="4B62B44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The year the house was originally built.</w:t>
            </w:r>
          </w:p>
        </w:tc>
      </w:tr>
      <w:tr w14:paraId="677082CC">
        <w:trPr>
          <w:tblCellSpacing w:w="15" w:type="dxa"/>
        </w:trPr>
        <w:tc>
          <w:tcPr>
            <w:tcW w:w="2765" w:type="dxa"/>
            <w:vAlign w:val="center"/>
          </w:tcPr>
          <w:p w14:paraId="670F875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Yea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r_renovated:</w:t>
            </w:r>
          </w:p>
        </w:tc>
        <w:tc>
          <w:tcPr>
            <w:tcW w:w="7358" w:type="dxa"/>
            <w:vAlign w:val="center"/>
          </w:tcPr>
          <w:p w14:paraId="59C72CE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The year the house was last renovated (0 if never renovated).</w:t>
            </w:r>
          </w:p>
        </w:tc>
      </w:tr>
      <w:tr w14:paraId="3CF1226B">
        <w:trPr>
          <w:tblCellSpacing w:w="15" w:type="dxa"/>
        </w:trPr>
        <w:tc>
          <w:tcPr>
            <w:tcW w:w="2765" w:type="dxa"/>
            <w:vAlign w:val="center"/>
          </w:tcPr>
          <w:p w14:paraId="6256B81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Z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ipcode:</w:t>
            </w:r>
          </w:p>
        </w:tc>
        <w:tc>
          <w:tcPr>
            <w:tcW w:w="7358" w:type="dxa"/>
            <w:vAlign w:val="center"/>
          </w:tcPr>
          <w:p w14:paraId="33E0CDA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The ZIP code where the house is located.</w:t>
            </w:r>
          </w:p>
        </w:tc>
      </w:tr>
      <w:tr w14:paraId="01933ECF">
        <w:trPr>
          <w:tblCellSpacing w:w="15" w:type="dxa"/>
        </w:trPr>
        <w:tc>
          <w:tcPr>
            <w:tcW w:w="2765" w:type="dxa"/>
            <w:vAlign w:val="center"/>
          </w:tcPr>
          <w:p w14:paraId="09C2266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L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at:</w:t>
            </w:r>
          </w:p>
        </w:tc>
        <w:tc>
          <w:tcPr>
            <w:tcW w:w="7358" w:type="dxa"/>
            <w:vAlign w:val="center"/>
          </w:tcPr>
          <w:p w14:paraId="78474A5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Latitude coordinate of the house’s location.</w:t>
            </w:r>
          </w:p>
        </w:tc>
      </w:tr>
      <w:tr w14:paraId="40B61AC5">
        <w:trPr>
          <w:tblCellSpacing w:w="15" w:type="dxa"/>
        </w:trPr>
        <w:tc>
          <w:tcPr>
            <w:tcW w:w="2765" w:type="dxa"/>
            <w:vAlign w:val="center"/>
          </w:tcPr>
          <w:p w14:paraId="08DD453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L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ong:</w:t>
            </w:r>
          </w:p>
        </w:tc>
        <w:tc>
          <w:tcPr>
            <w:tcW w:w="7358" w:type="dxa"/>
            <w:vAlign w:val="center"/>
          </w:tcPr>
          <w:p w14:paraId="2BB4594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Longitude coordinate of the house’s location.</w:t>
            </w:r>
          </w:p>
        </w:tc>
      </w:tr>
      <w:tr w14:paraId="1338BF26">
        <w:trPr>
          <w:tblCellSpacing w:w="15" w:type="dxa"/>
        </w:trPr>
        <w:tc>
          <w:tcPr>
            <w:tcW w:w="2765" w:type="dxa"/>
            <w:vAlign w:val="center"/>
          </w:tcPr>
          <w:p w14:paraId="252DC44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qft_living15:</w:t>
            </w:r>
          </w:p>
        </w:tc>
        <w:tc>
          <w:tcPr>
            <w:tcW w:w="7358" w:type="dxa"/>
            <w:vAlign w:val="center"/>
          </w:tcPr>
          <w:p w14:paraId="67D04B1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Average interior living space (in sqft) of homes in the same neighborhood (based on 15 nearest neighbors).</w:t>
            </w:r>
          </w:p>
        </w:tc>
      </w:tr>
      <w:tr w14:paraId="169A5466">
        <w:trPr>
          <w:tblCellSpacing w:w="15" w:type="dxa"/>
        </w:trPr>
        <w:tc>
          <w:tcPr>
            <w:tcW w:w="2765" w:type="dxa"/>
            <w:vAlign w:val="center"/>
          </w:tcPr>
          <w:p w14:paraId="0309E30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S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qft_lot15:</w:t>
            </w:r>
          </w:p>
        </w:tc>
        <w:tc>
          <w:tcPr>
            <w:tcW w:w="7358" w:type="dxa"/>
            <w:vAlign w:val="center"/>
          </w:tcPr>
          <w:p w14:paraId="2D5775A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 xml:space="preserve"> Average lot size (in sqft) of homes in the same neighborhood (based on 15 nearest neighbors).</w:t>
            </w:r>
          </w:p>
        </w:tc>
      </w:tr>
      <w:tr w14:paraId="6A4A3F37">
        <w:trPr>
          <w:tblCellSpacing w:w="15" w:type="dxa"/>
        </w:trPr>
        <w:tc>
          <w:tcPr>
            <w:tcW w:w="2765" w:type="dxa"/>
            <w:vAlign w:val="center"/>
          </w:tcPr>
          <w:p w14:paraId="39A4988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Y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ear:</w:t>
            </w:r>
          </w:p>
        </w:tc>
        <w:tc>
          <w:tcPr>
            <w:tcW w:w="7358" w:type="dxa"/>
            <w:vAlign w:val="center"/>
          </w:tcPr>
          <w:p w14:paraId="7A7B89B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Extracted sale year from the date column.</w:t>
            </w:r>
          </w:p>
        </w:tc>
      </w:tr>
      <w:tr w14:paraId="419DFF87">
        <w:trPr>
          <w:tblCellSpacing w:w="15" w:type="dxa"/>
        </w:trPr>
        <w:tc>
          <w:tcPr>
            <w:tcW w:w="2765" w:type="dxa"/>
            <w:vAlign w:val="center"/>
          </w:tcPr>
          <w:p w14:paraId="3D680BC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M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onth:</w:t>
            </w:r>
          </w:p>
        </w:tc>
        <w:tc>
          <w:tcPr>
            <w:tcW w:w="7358" w:type="dxa"/>
            <w:vAlign w:val="center"/>
          </w:tcPr>
          <w:p w14:paraId="5B97BEB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Extracted sale month from the date column (1–12).</w:t>
            </w:r>
          </w:p>
        </w:tc>
      </w:tr>
      <w:tr w14:paraId="48B53741">
        <w:trPr>
          <w:tblCellSpacing w:w="15" w:type="dxa"/>
        </w:trPr>
        <w:tc>
          <w:tcPr>
            <w:tcW w:w="2765" w:type="dxa"/>
            <w:vAlign w:val="center"/>
          </w:tcPr>
          <w:p w14:paraId="6560B38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D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>ay:</w:t>
            </w:r>
          </w:p>
        </w:tc>
        <w:tc>
          <w:tcPr>
            <w:tcW w:w="7358" w:type="dxa"/>
            <w:vAlign w:val="center"/>
          </w:tcPr>
          <w:p w14:paraId="49D4724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Extracted sale day from the date column (1–31).</w:t>
            </w:r>
          </w:p>
        </w:tc>
      </w:tr>
      <w:tr w14:paraId="2BAF338E">
        <w:trPr>
          <w:tblCellSpacing w:w="15" w:type="dxa"/>
        </w:trPr>
        <w:tc>
          <w:tcPr>
            <w:tcW w:w="2765" w:type="dxa"/>
            <w:vAlign w:val="center"/>
          </w:tcPr>
          <w:p w14:paraId="6B1590F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W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2"/>
                <w:szCs w:val="22"/>
                <w14:ligatures w14:val="none"/>
              </w:rPr>
              <w:t xml:space="preserve">eekday: </w:t>
            </w:r>
          </w:p>
        </w:tc>
        <w:tc>
          <w:tcPr>
            <w:tcW w:w="7358" w:type="dxa"/>
            <w:vAlign w:val="center"/>
          </w:tcPr>
          <w:p w14:paraId="3566C06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2"/>
                <w:szCs w:val="22"/>
                <w14:ligatures w14:val="none"/>
              </w:rPr>
              <w:t>Extracted weekday from the date column (e.g., Monday=0, Sunday=6).</w:t>
            </w:r>
          </w:p>
        </w:tc>
      </w:tr>
    </w:tbl>
    <w:p w14:paraId="4D968F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252444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Data Preprocessing </w:t>
      </w:r>
    </w:p>
    <w:p w14:paraId="1F924FA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/>
          <w:b/>
          <w:bCs/>
          <w:kern w:val="0"/>
          <w:sz w:val="27"/>
          <w:szCs w:val="27"/>
          <w:lang w:val="en-US"/>
          <w14:ligatures w14:val="none"/>
        </w:rPr>
        <w:t>U</w:t>
      </w:r>
      <w:r>
        <w:rPr>
          <w:rFonts w:hint="default" w:ascii="Times New Roman" w:hAnsi="Times New Roman" w:eastAsia="Times New Roman"/>
          <w:b/>
          <w:bCs/>
          <w:kern w:val="0"/>
          <w:sz w:val="27"/>
          <w:szCs w:val="27"/>
          <w14:ligatures w14:val="none"/>
        </w:rPr>
        <w:t xml:space="preserve">nique </w:t>
      </w:r>
      <w:r>
        <w:rPr>
          <w:rFonts w:hint="default" w:ascii="Times New Roman" w:hAnsi="Times New Roman" w:eastAsia="Times New Roman"/>
          <w:b/>
          <w:bCs/>
          <w:kern w:val="0"/>
          <w:sz w:val="27"/>
          <w:szCs w:val="27"/>
          <w:lang w:val="en-US"/>
          <w14:ligatures w14:val="none"/>
        </w:rPr>
        <w:t>V</w:t>
      </w:r>
      <w:r>
        <w:rPr>
          <w:rFonts w:hint="default" w:ascii="Times New Roman" w:hAnsi="Times New Roman" w:eastAsia="Times New Roman"/>
          <w:b/>
          <w:bCs/>
          <w:kern w:val="0"/>
          <w:sz w:val="27"/>
          <w:szCs w:val="27"/>
          <w14:ligatures w14:val="none"/>
        </w:rPr>
        <w:t>alues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Handling</w:t>
      </w:r>
    </w:p>
    <w:tbl>
      <w:tblPr>
        <w:tblStyle w:val="12"/>
        <w:tblW w:w="1021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0"/>
        <w:gridCol w:w="7403"/>
      </w:tblGrid>
      <w:tr w14:paraId="682D1F19">
        <w:trPr>
          <w:trHeight w:val="242" w:hRule="atLeast"/>
          <w:tblHeader/>
          <w:tblCellSpacing w:w="15" w:type="dxa"/>
        </w:trPr>
        <w:tc>
          <w:tcPr>
            <w:tcW w:w="2765" w:type="dxa"/>
            <w:vAlign w:val="center"/>
          </w:tcPr>
          <w:p w14:paraId="060C19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7358" w:type="dxa"/>
            <w:vAlign w:val="center"/>
          </w:tcPr>
          <w:p w14:paraId="192A8C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Missing Values Count</w:t>
            </w:r>
          </w:p>
        </w:tc>
      </w:tr>
      <w:tr w14:paraId="3036303E">
        <w:trPr>
          <w:trHeight w:val="251" w:hRule="atLeast"/>
          <w:tblCellSpacing w:w="15" w:type="dxa"/>
        </w:trPr>
        <w:tc>
          <w:tcPr>
            <w:tcW w:w="2765" w:type="dxa"/>
            <w:vAlign w:val="center"/>
          </w:tcPr>
          <w:p w14:paraId="260F02B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ipcode:</w:t>
            </w:r>
          </w:p>
        </w:tc>
        <w:tc>
          <w:tcPr>
            <w:tcW w:w="7358" w:type="dxa"/>
            <w:vAlign w:val="center"/>
          </w:tcPr>
          <w:p w14:paraId="28E8BB6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70 unique values</w:t>
            </w:r>
          </w:p>
        </w:tc>
      </w:tr>
      <w:tr w14:paraId="32BDF1EF">
        <w:trPr>
          <w:trHeight w:val="242" w:hRule="atLeast"/>
          <w:tblCellSpacing w:w="15" w:type="dxa"/>
        </w:trPr>
        <w:tc>
          <w:tcPr>
            <w:tcW w:w="2765" w:type="dxa"/>
            <w:vAlign w:val="center"/>
          </w:tcPr>
          <w:p w14:paraId="29E597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lang w:val="en-US"/>
                <w14:ligatures w14:val="none"/>
              </w:rPr>
              <w:t>W</w:t>
            </w: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aterfront:</w:t>
            </w:r>
          </w:p>
        </w:tc>
        <w:tc>
          <w:tcPr>
            <w:tcW w:w="7358" w:type="dxa"/>
            <w:vAlign w:val="center"/>
          </w:tcPr>
          <w:p w14:paraId="67F2400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2 unique values</w:t>
            </w:r>
          </w:p>
        </w:tc>
      </w:tr>
      <w:tr w14:paraId="06A06ACF">
        <w:trPr>
          <w:trHeight w:val="242" w:hRule="atLeast"/>
          <w:tblCellSpacing w:w="15" w:type="dxa"/>
        </w:trPr>
        <w:tc>
          <w:tcPr>
            <w:tcW w:w="2765" w:type="dxa"/>
            <w:vAlign w:val="center"/>
          </w:tcPr>
          <w:p w14:paraId="3BF72F1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lang w:val="en-US"/>
                <w14:ligatures w14:val="none"/>
              </w:rPr>
              <w:t>V</w:t>
            </w: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iew:</w:t>
            </w:r>
          </w:p>
        </w:tc>
        <w:tc>
          <w:tcPr>
            <w:tcW w:w="7358" w:type="dxa"/>
            <w:vAlign w:val="center"/>
          </w:tcPr>
          <w:p w14:paraId="14D7952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5 unique values</w:t>
            </w:r>
          </w:p>
        </w:tc>
      </w:tr>
      <w:tr w14:paraId="316A331E">
        <w:trPr>
          <w:trHeight w:val="242" w:hRule="atLeast"/>
          <w:tblCellSpacing w:w="15" w:type="dxa"/>
        </w:trPr>
        <w:tc>
          <w:tcPr>
            <w:tcW w:w="2765" w:type="dxa"/>
            <w:vAlign w:val="center"/>
          </w:tcPr>
          <w:p w14:paraId="532E3E6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lang w:val="en-US"/>
                <w14:ligatures w14:val="none"/>
              </w:rPr>
              <w:t>C</w:t>
            </w: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ondition:</w:t>
            </w:r>
          </w:p>
        </w:tc>
        <w:tc>
          <w:tcPr>
            <w:tcW w:w="7358" w:type="dxa"/>
            <w:vAlign w:val="center"/>
          </w:tcPr>
          <w:p w14:paraId="301D8A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5 unique values</w:t>
            </w:r>
          </w:p>
        </w:tc>
      </w:tr>
      <w:tr w14:paraId="2BFEC729">
        <w:trPr>
          <w:trHeight w:val="242" w:hRule="atLeast"/>
          <w:tblCellSpacing w:w="15" w:type="dxa"/>
        </w:trPr>
        <w:tc>
          <w:tcPr>
            <w:tcW w:w="2765" w:type="dxa"/>
            <w:vAlign w:val="center"/>
          </w:tcPr>
          <w:p w14:paraId="5237E18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lang w:val="en-US"/>
                <w14:ligatures w14:val="none"/>
              </w:rPr>
              <w:t>G</w:t>
            </w: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rade:</w:t>
            </w:r>
          </w:p>
        </w:tc>
        <w:tc>
          <w:tcPr>
            <w:tcW w:w="7358" w:type="dxa"/>
            <w:vAlign w:val="center"/>
          </w:tcPr>
          <w:p w14:paraId="44D4243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12 unique values</w:t>
            </w:r>
          </w:p>
        </w:tc>
      </w:tr>
    </w:tbl>
    <w:p w14:paraId="79B878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14:paraId="18BEAC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Dropping Column</w:t>
      </w:r>
    </w:p>
    <w:p w14:paraId="095386C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We dropped certain columns that we thought unnecessary for the analysis and they are not directly connected to target column</w:t>
      </w:r>
    </w:p>
    <w:p w14:paraId="19CA591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Dropped Columns: 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Id 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>Data.</w:t>
      </w:r>
    </w:p>
    <w:p w14:paraId="32B521F0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lang w:val="en-US"/>
          <w14:ligatures w14:val="none"/>
        </w:rPr>
        <w:t>Missing Values</w:t>
      </w:r>
    </w:p>
    <w:p w14:paraId="5CC85D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kern w:val="0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14:ligatures w14:val="none"/>
        </w:rPr>
        <w:t>No columns have missing values in this dataset.</w:t>
      </w:r>
    </w:p>
    <w:p w14:paraId="13D04EC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hint="default" w:ascii="Times New Roman Bold" w:hAnsi="Times New Roman Bold" w:eastAsia="Times New Roman" w:cs="Times New Roman Bold"/>
          <w:b/>
          <w:bCs/>
          <w:kern w:val="0"/>
          <w:lang w:val="en-US"/>
          <w14:ligatures w14:val="none"/>
        </w:rPr>
        <w:t>D</w:t>
      </w:r>
      <w:r>
        <w:rPr>
          <w:rFonts w:hint="default" w:ascii="Times New Roman Bold" w:hAnsi="Times New Roman Bold" w:eastAsia="Times New Roman" w:cs="Times New Roman Bold"/>
          <w:b/>
          <w:bCs/>
          <w:kern w:val="0"/>
          <w14:ligatures w14:val="none"/>
        </w:rPr>
        <w:t>uplicate v</w:t>
      </w:r>
      <w:r>
        <w:rPr>
          <w:rFonts w:hint="default" w:ascii="Times New Roman Bold" w:hAnsi="Times New Roman Bold" w:eastAsia="Times New Roman" w:cs="Times New Roman Bold"/>
          <w:b/>
          <w:bCs/>
          <w:kern w:val="0"/>
          <w:lang w:val="en-US"/>
          <w14:ligatures w14:val="none"/>
        </w:rPr>
        <w:t>a</w:t>
      </w:r>
      <w:r>
        <w:rPr>
          <w:rFonts w:hint="default" w:ascii="Times New Roman Bold" w:hAnsi="Times New Roman Bold" w:eastAsia="Times New Roman" w:cs="Times New Roman Bold"/>
          <w:b/>
          <w:bCs/>
          <w:kern w:val="0"/>
          <w14:ligatures w14:val="none"/>
        </w:rPr>
        <w:t>lues</w:t>
      </w:r>
      <w:r>
        <w:rPr>
          <w:rFonts w:hint="default" w:ascii="Times New Roman" w:hAnsi="Times New Roman" w:eastAsia="Times New Roman"/>
          <w:b w:val="0"/>
          <w:bCs w:val="0"/>
          <w:kern w:val="0"/>
          <w14:ligatures w14:val="none"/>
        </w:rPr>
        <w:t xml:space="preserve"> </w:t>
      </w:r>
    </w:p>
    <w:p w14:paraId="0A9A4E8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 w:val="0"/>
          <w:bCs w:val="0"/>
          <w:kern w:val="0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14:ligatures w14:val="none"/>
        </w:rPr>
        <w:t>No columns have duplicate v</w:t>
      </w:r>
      <w:r>
        <w:rPr>
          <w:rFonts w:hint="default" w:ascii="Times New Roman" w:hAnsi="Times New Roman" w:eastAsia="Times New Roman"/>
          <w:b w:val="0"/>
          <w:bCs w:val="0"/>
          <w:kern w:val="0"/>
          <w:lang w:val="en-US"/>
          <w14:ligatures w14:val="none"/>
        </w:rPr>
        <w:t>a</w:t>
      </w:r>
      <w:r>
        <w:rPr>
          <w:rFonts w:hint="default" w:ascii="Times New Roman" w:hAnsi="Times New Roman" w:eastAsia="Times New Roman"/>
          <w:b w:val="0"/>
          <w:bCs w:val="0"/>
          <w:kern w:val="0"/>
          <w14:ligatures w14:val="none"/>
        </w:rPr>
        <w:t>lues too in this dataset.</w:t>
      </w:r>
    </w:p>
    <w:p w14:paraId="033FDEB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Encoding</w:t>
      </w:r>
    </w:p>
    <w:p w14:paraId="5FEE92E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For handling categorical variables, </w:t>
      </w:r>
      <w:r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14:ligatures w14:val="none"/>
        </w:rPr>
        <w:t>Label Encoding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was used for all categorical features to convert them into numerical values.</w:t>
      </w:r>
    </w:p>
    <w:p w14:paraId="5A33920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Used Klib</w:t>
      </w:r>
      <w:r>
        <w:rPr>
          <w:rFonts w:hint="default" w:ascii="Times New Roman" w:hAnsi="Times New Roman" w:eastAsia="Times New Roman" w:cs="Times New Roman"/>
          <w:b/>
          <w:bCs/>
          <w:kern w:val="0"/>
          <w:lang w:val="en-US"/>
          <w14:ligatures w14:val="none"/>
        </w:rPr>
        <w:t>: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for data cleaning and reduced size of dataset</w:t>
      </w:r>
    </w:p>
    <w:p w14:paraId="79135934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Mutual Information:</w:t>
      </w:r>
    </w:p>
    <w:p w14:paraId="6ABCADFB">
      <w:r>
        <w:drawing>
          <wp:inline distT="0" distB="0" distL="114300" distR="114300">
            <wp:extent cx="5925185" cy="3931285"/>
            <wp:effectExtent l="0" t="0" r="184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E998">
      <w:pPr>
        <w:rPr>
          <w:rFonts w:hint="default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Feature Enginering:</w:t>
      </w:r>
    </w:p>
    <w:p w14:paraId="44E28C7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Created new features:</w:t>
      </w:r>
    </w:p>
    <w:tbl>
      <w:tblPr>
        <w:tblStyle w:val="12"/>
        <w:tblW w:w="911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7"/>
        <w:gridCol w:w="2716"/>
        <w:gridCol w:w="3717"/>
      </w:tblGrid>
      <w:tr w14:paraId="5FDD81C8">
        <w:trPr>
          <w:trHeight w:val="470" w:hRule="atLeast"/>
          <w:tblHeader/>
          <w:tblCellSpacing w:w="15" w:type="dxa"/>
        </w:trPr>
        <w:tc>
          <w:tcPr>
            <w:tcW w:w="2632" w:type="dxa"/>
            <w:vAlign w:val="center"/>
          </w:tcPr>
          <w:p w14:paraId="10BB76C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Old feature</w:t>
            </w:r>
          </w:p>
        </w:tc>
        <w:tc>
          <w:tcPr>
            <w:tcW w:w="2686" w:type="dxa"/>
            <w:vAlign w:val="center"/>
          </w:tcPr>
          <w:p w14:paraId="5A5E529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New = 1</w:t>
            </w:r>
          </w:p>
        </w:tc>
        <w:tc>
          <w:tcPr>
            <w:tcW w:w="3672" w:type="dxa"/>
            <w:vAlign w:val="center"/>
          </w:tcPr>
          <w:p w14:paraId="1E150A9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New = 2</w:t>
            </w:r>
          </w:p>
        </w:tc>
      </w:tr>
      <w:tr w14:paraId="794AFF72">
        <w:trPr>
          <w:trHeight w:val="725" w:hRule="atLeast"/>
          <w:tblCellSpacing w:w="15" w:type="dxa"/>
        </w:trPr>
        <w:tc>
          <w:tcPr>
            <w:tcW w:w="2632" w:type="dxa"/>
            <w:vAlign w:val="center"/>
          </w:tcPr>
          <w:p w14:paraId="1181F52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house_age</w:t>
            </w:r>
          </w:p>
        </w:tc>
        <w:tc>
          <w:tcPr>
            <w:tcW w:w="2686" w:type="dxa"/>
            <w:vAlign w:val="center"/>
          </w:tcPr>
          <w:p w14:paraId="74D764C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year</w:t>
            </w:r>
          </w:p>
        </w:tc>
        <w:tc>
          <w:tcPr>
            <w:tcW w:w="3672" w:type="dxa"/>
            <w:vAlign w:val="center"/>
          </w:tcPr>
          <w:p w14:paraId="764159E2">
            <w:pPr>
              <w:spacing w:after="0" w:line="240" w:lineRule="auto"/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yr_built</w:t>
            </w:r>
          </w:p>
        </w:tc>
      </w:tr>
      <w:tr w14:paraId="5BE55DB3">
        <w:trPr>
          <w:trHeight w:val="717" w:hRule="atLeast"/>
          <w:tblCellSpacing w:w="15" w:type="dxa"/>
        </w:trPr>
        <w:tc>
          <w:tcPr>
            <w:tcW w:w="2632" w:type="dxa"/>
            <w:vAlign w:val="center"/>
          </w:tcPr>
          <w:p w14:paraId="66188E4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price_per_sqft</w:t>
            </w:r>
          </w:p>
        </w:tc>
        <w:tc>
          <w:tcPr>
            <w:tcW w:w="2686" w:type="dxa"/>
            <w:vAlign w:val="center"/>
          </w:tcPr>
          <w:p w14:paraId="0A7A20F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price</w:t>
            </w:r>
          </w:p>
        </w:tc>
        <w:tc>
          <w:tcPr>
            <w:tcW w:w="3672" w:type="dxa"/>
            <w:vAlign w:val="center"/>
          </w:tcPr>
          <w:p w14:paraId="2269B5E7">
            <w:pPr>
              <w:spacing w:after="0" w:line="240" w:lineRule="auto"/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kern w:val="0"/>
                <w:sz w:val="28"/>
                <w:szCs w:val="28"/>
                <w14:ligatures w14:val="none"/>
              </w:rPr>
              <w:t>sqft_living</w:t>
            </w:r>
          </w:p>
        </w:tc>
      </w:tr>
    </w:tbl>
    <w:p w14:paraId="0F09EC9E"/>
    <w:p w14:paraId="7A7CA1EF"/>
    <w:p w14:paraId="39C3B325">
      <w:pP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Scaling: Standard Scaling</w:t>
      </w:r>
    </w:p>
    <w:p w14:paraId="1B92475B">
      <w:pPr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1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)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First Method:</w:t>
      </w:r>
      <w:r>
        <w:rPr>
          <w:i w:val="0"/>
          <w:iCs w:val="0"/>
          <w:caps w:val="0"/>
          <w:color w:val="000000"/>
          <w:spacing w:val="0"/>
          <w:u w:val="none"/>
        </w:rPr>
        <w:t> Only specific features were scaled, while others remained in their original form.</w:t>
      </w:r>
    </w:p>
    <w:p w14:paraId="4FDA2608">
      <w:pPr>
        <w:pStyle w:val="1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2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)S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econd Method:</w:t>
      </w:r>
      <w:r>
        <w:rPr>
          <w:i w:val="0"/>
          <w:iCs w:val="0"/>
          <w:caps w:val="0"/>
          <w:color w:val="000000"/>
          <w:spacing w:val="0"/>
          <w:u w:val="none"/>
        </w:rPr>
        <w:t> All numerical columns, except price, were scaled to ensure consistency across features.</w:t>
      </w:r>
    </w:p>
    <w:p w14:paraId="2753D4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Pipeline:</w:t>
      </w:r>
    </w:p>
    <w:p w14:paraId="4624099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P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ipeline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 xml:space="preserve"> built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 xml:space="preserve"> using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Standard Scaler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 for feature scaling and </w:t>
      </w: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Linear Regression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  <w14:ligatures w14:val="standardContextual"/>
        </w:rPr>
        <w:t> for modeling.</w:t>
      </w:r>
    </w:p>
    <w:p w14:paraId="191AF8A4"/>
    <w:p w14:paraId="5F5B670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Model Performance Summary: </w:t>
      </w:r>
    </w:p>
    <w:tbl>
      <w:tblPr>
        <w:tblStyle w:val="12"/>
        <w:tblW w:w="890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5"/>
        <w:gridCol w:w="1149"/>
        <w:gridCol w:w="1836"/>
        <w:gridCol w:w="2030"/>
        <w:gridCol w:w="2120"/>
      </w:tblGrid>
      <w:tr w14:paraId="136D64C9">
        <w:trPr>
          <w:trHeight w:val="470" w:hRule="atLeast"/>
          <w:tblHeader/>
          <w:tblCellSpacing w:w="15" w:type="dxa"/>
        </w:trPr>
        <w:tc>
          <w:tcPr>
            <w:tcW w:w="1720" w:type="dxa"/>
            <w:vAlign w:val="center"/>
          </w:tcPr>
          <w:p w14:paraId="508BD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1119" w:type="dxa"/>
            <w:vAlign w:val="center"/>
          </w:tcPr>
          <w:p w14:paraId="1F6045F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R2-score</w:t>
            </w:r>
          </w:p>
        </w:tc>
        <w:tc>
          <w:tcPr>
            <w:tcW w:w="1806" w:type="dxa"/>
            <w:vAlign w:val="center"/>
          </w:tcPr>
          <w:p w14:paraId="4B69DB3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MAE</w:t>
            </w:r>
          </w:p>
        </w:tc>
        <w:tc>
          <w:tcPr>
            <w:tcW w:w="2000" w:type="dxa"/>
            <w:vAlign w:val="center"/>
          </w:tcPr>
          <w:p w14:paraId="370AD04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MSE</w:t>
            </w:r>
          </w:p>
        </w:tc>
        <w:tc>
          <w:tcPr>
            <w:tcW w:w="2075" w:type="dxa"/>
            <w:vAlign w:val="center"/>
          </w:tcPr>
          <w:p w14:paraId="34E5EA3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RMSE</w:t>
            </w:r>
          </w:p>
        </w:tc>
      </w:tr>
      <w:tr w14:paraId="3BC3922C">
        <w:trPr>
          <w:trHeight w:val="710" w:hRule="atLeast"/>
          <w:tblCellSpacing w:w="15" w:type="dxa"/>
        </w:trPr>
        <w:tc>
          <w:tcPr>
            <w:tcW w:w="1720" w:type="dxa"/>
            <w:vAlign w:val="center"/>
          </w:tcPr>
          <w:p w14:paraId="66C03C3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Decision Tree Classifier</w:t>
            </w:r>
          </w:p>
        </w:tc>
        <w:tc>
          <w:tcPr>
            <w:tcW w:w="1119" w:type="dxa"/>
            <w:vAlign w:val="center"/>
          </w:tcPr>
          <w:p w14:paraId="77D342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0.88</w:t>
            </w:r>
          </w:p>
        </w:tc>
        <w:tc>
          <w:tcPr>
            <w:tcW w:w="1806" w:type="dxa"/>
            <w:vAlign w:val="center"/>
          </w:tcPr>
          <w:p w14:paraId="7EA37DE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71457.42</w:t>
            </w:r>
          </w:p>
        </w:tc>
        <w:tc>
          <w:tcPr>
            <w:tcW w:w="2000" w:type="dxa"/>
            <w:vAlign w:val="center"/>
          </w:tcPr>
          <w:p w14:paraId="61210EF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17534146749.73</w:t>
            </w:r>
          </w:p>
        </w:tc>
        <w:tc>
          <w:tcPr>
            <w:tcW w:w="2075" w:type="dxa"/>
            <w:vAlign w:val="center"/>
          </w:tcPr>
          <w:p w14:paraId="4C47AE5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lang w:val="en-US"/>
                <w14:ligatures w14:val="none"/>
              </w:rPr>
              <w:t>-</w:t>
            </w:r>
          </w:p>
        </w:tc>
      </w:tr>
      <w:tr w14:paraId="4DE42218">
        <w:trPr>
          <w:trHeight w:val="701" w:hRule="atLeast"/>
          <w:tblCellSpacing w:w="15" w:type="dxa"/>
        </w:trPr>
        <w:tc>
          <w:tcPr>
            <w:tcW w:w="1720" w:type="dxa"/>
            <w:vAlign w:val="center"/>
          </w:tcPr>
          <w:p w14:paraId="58CB6DD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 xml:space="preserve">Random Forest </w:t>
            </w:r>
            <w:r>
              <w:rPr>
                <w:rFonts w:hint="default" w:ascii="Times New Roman" w:hAnsi="Times New Roman" w:eastAsia="Times New Roman"/>
                <w:b/>
                <w:bCs/>
                <w:kern w:val="0"/>
                <w14:ligatures w14:val="none"/>
              </w:rPr>
              <w:t>Regressor</w:t>
            </w:r>
          </w:p>
        </w:tc>
        <w:tc>
          <w:tcPr>
            <w:tcW w:w="1119" w:type="dxa"/>
            <w:vAlign w:val="center"/>
          </w:tcPr>
          <w:p w14:paraId="0F4097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0.99</w:t>
            </w:r>
          </w:p>
        </w:tc>
        <w:tc>
          <w:tcPr>
            <w:tcW w:w="1806" w:type="dxa"/>
            <w:vAlign w:val="center"/>
          </w:tcPr>
          <w:p w14:paraId="3C0132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6198.65</w:t>
            </w:r>
          </w:p>
        </w:tc>
        <w:tc>
          <w:tcPr>
            <w:tcW w:w="2000" w:type="dxa"/>
            <w:vAlign w:val="center"/>
          </w:tcPr>
          <w:p w14:paraId="150DE8C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895826869.47</w:t>
            </w:r>
          </w:p>
        </w:tc>
        <w:tc>
          <w:tcPr>
            <w:tcW w:w="2075" w:type="dxa"/>
            <w:vAlign w:val="center"/>
          </w:tcPr>
          <w:p w14:paraId="51A8F8F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14:ligatures w14:val="none"/>
              </w:rPr>
              <w:t>29930.36</w:t>
            </w:r>
          </w:p>
        </w:tc>
      </w:tr>
    </w:tbl>
    <w:p w14:paraId="5DE488FF"/>
    <w:p w14:paraId="46FF428A"/>
    <w:p w14:paraId="0A00DEFD"/>
    <w:p w14:paraId="63281A32">
      <w:r>
        <w:drawing>
          <wp:inline distT="0" distB="0" distL="114300" distR="114300">
            <wp:extent cx="6141720" cy="24828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14E">
      <w:r>
        <w:drawing>
          <wp:inline distT="0" distB="0" distL="114300" distR="114300">
            <wp:extent cx="6123940" cy="2482850"/>
            <wp:effectExtent l="0" t="0" r="2286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046A">
      <w:r>
        <w:drawing>
          <wp:inline distT="0" distB="0" distL="114300" distR="114300">
            <wp:extent cx="6380480" cy="2624455"/>
            <wp:effectExtent l="0" t="0" r="203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A3D4"/>
    <w:p w14:paraId="1227A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60F9F8A0">
      <w:pPr>
        <w:keepNext w:val="0"/>
        <w:keepLines w:val="0"/>
        <w:widowControl/>
        <w:suppressLineNumbers w:val="0"/>
        <w:jc w:val="left"/>
      </w:pPr>
      <w:r>
        <w:rPr>
          <w:rStyle w:val="15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t>Random Forest Regressor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 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  <w14:ligatures w14:val="standardContextual"/>
        </w:rPr>
        <w:t>is the superior model across all metrics, offering higher accuracy and lower prediction errors. </w:t>
      </w:r>
    </w:p>
    <w:p w14:paraId="1F3C4BE4">
      <w:pPr>
        <w:pStyle w:val="1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)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R</w:t>
      </w:r>
      <w:r>
        <w:rPr>
          <w:rStyle w:val="15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²-Score Comparison:</w:t>
      </w:r>
    </w:p>
    <w:p w14:paraId="30A000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Random Forest Regressor (0.99)</w:t>
      </w:r>
      <w:r>
        <w:rPr>
          <w:i w:val="0"/>
          <w:iCs w:val="0"/>
          <w:caps w:val="0"/>
          <w:color w:val="000000"/>
          <w:spacing w:val="0"/>
          <w:u w:val="none"/>
        </w:rPr>
        <w:t> significantly outperforms 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Decision Tree Classifier (0.33)</w:t>
      </w:r>
      <w:r>
        <w:rPr>
          <w:i w:val="0"/>
          <w:iCs w:val="0"/>
          <w:caps w:val="0"/>
          <w:color w:val="000000"/>
          <w:spacing w:val="0"/>
          <w:u w:val="none"/>
        </w:rPr>
        <w:t> in explaining variance, indicating a much better fit.</w:t>
      </w:r>
    </w:p>
    <w:p w14:paraId="3A5E729E"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2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)</w:t>
      </w:r>
      <w:r>
        <w:rPr>
          <w:rStyle w:val="15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Mean Absolute Error (MAE):</w:t>
      </w:r>
    </w:p>
    <w:p w14:paraId="4688FF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Random Forest Regressor (6,198.65)</w:t>
      </w:r>
      <w:r>
        <w:rPr>
          <w:i w:val="0"/>
          <w:iCs w:val="0"/>
          <w:caps w:val="0"/>
          <w:color w:val="000000"/>
          <w:spacing w:val="0"/>
          <w:u w:val="none"/>
        </w:rPr>
        <w:t> has a much lower MAE than 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Decision Tree Classifier (71,457.42)</w:t>
      </w:r>
      <w:r>
        <w:rPr>
          <w:i w:val="0"/>
          <w:iCs w:val="0"/>
          <w:caps w:val="0"/>
          <w:color w:val="000000"/>
          <w:spacing w:val="0"/>
          <w:u w:val="none"/>
        </w:rPr>
        <w:t>, meaning it makes significantly smaller average errors.</w:t>
      </w:r>
    </w:p>
    <w:p w14:paraId="756050FB"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3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)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 </w:t>
      </w:r>
      <w:r>
        <w:rPr>
          <w:rStyle w:val="15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u w:val="none"/>
        </w:rPr>
        <w:t>Mean Squared Error (MSE):</w:t>
      </w:r>
    </w:p>
    <w:p w14:paraId="35E97F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Random Forest Regressor (895,826,869.47)</w:t>
      </w:r>
      <w:r>
        <w:rPr>
          <w:i w:val="0"/>
          <w:iCs w:val="0"/>
          <w:caps w:val="0"/>
          <w:color w:val="000000"/>
          <w:spacing w:val="0"/>
          <w:u w:val="none"/>
        </w:rPr>
        <w:t> has a much lower MSE compared to the </w:t>
      </w:r>
      <w:r>
        <w:rPr>
          <w:rStyle w:val="15"/>
          <w:i w:val="0"/>
          <w:iCs w:val="0"/>
          <w:caps w:val="0"/>
          <w:color w:val="000000"/>
          <w:spacing w:val="0"/>
          <w:u w:val="none"/>
        </w:rPr>
        <w:t>Decision Tree Classifier (17,534,146,749.73)</w:t>
      </w:r>
      <w:r>
        <w:rPr>
          <w:i w:val="0"/>
          <w:iCs w:val="0"/>
          <w:caps w:val="0"/>
          <w:color w:val="000000"/>
          <w:spacing w:val="0"/>
          <w:u w:val="none"/>
        </w:rPr>
        <w:t>, showing that the individual errors are much smaller.</w:t>
      </w:r>
    </w:p>
    <w:p w14:paraId="354A195F">
      <w:pPr>
        <w:rPr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77AAF"/>
    <w:multiLevelType w:val="multilevel"/>
    <w:tmpl w:val="BFD77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96AA18"/>
    <w:multiLevelType w:val="multilevel"/>
    <w:tmpl w:val="FF96A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DEA78C"/>
    <w:multiLevelType w:val="multilevel"/>
    <w:tmpl w:val="FFDEA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52"/>
    <w:rsid w:val="00020BE7"/>
    <w:rsid w:val="000F1CC1"/>
    <w:rsid w:val="002A35D2"/>
    <w:rsid w:val="004C552E"/>
    <w:rsid w:val="004E0B70"/>
    <w:rsid w:val="00634C6C"/>
    <w:rsid w:val="006A3BF3"/>
    <w:rsid w:val="006D1079"/>
    <w:rsid w:val="00877D1A"/>
    <w:rsid w:val="00BD063D"/>
    <w:rsid w:val="00CB0452"/>
    <w:rsid w:val="00CB6284"/>
    <w:rsid w:val="00DC5573"/>
    <w:rsid w:val="00F45A10"/>
    <w:rsid w:val="0A85436C"/>
    <w:rsid w:val="53F51AD6"/>
    <w:rsid w:val="57F6F974"/>
    <w:rsid w:val="5DEFB88C"/>
    <w:rsid w:val="69EF596D"/>
    <w:rsid w:val="6BFF03A8"/>
    <w:rsid w:val="7B31B163"/>
    <w:rsid w:val="BE763C21"/>
    <w:rsid w:val="E53D512F"/>
    <w:rsid w:val="FEDFB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ko-KR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1058</Words>
  <Characters>6036</Characters>
  <Lines>50</Lines>
  <Paragraphs>14</Paragraphs>
  <TotalTime>145</TotalTime>
  <ScaleCrop>false</ScaleCrop>
  <LinksUpToDate>false</LinksUpToDate>
  <CharactersWithSpaces>7080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2025-01-21T14:25:00Z</dcterms:created>
  <dc:creator>Shodiyor Abdullaev</dc:creator>
  <cp:lastModifiedBy>mansurjonovnurmuhammad</cp:lastModifiedBy>
  <dcterms:modified xsi:type="dcterms:W3CDTF">2025-03-10T00:19:33Z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DF38E99437AC593685B1CD67D2832E30_43</vt:lpwstr>
  </property>
</Properties>
</file>