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 w:val="false"/>
          <w:bCs w:val="false"/>
        </w:rPr>
        <w:t xml:space="preserve">ParcelCare — Team Workflow</w:t>
      </w:r>
    </w:p>
    <w:p>
      <w:pPr>
        <w:spacing w:after="140" w:line="360"/>
      </w:pPr>
      <w:r>
        <w:rPr>
          <w:b w:val="false"/>
          <w:bCs w:val="false"/>
        </w:rPr>
        <w:t xml:space="preserve">ရက်စွဲ — 22 October 2026</w:t>
      </w:r>
    </w:p>
    <w:p>
      <w:pPr>
        <w:spacing w:after="140" w:line="360"/>
      </w:pPr>
      <w:r>
        <w:rPr>
          <w:b w:val="false"/>
          <w:bCs w:val="false"/>
        </w:rPr>
        <w:t xml:space="preserve">Source of truth — https://github.com/AI-Ocean-UXMM-2026/Team-8</w:t>
      </w:r>
    </w:p>
    <w:p>
      <w:pPr>
        <w:spacing w:after="140" w:line="360"/>
      </w:pPr>
      <w:r>
        <w:rPr>
          <w:b w:val="false"/>
          <w:bCs w:val="false"/>
        </w:rPr>
        <w:t xml:space="preserve">ဤဖိုင်သည် Team အတွက် သတ်မှတ်ထားသော end-to-end workflow ကို ရှင်းပြထားခြင်းဖြစ်သည်။ Feature အားလုံး production တွင် စမ်းသပ်ပြီးကြောင်း အတည်ပြုချက် မဟုတ်ပါ။ Implementation status ကို code၊ tests နှင့် deployment verification တို့ဖြင့် သီးခြားစစ်ဆေးရမည်။</w:t>
      </w:r>
    </w:p>
    <w:p>
      <w:pPr>
        <w:pStyle w:val="Heading1"/>
        <w:keepNext/>
        <w:spacing w:after="160" w:before="300"/>
      </w:pPr>
      <w:r>
        <w:rPr>
          <w:b w:val="false"/>
          <w:bCs w:val="false"/>
        </w:rPr>
        <w:t xml:space="preserve">1. အသုံးပြုသူများနှင့် တာဝန်များ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SME owner</w:t>
      </w:r>
      <w:r>
        <w:rPr>
          <w:b w:val="false"/>
          <w:bCs w:val="false"/>
        </w:rPr>
        <w:t xml:space="preserve"> — Warehouse ဆီ request ပို့ရန်၊ မိမိ stock/shipment ကြည့်ရန်၊ ပြဿနာတင်ရန်၊ လိုအပ်သော ဆုံးဖြတ်ချက် အတည်ပြုရန်။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Warehouse staff</w:t>
      </w:r>
      <w:r>
        <w:rPr>
          <w:b w:val="false"/>
          <w:bCs w:val="false"/>
        </w:rPr>
        <w:t xml:space="preserve"> — ပစ္စည်းလက်ခံရန်၊ stock စစ်ရန်၊ dispatch ပြင်ဆင်ရန်၊ exception စုံစမ်းပြီး ဖြေရှင်းချက် အဆိုပြုရန်။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Warehouse manager</w:t>
      </w:r>
      <w:r>
        <w:rPr>
          <w:b w:val="false"/>
          <w:bCs w:val="false"/>
        </w:rPr>
        <w:t xml:space="preserve"> — Escalated cases စစ်ရန်၊ priority ပြောင်းရာတွင် အကြောင်းပြချက် မှတ်တမ်းတင်ရန်၊ manager approval လိုအပ်သော လုပ်ဆောင်ချက်များ အတည်ပြုရန်။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Courier</w:t>
      </w:r>
      <w:r>
        <w:rPr>
          <w:b w:val="false"/>
          <w:bCs w:val="false"/>
        </w:rPr>
        <w:t xml:space="preserve"> — Assigned delivery လက်ခံရန်၊ pickup စစ်ရန်၊ လမ်းကြောင်းကြည့်ရန်၊ consent ဖြင့် GPS မျှဝေရန်၊ delivery evidence တင်ရန်။</w:t>
      </w:r>
    </w:p>
    <w:p>
      <w:pPr>
        <w:pStyle w:val="Heading1"/>
        <w:keepNext/>
        <w:spacing w:after="160" w:before="300"/>
      </w:pPr>
      <w:r>
        <w:rPr>
          <w:b w:val="false"/>
          <w:bCs w:val="false"/>
        </w:rPr>
        <w:t xml:space="preserve">2. Inbound — Warehouse ဆီ ပစ္စည်းအပ်ခြင်း</w:t>
      </w:r>
    </w:p>
    <w:p>
      <w:pPr>
        <w:spacing w:after="140" w:line="360"/>
      </w:pPr>
      <w:r>
        <w:rPr>
          <w:b/>
          <w:bCs/>
        </w:rPr>
        <w:t xml:space="preserve">SME request → Expected shipment → Warehouse receiving → Stock update</w:t>
      </w:r>
    </w:p>
    <w:p>
      <w:pPr>
        <w:spacing w:after="140" w:line="360"/>
      </w:pPr>
      <w:r>
        <w:rPr>
          <w:b w:val="false"/>
          <w:bCs w:val="false"/>
        </w:rPr>
        <w:t xml:space="preserve">1. Warehouse staff က Expected quantity နှင့် shipment status စစ်မည်။</w:t>
      </w:r>
    </w:p>
    <w:p>
      <w:pPr>
        <w:spacing w:after="140" w:line="360"/>
      </w:pPr>
      <w:r>
        <w:rPr>
          <w:b w:val="false"/>
          <w:bCs w:val="false"/>
        </w:rPr>
        <w:t xml:space="preserve">2. Received quantity နှင့် Damaged quantity ထည့်မည်။ Damaged quantity သည် Received quantity ထဲတွင် ပါဝင်သည်။</w:t>
      </w:r>
    </w:p>
    <w:p>
      <w:pPr>
        <w:spacing w:after="140" w:line="360"/>
      </w:pPr>
      <w:r>
        <w:rPr>
          <w:b w:val="false"/>
          <w:bCs w:val="false"/>
        </w:rPr>
        <w:t xml:space="preserve">3. Good condition = Received − Damaged၊ Remaining = Expected − Received ကို တွက်ပြမည်။</w:t>
      </w:r>
    </w:p>
    <w:p>
      <w:pPr>
        <w:spacing w:after="140" w:line="360"/>
      </w:pPr>
      <w:r>
        <w:rPr>
          <w:b w:val="false"/>
          <w:bCs w:val="false"/>
        </w:rPr>
        <w:t xml:space="preserve">4. Blank၊ negative၊ fractional quantity၊ Received ထက် Damaged များခြင်းနှင့် Expected ထက် Received များခြင်းကို validation ဖြင့် တားမည်။</w:t>
      </w:r>
    </w:p>
    <w:p>
      <w:pPr>
        <w:spacing w:after="140" w:line="360"/>
      </w:pPr>
      <w:r>
        <w:rPr>
          <w:b w:val="false"/>
          <w:bCs w:val="false"/>
        </w:rPr>
        <w:t xml:space="preserve">5. Evidence စစ်ဆေးမှုကို အတည်ပြုမည်။ Read-only verified status နှင့် user confirmation checkbox ကို သီးခြားပြမည်။</w:t>
      </w:r>
    </w:p>
    <w:p>
      <w:pPr>
        <w:spacing w:after="140" w:line="360"/>
      </w:pPr>
      <w:r>
        <w:rPr>
          <w:b w:val="false"/>
          <w:bCs w:val="false"/>
        </w:rPr>
        <w:t xml:space="preserve">6. Receipt summary ကို ပြန်စစ်ပြီး Partial receipt သိမ်းမည်၊ သို့မဟုတ် confirmation ဖြင့် Finalize လုပ်မည်။ Finalize မလုပ်မီ နောက်ပြန်ပြင်၍မရနိုင်သည့် သက်ရောက်မှုကို ရှင်းပြမည်။</w:t>
      </w:r>
    </w:p>
    <w:p>
      <w:pPr>
        <w:spacing w:after="140" w:line="360"/>
      </w:pPr>
      <w:r>
        <w:rPr>
          <w:b w:val="false"/>
          <w:bCs w:val="false"/>
        </w:rPr>
        <w:t xml:space="preserve">7. Stock နှင့် verified timeline ကို update လုပ်မည်။ စစ်ဆေးရန် ခွဲထားသော damaged stock ကို available stock နှင့် သီးခြားပြမည်။</w:t>
      </w:r>
    </w:p>
    <w:p>
      <w:pPr>
        <w:spacing w:after="140" w:line="360"/>
      </w:pPr>
      <w:r>
        <w:rPr>
          <w:b w:val="false"/>
          <w:bCs w:val="false"/>
        </w:rPr>
        <w:t xml:space="preserve">8. Damage/shortage ရှိပါက business rules အရ ဆက်စပ် case ဖန်တီးမည် သို့မဟုတ် ရှိပြီးသား case နှင့် ချိတ်မည်။ Partial receipt ကို မပြီးဆုံးသေးသော final shortage အဖြစ် မမှတ်ယူရပါ။</w:t>
      </w:r>
    </w:p>
    <w:p>
      <w:pPr>
        <w:pStyle w:val="Heading1"/>
        <w:keepNext/>
        <w:spacing w:after="160" w:before="300"/>
      </w:pPr>
      <w:r>
        <w:rPr>
          <w:b w:val="false"/>
          <w:bCs w:val="false"/>
        </w:rPr>
        <w:t xml:space="preserve">3. Outbound — Customer ဆီ ပို့ခြင်း</w:t>
      </w:r>
    </w:p>
    <w:p>
      <w:pPr>
        <w:spacing w:after="140" w:line="360"/>
      </w:pPr>
      <w:r>
        <w:rPr>
          <w:b/>
          <w:bCs/>
        </w:rPr>
        <w:t xml:space="preserve">SME order/request → Warehouse စစ်ဆေး → Picking → Packing → Ready → Courier assignment → Pickup verification → Dispatch → In transit → Delivery proof → သက်ဆိုင်ရာ confirmation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 w:val="false"/>
          <w:bCs w:val="false"/>
        </w:rPr>
        <w:t xml:space="preserve">Warehouse staff က stock နှင့် ပို့ဆောင်ရန် အချက်အလက်များ စစ်ဆေးမည်။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 w:val="false"/>
          <w:bCs w:val="false"/>
        </w:rPr>
        <w:t xml:space="preserve">Courier က မိမိထံ assigned လုပ်ထားသော delivery ကို လက်ခံမည်။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 w:val="false"/>
          <w:bCs w:val="false"/>
        </w:rPr>
        <w:t xml:space="preserve">Physical pickup နှင့် dispatch ကို သက်ဆိုင်ရာ တာဝန်ရှိသူက အတည်ပြုမှတ်တမ်းတင်မည်။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 w:val="false"/>
          <w:bCs w:val="false"/>
        </w:rPr>
        <w:t xml:space="preserve">Courier က delivery ပြီးသောအခါ proof of delivery တင်မည်။ Proof တင်ခြင်းနှင့် workflow ၏ နောက်ဆုံး confirmation ကို မရောထွေးရပါ။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 w:val="false"/>
          <w:bCs w:val="false"/>
        </w:rPr>
        <w:t xml:space="preserve">Third-party courier အတွက် handover details၊ courier name၊ waybill နှင့် external tracking reference ကို မှတ်တမ်းတင်မည်။ ParcelCare in-house GPS ရှိသကဲ့သို့ မပြရပါ။</w:t>
      </w:r>
    </w:p>
    <w:p>
      <w:pPr>
        <w:pStyle w:val="Heading1"/>
        <w:keepNext/>
        <w:spacing w:after="160" w:before="300"/>
      </w:pPr>
      <w:r>
        <w:rPr>
          <w:b w:val="false"/>
          <w:bCs w:val="false"/>
        </w:rPr>
        <w:t xml:space="preserve">4. GPS နှင့် လမ်းကြောင်း</w:t>
      </w:r>
    </w:p>
    <w:p>
      <w:pPr>
        <w:spacing w:after="140" w:line="360"/>
      </w:pPr>
      <w:r>
        <w:rPr>
          <w:b w:val="false"/>
          <w:bCs w:val="false"/>
        </w:rPr>
        <w:t xml:space="preserve">1. Courier က recipient address နှင့် destination pin ကို စစ်မည်။</w:t>
      </w:r>
    </w:p>
    <w:p>
      <w:pPr>
        <w:spacing w:after="140" w:line="360"/>
      </w:pPr>
      <w:r>
        <w:rPr>
          <w:b w:val="false"/>
          <w:bCs w:val="false"/>
        </w:rPr>
        <w:t xml:space="preserve">2. Provider ဆီ GPS origin နှင့် destination ပို့ရန် consent ပေးပြီး </w:t>
      </w:r>
      <w:r>
        <w:rPr>
          <w:b/>
          <w:bCs/>
        </w:rPr>
        <w:t xml:space="preserve">Calculate driving route</w:t>
      </w:r>
      <w:r>
        <w:rPr>
          <w:b w:val="false"/>
          <w:bCs w:val="false"/>
        </w:rPr>
        <w:t xml:space="preserve"> နှိပ်မည်။</w:t>
      </w:r>
    </w:p>
    <w:p>
      <w:pPr>
        <w:spacing w:after="140" w:line="360"/>
      </w:pPr>
      <w:r>
        <w:rPr>
          <w:b w:val="false"/>
          <w:bCs w:val="false"/>
        </w:rPr>
        <w:t xml:space="preserve">3. openrouteservice ဖြင့် တွက်ထားသော route plan ကို shipment အတွက် သိမ်းမည်။ Courier ရွေးထားသော destination ကို verified shipment address ဟု မသတ်မှတ်ရပါ။</w:t>
      </w:r>
    </w:p>
    <w:p>
      <w:pPr>
        <w:spacing w:after="140" w:line="360"/>
      </w:pPr>
      <w:r>
        <w:rPr>
          <w:b w:val="false"/>
          <w:bCs w:val="false"/>
        </w:rPr>
        <w:t xml:space="preserve">4. Pickup အတည်ပြုပြီး location-sharing consent ဖြင့် </w:t>
      </w:r>
      <w:r>
        <w:rPr>
          <w:b/>
          <w:bCs/>
        </w:rPr>
        <w:t xml:space="preserve">Start sharing</w:t>
      </w:r>
      <w:r>
        <w:rPr>
          <w:b w:val="false"/>
          <w:bCs w:val="false"/>
        </w:rPr>
        <w:t xml:space="preserve"> နှိပ်မည်။</w:t>
      </w:r>
    </w:p>
    <w:p>
      <w:pPr>
        <w:spacing w:after="140" w:line="360"/>
      </w:pPr>
      <w:r>
        <w:rPr>
          <w:b w:val="false"/>
          <w:bCs w:val="false"/>
        </w:rPr>
        <w:t xml:space="preserve">5. Warehouse staff က မိမိ warehouse ၏ သက်ဆိုင်ရာ shipments ကို ကြည့်နိုင်မည်။</w:t>
      </w:r>
    </w:p>
    <w:p>
      <w:pPr>
        <w:spacing w:after="140" w:line="360"/>
      </w:pPr>
      <w:r>
        <w:rPr>
          <w:b w:val="false"/>
          <w:bCs w:val="false"/>
        </w:rPr>
        <w:t xml:space="preserve">6. SME owner က မိမိ account နှင့် ကိုက်ညီသော shipments ကိုသာ ကြည့်နိုင်မည်။</w:t>
      </w:r>
    </w:p>
    <w:p>
      <w:pPr>
        <w:spacing w:after="140" w:line="360"/>
      </w:pPr>
      <w:r>
        <w:rPr>
          <w:b w:val="false"/>
          <w:bCs w:val="false"/>
        </w:rPr>
        <w:t xml:space="preserve">7. Last updated၊ accuracy နှင့် stale indication ကို ပြမည်။ Route duration ကို guaranteed ETA သို့မဟုတ် live traffic ဟု မပြရပါ။</w:t>
      </w:r>
    </w:p>
    <w:p>
      <w:pPr>
        <w:spacing w:after="140" w:line="360"/>
      </w:pPr>
      <w:r>
        <w:rPr>
          <w:b w:val="false"/>
          <w:bCs w:val="false"/>
        </w:rPr>
        <w:t xml:space="preserve">8. Sharing ရပ်ခြင်း၊ eligible session ပြီးဆုံးခြင်း သို့မဟုတ် delivery terminal state ရောက်ခြင်းတွင် access rules အရ shared route/location ကို ဖျောက်မည်။</w:t>
      </w:r>
    </w:p>
    <w:p>
      <w:pPr>
        <w:spacing w:after="140" w:line="360"/>
      </w:pPr>
      <w:r>
        <w:rPr>
          <w:b w:val="false"/>
          <w:bCs w:val="false"/>
        </w:rPr>
        <w:t xml:space="preserve">GPS capture သည် foreground-only ဖြစ်သည်။ Courier page မှ ထွက်ခြင်း သို့မဟုတ် offline ဖြစ်ခြင်းတွင် capture ရပ်သည်။ Route plans သည် လက်ရှိ implementation တွင် 24 နာရီ သက်တမ်းရှိသည်။ တကယ့်ဖုန်း GPS verification အတွက် accepted/picked-up assignment နှင့် rider location permission လိုသည်။</w:t>
      </w:r>
    </w:p>
    <w:p>
      <w:pPr>
        <w:spacing w:after="140" w:line="360"/>
      </w:pPr>
      <w:r>
        <w:rPr>
          <w:b/>
          <w:bCs/>
        </w:rPr>
        <w:t xml:space="preserve">Demo:</w:t>
      </w:r>
      <w:r>
        <w:rPr>
          <w:b w:val="false"/>
          <w:bCs w:val="false"/>
        </w:rPr>
        <w:t xml:space="preserve"> PC-OUT-0003 အတွက် illustrative route နှင့် simulated movement ကို သုံးသည်။ တကယ့် GPS သို့မဟုတ် road directions မဟုတ်ကြောင်း ရှင်းလင်းစွာ ပြရမည်။</w:t>
      </w:r>
    </w:p>
    <w:p>
      <w:pPr>
        <w:pStyle w:val="Heading1"/>
        <w:keepNext/>
        <w:spacing w:after="160" w:before="300"/>
      </w:pPr>
      <w:r>
        <w:rPr>
          <w:b w:val="false"/>
          <w:bCs w:val="false"/>
        </w:rPr>
        <w:t xml:space="preserve">5. Exception ဖြေရှင်းခြင်း</w:t>
      </w:r>
    </w:p>
    <w:p>
      <w:pPr>
        <w:spacing w:after="140" w:line="360"/>
      </w:pPr>
      <w:r>
        <w:rPr>
          <w:b/>
          <w:bCs/>
        </w:rPr>
        <w:t xml:space="preserve">Report တင် → Shipment/issue အလိုက် case ချိတ် → Priority/SLA risk သတ်မှတ် → စုံစမ်း → ဖြေရှင်းချက်အဆိုပြု → လိုအပ်သော approval → အကောင်အထည်ဖော် → SME confirmation → Close</w:t>
      </w:r>
    </w:p>
    <w:p>
      <w:pPr>
        <w:spacing w:after="140" w:line="360"/>
      </w:pPr>
      <w:r>
        <w:rPr>
          <w:b w:val="false"/>
          <w:bCs w:val="false"/>
        </w:rPr>
        <w:t xml:space="preserve">1. SME သို့မဟုတ် authorized operational workflow မှ issue၊ shipment reference နှင့် evidence တင်မည်။</w:t>
      </w:r>
    </w:p>
    <w:p>
      <w:pPr>
        <w:spacing w:after="140" w:line="360"/>
      </w:pPr>
      <w:r>
        <w:rPr>
          <w:b w:val="false"/>
          <w:bCs w:val="false"/>
        </w:rPr>
        <w:t xml:space="preserve">2. တူညီသော shipment/issue အတွက် case ရှိမရှိ စစ်ပြီး create-or-match လုပ်မည်။</w:t>
      </w:r>
    </w:p>
    <w:p>
      <w:pPr>
        <w:spacing w:after="140" w:line="360"/>
      </w:pPr>
      <w:r>
        <w:rPr>
          <w:b w:val="false"/>
          <w:bCs w:val="false"/>
        </w:rPr>
        <w:t xml:space="preserve">3. သတ်မှတ်ထားသော business rules အရ priority သတ်မှတ်မည်။ Required data မလုံလောက်ပါက priority pending/review လိုအပ်ကြောင်း ပြမည်။</w:t>
      </w:r>
    </w:p>
    <w:p>
      <w:pPr>
        <w:spacing w:after="140" w:line="360"/>
      </w:pPr>
      <w:r>
        <w:rPr>
          <w:b w:val="false"/>
          <w:bCs w:val="false"/>
        </w:rPr>
        <w:t xml:space="preserve">4. Warehouse staff က evidence စစ်ပြီး လိုအပ်သော အချက်အလက် ထပ်တောင်းမည်။</w:t>
      </w:r>
    </w:p>
    <w:p>
      <w:pPr>
        <w:spacing w:after="140" w:line="360"/>
      </w:pPr>
      <w:r>
        <w:rPr>
          <w:b w:val="false"/>
          <w:bCs w:val="false"/>
        </w:rPr>
        <w:t xml:space="preserve">5. ဖြေရှင်းချက် အဆိုပြုပြီး manager သို့မဟုတ် SME approval လိုအပ်မှုကို စစ်မည်။</w:t>
      </w:r>
    </w:p>
    <w:p>
      <w:pPr>
        <w:spacing w:after="140" w:line="360"/>
      </w:pPr>
      <w:r>
        <w:rPr>
          <w:b w:val="false"/>
          <w:bCs w:val="false"/>
        </w:rPr>
        <w:t xml:space="preserve">6. Authorized action ကို အကောင်အထည်ဖော်ပြီး verified outcome နှင့် timeline မှတ်တမ်းတင်မည်။</w:t>
      </w:r>
    </w:p>
    <w:p>
      <w:pPr>
        <w:spacing w:after="140" w:line="360"/>
      </w:pPr>
      <w:r>
        <w:rPr>
          <w:b w:val="false"/>
          <w:bCs w:val="false"/>
        </w:rPr>
        <w:t xml:space="preserve">7. SME က resolution ကို အတည်ပြုပြီးမှ case ပိတ်မည်။ မပြေလည်ပါက ထပ်မံစုံစမ်းရန် ပြန်ပို့မည်။</w:t>
      </w:r>
    </w:p>
    <w:p>
      <w:pPr>
        <w:pStyle w:val="Heading1"/>
        <w:keepNext/>
        <w:spacing w:after="160" w:before="300"/>
      </w:pPr>
      <w:r>
        <w:rPr>
          <w:b w:val="false"/>
          <w:bCs w:val="false"/>
        </w:rPr>
        <w:t xml:space="preserve">6. AI Maker–Checker — ရည်ရွယ်ထားသော Flow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AI Maker</w:t>
      </w:r>
      <w:r>
        <w:rPr>
          <w:b w:val="false"/>
          <w:bCs w:val="false"/>
        </w:rPr>
        <w:t xml:space="preserve"> — Evidence အခြေခံပြီး စုံစမ်း၊ classification/priority နှင့် action အဆိုပြုမည်။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AI Checker</w:t>
      </w:r>
      <w:r>
        <w:rPr>
          <w:b w:val="false"/>
          <w:bCs w:val="false"/>
        </w:rPr>
        <w:t xml:space="preserve"> — Evidence၊ classification၊ priority နှင့် proposed action ကို သီးခြားစစ်မည်။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 w:val="false"/>
          <w:bCs w:val="false"/>
        </w:rPr>
        <w:t xml:space="preserve">Check မအောင်ပါက execution ပိတ်ပြီး staff/manager review ဆီ ပို့မည်။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 w:val="false"/>
          <w:bCs w:val="false"/>
        </w:rPr>
        <w:t xml:space="preserve">Evidence မလုံလောက်ပါက အချက်အလက် ထပ်တောင်းမည်။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 w:val="false"/>
          <w:bCs w:val="false"/>
        </w:rPr>
        <w:t xml:space="preserve">AI သည် policy ခွင့်ပြုသော action ကိုသာ လုပ်နိုင်သည်။ Physical receipt၊ pickup၊ delivery proof သို့မဟုတ် GPS consent ကို အလိုအလျောက် အတည်မပြုရပါ။</w:t>
      </w:r>
    </w:p>
    <w:p>
      <w:pPr>
        <w:pStyle w:val="Heading1"/>
        <w:keepNext/>
        <w:spacing w:after="160" w:before="300"/>
      </w:pPr>
      <w:r>
        <w:rPr>
          <w:b w:val="false"/>
          <w:bCs w:val="false"/>
        </w:rPr>
        <w:t xml:space="preserve">7. Approval နှင့် Case Closure</w:t>
      </w:r>
    </w:p>
    <w:p>
      <w:pPr>
        <w:spacing w:after="140" w:line="360"/>
      </w:pPr>
      <w:r>
        <w:rPr>
          <w:b/>
          <w:bCs/>
        </w:rPr>
        <w:t xml:space="preserve">SME approval လိုအပ်သော အခြေအနေများ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 w:val="false"/>
          <w:bCs w:val="false"/>
        </w:rPr>
        <w:t xml:space="preserve">Return ပြုလုပ်ရန်။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 w:val="false"/>
          <w:bCs w:val="false"/>
        </w:rPr>
        <w:t xml:space="preserve">Disposal ပြုလုပ်ရန်။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 w:val="false"/>
          <w:bCs w:val="false"/>
        </w:rPr>
        <w:t xml:space="preserve">Partial shipment ပို့ရန်။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 w:val="false"/>
          <w:bCs w:val="false"/>
        </w:rPr>
        <w:t xml:space="preserve">Additional charge ကောက်ခံရန်။</w:t>
      </w:r>
    </w:p>
    <w:p>
      <w:pPr>
        <w:spacing w:after="140" w:line="360"/>
      </w:pPr>
      <w:r>
        <w:rPr>
          <w:b w:val="false"/>
          <w:bCs w:val="false"/>
        </w:rPr>
        <w:t xml:space="preserve">ပုံမှန် investigation အတွက် SME approval မလိုပါ။ Warehouse က resolution အဆိုပြုနိုင်သော်လည်း SME resolution confirmation ရပြီးမှ case ပိတ်မည်။ Manager approval သည် SME approval သို့မဟုတ် SME closure confirmation ကို အစားမထိုးပါ။</w:t>
      </w:r>
    </w:p>
    <w:p>
      <w:pPr>
        <w:pStyle w:val="Heading1"/>
        <w:keepNext/>
        <w:spacing w:after="160" w:before="300"/>
      </w:pPr>
      <w:r>
        <w:rPr>
          <w:b w:val="false"/>
          <w:bCs w:val="false"/>
        </w:rPr>
        <w:t xml:space="preserve">8. Priority၊ Review၊ Status နှင့် SLA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 — မည်မျှ အရေးကြီးသနည်း။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Review status</w:t>
      </w:r>
      <w:r>
        <w:rPr>
          <w:b w:val="false"/>
          <w:bCs w:val="false"/>
        </w:rPr>
        <w:t xml:space="preserve"> — မည်သူ စစ်ဆေးနေသနည်း၊ review မည်သည့်အဆင့်တွင်ရှိသနည်း။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Case status</w:t>
      </w:r>
      <w:r>
        <w:rPr>
          <w:b w:val="false"/>
          <w:bCs w:val="false"/>
        </w:rPr>
        <w:t xml:space="preserve"> — Case ဖြေရှင်းမှု မည်သည့်အခြေအနေတွင်ရှိသနည်း။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Escalation flag</w:t>
      </w:r>
      <w:r>
        <w:rPr>
          <w:b w:val="false"/>
          <w:bCs w:val="false"/>
        </w:rPr>
        <w:t xml:space="preserve"> — အထက်တာဝန်ရှိသူထံ ပို့ရန်လိုသလား။ Priority နှင့် သီးခြားထားမည်။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SLA risk</w:t>
      </w:r>
      <w:r>
        <w:rPr>
          <w:b w:val="false"/>
          <w:bCs w:val="false"/>
        </w:rPr>
        <w:t xml:space="preserve"> — First-response/resolution deadline နီးကပ်ခြင်း၊ overdue ဖြစ်ခြင်းကို သက်ဆိုင်ရာ policy အရ ပြမည်။</w:t>
      </w:r>
    </w:p>
    <w:p>
      <w:pPr>
        <w:spacing w:after="140" w:line="360"/>
      </w:pPr>
      <w:r>
        <w:rPr>
          <w:b w:val="false"/>
          <w:bCs w:val="false"/>
        </w:rPr>
        <w:t xml:space="preserve">MMK thresholds နှင့် category risk တို့ကို အတည်ပြုထားသော business rules/settings အတိုင်း သုံးရမည်။ ဤဖိုင်တွင် threshold အသစ် မသတ်မှတ်ထားပါ။ SLA/risk ranking နှင့် AI integration တို့၏ လက်ရှိ production coverage ကို သီးခြားစစ်ဆေးရန် လိုသည်။</w:t>
      </w:r>
    </w:p>
    <w:p>
      <w:pPr>
        <w:pStyle w:val="Heading1"/>
        <w:keepNext/>
        <w:spacing w:after="160" w:before="300"/>
      </w:pPr>
      <w:r>
        <w:rPr>
          <w:b w:val="false"/>
          <w:bCs w:val="false"/>
        </w:rPr>
        <w:t xml:space="preserve">9. Dashboard Navigation နှင့် UI Rules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Warehouse</w:t>
      </w:r>
      <w:r>
        <w:rPr>
          <w:b w:val="false"/>
          <w:bCs w:val="false"/>
        </w:rPr>
        <w:t xml:space="preserve"> — Overview၊ Inventory၊ Shipments၊ GPS tracking၊ Open cases။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SME</w:t>
      </w:r>
      <w:r>
        <w:rPr>
          <w:b w:val="false"/>
          <w:bCs w:val="false"/>
        </w:rPr>
        <w:t xml:space="preserve"> — မိမိ stock/shipment/case overview၊ မိမိ shipments အတွက် tracking နှင့် သက်ဆိုင်ရာ decisions။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Manager</w:t>
      </w:r>
      <w:r>
        <w:rPr>
          <w:b w:val="false"/>
          <w:bCs w:val="false"/>
        </w:rPr>
        <w:t xml:space="preserve"> — Review queue၊ escalated reports နှင့် priority settings။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Courier</w:t>
      </w:r>
      <w:r>
        <w:rPr>
          <w:b w:val="false"/>
          <w:bCs w:val="false"/>
        </w:rPr>
        <w:t xml:space="preserve"> — Assigned deliveries၊ Route &amp; GPS၊ pickup/delivery evidence နှင့် issue reporting။</w:t>
      </w:r>
    </w:p>
    <w:p>
      <w:pPr>
        <w:spacing w:after="140" w:line="360"/>
      </w:pPr>
      <w:r>
        <w:rPr>
          <w:b w:val="false"/>
          <w:bCs w:val="false"/>
        </w:rPr>
        <w:t xml:space="preserve">Warehouse dashboard ကို UI consistency reference အဖြစ် သုံးမည်။ Logo၊ sidebar width၊ spacing၊ typography၊ card/table styles၊ hover/focus states ကို တစ်သမတ်တည်း ထားမည်။ Cyan primary နှင့် yellow secondary palette ကို ဆက်သုံးမည်။ English-only သို့မဟုတ် Myanmar-only mode ကို user ရွေးနိုင်မည်။</w:t>
      </w:r>
    </w:p>
    <w:p>
      <w:pPr>
        <w:spacing w:after="140" w:line="360"/>
      </w:pPr>
      <w:r>
        <w:rPr>
          <w:b w:val="false"/>
          <w:bCs w:val="false"/>
        </w:rPr>
        <w:t xml:space="preserve">Loading၊ empty၊ error၊ retry နှင့် uncertain submission states ကို ရှင်းပြရမည်။ GPS၊ evidence၊ approval သို့မဟုတ် success မရှိဘဲ ရှိသကဲ့သို့ မပြရပါ။</w:t>
      </w:r>
    </w:p>
    <w:p>
      <w:pPr>
        <w:pStyle w:val="Heading1"/>
        <w:keepNext/>
        <w:spacing w:after="160" w:before="300"/>
      </w:pPr>
      <w:r>
        <w:rPr>
          <w:b w:val="false"/>
          <w:bCs w:val="false"/>
        </w:rPr>
        <w:t xml:space="preserve">10. မျှဝေစမ်းသပ်ရန် Demo Links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 w:val="false"/>
          <w:bCs w:val="false"/>
        </w:rPr>
        <w:t xml:space="preserve">Warehouse: https://parcelcare-team8.onrender.com/demo/warehouse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 w:val="false"/>
          <w:bCs w:val="false"/>
        </w:rPr>
        <w:t xml:space="preserve">SME: https://parcelcare-team8.onrender.com/demo/sme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 w:val="false"/>
          <w:bCs w:val="false"/>
        </w:rPr>
        <w:t xml:space="preserve">Manager: https://parcelcare-team8.onrender.com/demo/manager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 w:val="false"/>
          <w:bCs w:val="false"/>
        </w:rPr>
        <w:t xml:space="preserve">Courier: https://parcelcare-team8.onrender.com/demo/courier</w:t>
      </w:r>
    </w:p>
    <w:p>
      <w:pPr>
        <w:spacing w:after="140" w:line="360"/>
      </w:pPr>
      <w:r>
        <w:rPr>
          <w:b w:val="false"/>
          <w:bCs w:val="false"/>
        </w:rPr>
        <w:t xml:space="preserve">Demo workspace များသည် production identity၊ stock နှင့် physical delivery verification ကို အစားမထိုးပါ။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8"/>
        <w:szCs w:val="18"/>
      </w:rPr>
      <w:t xml:space="preserve">ParcelCare  |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Myanmar" w:cs="Noto Sans Myanmar" w:eastAsia="Noto Sans Myanmar" w:hAnsi="Noto Sans Myanmar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Noto Sans Myanmar" w:cs="Noto Sans Myanmar" w:eastAsia="Noto Sans Myanmar" w:hAnsi="Noto Sans Myanmar"/>
      <w:b/>
      <w:bCs/>
      <w:color w:val="087E8B"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Noto Sans Myanmar" w:cs="Noto Sans Myanmar" w:eastAsia="Noto Sans Myanmar" w:hAnsi="Noto Sans Myanmar"/>
      <w:b/>
      <w:bCs/>
      <w:color w:val="087E8B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ParcelCare Team Workflow — Myanmar</dc:title>
  <dc:creator>ParcelCare Team</dc:creator>
  <cp:lastModifiedBy>Un-named</cp:lastModifiedBy>
  <cp:revision>1</cp:revision>
  <dcterms:created xsi:type="dcterms:W3CDTF">2026-10-22T08:27:36.884Z</dcterms:created>
  <dcterms:modified xsi:type="dcterms:W3CDTF">2026-10-22T08:27:36.885Z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