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9583" w14:textId="77777777" w:rsidR="00173D77" w:rsidRDefault="00000000">
      <w:pPr>
        <w:spacing w:after="120"/>
      </w:pPr>
      <w:r>
        <w:rPr>
          <w:b/>
          <w:bCs/>
          <w:sz w:val="24"/>
          <w:szCs w:val="24"/>
        </w:rPr>
        <w:t>Supplementary Table S2. Mapping Relationships, Confidence Scores, Reasons for Non-Mapping, and Laterality Qualifiers in the AI-READI Survey-to-OMOP Mapping</w:t>
      </w:r>
    </w:p>
    <w:p w14:paraId="090DBDC7" w14:textId="77777777" w:rsidR="00173D77" w:rsidRDefault="00000000">
      <w:pPr>
        <w:spacing w:before="120" w:after="120"/>
      </w:pPr>
      <w:r>
        <w:rPr>
          <w:b/>
          <w:bCs/>
          <w:sz w:val="22"/>
          <w:szCs w:val="22"/>
        </w:rPr>
        <w:t>A. Mapped data elements by SKOS mapping relationship and confidence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1960"/>
        <w:gridCol w:w="1300"/>
        <w:gridCol w:w="1300"/>
        <w:gridCol w:w="1300"/>
        <w:gridCol w:w="1250"/>
      </w:tblGrid>
      <w:tr w:rsidR="00173D77" w14:paraId="04620D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62015" w14:textId="77777777" w:rsidR="00173D77" w:rsidRDefault="00000000">
            <w:pPr>
              <w:keepLines/>
            </w:pPr>
            <w:r>
              <w:rPr>
                <w:b/>
                <w:bCs/>
              </w:rPr>
              <w:t>Target concept type</w:t>
            </w:r>
          </w:p>
        </w:tc>
        <w:tc>
          <w:tcPr>
            <w:tcW w:w="19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9A697" w14:textId="77777777" w:rsidR="00173D77" w:rsidRDefault="00000000">
            <w:pPr>
              <w:keepLines/>
            </w:pPr>
            <w:r>
              <w:rPr>
                <w:b/>
                <w:bCs/>
              </w:rPr>
              <w:t>SKOS mapping relationship</w:t>
            </w: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8A420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Confidence 1.0</w:t>
            </w: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D6573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Confidence 0.75</w:t>
            </w: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9B024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Confidence 0.5</w:t>
            </w:r>
          </w:p>
        </w:tc>
        <w:tc>
          <w:tcPr>
            <w:tcW w:w="12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713DF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Total</w:t>
            </w:r>
          </w:p>
        </w:tc>
      </w:tr>
      <w:tr w:rsidR="00173D77" w14:paraId="79E8814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58FDB" w14:textId="77777777" w:rsidR="00173D77" w:rsidRDefault="00000000">
            <w:pPr>
              <w:keepLines/>
            </w:pPr>
            <w:r>
              <w:rPr>
                <w:b/>
                <w:bCs/>
              </w:rPr>
              <w:t>Standard OMOP concepts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CA4FF" w14:textId="77777777" w:rsidR="00173D77" w:rsidRDefault="00173D77">
            <w:pPr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27558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1,327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C9F57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83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9956F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6B272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1,412</w:t>
            </w:r>
          </w:p>
        </w:tc>
      </w:tr>
      <w:tr w:rsidR="00173D77" w14:paraId="68042D2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44DAB" w14:textId="77777777" w:rsidR="00173D77" w:rsidRDefault="00173D77">
            <w:pPr>
              <w:keepLines/>
            </w:pP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4810D" w14:textId="77777777" w:rsidR="00173D77" w:rsidRDefault="00000000">
            <w:pPr>
              <w:keepLines/>
            </w:pPr>
            <w:r>
              <w:t>Exact match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780BA" w14:textId="77777777" w:rsidR="00173D77" w:rsidRDefault="00000000">
            <w:pPr>
              <w:keepLines/>
              <w:jc w:val="center"/>
            </w:pPr>
            <w:r>
              <w:t>1,171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23178" w14:textId="77777777" w:rsidR="00173D77" w:rsidRDefault="00000000">
            <w:pPr>
              <w:keepLines/>
              <w:jc w:val="center"/>
            </w:pPr>
            <w:r>
              <w:t>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09087" w14:textId="77777777" w:rsidR="00173D77" w:rsidRDefault="00000000">
            <w:pPr>
              <w:keepLines/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54CE8" w14:textId="77777777" w:rsidR="00173D77" w:rsidRDefault="00000000">
            <w:pPr>
              <w:keepLines/>
              <w:jc w:val="center"/>
            </w:pPr>
            <w:r>
              <w:t>1,174</w:t>
            </w:r>
          </w:p>
        </w:tc>
      </w:tr>
      <w:tr w:rsidR="00173D77" w14:paraId="71A4D58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53F50" w14:textId="77777777" w:rsidR="00173D77" w:rsidRDefault="00173D77">
            <w:pPr>
              <w:keepLines/>
            </w:pP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A8322" w14:textId="77777777" w:rsidR="00173D77" w:rsidRDefault="00000000">
            <w:pPr>
              <w:keepLines/>
            </w:pPr>
            <w:r>
              <w:t>Close match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56321" w14:textId="77777777" w:rsidR="00173D77" w:rsidRDefault="00000000">
            <w:pPr>
              <w:keepLines/>
              <w:jc w:val="center"/>
            </w:pPr>
            <w:r>
              <w:t>156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8C72B" w14:textId="77777777" w:rsidR="00173D77" w:rsidRDefault="00000000">
            <w:pPr>
              <w:keepLines/>
              <w:jc w:val="center"/>
            </w:pPr>
            <w:r>
              <w:t>79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DC930" w14:textId="77777777" w:rsidR="00173D77" w:rsidRDefault="00000000">
            <w:pPr>
              <w:keepLines/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C06FC" w14:textId="77777777" w:rsidR="00173D77" w:rsidRDefault="00000000">
            <w:pPr>
              <w:keepLines/>
              <w:jc w:val="center"/>
            </w:pPr>
            <w:r>
              <w:t>235</w:t>
            </w:r>
          </w:p>
        </w:tc>
      </w:tr>
      <w:tr w:rsidR="00173D77" w14:paraId="7162DD0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F752D" w14:textId="77777777" w:rsidR="00173D77" w:rsidRDefault="00173D77">
            <w:pPr>
              <w:keepLines/>
            </w:pP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F2BEC" w14:textId="77777777" w:rsidR="00173D77" w:rsidRDefault="00000000">
            <w:pPr>
              <w:keepLines/>
            </w:pPr>
            <w:r>
              <w:t>Related match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4B7C7" w14:textId="77777777" w:rsidR="00173D77" w:rsidRDefault="00000000">
            <w:pPr>
              <w:keepLines/>
              <w:jc w:val="center"/>
            </w:pPr>
            <w:r>
              <w:t>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B2C3B" w14:textId="77777777" w:rsidR="00173D77" w:rsidRDefault="00000000">
            <w:pPr>
              <w:keepLines/>
              <w:jc w:val="center"/>
            </w:pPr>
            <w:r>
              <w:t>1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C8C3B" w14:textId="77777777" w:rsidR="00173D77" w:rsidRDefault="00000000">
            <w:pPr>
              <w:keepLines/>
              <w:jc w:val="center"/>
            </w:pPr>
            <w:r>
              <w:t>2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C8123" w14:textId="77777777" w:rsidR="00173D77" w:rsidRDefault="00000000">
            <w:pPr>
              <w:keepLines/>
              <w:jc w:val="center"/>
            </w:pPr>
            <w:r>
              <w:t>3</w:t>
            </w:r>
          </w:p>
        </w:tc>
      </w:tr>
      <w:tr w:rsidR="00173D77" w14:paraId="23D65C7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7248B" w14:textId="77777777" w:rsidR="00173D77" w:rsidRDefault="00000000">
            <w:pPr>
              <w:keepLines/>
            </w:pPr>
            <w:r>
              <w:rPr>
                <w:b/>
                <w:bCs/>
              </w:rPr>
              <w:t>AI-READI custom concepts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1ED33" w14:textId="77777777" w:rsidR="00173D77" w:rsidRDefault="00173D77">
            <w:pPr>
              <w:keepLines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56504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488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119BA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4D527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2182E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488</w:t>
            </w:r>
          </w:p>
        </w:tc>
      </w:tr>
      <w:tr w:rsidR="00173D77" w14:paraId="51F2100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67DE6" w14:textId="77777777" w:rsidR="00173D77" w:rsidRDefault="00173D77">
            <w:pPr>
              <w:keepLines/>
            </w:pP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8C8A2" w14:textId="77777777" w:rsidR="00173D77" w:rsidRDefault="00000000">
            <w:pPr>
              <w:keepLines/>
            </w:pPr>
            <w:r>
              <w:t>Exact match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5ADDD" w14:textId="77777777" w:rsidR="00173D77" w:rsidRDefault="00000000">
            <w:pPr>
              <w:keepLines/>
              <w:jc w:val="center"/>
            </w:pPr>
            <w:r>
              <w:t>488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BEE45" w14:textId="77777777" w:rsidR="00173D77" w:rsidRDefault="00000000">
            <w:pPr>
              <w:keepLines/>
              <w:jc w:val="center"/>
            </w:pPr>
            <w:r>
              <w:t>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0B7FD" w14:textId="77777777" w:rsidR="00173D77" w:rsidRDefault="00000000">
            <w:pPr>
              <w:keepLines/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F468B" w14:textId="77777777" w:rsidR="00173D77" w:rsidRDefault="00000000">
            <w:pPr>
              <w:keepLines/>
              <w:jc w:val="center"/>
            </w:pPr>
            <w:r>
              <w:t>488</w:t>
            </w:r>
          </w:p>
        </w:tc>
      </w:tr>
      <w:tr w:rsidR="00173D77" w14:paraId="248602D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E761F" w14:textId="77777777" w:rsidR="00173D77" w:rsidRDefault="00000000">
            <w:pPr>
              <w:keepLines/>
            </w:pPr>
            <w:r>
              <w:rPr>
                <w:b/>
                <w:bCs/>
              </w:rPr>
              <w:t>Total mapped elements</w:t>
            </w:r>
          </w:p>
        </w:tc>
        <w:tc>
          <w:tcPr>
            <w:tcW w:w="19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67455" w14:textId="77777777" w:rsidR="00173D77" w:rsidRDefault="00173D77">
            <w:pPr>
              <w:keepLines/>
            </w:pP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99806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1,815</w:t>
            </w: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A1264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83</w:t>
            </w: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07BF7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2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09376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1,900</w:t>
            </w:r>
          </w:p>
        </w:tc>
      </w:tr>
    </w:tbl>
    <w:p w14:paraId="4426C373" w14:textId="583DB447" w:rsidR="00173D77" w:rsidRDefault="00000000">
      <w:pPr>
        <w:spacing w:before="120" w:after="120"/>
      </w:pPr>
      <w:r>
        <w:t xml:space="preserve">Counts are mapped data elements (n = 1,900). Mappings with an exact or close match and a confidence score of at least 0.75 were accepted; all others were flagged for working group review. Two related-match mappings at confidence 0.5 were retained as standard concepts after review. All AI-READI custom concept mappings are exact </w:t>
      </w:r>
      <w:r w:rsidR="001279F2">
        <w:t>matched</w:t>
      </w:r>
      <w:r>
        <w:t xml:space="preserve"> at confidence 1.0.</w:t>
      </w:r>
    </w:p>
    <w:p w14:paraId="1E24DD1C" w14:textId="77777777" w:rsidR="00173D77" w:rsidRDefault="00000000">
      <w:pPr>
        <w:spacing w:before="240" w:after="120"/>
      </w:pPr>
      <w:r>
        <w:rPr>
          <w:b/>
          <w:bCs/>
          <w:sz w:val="22"/>
          <w:szCs w:val="22"/>
        </w:rPr>
        <w:t>B. Data elements designated for mapping but not mapped to concepts, by reason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900"/>
        <w:gridCol w:w="1100"/>
        <w:gridCol w:w="4060"/>
      </w:tblGrid>
      <w:tr w:rsidR="00173D77" w14:paraId="4A02F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335D8" w14:textId="77777777" w:rsidR="00173D77" w:rsidRDefault="00000000">
            <w:pPr>
              <w:keepLines/>
            </w:pPr>
            <w:r>
              <w:rPr>
                <w:b/>
                <w:bCs/>
              </w:rPr>
              <w:t>Reason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55B90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n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670B8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% of 104</w:t>
            </w:r>
          </w:p>
        </w:tc>
        <w:tc>
          <w:tcPr>
            <w:tcW w:w="4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EE84E" w14:textId="77777777" w:rsidR="00173D77" w:rsidRDefault="00000000">
            <w:pPr>
              <w:keepLines/>
            </w:pPr>
            <w:r>
              <w:rPr>
                <w:b/>
                <w:bCs/>
              </w:rPr>
              <w:t>Description</w:t>
            </w:r>
          </w:p>
        </w:tc>
      </w:tr>
      <w:tr w:rsidR="00173D77" w14:paraId="66DB048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D23C6" w14:textId="77777777" w:rsidR="00173D77" w:rsidRDefault="00000000">
            <w:pPr>
              <w:keepLines/>
            </w:pPr>
            <w:r>
              <w:t>Laboratory reference ranges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26528" w14:textId="77777777" w:rsidR="00173D77" w:rsidRDefault="00000000">
            <w:pPr>
              <w:keepLines/>
              <w:jc w:val="center"/>
            </w:pPr>
            <w:r>
              <w:t>46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F7DAF" w14:textId="77777777" w:rsidR="00173D77" w:rsidRDefault="00000000">
            <w:pPr>
              <w:keepLines/>
              <w:jc w:val="center"/>
            </w:pPr>
            <w:r>
              <w:t>44.2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5675C" w14:textId="77777777" w:rsidR="00173D77" w:rsidRDefault="00000000">
            <w:pPr>
              <w:keepLines/>
            </w:pPr>
            <w:r>
              <w:t xml:space="preserve">Minimum and maximum reference values accompanying laboratory results; handled as measurement attributes (e.g., </w:t>
            </w:r>
            <w:proofErr w:type="spellStart"/>
            <w:r>
              <w:t>range_low</w:t>
            </w:r>
            <w:proofErr w:type="spellEnd"/>
            <w:r>
              <w:t>/</w:t>
            </w:r>
            <w:proofErr w:type="spellStart"/>
            <w:r>
              <w:t>range_high</w:t>
            </w:r>
            <w:proofErr w:type="spellEnd"/>
            <w:r>
              <w:t>) during ETL</w:t>
            </w:r>
          </w:p>
        </w:tc>
      </w:tr>
      <w:tr w:rsidR="00173D77" w14:paraId="5383CD1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942D2" w14:textId="77777777" w:rsidR="00173D77" w:rsidRDefault="00000000">
            <w:pPr>
              <w:keepLines/>
            </w:pPr>
            <w:proofErr w:type="spellStart"/>
            <w:r>
              <w:t>REDCap</w:t>
            </w:r>
            <w:proofErr w:type="spellEnd"/>
            <w:r>
              <w:t xml:space="preserve"> survey timestamps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570B1" w14:textId="77777777" w:rsidR="00173D77" w:rsidRDefault="00000000">
            <w:pPr>
              <w:keepLines/>
              <w:jc w:val="center"/>
            </w:pPr>
            <w:r>
              <w:t>34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120A0" w14:textId="77777777" w:rsidR="00173D77" w:rsidRDefault="00000000">
            <w:pPr>
              <w:keepLines/>
              <w:jc w:val="center"/>
            </w:pPr>
            <w:r>
              <w:t>32.7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D6A4D" w14:textId="77777777" w:rsidR="00173D77" w:rsidRDefault="00000000">
            <w:pPr>
              <w:keepLines/>
            </w:pPr>
            <w:r>
              <w:t xml:space="preserve">Survey </w:t>
            </w:r>
            <w:proofErr w:type="gramStart"/>
            <w:r>
              <w:t>start</w:t>
            </w:r>
            <w:proofErr w:type="gramEnd"/>
            <w:r>
              <w:t xml:space="preserve"> and completion timestamps; </w:t>
            </w:r>
            <w:proofErr w:type="spellStart"/>
            <w:r>
              <w:t>REDCap</w:t>
            </w:r>
            <w:proofErr w:type="spellEnd"/>
            <w:r>
              <w:t xml:space="preserve"> system metadata rather than survey content</w:t>
            </w:r>
          </w:p>
        </w:tc>
      </w:tr>
      <w:tr w:rsidR="00173D77" w14:paraId="3E3CAFB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F98EA" w14:textId="77777777" w:rsidR="00173D77" w:rsidRDefault="00000000">
            <w:pPr>
              <w:keepLines/>
            </w:pPr>
            <w:r>
              <w:t>Specimen handling fields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A0D45" w14:textId="77777777" w:rsidR="00173D77" w:rsidRDefault="00000000">
            <w:pPr>
              <w:keepLines/>
              <w:jc w:val="center"/>
            </w:pPr>
            <w:r>
              <w:t>12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BD5C0" w14:textId="77777777" w:rsidR="00173D77" w:rsidRDefault="00000000">
            <w:pPr>
              <w:keepLines/>
              <w:jc w:val="center"/>
            </w:pPr>
            <w:r>
              <w:t>11.5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414BE" w14:textId="77777777" w:rsidR="00173D77" w:rsidRDefault="00000000">
            <w:pPr>
              <w:keepLines/>
            </w:pPr>
            <w:r>
              <w:t>Specimen collection and processing dates and handling notes</w:t>
            </w:r>
          </w:p>
        </w:tc>
      </w:tr>
      <w:tr w:rsidR="00173D77" w14:paraId="0CB387E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EC319" w14:textId="77777777" w:rsidR="00173D77" w:rsidRDefault="00000000">
            <w:pPr>
              <w:keepLines/>
            </w:pPr>
            <w:r>
              <w:t>BCVA data-entry modifiers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F5CF7" w14:textId="77777777" w:rsidR="00173D77" w:rsidRDefault="00000000">
            <w:pPr>
              <w:keepLines/>
              <w:jc w:val="center"/>
            </w:pPr>
            <w:r>
              <w:t>10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E4320" w14:textId="77777777" w:rsidR="00173D77" w:rsidRDefault="00000000">
            <w:pPr>
              <w:keepLines/>
              <w:jc w:val="center"/>
            </w:pPr>
            <w:r>
              <w:t>9.6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202D5" w14:textId="77777777" w:rsidR="00173D77" w:rsidRDefault="00000000">
            <w:pPr>
              <w:keepLines/>
            </w:pPr>
            <w:r>
              <w:t>Best-corrected visual acuity "not done" indicators and sphere sign (+/−) modifiers applied during ETL</w:t>
            </w:r>
          </w:p>
        </w:tc>
      </w:tr>
      <w:tr w:rsidR="00173D77" w14:paraId="75FD045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1CA16" w14:textId="77777777" w:rsidR="00173D77" w:rsidRDefault="00000000">
            <w:pPr>
              <w:keepLines/>
            </w:pPr>
            <w:proofErr w:type="spellStart"/>
            <w:r>
              <w:t>REDCap</w:t>
            </w:r>
            <w:proofErr w:type="spellEnd"/>
            <w:r>
              <w:t xml:space="preserve"> administrative field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2A308" w14:textId="77777777" w:rsidR="00173D77" w:rsidRDefault="00000000">
            <w:pPr>
              <w:keepLines/>
              <w:jc w:val="center"/>
            </w:pPr>
            <w:r>
              <w:t>1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5391B" w14:textId="77777777" w:rsidR="00173D77" w:rsidRDefault="00000000">
            <w:pPr>
              <w:keepLines/>
              <w:jc w:val="center"/>
            </w:pPr>
            <w:r>
              <w:t>1.0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C9A6B" w14:textId="77777777" w:rsidR="00173D77" w:rsidRDefault="00000000">
            <w:pPr>
              <w:keepLines/>
            </w:pPr>
            <w:r>
              <w:t>Survey-scheduling workflow flag</w:t>
            </w:r>
          </w:p>
        </w:tc>
      </w:tr>
      <w:tr w:rsidR="00173D77" w14:paraId="7651E99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D499E" w14:textId="77777777" w:rsidR="00173D77" w:rsidRDefault="00000000">
            <w:pPr>
              <w:keepLines/>
            </w:pPr>
            <w:r>
              <w:t>MoCA paper-administration flag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DE02E" w14:textId="77777777" w:rsidR="00173D77" w:rsidRDefault="00000000">
            <w:pPr>
              <w:keepLines/>
              <w:jc w:val="center"/>
            </w:pPr>
            <w:r>
              <w:t>1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E1DE1" w14:textId="77777777" w:rsidR="00173D77" w:rsidRDefault="00000000">
            <w:pPr>
              <w:keepLines/>
              <w:jc w:val="center"/>
            </w:pPr>
            <w:r>
              <w:t>1.0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CFA10" w14:textId="77777777" w:rsidR="00173D77" w:rsidRDefault="00000000">
            <w:pPr>
              <w:keepLines/>
            </w:pPr>
            <w:r>
              <w:t>Indicator that the MoCA was administered on paper</w:t>
            </w:r>
          </w:p>
        </w:tc>
      </w:tr>
      <w:tr w:rsidR="00173D77" w14:paraId="48656DD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A2A88" w14:textId="77777777" w:rsidR="00173D77" w:rsidRDefault="00000000">
            <w:pPr>
              <w:keepLines/>
            </w:pPr>
            <w:r>
              <w:rPr>
                <w:b/>
                <w:bCs/>
              </w:rPr>
              <w:t>Total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E6891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104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E4F41" w14:textId="77777777" w:rsidR="00173D77" w:rsidRDefault="00000000">
            <w:pPr>
              <w:keepLines/>
              <w:jc w:val="center"/>
            </w:pPr>
            <w:r>
              <w:rPr>
                <w:b/>
                <w:bCs/>
              </w:rPr>
              <w:t>100.0</w:t>
            </w:r>
          </w:p>
        </w:tc>
        <w:tc>
          <w:tcPr>
            <w:tcW w:w="4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33C85" w14:textId="77777777" w:rsidR="00173D77" w:rsidRDefault="00173D77">
            <w:pPr>
              <w:keepLines/>
            </w:pPr>
          </w:p>
        </w:tc>
      </w:tr>
    </w:tbl>
    <w:p w14:paraId="7634B64A" w14:textId="77777777" w:rsidR="00173D77" w:rsidRDefault="00000000">
      <w:pPr>
        <w:spacing w:before="120" w:after="120"/>
      </w:pPr>
      <w:r>
        <w:t>These 104 elements were designated for mapping but intentionally not assigned OMOP concepts; they were handled as attributes or metadata during ETL. Survey timestamps were assigned AI-READI custom concepts in the mapping file but are counted here because they are system metadata rather than survey content.</w:t>
      </w:r>
    </w:p>
    <w:p w14:paraId="5F422127" w14:textId="77777777" w:rsidR="00173D77" w:rsidRDefault="00000000">
      <w:pPr>
        <w:keepNext/>
        <w:spacing w:before="240" w:after="120"/>
      </w:pPr>
      <w:r>
        <w:rPr>
          <w:b/>
          <w:bCs/>
          <w:sz w:val="22"/>
          <w:szCs w:val="22"/>
        </w:rPr>
        <w:lastRenderedPageBreak/>
        <w:t>C. Data elements with laterality recorded as a qualifier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550"/>
        <w:gridCol w:w="1550"/>
        <w:gridCol w:w="1150"/>
        <w:gridCol w:w="1410"/>
      </w:tblGrid>
      <w:tr w:rsidR="00173D77" w14:paraId="33F71B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EC125" w14:textId="77777777" w:rsidR="00173D77" w:rsidRDefault="00000000">
            <w:pPr>
              <w:keepNext/>
              <w:keepLines/>
            </w:pPr>
            <w:r>
              <w:rPr>
                <w:b/>
                <w:bCs/>
              </w:rPr>
              <w:t>Assessment</w:t>
            </w:r>
          </w:p>
        </w:tc>
        <w:tc>
          <w:tcPr>
            <w:tcW w:w="15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45219" w14:textId="77777777" w:rsidR="00173D77" w:rsidRDefault="00000000">
            <w:pPr>
              <w:keepNext/>
              <w:keepLines/>
              <w:jc w:val="center"/>
            </w:pPr>
            <w:r>
              <w:rPr>
                <w:b/>
                <w:bCs/>
              </w:rPr>
              <w:t>Right (n)</w:t>
            </w:r>
          </w:p>
        </w:tc>
        <w:tc>
          <w:tcPr>
            <w:tcW w:w="15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E88FC" w14:textId="77777777" w:rsidR="00173D77" w:rsidRDefault="00000000">
            <w:pPr>
              <w:keepNext/>
              <w:keepLines/>
              <w:jc w:val="center"/>
            </w:pPr>
            <w:r>
              <w:rPr>
                <w:b/>
                <w:bCs/>
              </w:rPr>
              <w:t>Left (n)</w:t>
            </w:r>
          </w:p>
        </w:tc>
        <w:tc>
          <w:tcPr>
            <w:tcW w:w="11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A07C8" w14:textId="77777777" w:rsidR="00173D77" w:rsidRDefault="00000000">
            <w:pPr>
              <w:keepNext/>
              <w:keepLines/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141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97480" w14:textId="77777777" w:rsidR="00173D77" w:rsidRDefault="00000000">
            <w:pPr>
              <w:keepNext/>
              <w:keepLines/>
            </w:pPr>
            <w:r>
              <w:rPr>
                <w:b/>
                <w:bCs/>
              </w:rPr>
              <w:t>Qualifier concept</w:t>
            </w:r>
          </w:p>
        </w:tc>
      </w:tr>
      <w:tr w:rsidR="00173D77" w14:paraId="5B8B693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7B506" w14:textId="77777777" w:rsidR="00173D77" w:rsidRDefault="00000000">
            <w:pPr>
              <w:keepNext/>
              <w:keepLines/>
            </w:pPr>
            <w:r>
              <w:t>Retinal imaging acquisitions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87554" w14:textId="77777777" w:rsidR="00173D77" w:rsidRDefault="00000000">
            <w:pPr>
              <w:keepNext/>
              <w:keepLines/>
              <w:jc w:val="center"/>
            </w:pPr>
            <w:r>
              <w:t>66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A02AA" w14:textId="77777777" w:rsidR="00173D77" w:rsidRDefault="00000000">
            <w:pPr>
              <w:keepNext/>
              <w:keepLines/>
              <w:jc w:val="center"/>
            </w:pPr>
            <w:r>
              <w:t>66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503DB" w14:textId="77777777" w:rsidR="00173D77" w:rsidRDefault="00000000">
            <w:pPr>
              <w:keepNext/>
              <w:keepLines/>
              <w:jc w:val="center"/>
            </w:pPr>
            <w:r>
              <w:t>132</w:t>
            </w:r>
          </w:p>
        </w:tc>
        <w:tc>
          <w:tcPr>
            <w:tcW w:w="1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1C911" w14:textId="77777777" w:rsidR="00173D77" w:rsidRDefault="00000000">
            <w:pPr>
              <w:keepNext/>
              <w:keepLines/>
            </w:pPr>
            <w:r>
              <w:t>Eye</w:t>
            </w:r>
          </w:p>
        </w:tc>
      </w:tr>
      <w:tr w:rsidR="00173D77" w14:paraId="2285B7E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04D3B" w14:textId="77777777" w:rsidR="00173D77" w:rsidRDefault="00000000">
            <w:pPr>
              <w:keepNext/>
              <w:keepLines/>
            </w:pPr>
            <w:r>
              <w:t>Best-corrected visual acuity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F99A4" w14:textId="77777777" w:rsidR="00173D77" w:rsidRDefault="00000000">
            <w:pPr>
              <w:keepNext/>
              <w:keepLines/>
              <w:jc w:val="center"/>
            </w:pPr>
            <w:r>
              <w:t>6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5EDD0" w14:textId="77777777" w:rsidR="00173D77" w:rsidRDefault="00000000">
            <w:pPr>
              <w:keepNext/>
              <w:keepLines/>
              <w:jc w:val="center"/>
            </w:pPr>
            <w:r>
              <w:t>6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1181C" w14:textId="77777777" w:rsidR="00173D77" w:rsidRDefault="00000000">
            <w:pPr>
              <w:keepNext/>
              <w:keepLines/>
              <w:jc w:val="center"/>
            </w:pPr>
            <w:r>
              <w:t>12</w:t>
            </w:r>
          </w:p>
        </w:tc>
        <w:tc>
          <w:tcPr>
            <w:tcW w:w="1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6B1F3" w14:textId="77777777" w:rsidR="00173D77" w:rsidRDefault="00000000">
            <w:pPr>
              <w:keepNext/>
              <w:keepLines/>
            </w:pPr>
            <w:r>
              <w:t>Eye</w:t>
            </w:r>
          </w:p>
        </w:tc>
      </w:tr>
      <w:tr w:rsidR="00173D77" w14:paraId="31C566E8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DFAA7" w14:textId="77777777" w:rsidR="00173D77" w:rsidRDefault="00000000">
            <w:pPr>
              <w:keepNext/>
              <w:keepLines/>
            </w:pPr>
            <w:r>
              <w:t>Contrast sensitivity (photopic and mesopic)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5C6AB" w14:textId="77777777" w:rsidR="00173D77" w:rsidRDefault="00000000">
            <w:pPr>
              <w:keepNext/>
              <w:keepLines/>
              <w:jc w:val="center"/>
            </w:pPr>
            <w:r>
              <w:t>6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3341B" w14:textId="77777777" w:rsidR="00173D77" w:rsidRDefault="00000000">
            <w:pPr>
              <w:keepNext/>
              <w:keepLines/>
              <w:jc w:val="center"/>
            </w:pPr>
            <w:r>
              <w:t>6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2F387" w14:textId="77777777" w:rsidR="00173D77" w:rsidRDefault="00000000">
            <w:pPr>
              <w:keepNext/>
              <w:keepLines/>
              <w:jc w:val="center"/>
            </w:pPr>
            <w:r>
              <w:t>12</w:t>
            </w:r>
          </w:p>
        </w:tc>
        <w:tc>
          <w:tcPr>
            <w:tcW w:w="1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58ED6" w14:textId="77777777" w:rsidR="00173D77" w:rsidRDefault="00000000">
            <w:pPr>
              <w:keepNext/>
              <w:keepLines/>
            </w:pPr>
            <w:r>
              <w:t>Eye</w:t>
            </w:r>
          </w:p>
        </w:tc>
      </w:tr>
      <w:tr w:rsidR="00173D77" w14:paraId="588642E7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9B0D6" w14:textId="77777777" w:rsidR="00173D77" w:rsidRDefault="00000000">
            <w:pPr>
              <w:keepNext/>
              <w:keepLines/>
            </w:pPr>
            <w:r>
              <w:t>Monofilament foot sensation (felt/tested totals)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20AC8" w14:textId="77777777" w:rsidR="00173D77" w:rsidRDefault="00000000">
            <w:pPr>
              <w:keepNext/>
              <w:keepLines/>
              <w:jc w:val="center"/>
            </w:pPr>
            <w:r>
              <w:t>2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4A366" w14:textId="77777777" w:rsidR="00173D77" w:rsidRDefault="00000000">
            <w:pPr>
              <w:keepNext/>
              <w:keepLines/>
              <w:jc w:val="center"/>
            </w:pPr>
            <w:r>
              <w:t>2</w:t>
            </w:r>
          </w:p>
        </w:tc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D6CEC" w14:textId="77777777" w:rsidR="00173D77" w:rsidRDefault="00000000">
            <w:pPr>
              <w:keepNext/>
              <w:keepLines/>
              <w:jc w:val="center"/>
            </w:pPr>
            <w:r>
              <w:t>4</w:t>
            </w:r>
          </w:p>
        </w:tc>
        <w:tc>
          <w:tcPr>
            <w:tcW w:w="1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89704" w14:textId="77777777" w:rsidR="00173D77" w:rsidRDefault="00000000">
            <w:pPr>
              <w:keepNext/>
              <w:keepLines/>
            </w:pPr>
            <w:r>
              <w:t>Foot</w:t>
            </w:r>
          </w:p>
        </w:tc>
      </w:tr>
      <w:tr w:rsidR="00173D77" w14:paraId="4D32863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17894" w14:textId="77777777" w:rsidR="00173D77" w:rsidRDefault="00000000">
            <w:pPr>
              <w:keepNext/>
              <w:keepLines/>
            </w:pPr>
            <w:r>
              <w:rPr>
                <w:b/>
                <w:bCs/>
              </w:rPr>
              <w:t>Total</w:t>
            </w:r>
          </w:p>
        </w:tc>
        <w:tc>
          <w:tcPr>
            <w:tcW w:w="15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B8561" w14:textId="77777777" w:rsidR="00173D77" w:rsidRDefault="00000000">
            <w:pPr>
              <w:keepNext/>
              <w:keepLines/>
              <w:jc w:val="center"/>
            </w:pPr>
            <w:r>
              <w:rPr>
                <w:b/>
                <w:bCs/>
              </w:rPr>
              <w:t>80</w:t>
            </w:r>
          </w:p>
        </w:tc>
        <w:tc>
          <w:tcPr>
            <w:tcW w:w="15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8BC3F" w14:textId="77777777" w:rsidR="00173D77" w:rsidRDefault="00000000">
            <w:pPr>
              <w:keepNext/>
              <w:keepLines/>
              <w:jc w:val="center"/>
            </w:pPr>
            <w:r>
              <w:rPr>
                <w:b/>
                <w:bCs/>
              </w:rPr>
              <w:t>80</w:t>
            </w:r>
          </w:p>
        </w:tc>
        <w:tc>
          <w:tcPr>
            <w:tcW w:w="11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A86D7" w14:textId="77777777" w:rsidR="00173D77" w:rsidRDefault="00000000">
            <w:pPr>
              <w:keepNext/>
              <w:keepLines/>
              <w:jc w:val="center"/>
            </w:pPr>
            <w:r>
              <w:rPr>
                <w:b/>
                <w:bCs/>
              </w:rPr>
              <w:t>160</w:t>
            </w:r>
          </w:p>
        </w:tc>
        <w:tc>
          <w:tcPr>
            <w:tcW w:w="141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3CAA9" w14:textId="77777777" w:rsidR="00173D77" w:rsidRDefault="00173D77">
            <w:pPr>
              <w:keepNext/>
              <w:keepLines/>
            </w:pPr>
          </w:p>
        </w:tc>
      </w:tr>
    </w:tbl>
    <w:p w14:paraId="2654D1FD" w14:textId="77777777" w:rsidR="00173D77" w:rsidRDefault="00000000">
      <w:pPr>
        <w:spacing w:before="120" w:after="120"/>
      </w:pPr>
      <w:r>
        <w:t>Laterality was recorded with standard concepts: Right eye (45876703) and Left eye (45883829); Structure of right foot (4298982) and Structure of left foot (4320144). Site-level monofilament results additionally use AI-READI custom site qualifiers (concept IDs 2005200605–2005200624).</w:t>
      </w:r>
    </w:p>
    <w:p w14:paraId="1F08AC1B" w14:textId="77777777" w:rsidR="00173D77" w:rsidRDefault="00000000">
      <w:pPr>
        <w:spacing w:before="120" w:after="120"/>
      </w:pPr>
      <w:r>
        <w:t xml:space="preserve">All counts were generated from the final mapping file using </w:t>
      </w:r>
      <w:proofErr w:type="spellStart"/>
      <w:r>
        <w:t>count_mapping_concepts.sql</w:t>
      </w:r>
      <w:proofErr w:type="spellEnd"/>
      <w:r>
        <w:t xml:space="preserve"> (see Data Availability). BCVA, best-corrected visual acuity; ETL, extract, transform, load; MoCA, Montreal Cognitive Assessment; SKOS, Simple Knowledge Organization System.</w:t>
      </w:r>
    </w:p>
    <w:sectPr w:rsidR="00173D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776B0"/>
    <w:multiLevelType w:val="hybridMultilevel"/>
    <w:tmpl w:val="2DAEBA14"/>
    <w:lvl w:ilvl="0" w:tplc="3432E022">
      <w:start w:val="1"/>
      <w:numFmt w:val="bullet"/>
      <w:lvlText w:val="●"/>
      <w:lvlJc w:val="left"/>
      <w:pPr>
        <w:ind w:left="720" w:hanging="360"/>
      </w:pPr>
    </w:lvl>
    <w:lvl w:ilvl="1" w:tplc="353000D6">
      <w:start w:val="1"/>
      <w:numFmt w:val="bullet"/>
      <w:lvlText w:val="○"/>
      <w:lvlJc w:val="left"/>
      <w:pPr>
        <w:ind w:left="1440" w:hanging="360"/>
      </w:pPr>
    </w:lvl>
    <w:lvl w:ilvl="2" w:tplc="80604A3C">
      <w:start w:val="1"/>
      <w:numFmt w:val="bullet"/>
      <w:lvlText w:val="■"/>
      <w:lvlJc w:val="left"/>
      <w:pPr>
        <w:ind w:left="2160" w:hanging="360"/>
      </w:pPr>
    </w:lvl>
    <w:lvl w:ilvl="3" w:tplc="2F08C440">
      <w:start w:val="1"/>
      <w:numFmt w:val="bullet"/>
      <w:lvlText w:val="●"/>
      <w:lvlJc w:val="left"/>
      <w:pPr>
        <w:ind w:left="2880" w:hanging="360"/>
      </w:pPr>
    </w:lvl>
    <w:lvl w:ilvl="4" w:tplc="5E3C8970">
      <w:start w:val="1"/>
      <w:numFmt w:val="bullet"/>
      <w:lvlText w:val="○"/>
      <w:lvlJc w:val="left"/>
      <w:pPr>
        <w:ind w:left="3600" w:hanging="360"/>
      </w:pPr>
    </w:lvl>
    <w:lvl w:ilvl="5" w:tplc="F856C11E">
      <w:start w:val="1"/>
      <w:numFmt w:val="bullet"/>
      <w:lvlText w:val="■"/>
      <w:lvlJc w:val="left"/>
      <w:pPr>
        <w:ind w:left="4320" w:hanging="360"/>
      </w:pPr>
    </w:lvl>
    <w:lvl w:ilvl="6" w:tplc="4B849DE6">
      <w:start w:val="1"/>
      <w:numFmt w:val="bullet"/>
      <w:lvlText w:val="●"/>
      <w:lvlJc w:val="left"/>
      <w:pPr>
        <w:ind w:left="5040" w:hanging="360"/>
      </w:pPr>
    </w:lvl>
    <w:lvl w:ilvl="7" w:tplc="1AA0CC7E">
      <w:start w:val="1"/>
      <w:numFmt w:val="bullet"/>
      <w:lvlText w:val="●"/>
      <w:lvlJc w:val="left"/>
      <w:pPr>
        <w:ind w:left="5760" w:hanging="360"/>
      </w:pPr>
    </w:lvl>
    <w:lvl w:ilvl="8" w:tplc="ACC48EA0">
      <w:start w:val="1"/>
      <w:numFmt w:val="bullet"/>
      <w:lvlText w:val="●"/>
      <w:lvlJc w:val="left"/>
      <w:pPr>
        <w:ind w:left="6480" w:hanging="360"/>
      </w:pPr>
    </w:lvl>
  </w:abstractNum>
  <w:num w:numId="1" w16cid:durableId="1052995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D77"/>
    <w:rsid w:val="001279F2"/>
    <w:rsid w:val="00173D77"/>
    <w:rsid w:val="0095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1C16B"/>
  <w15:docId w15:val="{E9ABC721-E5BD-47F0-96A7-E4A6E3C7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2480</Characters>
  <Application>Microsoft Office Word</Application>
  <DocSecurity>0</DocSecurity>
  <Lines>20</Lines>
  <Paragraphs>5</Paragraphs>
  <ScaleCrop>false</ScaleCrop>
  <Company>Johns Hopkins</Company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Stephanie Hong</cp:lastModifiedBy>
  <cp:revision>2</cp:revision>
  <dcterms:created xsi:type="dcterms:W3CDTF">2026-10-11T18:17:00Z</dcterms:created>
  <dcterms:modified xsi:type="dcterms:W3CDTF">2026-10-11T18:17:00Z</dcterms:modified>
</cp:coreProperties>
</file>