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996" w:rsidRDefault="00187996" w:rsidP="00AD79A8">
      <w:pPr>
        <w:keepNext/>
        <w:keepLines/>
        <w:spacing w:before="480" w:after="480" w:line="576" w:lineRule="auto"/>
        <w:ind w:firstLineChars="0" w:firstLine="0"/>
        <w:jc w:val="center"/>
        <w:outlineLvl w:val="0"/>
        <w:rPr>
          <w:rFonts w:cs="Times New Roman"/>
          <w:b/>
          <w:kern w:val="44"/>
          <w:sz w:val="56"/>
          <w:szCs w:val="48"/>
        </w:rPr>
      </w:pPr>
      <w:r>
        <w:rPr>
          <w:noProof/>
        </w:rPr>
        <w:drawing>
          <wp:inline distT="0" distB="0" distL="0" distR="0">
            <wp:extent cx="3571875" cy="102512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593960" cy="1031466"/>
                    </a:xfrm>
                    <a:prstGeom prst="rect">
                      <a:avLst/>
                    </a:prstGeom>
                    <a:noFill/>
                    <a:ln>
                      <a:noFill/>
                    </a:ln>
                  </pic:spPr>
                </pic:pic>
              </a:graphicData>
            </a:graphic>
          </wp:inline>
        </w:drawing>
      </w:r>
      <w:bookmarkStart w:id="0" w:name="_GoBack"/>
      <w:bookmarkEnd w:id="0"/>
    </w:p>
    <w:p w:rsidR="00AD79A8" w:rsidRPr="00AD79A8" w:rsidRDefault="00187996" w:rsidP="00AD79A8">
      <w:pPr>
        <w:keepNext/>
        <w:keepLines/>
        <w:spacing w:before="240" w:after="240" w:line="576" w:lineRule="auto"/>
        <w:ind w:firstLineChars="0" w:firstLine="0"/>
        <w:jc w:val="center"/>
        <w:outlineLvl w:val="0"/>
        <w:rPr>
          <w:rFonts w:cs="Times New Roman"/>
          <w:b/>
          <w:kern w:val="44"/>
          <w:sz w:val="56"/>
          <w:szCs w:val="48"/>
        </w:rPr>
      </w:pPr>
      <w:r w:rsidRPr="004D2646">
        <w:rPr>
          <w:rFonts w:cs="Times New Roman" w:hint="eastAsia"/>
          <w:b/>
          <w:kern w:val="44"/>
          <w:sz w:val="56"/>
          <w:szCs w:val="48"/>
        </w:rPr>
        <w:t>《</w:t>
      </w:r>
      <w:r>
        <w:rPr>
          <w:rFonts w:cs="Times New Roman" w:hint="eastAsia"/>
          <w:b/>
          <w:kern w:val="44"/>
          <w:sz w:val="56"/>
          <w:szCs w:val="48"/>
        </w:rPr>
        <w:t>电子课程设计立项</w:t>
      </w:r>
      <w:r w:rsidRPr="00350A4B">
        <w:rPr>
          <w:rFonts w:cs="Times New Roman" w:hint="eastAsia"/>
          <w:b/>
          <w:kern w:val="44"/>
          <w:sz w:val="56"/>
          <w:szCs w:val="48"/>
        </w:rPr>
        <w:t>报告</w:t>
      </w:r>
      <w:r w:rsidRPr="004D2646">
        <w:rPr>
          <w:rFonts w:cs="Times New Roman" w:hint="eastAsia"/>
          <w:b/>
          <w:kern w:val="44"/>
          <w:sz w:val="56"/>
          <w:szCs w:val="48"/>
        </w:rPr>
        <w:t>》</w:t>
      </w:r>
    </w:p>
    <w:p w:rsidR="00CA662C" w:rsidRPr="00AD79A8" w:rsidRDefault="00187996" w:rsidP="00AD79A8">
      <w:pPr>
        <w:spacing w:before="600" w:after="600" w:line="720" w:lineRule="auto"/>
        <w:ind w:firstLineChars="0" w:firstLine="0"/>
        <w:jc w:val="center"/>
        <w:rPr>
          <w:b/>
          <w:sz w:val="40"/>
        </w:rPr>
      </w:pPr>
      <w:r w:rsidRPr="00AD79A8">
        <w:rPr>
          <w:rFonts w:hint="eastAsia"/>
          <w:b/>
          <w:sz w:val="40"/>
        </w:rPr>
        <w:t>双通道数字示波器</w:t>
      </w:r>
    </w:p>
    <w:p w:rsidR="00CA662C" w:rsidRDefault="00187996" w:rsidP="00AD79A8">
      <w:pPr>
        <w:tabs>
          <w:tab w:val="center" w:pos="4153"/>
        </w:tabs>
        <w:spacing w:line="720" w:lineRule="auto"/>
        <w:ind w:firstLineChars="562" w:firstLine="1798"/>
        <w:jc w:val="left"/>
        <w:rPr>
          <w:rFonts w:cs="Times New Roman"/>
          <w:sz w:val="32"/>
          <w:szCs w:val="32"/>
        </w:rPr>
      </w:pPr>
      <w:r>
        <w:rPr>
          <w:rFonts w:cs="Times New Roman" w:hint="eastAsia"/>
          <w:sz w:val="32"/>
          <w:szCs w:val="32"/>
        </w:rPr>
        <w:t>院</w:t>
      </w:r>
      <w:r w:rsidR="00A26107">
        <w:rPr>
          <w:rFonts w:cs="Times New Roman" w:hint="eastAsia"/>
          <w:sz w:val="32"/>
          <w:szCs w:val="32"/>
        </w:rPr>
        <w:t xml:space="preserve"> </w:t>
      </w:r>
      <w:r w:rsidR="00A26107">
        <w:rPr>
          <w:rFonts w:cs="Times New Roman"/>
          <w:sz w:val="32"/>
          <w:szCs w:val="32"/>
        </w:rPr>
        <w:t xml:space="preserve">   </w:t>
      </w:r>
      <w:r>
        <w:rPr>
          <w:rFonts w:cs="Times New Roman" w:hint="eastAsia"/>
          <w:sz w:val="32"/>
          <w:szCs w:val="32"/>
        </w:rPr>
        <w:t>系：</w:t>
      </w:r>
      <w:r w:rsidRPr="00CA662C">
        <w:rPr>
          <w:rFonts w:cs="Times New Roman" w:hint="eastAsia"/>
          <w:sz w:val="32"/>
          <w:szCs w:val="32"/>
          <w:u w:val="single"/>
        </w:rPr>
        <w:t>人工智能与自动化学院</w:t>
      </w:r>
    </w:p>
    <w:p w:rsidR="00CA662C" w:rsidRDefault="00187996" w:rsidP="00AD79A8">
      <w:pPr>
        <w:tabs>
          <w:tab w:val="center" w:pos="4153"/>
        </w:tabs>
        <w:spacing w:line="720" w:lineRule="auto"/>
        <w:ind w:firstLineChars="562" w:firstLine="1798"/>
        <w:jc w:val="left"/>
        <w:rPr>
          <w:rFonts w:cs="Times New Roman"/>
          <w:sz w:val="32"/>
          <w:szCs w:val="32"/>
        </w:rPr>
      </w:pPr>
      <w:r>
        <w:rPr>
          <w:rFonts w:cs="Times New Roman" w:hint="eastAsia"/>
          <w:sz w:val="32"/>
          <w:szCs w:val="32"/>
        </w:rPr>
        <w:t>专业班级</w:t>
      </w:r>
      <w:r w:rsidRPr="004D2646">
        <w:rPr>
          <w:rFonts w:cs="Times New Roman" w:hint="eastAsia"/>
          <w:sz w:val="32"/>
          <w:szCs w:val="32"/>
        </w:rPr>
        <w:t>：</w:t>
      </w:r>
      <w:r w:rsidR="00706FA1">
        <w:rPr>
          <w:rFonts w:cs="Times New Roman"/>
          <w:sz w:val="32"/>
          <w:szCs w:val="32"/>
          <w:u w:val="single"/>
        </w:rPr>
        <w:t xml:space="preserve">   </w:t>
      </w:r>
      <w:r w:rsidR="00706FA1">
        <w:rPr>
          <w:rFonts w:cs="Times New Roman" w:hint="eastAsia"/>
          <w:sz w:val="32"/>
          <w:szCs w:val="32"/>
          <w:u w:val="single"/>
        </w:rPr>
        <w:t>自</w:t>
      </w:r>
      <w:r w:rsidRPr="00AD79A8">
        <w:rPr>
          <w:rFonts w:cs="Times New Roman" w:hint="eastAsia"/>
          <w:sz w:val="32"/>
          <w:szCs w:val="32"/>
          <w:u w:val="single"/>
        </w:rPr>
        <w:t>动化</w:t>
      </w:r>
      <w:r w:rsidRPr="00AD79A8">
        <w:rPr>
          <w:rFonts w:cs="Times New Roman" w:hint="eastAsia"/>
          <w:sz w:val="32"/>
          <w:szCs w:val="32"/>
          <w:u w:val="single"/>
        </w:rPr>
        <w:t>1</w:t>
      </w:r>
      <w:r w:rsidRPr="00AD79A8">
        <w:rPr>
          <w:rFonts w:cs="Times New Roman"/>
          <w:sz w:val="32"/>
          <w:szCs w:val="32"/>
          <w:u w:val="single"/>
        </w:rPr>
        <w:t>705</w:t>
      </w:r>
      <w:r w:rsidRPr="00AD79A8">
        <w:rPr>
          <w:rFonts w:cs="Times New Roman" w:hint="eastAsia"/>
          <w:sz w:val="32"/>
          <w:szCs w:val="32"/>
          <w:u w:val="single"/>
        </w:rPr>
        <w:t>班</w:t>
      </w:r>
      <w:r w:rsidR="00706FA1">
        <w:rPr>
          <w:rFonts w:cs="Times New Roman" w:hint="eastAsia"/>
          <w:sz w:val="32"/>
          <w:szCs w:val="32"/>
          <w:u w:val="single"/>
        </w:rPr>
        <w:t xml:space="preserve"> </w:t>
      </w:r>
      <w:r w:rsidR="00706FA1">
        <w:rPr>
          <w:rFonts w:cs="Times New Roman"/>
          <w:sz w:val="32"/>
          <w:szCs w:val="32"/>
          <w:u w:val="single"/>
        </w:rPr>
        <w:t xml:space="preserve">   </w:t>
      </w:r>
    </w:p>
    <w:p w:rsidR="00A26107" w:rsidRDefault="00A26107" w:rsidP="00AD79A8">
      <w:pPr>
        <w:tabs>
          <w:tab w:val="center" w:pos="4153"/>
        </w:tabs>
        <w:spacing w:line="720" w:lineRule="auto"/>
        <w:ind w:firstLineChars="562" w:firstLine="1798"/>
        <w:jc w:val="left"/>
        <w:rPr>
          <w:rFonts w:cs="Times New Roman"/>
          <w:sz w:val="32"/>
          <w:szCs w:val="32"/>
        </w:rPr>
      </w:pPr>
      <w:r>
        <w:rPr>
          <w:rFonts w:cs="Times New Roman" w:hint="eastAsia"/>
          <w:sz w:val="32"/>
          <w:szCs w:val="32"/>
        </w:rPr>
        <w:t>姓</w:t>
      </w:r>
      <w:r>
        <w:rPr>
          <w:rFonts w:cs="Times New Roman" w:hint="eastAsia"/>
          <w:sz w:val="32"/>
          <w:szCs w:val="32"/>
        </w:rPr>
        <w:t xml:space="preserve"> </w:t>
      </w:r>
      <w:r>
        <w:rPr>
          <w:rFonts w:cs="Times New Roman"/>
          <w:sz w:val="32"/>
          <w:szCs w:val="32"/>
        </w:rPr>
        <w:t xml:space="preserve">   </w:t>
      </w:r>
      <w:r>
        <w:rPr>
          <w:rFonts w:cs="Times New Roman" w:hint="eastAsia"/>
          <w:sz w:val="32"/>
          <w:szCs w:val="32"/>
        </w:rPr>
        <w:t>名：</w:t>
      </w:r>
      <w:r w:rsidRPr="00AD79A8">
        <w:rPr>
          <w:rFonts w:cs="Times New Roman" w:hint="eastAsia"/>
          <w:sz w:val="32"/>
          <w:szCs w:val="32"/>
          <w:u w:val="single"/>
        </w:rPr>
        <w:t>裴熙隆、刘刚、莫卫民</w:t>
      </w:r>
    </w:p>
    <w:p w:rsidR="00CA662C" w:rsidRPr="00AD79A8" w:rsidRDefault="00187996" w:rsidP="00AD79A8">
      <w:pPr>
        <w:tabs>
          <w:tab w:val="center" w:pos="4153"/>
        </w:tabs>
        <w:spacing w:line="720" w:lineRule="auto"/>
        <w:ind w:firstLineChars="562" w:firstLine="1798"/>
        <w:jc w:val="left"/>
        <w:rPr>
          <w:rFonts w:cs="Times New Roman"/>
          <w:sz w:val="32"/>
          <w:szCs w:val="32"/>
          <w:u w:val="single"/>
        </w:rPr>
      </w:pPr>
      <w:r>
        <w:rPr>
          <w:rFonts w:cs="Times New Roman" w:hint="eastAsia"/>
          <w:sz w:val="32"/>
          <w:szCs w:val="32"/>
        </w:rPr>
        <w:t>学号</w:t>
      </w:r>
      <w:r w:rsidRPr="004D2646">
        <w:rPr>
          <w:rFonts w:cs="Times New Roman" w:hint="eastAsia"/>
          <w:sz w:val="32"/>
          <w:szCs w:val="32"/>
        </w:rPr>
        <w:t>：</w:t>
      </w:r>
      <w:r w:rsidRPr="00AD79A8">
        <w:rPr>
          <w:rFonts w:cs="Times New Roman" w:hint="eastAsia"/>
          <w:sz w:val="32"/>
          <w:szCs w:val="32"/>
          <w:u w:val="single"/>
        </w:rPr>
        <w:t>U</w:t>
      </w:r>
      <w:r w:rsidRPr="00AD79A8">
        <w:rPr>
          <w:rFonts w:cs="Times New Roman"/>
          <w:sz w:val="32"/>
          <w:szCs w:val="32"/>
          <w:u w:val="single"/>
        </w:rPr>
        <w:t>20171428</w:t>
      </w:r>
      <w:r w:rsidR="00A26107" w:rsidRPr="00AD79A8">
        <w:rPr>
          <w:rFonts w:cs="Times New Roman"/>
          <w:sz w:val="32"/>
          <w:szCs w:val="32"/>
          <w:u w:val="single"/>
        </w:rPr>
        <w:t>6</w:t>
      </w:r>
      <w:r w:rsidR="00AD79A8" w:rsidRPr="00AD79A8">
        <w:rPr>
          <w:rFonts w:cs="Times New Roman"/>
          <w:sz w:val="32"/>
          <w:szCs w:val="32"/>
          <w:u w:val="single"/>
        </w:rPr>
        <w:t xml:space="preserve"> </w:t>
      </w:r>
      <w:r w:rsidR="00A26107" w:rsidRPr="00AD79A8">
        <w:rPr>
          <w:rFonts w:cs="Times New Roman" w:hint="eastAsia"/>
          <w:sz w:val="32"/>
          <w:szCs w:val="32"/>
          <w:u w:val="single"/>
        </w:rPr>
        <w:t>U</w:t>
      </w:r>
      <w:r w:rsidR="00A26107" w:rsidRPr="00AD79A8">
        <w:rPr>
          <w:rFonts w:cs="Times New Roman"/>
          <w:sz w:val="32"/>
          <w:szCs w:val="32"/>
          <w:u w:val="single"/>
        </w:rPr>
        <w:t>201714281</w:t>
      </w:r>
      <w:r w:rsidR="00AD79A8" w:rsidRPr="00AD79A8">
        <w:rPr>
          <w:rFonts w:cs="Times New Roman"/>
          <w:sz w:val="32"/>
          <w:szCs w:val="32"/>
          <w:u w:val="single"/>
        </w:rPr>
        <w:t xml:space="preserve"> </w:t>
      </w:r>
      <w:r w:rsidR="00A26107" w:rsidRPr="00AD79A8">
        <w:rPr>
          <w:rFonts w:cs="Times New Roman" w:hint="eastAsia"/>
          <w:sz w:val="32"/>
          <w:szCs w:val="32"/>
          <w:u w:val="single"/>
        </w:rPr>
        <w:t>U</w:t>
      </w:r>
      <w:r w:rsidR="00A26107" w:rsidRPr="00AD79A8">
        <w:rPr>
          <w:rFonts w:cs="Times New Roman"/>
          <w:sz w:val="32"/>
          <w:szCs w:val="32"/>
          <w:u w:val="single"/>
        </w:rPr>
        <w:t>201714288</w:t>
      </w:r>
    </w:p>
    <w:p w:rsidR="00187996" w:rsidRDefault="00187996" w:rsidP="00AD79A8">
      <w:pPr>
        <w:tabs>
          <w:tab w:val="center" w:pos="4153"/>
        </w:tabs>
        <w:spacing w:line="720" w:lineRule="auto"/>
        <w:ind w:firstLineChars="562" w:firstLine="1798"/>
        <w:jc w:val="left"/>
        <w:rPr>
          <w:rFonts w:cs="Times New Roman"/>
          <w:sz w:val="32"/>
          <w:szCs w:val="32"/>
        </w:rPr>
      </w:pPr>
      <w:r>
        <w:rPr>
          <w:rFonts w:cs="Times New Roman" w:hint="eastAsia"/>
          <w:sz w:val="32"/>
          <w:szCs w:val="32"/>
        </w:rPr>
        <w:t>指导教师：</w:t>
      </w:r>
      <w:r w:rsidR="00706FA1">
        <w:rPr>
          <w:rFonts w:cs="Times New Roman" w:hint="eastAsia"/>
          <w:sz w:val="32"/>
          <w:szCs w:val="32"/>
          <w:u w:val="single"/>
        </w:rPr>
        <w:t xml:space="preserve"> </w:t>
      </w:r>
      <w:r w:rsidR="00706FA1">
        <w:rPr>
          <w:rFonts w:cs="Times New Roman"/>
          <w:sz w:val="32"/>
          <w:szCs w:val="32"/>
          <w:u w:val="single"/>
        </w:rPr>
        <w:t xml:space="preserve">   </w:t>
      </w:r>
      <w:r w:rsidR="00706FA1">
        <w:rPr>
          <w:rFonts w:cs="Times New Roman" w:hint="eastAsia"/>
          <w:sz w:val="32"/>
          <w:szCs w:val="32"/>
          <w:u w:val="single"/>
        </w:rPr>
        <w:t>龚</w:t>
      </w:r>
      <w:r w:rsidR="00426D3C">
        <w:rPr>
          <w:rFonts w:cs="Times New Roman" w:hint="eastAsia"/>
          <w:sz w:val="32"/>
          <w:szCs w:val="32"/>
          <w:u w:val="single"/>
        </w:rPr>
        <w:t>军、王</w:t>
      </w:r>
      <w:r w:rsidR="00AD79A8" w:rsidRPr="00AD79A8">
        <w:rPr>
          <w:rFonts w:cs="Times New Roman" w:hint="eastAsia"/>
          <w:sz w:val="32"/>
          <w:szCs w:val="32"/>
          <w:u w:val="single"/>
        </w:rPr>
        <w:t>贞炎</w:t>
      </w:r>
      <w:r w:rsidR="00706FA1">
        <w:rPr>
          <w:rFonts w:cs="Times New Roman" w:hint="eastAsia"/>
          <w:sz w:val="32"/>
          <w:szCs w:val="32"/>
          <w:u w:val="single"/>
        </w:rPr>
        <w:t xml:space="preserve"> </w:t>
      </w:r>
      <w:r w:rsidR="00706FA1">
        <w:rPr>
          <w:rFonts w:cs="Times New Roman"/>
          <w:sz w:val="32"/>
          <w:szCs w:val="32"/>
          <w:u w:val="single"/>
        </w:rPr>
        <w:t xml:space="preserve">   </w:t>
      </w:r>
    </w:p>
    <w:p w:rsidR="00AD79A8" w:rsidRDefault="00AD79A8" w:rsidP="00AD79A8">
      <w:pPr>
        <w:ind w:firstLineChars="0" w:firstLine="0"/>
        <w:rPr>
          <w:rFonts w:cs="Times New Roman"/>
          <w:sz w:val="32"/>
          <w:szCs w:val="32"/>
        </w:rPr>
      </w:pPr>
    </w:p>
    <w:p w:rsidR="00187996" w:rsidRPr="004D2646" w:rsidRDefault="00187996" w:rsidP="00AD79A8">
      <w:pPr>
        <w:ind w:firstLineChars="0" w:firstLine="0"/>
        <w:jc w:val="center"/>
        <w:rPr>
          <w:rFonts w:cs="Times New Roman"/>
          <w:sz w:val="32"/>
          <w:szCs w:val="32"/>
        </w:rPr>
      </w:pPr>
      <w:r w:rsidRPr="004D2646">
        <w:rPr>
          <w:rFonts w:cs="Times New Roman"/>
          <w:sz w:val="32"/>
          <w:szCs w:val="32"/>
        </w:rPr>
        <w:t>2020</w:t>
      </w:r>
      <w:r w:rsidR="00AD79A8">
        <w:rPr>
          <w:rFonts w:cs="Times New Roman" w:hint="eastAsia"/>
          <w:sz w:val="32"/>
          <w:szCs w:val="32"/>
        </w:rPr>
        <w:t>年</w:t>
      </w:r>
      <w:r w:rsidR="00AD79A8">
        <w:rPr>
          <w:rFonts w:cs="Times New Roman"/>
          <w:sz w:val="32"/>
          <w:szCs w:val="32"/>
        </w:rPr>
        <w:t>10</w:t>
      </w:r>
      <w:r w:rsidR="00AD79A8">
        <w:rPr>
          <w:rFonts w:cs="Times New Roman" w:hint="eastAsia"/>
          <w:sz w:val="32"/>
          <w:szCs w:val="32"/>
        </w:rPr>
        <w:t>月</w:t>
      </w:r>
      <w:r w:rsidR="00AD79A8">
        <w:rPr>
          <w:rFonts w:cs="Times New Roman"/>
          <w:sz w:val="32"/>
          <w:szCs w:val="32"/>
        </w:rPr>
        <w:t>15</w:t>
      </w:r>
      <w:r w:rsidR="00AD79A8">
        <w:rPr>
          <w:rFonts w:cs="Times New Roman" w:hint="eastAsia"/>
          <w:sz w:val="32"/>
          <w:szCs w:val="32"/>
        </w:rPr>
        <w:t>日</w:t>
      </w:r>
    </w:p>
    <w:p w:rsidR="00187996" w:rsidRDefault="00187996" w:rsidP="00187996">
      <w:pPr>
        <w:widowControl/>
        <w:spacing w:line="240" w:lineRule="auto"/>
        <w:ind w:firstLineChars="0" w:firstLine="0"/>
        <w:jc w:val="left"/>
      </w:pPr>
      <w:r>
        <w:br w:type="page"/>
      </w:r>
    </w:p>
    <w:p w:rsidR="00592525" w:rsidRDefault="00592525" w:rsidP="00592525">
      <w:pPr>
        <w:pStyle w:val="2"/>
        <w:rPr>
          <w:shd w:val="clear" w:color="auto" w:fill="FFFFFF"/>
        </w:rPr>
      </w:pPr>
      <w:r>
        <w:rPr>
          <w:rFonts w:hint="eastAsia"/>
          <w:shd w:val="clear" w:color="auto" w:fill="FFFFFF"/>
        </w:rPr>
        <w:lastRenderedPageBreak/>
        <w:t>一、项目</w:t>
      </w:r>
      <w:r w:rsidR="00DD5CCB">
        <w:rPr>
          <w:rFonts w:hint="eastAsia"/>
          <w:shd w:val="clear" w:color="auto" w:fill="FFFFFF"/>
        </w:rPr>
        <w:t>需求</w:t>
      </w:r>
    </w:p>
    <w:p w:rsidR="00F5383D" w:rsidRDefault="00592525" w:rsidP="00F5383D">
      <w:pPr>
        <w:ind w:firstLine="480"/>
        <w:rPr>
          <w:shd w:val="clear" w:color="auto" w:fill="FFFFFF"/>
        </w:rPr>
      </w:pPr>
      <w:r>
        <w:rPr>
          <w:shd w:val="clear" w:color="auto" w:fill="FFFFFF"/>
        </w:rPr>
        <w:t>近年来</w:t>
      </w:r>
      <w:r>
        <w:rPr>
          <w:shd w:val="clear" w:color="auto" w:fill="FFFFFF"/>
        </w:rPr>
        <w:t>,</w:t>
      </w:r>
      <w:r>
        <w:rPr>
          <w:shd w:val="clear" w:color="auto" w:fill="FFFFFF"/>
        </w:rPr>
        <w:t>随着社会的高速发展</w:t>
      </w:r>
      <w:r w:rsidR="006B0968">
        <w:rPr>
          <w:rFonts w:hint="eastAsia"/>
          <w:shd w:val="clear" w:color="auto" w:fill="FFFFFF"/>
        </w:rPr>
        <w:t>，</w:t>
      </w:r>
      <w:r>
        <w:rPr>
          <w:shd w:val="clear" w:color="auto" w:fill="FFFFFF"/>
        </w:rPr>
        <w:t>各个专业领域对技术的需求</w:t>
      </w:r>
      <w:r w:rsidR="006B0968">
        <w:rPr>
          <w:rFonts w:hint="eastAsia"/>
          <w:shd w:val="clear" w:color="auto" w:fill="FFFFFF"/>
        </w:rPr>
        <w:t>正在</w:t>
      </w:r>
      <w:r>
        <w:rPr>
          <w:shd w:val="clear" w:color="auto" w:fill="FFFFFF"/>
        </w:rPr>
        <w:t>快速</w:t>
      </w:r>
      <w:r w:rsidR="006B0968">
        <w:rPr>
          <w:rFonts w:hint="eastAsia"/>
          <w:shd w:val="clear" w:color="auto" w:fill="FFFFFF"/>
        </w:rPr>
        <w:t>地</w:t>
      </w:r>
      <w:r>
        <w:rPr>
          <w:shd w:val="clear" w:color="auto" w:fill="FFFFFF"/>
        </w:rPr>
        <w:t>增长</w:t>
      </w:r>
      <w:r w:rsidR="006B0968">
        <w:rPr>
          <w:rFonts w:hint="eastAsia"/>
          <w:shd w:val="clear" w:color="auto" w:fill="FFFFFF"/>
        </w:rPr>
        <w:t>，</w:t>
      </w:r>
      <w:r>
        <w:rPr>
          <w:shd w:val="clear" w:color="auto" w:fill="FFFFFF"/>
        </w:rPr>
        <w:t>信号测量技术作为信息技术行业中</w:t>
      </w:r>
      <w:r w:rsidR="006B0968">
        <w:rPr>
          <w:rFonts w:hint="eastAsia"/>
          <w:shd w:val="clear" w:color="auto" w:fill="FFFFFF"/>
        </w:rPr>
        <w:t>一项</w:t>
      </w:r>
      <w:r>
        <w:rPr>
          <w:shd w:val="clear" w:color="auto" w:fill="FFFFFF"/>
        </w:rPr>
        <w:t>非常重要技术</w:t>
      </w:r>
      <w:r w:rsidR="006B0968">
        <w:rPr>
          <w:rFonts w:hint="eastAsia"/>
          <w:shd w:val="clear" w:color="auto" w:fill="FFFFFF"/>
        </w:rPr>
        <w:t>，</w:t>
      </w:r>
      <w:r>
        <w:rPr>
          <w:shd w:val="clear" w:color="auto" w:fill="FFFFFF"/>
        </w:rPr>
        <w:t>已经成为</w:t>
      </w:r>
      <w:r w:rsidR="006B0968">
        <w:rPr>
          <w:rFonts w:hint="eastAsia"/>
          <w:shd w:val="clear" w:color="auto" w:fill="FFFFFF"/>
        </w:rPr>
        <w:t>非常亮眼的一部分。</w:t>
      </w:r>
      <w:r w:rsidRPr="00592525">
        <w:rPr>
          <w:rFonts w:hint="eastAsia"/>
          <w:shd w:val="clear" w:color="auto" w:fill="FFFFFF"/>
        </w:rPr>
        <w:t>示波器作为</w:t>
      </w:r>
      <w:r w:rsidR="006B0968">
        <w:rPr>
          <w:rFonts w:hint="eastAsia"/>
          <w:shd w:val="clear" w:color="auto" w:fill="FFFFFF"/>
        </w:rPr>
        <w:t>信号测量技术中</w:t>
      </w:r>
      <w:r w:rsidRPr="00592525">
        <w:rPr>
          <w:rFonts w:hint="eastAsia"/>
          <w:shd w:val="clear" w:color="auto" w:fill="FFFFFF"/>
        </w:rPr>
        <w:t>一种通用的测量仪器，</w:t>
      </w:r>
      <w:r w:rsidR="006B0968">
        <w:rPr>
          <w:shd w:val="clear" w:color="auto" w:fill="FFFFFF"/>
        </w:rPr>
        <w:t>不再仅限于专业范畴的应用</w:t>
      </w:r>
      <w:r w:rsidR="006B0968">
        <w:rPr>
          <w:rFonts w:hint="eastAsia"/>
          <w:shd w:val="clear" w:color="auto" w:fill="FFFFFF"/>
        </w:rPr>
        <w:t>，而是更加广泛的延伸到社会民生等各个领域。</w:t>
      </w:r>
    </w:p>
    <w:p w:rsidR="00B95534" w:rsidRDefault="00592525" w:rsidP="00F5383D">
      <w:pPr>
        <w:ind w:firstLine="480"/>
        <w:rPr>
          <w:shd w:val="clear" w:color="auto" w:fill="FFFFFF"/>
        </w:rPr>
      </w:pPr>
      <w:r w:rsidRPr="00592525">
        <w:rPr>
          <w:rFonts w:hint="eastAsia"/>
          <w:shd w:val="clear" w:color="auto" w:fill="FFFFFF"/>
        </w:rPr>
        <w:t>示波器有模拟示波器和数字示波器</w:t>
      </w:r>
      <w:r w:rsidR="006B0968">
        <w:rPr>
          <w:rFonts w:hint="eastAsia"/>
          <w:shd w:val="clear" w:color="auto" w:fill="FFFFFF"/>
        </w:rPr>
        <w:t>之分</w:t>
      </w:r>
      <w:r w:rsidRPr="00592525">
        <w:rPr>
          <w:rFonts w:hint="eastAsia"/>
          <w:shd w:val="clear" w:color="auto" w:fill="FFFFFF"/>
        </w:rPr>
        <w:t>，数字示波器不仅可以对信号进行数字化的分析以及存储，而且在对波形进行数据处理、存储、触发、显示和测量等方面有很多突出的优势，因此被各领域的测试人员所青睐，正逐步代替模拟示波器。</w:t>
      </w:r>
      <w:r w:rsidR="00B95534">
        <w:rPr>
          <w:rFonts w:hint="eastAsia"/>
          <w:shd w:val="clear" w:color="auto" w:fill="FFFFFF"/>
        </w:rPr>
        <w:t>然而，据了解，目前国内大部分实验室使用的还是快要过时的模拟示波器，其带宽大部分都是</w:t>
      </w:r>
      <w:r w:rsidR="00B95534">
        <w:rPr>
          <w:rFonts w:hint="eastAsia"/>
          <w:shd w:val="clear" w:color="auto" w:fill="FFFFFF"/>
        </w:rPr>
        <w:t>1</w:t>
      </w:r>
      <w:r w:rsidR="00B95534">
        <w:rPr>
          <w:shd w:val="clear" w:color="auto" w:fill="FFFFFF"/>
        </w:rPr>
        <w:t>00MHz</w:t>
      </w:r>
      <w:r w:rsidR="00B95534">
        <w:rPr>
          <w:rFonts w:hint="eastAsia"/>
          <w:shd w:val="clear" w:color="auto" w:fill="FFFFFF"/>
        </w:rPr>
        <w:t>以下，而同样带宽的数字示波器则在万元左右。数字示波器的核心技术几乎被</w:t>
      </w:r>
      <w:r w:rsidR="00134144">
        <w:rPr>
          <w:rFonts w:hint="eastAsia"/>
          <w:shd w:val="clear" w:color="auto" w:fill="FFFFFF"/>
        </w:rPr>
        <w:t>国外垄断，国内的示波器主要集中在中低端，厂商有普源、麦科信等。而国外示波器</w:t>
      </w:r>
      <w:r w:rsidR="00134144">
        <w:rPr>
          <w:rFonts w:hint="eastAsia"/>
          <w:shd w:val="clear" w:color="auto" w:fill="FFFFFF"/>
        </w:rPr>
        <w:t>Tektronix</w:t>
      </w:r>
      <w:r w:rsidR="00134144">
        <w:rPr>
          <w:rFonts w:hint="eastAsia"/>
          <w:shd w:val="clear" w:color="auto" w:fill="FFFFFF"/>
        </w:rPr>
        <w:t>、</w:t>
      </w:r>
      <w:r w:rsidR="00134144">
        <w:rPr>
          <w:rFonts w:hint="eastAsia"/>
          <w:shd w:val="clear" w:color="auto" w:fill="FFFFFF"/>
        </w:rPr>
        <w:t>Fluke</w:t>
      </w:r>
      <w:r w:rsidR="00134144">
        <w:rPr>
          <w:rFonts w:hint="eastAsia"/>
          <w:shd w:val="clear" w:color="auto" w:fill="FFFFFF"/>
        </w:rPr>
        <w:t>等厂商几乎占据国内数字示波器的市场。由于技术垄断，国外公司把价格抬得很高，远高于示波器制作的成本。</w:t>
      </w:r>
      <w:r w:rsidR="00920F33">
        <w:rPr>
          <w:rFonts w:hint="eastAsia"/>
          <w:shd w:val="clear" w:color="auto" w:fill="FFFFFF"/>
        </w:rPr>
        <w:t>因此，自主研发的数字示波器显得尤为重要。</w:t>
      </w:r>
    </w:p>
    <w:p w:rsidR="00DA249F" w:rsidRDefault="00DA249F" w:rsidP="00DA249F">
      <w:pPr>
        <w:pStyle w:val="2"/>
      </w:pPr>
      <w:r>
        <w:rPr>
          <w:rFonts w:hint="eastAsia"/>
        </w:rPr>
        <w:t>二、项目创意</w:t>
      </w:r>
    </w:p>
    <w:p w:rsidR="004D42D3" w:rsidRDefault="004D42D3" w:rsidP="004D42D3">
      <w:pPr>
        <w:ind w:firstLine="480"/>
        <w:rPr>
          <w:shd w:val="clear" w:color="auto" w:fill="FFFFFF"/>
        </w:rPr>
      </w:pPr>
      <w:r w:rsidRPr="00592525">
        <w:rPr>
          <w:rFonts w:hint="eastAsia"/>
          <w:shd w:val="clear" w:color="auto" w:fill="FFFFFF"/>
        </w:rPr>
        <w:t>示波器已经经历了几十年的发展，在追求性能和功能的同时，数字化、智能化、方便化成为发展的潮流。随着</w:t>
      </w:r>
      <w:r>
        <w:rPr>
          <w:shd w:val="clear" w:color="auto" w:fill="FFFFFF"/>
        </w:rPr>
        <w:t>5</w:t>
      </w:r>
      <w:r>
        <w:rPr>
          <w:rFonts w:hint="eastAsia"/>
          <w:shd w:val="clear" w:color="auto" w:fill="FFFFFF"/>
        </w:rPr>
        <w:t>G</w:t>
      </w:r>
      <w:r w:rsidRPr="00592525">
        <w:rPr>
          <w:rFonts w:hint="eastAsia"/>
          <w:shd w:val="clear" w:color="auto" w:fill="FFFFFF"/>
        </w:rPr>
        <w:t>等无线通信技术的发展，</w:t>
      </w:r>
      <w:r>
        <w:rPr>
          <w:rFonts w:hint="eastAsia"/>
          <w:shd w:val="clear" w:color="auto" w:fill="FFFFFF"/>
        </w:rPr>
        <w:t>各项智能设备飞速发展，</w:t>
      </w:r>
      <w:r w:rsidRPr="00592525">
        <w:rPr>
          <w:rFonts w:hint="eastAsia"/>
          <w:shd w:val="clear" w:color="auto" w:fill="FFFFFF"/>
        </w:rPr>
        <w:t>触摸屏</w:t>
      </w:r>
      <w:r>
        <w:rPr>
          <w:rFonts w:hint="eastAsia"/>
          <w:shd w:val="clear" w:color="auto" w:fill="FFFFFF"/>
        </w:rPr>
        <w:t>等人机交互产品成为人们生活中不可或缺的一部分</w:t>
      </w:r>
      <w:r w:rsidRPr="00592525">
        <w:rPr>
          <w:rFonts w:hint="eastAsia"/>
          <w:shd w:val="clear" w:color="auto" w:fill="FFFFFF"/>
        </w:rPr>
        <w:t>，触摸操作也为人们所熟知和习惯。</w:t>
      </w:r>
    </w:p>
    <w:p w:rsidR="00DD5CCB" w:rsidRPr="0089099D" w:rsidRDefault="00CE321E" w:rsidP="00361BBD">
      <w:pPr>
        <w:ind w:firstLine="480"/>
      </w:pPr>
      <w:r>
        <w:rPr>
          <w:rFonts w:hint="eastAsia"/>
          <w:shd w:val="clear" w:color="auto" w:fill="FFFFFF"/>
        </w:rPr>
        <w:t>本</w:t>
      </w:r>
      <w:r w:rsidR="00F5383D">
        <w:rPr>
          <w:rFonts w:hint="eastAsia"/>
          <w:shd w:val="clear" w:color="auto" w:fill="FFFFFF"/>
        </w:rPr>
        <w:t>项目</w:t>
      </w:r>
      <w:r w:rsidR="00F5383D" w:rsidRPr="00DA249F">
        <w:rPr>
          <w:rFonts w:hint="eastAsia"/>
          <w:shd w:val="clear" w:color="auto" w:fill="FFFFFF"/>
        </w:rPr>
        <w:t>充分利用</w:t>
      </w:r>
      <w:r w:rsidR="00F5383D" w:rsidRPr="00DA249F">
        <w:rPr>
          <w:rFonts w:hint="eastAsia"/>
          <w:shd w:val="clear" w:color="auto" w:fill="FFFFFF"/>
        </w:rPr>
        <w:t>FPGA</w:t>
      </w:r>
      <w:r w:rsidR="00F5383D" w:rsidRPr="00DA249F">
        <w:rPr>
          <w:rFonts w:hint="eastAsia"/>
          <w:shd w:val="clear" w:color="auto" w:fill="FFFFFF"/>
        </w:rPr>
        <w:t>片上的资源丰富、使用灵活、开发成本低的优点提出了数字示波器的虚拟仪器解决方案和嵌入式解决方案，设计采用</w:t>
      </w:r>
      <w:r w:rsidR="00F5383D" w:rsidRPr="00DA249F">
        <w:rPr>
          <w:rFonts w:hint="eastAsia"/>
          <w:shd w:val="clear" w:color="auto" w:fill="FFFFFF"/>
        </w:rPr>
        <w:t>FPGA</w:t>
      </w:r>
      <w:r w:rsidR="00F5383D" w:rsidRPr="00DA249F">
        <w:rPr>
          <w:rFonts w:hint="eastAsia"/>
          <w:shd w:val="clear" w:color="auto" w:fill="FFFFFF"/>
        </w:rPr>
        <w:t>片内资源来实现数字示波器的数据存储</w:t>
      </w:r>
      <w:r w:rsidR="00F5383D" w:rsidRPr="00DA249F">
        <w:rPr>
          <w:rFonts w:hint="eastAsia"/>
          <w:shd w:val="clear" w:color="auto" w:fill="FFFFFF"/>
        </w:rPr>
        <w:t>(RAM)</w:t>
      </w:r>
      <w:r w:rsidR="00F5383D" w:rsidRPr="00DA249F">
        <w:rPr>
          <w:rFonts w:hint="eastAsia"/>
          <w:shd w:val="clear" w:color="auto" w:fill="FFFFFF"/>
        </w:rPr>
        <w:t>、触发控制、数字信号运算与处理、显示终端驱动</w:t>
      </w:r>
      <w:r w:rsidR="00C27A9E">
        <w:rPr>
          <w:rFonts w:hint="eastAsia"/>
          <w:shd w:val="clear" w:color="auto" w:fill="FFFFFF"/>
        </w:rPr>
        <w:t>、人机交互</w:t>
      </w:r>
      <w:r w:rsidR="00F5383D" w:rsidRPr="00DA249F">
        <w:rPr>
          <w:rFonts w:hint="eastAsia"/>
          <w:shd w:val="clear" w:color="auto" w:fill="FFFFFF"/>
        </w:rPr>
        <w:t>等功能，这在很大程度上能够降低示波器成本和复杂度</w:t>
      </w:r>
      <w:r w:rsidR="00264F0D">
        <w:rPr>
          <w:rFonts w:hint="eastAsia"/>
          <w:shd w:val="clear" w:color="auto" w:fill="FFFFFF"/>
        </w:rPr>
        <w:t>；系统质量较轻，更便于出外携带进行一些测试测量工作；系统使用低压直流供电，电能消耗小，更加环保。</w:t>
      </w:r>
    </w:p>
    <w:p w:rsidR="00361BBD" w:rsidRDefault="00361BBD" w:rsidP="00361BBD">
      <w:pPr>
        <w:pStyle w:val="2"/>
      </w:pPr>
      <w:r>
        <w:rPr>
          <w:rFonts w:hint="eastAsia"/>
        </w:rPr>
        <w:lastRenderedPageBreak/>
        <w:t>三、系统方案</w:t>
      </w:r>
      <w:r w:rsidR="00606D01">
        <w:rPr>
          <w:rFonts w:hint="eastAsia"/>
        </w:rPr>
        <w:t>及技术路线</w:t>
      </w:r>
    </w:p>
    <w:p w:rsidR="00606D01" w:rsidRDefault="00726FBC" w:rsidP="00606D01">
      <w:pPr>
        <w:pStyle w:val="3"/>
      </w:pPr>
      <w:r>
        <w:t>3</w:t>
      </w:r>
      <w:r>
        <w:rPr>
          <w:rFonts w:hint="eastAsia"/>
        </w:rPr>
        <w:t>.</w:t>
      </w:r>
      <w:r w:rsidR="00606D01">
        <w:rPr>
          <w:rFonts w:hint="eastAsia"/>
        </w:rPr>
        <w:t>1.</w:t>
      </w:r>
      <w:r w:rsidR="00606D01">
        <w:rPr>
          <w:rFonts w:hint="eastAsia"/>
        </w:rPr>
        <w:t>系统方案</w:t>
      </w:r>
    </w:p>
    <w:p w:rsidR="008D2FD0" w:rsidRDefault="0089099D" w:rsidP="0089099D">
      <w:pPr>
        <w:ind w:firstLine="480"/>
      </w:pPr>
      <w:r w:rsidRPr="00DA249F">
        <w:rPr>
          <w:rFonts w:hint="eastAsia"/>
        </w:rPr>
        <w:t>本设计实现的数字示波器，以</w:t>
      </w:r>
      <w:r w:rsidRPr="00DA249F">
        <w:t xml:space="preserve">Xilinx </w:t>
      </w:r>
      <w:r w:rsidRPr="00DA249F">
        <w:rPr>
          <w:rFonts w:hint="eastAsia"/>
        </w:rPr>
        <w:t>的</w:t>
      </w:r>
      <w:r w:rsidRPr="00DA249F">
        <w:t>Zynq7020</w:t>
      </w:r>
      <w:r w:rsidRPr="00DA249F">
        <w:rPr>
          <w:rFonts w:hint="eastAsia"/>
        </w:rPr>
        <w:t>系列</w:t>
      </w:r>
      <w:r w:rsidRPr="00DA249F">
        <w:t xml:space="preserve">FPGA </w:t>
      </w:r>
      <w:r w:rsidRPr="00DA249F">
        <w:rPr>
          <w:rFonts w:hint="eastAsia"/>
        </w:rPr>
        <w:t>为核心，利用搭载的</w:t>
      </w:r>
      <w:r w:rsidRPr="00DA249F">
        <w:t>ARM CortexA9</w:t>
      </w:r>
      <w:r w:rsidRPr="00DA249F">
        <w:rPr>
          <w:rFonts w:hint="eastAsia"/>
        </w:rPr>
        <w:t>处理器作为软件设计基础，实现了对被测信号的采样、显示、参数测量、光标测量、档位切换、触发功能切换、储存与调出等功能，通过高速</w:t>
      </w:r>
      <w:r w:rsidRPr="00DA249F">
        <w:t xml:space="preserve">ADC </w:t>
      </w:r>
      <w:r w:rsidRPr="00DA249F">
        <w:rPr>
          <w:rFonts w:hint="eastAsia"/>
        </w:rPr>
        <w:t>实时采样以获得较高的测量带宽。系统主要由信号调理、取样与保持、触发与控制逻辑四个部分组成，</w:t>
      </w:r>
      <w:r w:rsidR="008D2FD0">
        <w:rPr>
          <w:rFonts w:hint="eastAsia"/>
        </w:rPr>
        <w:t>其中，主控方案拟选用</w:t>
      </w:r>
      <w:r w:rsidR="008D2FD0" w:rsidRPr="008D2FD0">
        <w:rPr>
          <w:rFonts w:hint="eastAsia"/>
        </w:rPr>
        <w:t>FPGA</w:t>
      </w:r>
      <w:r w:rsidR="008D2FD0" w:rsidRPr="008D2FD0">
        <w:rPr>
          <w:rFonts w:hint="eastAsia"/>
        </w:rPr>
        <w:t>负责底层逻辑，</w:t>
      </w:r>
      <w:proofErr w:type="gramStart"/>
      <w:r w:rsidR="008D2FD0" w:rsidRPr="008D2FD0">
        <w:rPr>
          <w:rFonts w:hint="eastAsia"/>
        </w:rPr>
        <w:t>用软核处理器</w:t>
      </w:r>
      <w:proofErr w:type="gramEnd"/>
      <w:r w:rsidR="008D2FD0" w:rsidRPr="008D2FD0">
        <w:rPr>
          <w:rFonts w:hint="eastAsia"/>
        </w:rPr>
        <w:t>做主控制器</w:t>
      </w:r>
      <w:r w:rsidR="008D2FD0">
        <w:rPr>
          <w:rFonts w:hint="eastAsia"/>
        </w:rPr>
        <w:t>；</w:t>
      </w:r>
      <w:r w:rsidR="008D2FD0" w:rsidRPr="008D2FD0">
        <w:rPr>
          <w:rFonts w:hint="eastAsia"/>
        </w:rPr>
        <w:t>采样逻辑设计方案</w:t>
      </w:r>
      <w:r w:rsidR="008D2FD0">
        <w:rPr>
          <w:rFonts w:hint="eastAsia"/>
        </w:rPr>
        <w:t>拟采用</w:t>
      </w:r>
      <w:r w:rsidR="008D2FD0" w:rsidRPr="008D2FD0">
        <w:rPr>
          <w:rFonts w:hint="eastAsia"/>
        </w:rPr>
        <w:t xml:space="preserve">FPGA </w:t>
      </w:r>
      <w:r w:rsidR="008D2FD0" w:rsidRPr="008D2FD0">
        <w:rPr>
          <w:rFonts w:hint="eastAsia"/>
        </w:rPr>
        <w:t>逻辑根据当前需要的采样率来切换采样方式</w:t>
      </w:r>
      <w:r w:rsidR="008D2FD0">
        <w:rPr>
          <w:rFonts w:hint="eastAsia"/>
        </w:rPr>
        <w:t>；信号调理方案拟采用</w:t>
      </w:r>
      <w:r w:rsidR="008D2FD0" w:rsidRPr="008D2FD0">
        <w:rPr>
          <w:rFonts w:hint="eastAsia"/>
        </w:rPr>
        <w:t>设置多档放大，分别设置不同的增益。</w:t>
      </w:r>
    </w:p>
    <w:p w:rsidR="0089099D" w:rsidRDefault="0089099D" w:rsidP="0089099D">
      <w:pPr>
        <w:ind w:firstLine="480"/>
      </w:pPr>
      <w:r w:rsidRPr="00DA249F">
        <w:t xml:space="preserve">PL </w:t>
      </w:r>
      <w:r w:rsidRPr="00DA249F">
        <w:rPr>
          <w:rFonts w:hint="eastAsia"/>
        </w:rPr>
        <w:t>部分使用</w:t>
      </w:r>
      <w:r w:rsidRPr="00DA249F">
        <w:t xml:space="preserve">100MHz </w:t>
      </w:r>
      <w:r w:rsidRPr="00DA249F">
        <w:rPr>
          <w:rFonts w:hint="eastAsia"/>
        </w:rPr>
        <w:t>时钟驱动；可测量周期信号的频率范围为</w:t>
      </w:r>
      <w:r w:rsidRPr="00DA249F">
        <w:t>10Hz</w:t>
      </w:r>
      <w:r>
        <w:rPr>
          <w:rFonts w:hint="eastAsia"/>
        </w:rPr>
        <w:t>-</w:t>
      </w:r>
      <w:r w:rsidRPr="00DA249F">
        <w:t>10MHz</w:t>
      </w:r>
      <w:r w:rsidRPr="00DA249F">
        <w:rPr>
          <w:rFonts w:hint="eastAsia"/>
        </w:rPr>
        <w:t>，周期与电压测量误差均≤</w:t>
      </w:r>
      <w:r w:rsidRPr="00DA249F">
        <w:t>5%</w:t>
      </w:r>
      <w:r w:rsidRPr="00DA249F">
        <w:rPr>
          <w:rFonts w:hint="eastAsia"/>
        </w:rPr>
        <w:t>；</w:t>
      </w:r>
      <w:r w:rsidRPr="00DA249F">
        <w:t>0.5V/div</w:t>
      </w:r>
      <w:r w:rsidRPr="00DA249F">
        <w:rPr>
          <w:rFonts w:hint="eastAsia"/>
        </w:rPr>
        <w:t>、</w:t>
      </w:r>
      <w:r w:rsidRPr="00DA249F">
        <w:t>0.2V/div</w:t>
      </w:r>
      <w:r w:rsidRPr="00DA249F">
        <w:rPr>
          <w:rFonts w:hint="eastAsia"/>
        </w:rPr>
        <w:t>、</w:t>
      </w:r>
      <w:r w:rsidRPr="00DA249F">
        <w:t xml:space="preserve">0.1V/div </w:t>
      </w:r>
      <w:r w:rsidRPr="00DA249F">
        <w:rPr>
          <w:rFonts w:hint="eastAsia"/>
        </w:rPr>
        <w:t>三个档位均能准确测量、显示波形；上升沿或下降沿触发方式、触发电平均可调节且验证无误；提供水平、垂直方向各两个测量光标，以及自动测量信号的频率、峰峰值、有效值、平均值、光标差值等参数，测量误差均≤</w:t>
      </w:r>
      <w:r w:rsidRPr="00DA249F">
        <w:t>1%</w:t>
      </w:r>
      <w:r w:rsidRPr="00DA249F">
        <w:rPr>
          <w:rFonts w:hint="eastAsia"/>
        </w:rPr>
        <w:t>；当前显示的波形数据可以存储</w:t>
      </w:r>
      <w:proofErr w:type="gramStart"/>
      <w:r w:rsidRPr="00DA249F">
        <w:rPr>
          <w:rFonts w:hint="eastAsia"/>
        </w:rPr>
        <w:t>在板载的</w:t>
      </w:r>
      <w:proofErr w:type="gramEnd"/>
      <w:r w:rsidRPr="00DA249F">
        <w:t xml:space="preserve">eMMC </w:t>
      </w:r>
      <w:r w:rsidRPr="00DA249F">
        <w:rPr>
          <w:rFonts w:hint="eastAsia"/>
        </w:rPr>
        <w:t>存储器中，随时调用。</w:t>
      </w:r>
      <w:r w:rsidR="008D2FD0">
        <w:rPr>
          <w:rFonts w:hint="eastAsia"/>
        </w:rPr>
        <w:t>系统</w:t>
      </w:r>
      <w:r>
        <w:rPr>
          <w:rFonts w:hint="eastAsia"/>
        </w:rPr>
        <w:t>具有</w:t>
      </w:r>
      <w:r w:rsidRPr="00DA249F">
        <w:rPr>
          <w:rFonts w:hint="eastAsia"/>
        </w:rPr>
        <w:t>人机交互友好，刷</w:t>
      </w:r>
      <w:proofErr w:type="gramStart"/>
      <w:r w:rsidRPr="00DA249F">
        <w:rPr>
          <w:rFonts w:hint="eastAsia"/>
        </w:rPr>
        <w:t>屏帧率</w:t>
      </w:r>
      <w:proofErr w:type="gramEnd"/>
      <w:r w:rsidRPr="00DA249F">
        <w:rPr>
          <w:rFonts w:hint="eastAsia"/>
        </w:rPr>
        <w:t>高，功能全面</w:t>
      </w:r>
      <w:r>
        <w:rPr>
          <w:rFonts w:hint="eastAsia"/>
        </w:rPr>
        <w:t>，成本较低等特点。</w:t>
      </w:r>
    </w:p>
    <w:p w:rsidR="006E1108" w:rsidRDefault="006E1108" w:rsidP="00606D01">
      <w:pPr>
        <w:spacing w:afterLines="50" w:after="156"/>
        <w:ind w:firstLine="480"/>
      </w:pPr>
      <w:r>
        <w:rPr>
          <w:rFonts w:hint="eastAsia"/>
        </w:rPr>
        <w:t>系统框图如图</w:t>
      </w:r>
      <w:r>
        <w:rPr>
          <w:rFonts w:hint="eastAsia"/>
        </w:rPr>
        <w:t>1</w:t>
      </w:r>
      <w:r>
        <w:rPr>
          <w:rFonts w:hint="eastAsia"/>
        </w:rPr>
        <w:t>所示，两个通道的输入信号经过信号调理和换挡电路后由</w:t>
      </w:r>
      <w:r>
        <w:rPr>
          <w:rFonts w:hint="eastAsia"/>
        </w:rPr>
        <w:t>AD9288</w:t>
      </w:r>
      <w:r>
        <w:rPr>
          <w:rFonts w:hint="eastAsia"/>
        </w:rPr>
        <w:t>采集，通过并行数据总线输入</w:t>
      </w:r>
      <w:r>
        <w:rPr>
          <w:rFonts w:hint="eastAsia"/>
        </w:rPr>
        <w:t>FPGA</w:t>
      </w:r>
      <w:r>
        <w:rPr>
          <w:rFonts w:hint="eastAsia"/>
        </w:rPr>
        <w:t>，</w:t>
      </w:r>
      <w:r>
        <w:rPr>
          <w:rFonts w:hint="eastAsia"/>
        </w:rPr>
        <w:t xml:space="preserve">PL </w:t>
      </w:r>
      <w:r>
        <w:rPr>
          <w:rFonts w:hint="eastAsia"/>
        </w:rPr>
        <w:t>部分最终将数据通过</w:t>
      </w:r>
      <w:r>
        <w:rPr>
          <w:rFonts w:hint="eastAsia"/>
        </w:rPr>
        <w:t xml:space="preserve">DMA </w:t>
      </w:r>
      <w:r>
        <w:rPr>
          <w:rFonts w:hint="eastAsia"/>
        </w:rPr>
        <w:t>存储在</w:t>
      </w:r>
      <w:r>
        <w:rPr>
          <w:rFonts w:hint="eastAsia"/>
        </w:rPr>
        <w:t xml:space="preserve">DDR </w:t>
      </w:r>
      <w:r>
        <w:rPr>
          <w:rFonts w:hint="eastAsia"/>
        </w:rPr>
        <w:t>中，供</w:t>
      </w:r>
      <w:r>
        <w:rPr>
          <w:rFonts w:hint="eastAsia"/>
        </w:rPr>
        <w:t xml:space="preserve">PS </w:t>
      </w:r>
      <w:r>
        <w:rPr>
          <w:rFonts w:hint="eastAsia"/>
        </w:rPr>
        <w:t>部分进行读取。</w:t>
      </w:r>
      <w:r>
        <w:rPr>
          <w:rFonts w:hint="eastAsia"/>
        </w:rPr>
        <w:t xml:space="preserve">PS </w:t>
      </w:r>
      <w:r>
        <w:rPr>
          <w:rFonts w:hint="eastAsia"/>
        </w:rPr>
        <w:t>部分完成采样逻辑的控制和波形显示等人机交互部分，通过</w:t>
      </w:r>
      <w:r>
        <w:rPr>
          <w:rFonts w:hint="eastAsia"/>
        </w:rPr>
        <w:t xml:space="preserve">VDMA </w:t>
      </w:r>
      <w:r>
        <w:rPr>
          <w:rFonts w:hint="eastAsia"/>
        </w:rPr>
        <w:t>驱动显示器显示。</w:t>
      </w:r>
    </w:p>
    <w:p w:rsidR="006E1108" w:rsidRDefault="006E1108" w:rsidP="006E1108">
      <w:pPr>
        <w:keepNext/>
        <w:ind w:firstLineChars="0" w:firstLine="0"/>
      </w:pPr>
      <w:r>
        <w:rPr>
          <w:noProof/>
        </w:rPr>
        <w:drawing>
          <wp:inline distT="0" distB="0" distL="0" distR="0" wp14:anchorId="726AA772" wp14:editId="683292C7">
            <wp:extent cx="5274310" cy="10915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91565"/>
                    </a:xfrm>
                    <a:prstGeom prst="rect">
                      <a:avLst/>
                    </a:prstGeom>
                  </pic:spPr>
                </pic:pic>
              </a:graphicData>
            </a:graphic>
          </wp:inline>
        </w:drawing>
      </w:r>
    </w:p>
    <w:p w:rsidR="006E1108" w:rsidRPr="00F9484F" w:rsidRDefault="006E1108" w:rsidP="006E1108">
      <w:pPr>
        <w:pStyle w:val="a3"/>
        <w:ind w:firstLine="440"/>
        <w:jc w:val="center"/>
        <w:rPr>
          <w:sz w:val="22"/>
        </w:rPr>
      </w:pPr>
      <w:r w:rsidRPr="00F9484F">
        <w:rPr>
          <w:rFonts w:hint="eastAsia"/>
          <w:sz w:val="22"/>
        </w:rPr>
        <w:t>图</w:t>
      </w:r>
      <w:r w:rsidRPr="00F9484F">
        <w:rPr>
          <w:rFonts w:hint="eastAsia"/>
          <w:sz w:val="22"/>
        </w:rPr>
        <w:t xml:space="preserve"> </w:t>
      </w:r>
      <w:r w:rsidRPr="00F9484F">
        <w:rPr>
          <w:sz w:val="22"/>
        </w:rPr>
        <w:fldChar w:fldCharType="begin"/>
      </w:r>
      <w:r w:rsidRPr="00F9484F">
        <w:rPr>
          <w:sz w:val="22"/>
        </w:rPr>
        <w:instrText xml:space="preserve"> </w:instrText>
      </w:r>
      <w:r w:rsidRPr="00F9484F">
        <w:rPr>
          <w:rFonts w:hint="eastAsia"/>
          <w:sz w:val="22"/>
        </w:rPr>
        <w:instrText xml:space="preserve">SEQ </w:instrText>
      </w:r>
      <w:r w:rsidRPr="00F9484F">
        <w:rPr>
          <w:rFonts w:hint="eastAsia"/>
          <w:sz w:val="22"/>
        </w:rPr>
        <w:instrText>图表</w:instrText>
      </w:r>
      <w:r w:rsidRPr="00F9484F">
        <w:rPr>
          <w:rFonts w:hint="eastAsia"/>
          <w:sz w:val="22"/>
        </w:rPr>
        <w:instrText xml:space="preserve"> \* ARABIC</w:instrText>
      </w:r>
      <w:r w:rsidRPr="00F9484F">
        <w:rPr>
          <w:sz w:val="22"/>
        </w:rPr>
        <w:instrText xml:space="preserve"> </w:instrText>
      </w:r>
      <w:r w:rsidRPr="00F9484F">
        <w:rPr>
          <w:sz w:val="22"/>
        </w:rPr>
        <w:fldChar w:fldCharType="separate"/>
      </w:r>
      <w:r w:rsidRPr="00F9484F">
        <w:rPr>
          <w:noProof/>
          <w:sz w:val="22"/>
        </w:rPr>
        <w:t>1</w:t>
      </w:r>
      <w:r w:rsidRPr="00F9484F">
        <w:rPr>
          <w:sz w:val="22"/>
        </w:rPr>
        <w:fldChar w:fldCharType="end"/>
      </w:r>
    </w:p>
    <w:p w:rsidR="006E1108" w:rsidRDefault="00726FBC" w:rsidP="00606D01">
      <w:pPr>
        <w:pStyle w:val="3"/>
      </w:pPr>
      <w:r>
        <w:lastRenderedPageBreak/>
        <w:t>3</w:t>
      </w:r>
      <w:r>
        <w:rPr>
          <w:rFonts w:hint="eastAsia"/>
        </w:rPr>
        <w:t>.</w:t>
      </w:r>
      <w:r w:rsidR="00606D01">
        <w:rPr>
          <w:rFonts w:hint="eastAsia"/>
        </w:rPr>
        <w:t>2.</w:t>
      </w:r>
      <w:r w:rsidR="00606D01">
        <w:rPr>
          <w:rFonts w:hint="eastAsia"/>
        </w:rPr>
        <w:t>技术路线</w:t>
      </w:r>
    </w:p>
    <w:p w:rsidR="00606D01" w:rsidRDefault="00606D01" w:rsidP="00606D01">
      <w:pPr>
        <w:ind w:firstLine="480"/>
      </w:pPr>
      <w:r>
        <w:rPr>
          <w:rFonts w:hint="eastAsia"/>
        </w:rPr>
        <w:t>本设计使用的</w:t>
      </w:r>
      <w:r>
        <w:rPr>
          <w:rFonts w:hint="eastAsia"/>
        </w:rPr>
        <w:t xml:space="preserve">FPGA </w:t>
      </w:r>
      <w:r>
        <w:rPr>
          <w:rFonts w:hint="eastAsia"/>
        </w:rPr>
        <w:t>开发平台为</w:t>
      </w:r>
      <w:proofErr w:type="gramStart"/>
      <w:r>
        <w:rPr>
          <w:rFonts w:hint="eastAsia"/>
        </w:rPr>
        <w:t>米联客</w:t>
      </w:r>
      <w:proofErr w:type="gramEnd"/>
      <w:r>
        <w:rPr>
          <w:rFonts w:hint="eastAsia"/>
        </w:rPr>
        <w:t xml:space="preserve">MZ7XA XILINX FPGA </w:t>
      </w:r>
      <w:r>
        <w:rPr>
          <w:rFonts w:hint="eastAsia"/>
        </w:rPr>
        <w:t>开发板，</w:t>
      </w:r>
      <w:r>
        <w:rPr>
          <w:rFonts w:hint="eastAsia"/>
        </w:rPr>
        <w:t xml:space="preserve">MZ7XA </w:t>
      </w:r>
      <w:r>
        <w:rPr>
          <w:rFonts w:hint="eastAsia"/>
        </w:rPr>
        <w:t>是米联电子</w:t>
      </w:r>
      <w:r>
        <w:rPr>
          <w:rFonts w:hint="eastAsia"/>
        </w:rPr>
        <w:t xml:space="preserve">Zynq-7000 </w:t>
      </w:r>
      <w:r>
        <w:rPr>
          <w:rFonts w:hint="eastAsia"/>
        </w:rPr>
        <w:t>系列开发平台一款全新的高端产品。其性价比高、资源丰富</w:t>
      </w:r>
      <w:r w:rsidR="006F5631">
        <w:rPr>
          <w:rFonts w:hint="eastAsia"/>
        </w:rPr>
        <w:t>，</w:t>
      </w:r>
      <w:r>
        <w:rPr>
          <w:rFonts w:hint="eastAsia"/>
        </w:rPr>
        <w:t>拥有摄像头、</w:t>
      </w:r>
      <w:r>
        <w:rPr>
          <w:rFonts w:hint="eastAsia"/>
        </w:rPr>
        <w:t>HDMI</w:t>
      </w:r>
      <w:r>
        <w:rPr>
          <w:rFonts w:hint="eastAsia"/>
        </w:rPr>
        <w:t>、千兆以太网、</w:t>
      </w:r>
      <w:r>
        <w:rPr>
          <w:rFonts w:hint="eastAsia"/>
        </w:rPr>
        <w:t xml:space="preserve">FEP </w:t>
      </w:r>
      <w:r>
        <w:rPr>
          <w:rFonts w:hint="eastAsia"/>
        </w:rPr>
        <w:t>等众多高性能接口，适合用于本设计的开发。</w:t>
      </w:r>
    </w:p>
    <w:p w:rsidR="006F5631" w:rsidRPr="006F5631" w:rsidRDefault="006F5631" w:rsidP="00606D01">
      <w:pPr>
        <w:ind w:firstLine="480"/>
      </w:pPr>
      <w:r>
        <w:rPr>
          <w:rFonts w:hint="eastAsia"/>
        </w:rPr>
        <w:t>元器件预算如表</w:t>
      </w:r>
      <w:r>
        <w:rPr>
          <w:rFonts w:hint="eastAsia"/>
        </w:rPr>
        <w:t>1</w:t>
      </w:r>
      <w:r>
        <w:rPr>
          <w:rFonts w:hint="eastAsia"/>
        </w:rPr>
        <w:t>所示</w:t>
      </w:r>
    </w:p>
    <w:tbl>
      <w:tblPr>
        <w:tblStyle w:val="a4"/>
        <w:tblW w:w="0" w:type="auto"/>
        <w:jc w:val="center"/>
        <w:tblLook w:val="04A0" w:firstRow="1" w:lastRow="0" w:firstColumn="1" w:lastColumn="0" w:noHBand="0" w:noVBand="1"/>
      </w:tblPr>
      <w:tblGrid>
        <w:gridCol w:w="3397"/>
        <w:gridCol w:w="1843"/>
        <w:gridCol w:w="1559"/>
        <w:gridCol w:w="1497"/>
      </w:tblGrid>
      <w:tr w:rsidR="00683014" w:rsidTr="00683014">
        <w:trPr>
          <w:jc w:val="center"/>
        </w:trPr>
        <w:tc>
          <w:tcPr>
            <w:tcW w:w="3397" w:type="dxa"/>
          </w:tcPr>
          <w:p w:rsidR="006E1108" w:rsidRDefault="00606D01" w:rsidP="00683014">
            <w:pPr>
              <w:ind w:firstLineChars="0" w:firstLine="0"/>
              <w:jc w:val="center"/>
            </w:pPr>
            <w:r>
              <w:rPr>
                <w:rFonts w:hint="eastAsia"/>
              </w:rPr>
              <w:t>元件种类</w:t>
            </w:r>
          </w:p>
        </w:tc>
        <w:tc>
          <w:tcPr>
            <w:tcW w:w="1843" w:type="dxa"/>
          </w:tcPr>
          <w:p w:rsidR="006E1108" w:rsidRDefault="00606D01" w:rsidP="00683014">
            <w:pPr>
              <w:ind w:firstLineChars="0" w:firstLine="0"/>
              <w:jc w:val="center"/>
            </w:pPr>
            <w:r>
              <w:rPr>
                <w:rFonts w:hint="eastAsia"/>
              </w:rPr>
              <w:t>元件型号</w:t>
            </w:r>
          </w:p>
        </w:tc>
        <w:tc>
          <w:tcPr>
            <w:tcW w:w="1559" w:type="dxa"/>
          </w:tcPr>
          <w:p w:rsidR="006E1108" w:rsidRDefault="00606D01" w:rsidP="00683014">
            <w:pPr>
              <w:ind w:firstLineChars="0" w:firstLine="0"/>
              <w:jc w:val="center"/>
            </w:pPr>
            <w:r>
              <w:rPr>
                <w:rFonts w:hint="eastAsia"/>
              </w:rPr>
              <w:t>单价×数量</w:t>
            </w:r>
          </w:p>
        </w:tc>
        <w:tc>
          <w:tcPr>
            <w:tcW w:w="1497" w:type="dxa"/>
          </w:tcPr>
          <w:p w:rsidR="006E1108" w:rsidRDefault="00606D01" w:rsidP="00683014">
            <w:pPr>
              <w:ind w:firstLineChars="0" w:firstLine="0"/>
              <w:jc w:val="center"/>
            </w:pPr>
            <w:r>
              <w:rPr>
                <w:rFonts w:hint="eastAsia"/>
              </w:rPr>
              <w:t>金额</w:t>
            </w:r>
          </w:p>
        </w:tc>
      </w:tr>
      <w:tr w:rsidR="00683014" w:rsidTr="00683014">
        <w:trPr>
          <w:jc w:val="center"/>
        </w:trPr>
        <w:tc>
          <w:tcPr>
            <w:tcW w:w="3397" w:type="dxa"/>
          </w:tcPr>
          <w:p w:rsidR="006E1108" w:rsidRDefault="00606D01" w:rsidP="00683014">
            <w:pPr>
              <w:ind w:firstLineChars="0" w:firstLine="0"/>
              <w:jc w:val="center"/>
            </w:pPr>
            <w:r>
              <w:rPr>
                <w:rFonts w:hint="eastAsia"/>
              </w:rPr>
              <w:t>开发平台</w:t>
            </w:r>
          </w:p>
        </w:tc>
        <w:tc>
          <w:tcPr>
            <w:tcW w:w="1843" w:type="dxa"/>
          </w:tcPr>
          <w:p w:rsidR="006E1108" w:rsidRDefault="00606D01" w:rsidP="00683014">
            <w:pPr>
              <w:ind w:firstLineChars="0" w:firstLine="0"/>
              <w:jc w:val="center"/>
            </w:pPr>
            <w:proofErr w:type="gramStart"/>
            <w:r>
              <w:rPr>
                <w:rFonts w:hint="eastAsia"/>
              </w:rPr>
              <w:t>米联客</w:t>
            </w:r>
            <w:proofErr w:type="gramEnd"/>
            <w:r>
              <w:rPr>
                <w:rFonts w:hint="eastAsia"/>
              </w:rPr>
              <w:t>MZ</w:t>
            </w:r>
            <w:r>
              <w:t>7</w:t>
            </w:r>
            <w:r>
              <w:rPr>
                <w:rFonts w:hint="eastAsia"/>
              </w:rPr>
              <w:t>XA</w:t>
            </w:r>
          </w:p>
        </w:tc>
        <w:tc>
          <w:tcPr>
            <w:tcW w:w="1559" w:type="dxa"/>
          </w:tcPr>
          <w:p w:rsidR="006E1108" w:rsidRDefault="00606D01" w:rsidP="00683014">
            <w:pPr>
              <w:ind w:firstLineChars="0" w:firstLine="0"/>
              <w:jc w:val="center"/>
            </w:pPr>
            <w:r>
              <w:t>1488</w:t>
            </w:r>
            <w:r>
              <w:rPr>
                <w:rFonts w:hint="eastAsia"/>
              </w:rPr>
              <w:t>×</w:t>
            </w:r>
            <w:r>
              <w:rPr>
                <w:rFonts w:hint="eastAsia"/>
              </w:rPr>
              <w:t>1</w:t>
            </w:r>
          </w:p>
        </w:tc>
        <w:tc>
          <w:tcPr>
            <w:tcW w:w="1497" w:type="dxa"/>
          </w:tcPr>
          <w:p w:rsidR="006E1108" w:rsidRDefault="00606D01" w:rsidP="00683014">
            <w:pPr>
              <w:ind w:firstLineChars="0" w:firstLine="0"/>
              <w:jc w:val="center"/>
            </w:pPr>
            <w:r>
              <w:rPr>
                <w:rFonts w:hint="eastAsia"/>
              </w:rPr>
              <w:t>1</w:t>
            </w:r>
            <w:r>
              <w:t>488</w:t>
            </w:r>
          </w:p>
        </w:tc>
      </w:tr>
      <w:tr w:rsidR="00683014" w:rsidTr="00683014">
        <w:trPr>
          <w:jc w:val="center"/>
        </w:trPr>
        <w:tc>
          <w:tcPr>
            <w:tcW w:w="3397" w:type="dxa"/>
          </w:tcPr>
          <w:p w:rsidR="006E1108" w:rsidRDefault="00606D01" w:rsidP="00683014">
            <w:pPr>
              <w:ind w:firstLineChars="0" w:firstLine="0"/>
              <w:jc w:val="center"/>
            </w:pPr>
            <w:r>
              <w:rPr>
                <w:rFonts w:hint="eastAsia"/>
              </w:rPr>
              <w:t>模数转换器（</w:t>
            </w:r>
            <w:r>
              <w:rPr>
                <w:rFonts w:hint="eastAsia"/>
              </w:rPr>
              <w:t>A/</w:t>
            </w:r>
            <w:r>
              <w:t>D</w:t>
            </w:r>
            <w:r>
              <w:rPr>
                <w:rFonts w:hint="eastAsia"/>
              </w:rPr>
              <w:t>）</w:t>
            </w:r>
          </w:p>
        </w:tc>
        <w:tc>
          <w:tcPr>
            <w:tcW w:w="1843" w:type="dxa"/>
          </w:tcPr>
          <w:p w:rsidR="006E1108" w:rsidRDefault="00606D01" w:rsidP="00683014">
            <w:pPr>
              <w:ind w:firstLineChars="0" w:firstLine="0"/>
              <w:jc w:val="center"/>
            </w:pPr>
            <w:r>
              <w:rPr>
                <w:rFonts w:hint="eastAsia"/>
              </w:rPr>
              <w:t>A</w:t>
            </w:r>
            <w:r>
              <w:t>D9288</w:t>
            </w:r>
          </w:p>
        </w:tc>
        <w:tc>
          <w:tcPr>
            <w:tcW w:w="1559" w:type="dxa"/>
          </w:tcPr>
          <w:p w:rsidR="006E1108" w:rsidRDefault="002F3FE5" w:rsidP="00683014">
            <w:pPr>
              <w:ind w:firstLineChars="0" w:firstLine="0"/>
              <w:jc w:val="center"/>
            </w:pPr>
            <w:r>
              <w:rPr>
                <w:rFonts w:hint="eastAsia"/>
              </w:rPr>
              <w:t>9</w:t>
            </w:r>
            <w:r>
              <w:t>2</w:t>
            </w:r>
            <w:r>
              <w:rPr>
                <w:rFonts w:hint="eastAsia"/>
              </w:rPr>
              <w:t>×</w:t>
            </w:r>
            <w:r>
              <w:t>1</w:t>
            </w:r>
          </w:p>
        </w:tc>
        <w:tc>
          <w:tcPr>
            <w:tcW w:w="1497" w:type="dxa"/>
          </w:tcPr>
          <w:p w:rsidR="006E1108" w:rsidRDefault="002F3FE5" w:rsidP="00683014">
            <w:pPr>
              <w:ind w:firstLineChars="0" w:firstLine="0"/>
              <w:jc w:val="center"/>
            </w:pPr>
            <w:r>
              <w:rPr>
                <w:rFonts w:hint="eastAsia"/>
              </w:rPr>
              <w:t>9</w:t>
            </w:r>
            <w:r>
              <w:t>2</w:t>
            </w:r>
          </w:p>
        </w:tc>
      </w:tr>
      <w:tr w:rsidR="00683014" w:rsidTr="00683014">
        <w:trPr>
          <w:jc w:val="center"/>
        </w:trPr>
        <w:tc>
          <w:tcPr>
            <w:tcW w:w="3397" w:type="dxa"/>
          </w:tcPr>
          <w:p w:rsidR="006E1108" w:rsidRDefault="00606D01" w:rsidP="00683014">
            <w:pPr>
              <w:ind w:firstLineChars="0" w:firstLine="0"/>
              <w:jc w:val="center"/>
            </w:pPr>
            <w:r>
              <w:rPr>
                <w:rFonts w:hint="eastAsia"/>
              </w:rPr>
              <w:t>运算放大器</w:t>
            </w:r>
          </w:p>
        </w:tc>
        <w:tc>
          <w:tcPr>
            <w:tcW w:w="1843" w:type="dxa"/>
          </w:tcPr>
          <w:p w:rsidR="006E1108" w:rsidRDefault="00606D01" w:rsidP="00683014">
            <w:pPr>
              <w:ind w:firstLineChars="0" w:firstLine="0"/>
              <w:jc w:val="center"/>
            </w:pPr>
            <w:r>
              <w:rPr>
                <w:rFonts w:hint="eastAsia"/>
              </w:rPr>
              <w:t>OPA</w:t>
            </w:r>
            <w:r>
              <w:t>656</w:t>
            </w:r>
          </w:p>
        </w:tc>
        <w:tc>
          <w:tcPr>
            <w:tcW w:w="1559" w:type="dxa"/>
          </w:tcPr>
          <w:p w:rsidR="006E1108" w:rsidRDefault="002F3FE5" w:rsidP="00683014">
            <w:pPr>
              <w:ind w:firstLineChars="0" w:firstLine="0"/>
              <w:jc w:val="center"/>
            </w:pPr>
            <w:r>
              <w:rPr>
                <w:rFonts w:hint="eastAsia"/>
              </w:rPr>
              <w:t>3</w:t>
            </w:r>
            <w:r>
              <w:t>1</w:t>
            </w:r>
            <w:r>
              <w:rPr>
                <w:rFonts w:hint="eastAsia"/>
              </w:rPr>
              <w:t>×</w:t>
            </w:r>
            <w:r>
              <w:t>2</w:t>
            </w:r>
          </w:p>
        </w:tc>
        <w:tc>
          <w:tcPr>
            <w:tcW w:w="1497" w:type="dxa"/>
          </w:tcPr>
          <w:p w:rsidR="006E1108" w:rsidRDefault="002F3FE5" w:rsidP="00683014">
            <w:pPr>
              <w:ind w:firstLineChars="0" w:firstLine="0"/>
              <w:jc w:val="center"/>
            </w:pPr>
            <w:r>
              <w:rPr>
                <w:rFonts w:hint="eastAsia"/>
              </w:rPr>
              <w:t>6</w:t>
            </w:r>
            <w:r>
              <w:t>2</w:t>
            </w:r>
          </w:p>
        </w:tc>
      </w:tr>
      <w:tr w:rsidR="00683014" w:rsidTr="00683014">
        <w:trPr>
          <w:jc w:val="center"/>
        </w:trPr>
        <w:tc>
          <w:tcPr>
            <w:tcW w:w="3397" w:type="dxa"/>
          </w:tcPr>
          <w:p w:rsidR="006E1108" w:rsidRDefault="00606D01" w:rsidP="00683014">
            <w:pPr>
              <w:ind w:firstLineChars="0" w:firstLine="0"/>
              <w:jc w:val="center"/>
            </w:pPr>
            <w:r>
              <w:rPr>
                <w:rFonts w:hint="eastAsia"/>
              </w:rPr>
              <w:t>运算放大器</w:t>
            </w:r>
          </w:p>
        </w:tc>
        <w:tc>
          <w:tcPr>
            <w:tcW w:w="1843" w:type="dxa"/>
          </w:tcPr>
          <w:p w:rsidR="006E1108" w:rsidRDefault="00606D01" w:rsidP="00683014">
            <w:pPr>
              <w:ind w:firstLineChars="0" w:firstLine="0"/>
              <w:jc w:val="center"/>
            </w:pPr>
            <w:r>
              <w:rPr>
                <w:rFonts w:hint="eastAsia"/>
              </w:rPr>
              <w:t>OPA</w:t>
            </w:r>
            <w:r>
              <w:t>820</w:t>
            </w:r>
          </w:p>
        </w:tc>
        <w:tc>
          <w:tcPr>
            <w:tcW w:w="1559" w:type="dxa"/>
          </w:tcPr>
          <w:p w:rsidR="006E1108" w:rsidRDefault="00683014" w:rsidP="00683014">
            <w:pPr>
              <w:ind w:firstLineChars="0" w:firstLine="0"/>
              <w:jc w:val="center"/>
            </w:pPr>
            <w:r>
              <w:rPr>
                <w:rFonts w:hint="eastAsia"/>
              </w:rPr>
              <w:t>6.</w:t>
            </w:r>
            <w:r>
              <w:t>7</w:t>
            </w:r>
            <w:r>
              <w:rPr>
                <w:rFonts w:hint="eastAsia"/>
              </w:rPr>
              <w:t>×</w:t>
            </w:r>
            <w:r>
              <w:t>1</w:t>
            </w:r>
          </w:p>
        </w:tc>
        <w:tc>
          <w:tcPr>
            <w:tcW w:w="1497" w:type="dxa"/>
          </w:tcPr>
          <w:p w:rsidR="006E1108" w:rsidRDefault="00683014" w:rsidP="00683014">
            <w:pPr>
              <w:ind w:firstLineChars="0" w:firstLine="0"/>
              <w:jc w:val="center"/>
            </w:pPr>
            <w:r>
              <w:rPr>
                <w:rFonts w:hint="eastAsia"/>
              </w:rPr>
              <w:t>6.</w:t>
            </w:r>
            <w:r>
              <w:t>7</w:t>
            </w:r>
          </w:p>
        </w:tc>
      </w:tr>
      <w:tr w:rsidR="00683014" w:rsidTr="00683014">
        <w:trPr>
          <w:jc w:val="center"/>
        </w:trPr>
        <w:tc>
          <w:tcPr>
            <w:tcW w:w="3397" w:type="dxa"/>
          </w:tcPr>
          <w:p w:rsidR="00683014" w:rsidRDefault="00683014" w:rsidP="00683014">
            <w:pPr>
              <w:ind w:firstLineChars="0" w:firstLine="0"/>
              <w:jc w:val="center"/>
            </w:pPr>
            <w:r>
              <w:rPr>
                <w:rFonts w:hint="eastAsia"/>
              </w:rPr>
              <w:t>高速差分放大器</w:t>
            </w:r>
          </w:p>
        </w:tc>
        <w:tc>
          <w:tcPr>
            <w:tcW w:w="1843" w:type="dxa"/>
          </w:tcPr>
          <w:p w:rsidR="00683014" w:rsidRDefault="00683014" w:rsidP="00683014">
            <w:pPr>
              <w:ind w:firstLineChars="0" w:firstLine="0"/>
              <w:jc w:val="center"/>
            </w:pPr>
            <w:r>
              <w:rPr>
                <w:rFonts w:hint="eastAsia"/>
              </w:rPr>
              <w:t>AD</w:t>
            </w:r>
            <w:r>
              <w:t>8132</w:t>
            </w:r>
          </w:p>
        </w:tc>
        <w:tc>
          <w:tcPr>
            <w:tcW w:w="1559" w:type="dxa"/>
          </w:tcPr>
          <w:p w:rsidR="00683014" w:rsidRDefault="00683014" w:rsidP="00683014">
            <w:pPr>
              <w:ind w:firstLineChars="0" w:firstLine="0"/>
              <w:jc w:val="center"/>
            </w:pPr>
            <w:r>
              <w:rPr>
                <w:rFonts w:hint="eastAsia"/>
              </w:rPr>
              <w:t>1</w:t>
            </w:r>
            <w:r>
              <w:t>3</w:t>
            </w:r>
            <w:r>
              <w:rPr>
                <w:rFonts w:hint="eastAsia"/>
              </w:rPr>
              <w:t>×</w:t>
            </w:r>
            <w:r>
              <w:rPr>
                <w:rFonts w:hint="eastAsia"/>
              </w:rPr>
              <w:t>2</w:t>
            </w:r>
          </w:p>
        </w:tc>
        <w:tc>
          <w:tcPr>
            <w:tcW w:w="1497" w:type="dxa"/>
          </w:tcPr>
          <w:p w:rsidR="00683014" w:rsidRDefault="00683014" w:rsidP="00683014">
            <w:pPr>
              <w:ind w:firstLineChars="0" w:firstLine="0"/>
              <w:jc w:val="center"/>
            </w:pPr>
            <w:r>
              <w:rPr>
                <w:rFonts w:hint="eastAsia"/>
              </w:rPr>
              <w:t>2</w:t>
            </w:r>
            <w:r>
              <w:t>6</w:t>
            </w:r>
          </w:p>
        </w:tc>
      </w:tr>
      <w:tr w:rsidR="00683014" w:rsidTr="00683014">
        <w:trPr>
          <w:jc w:val="center"/>
        </w:trPr>
        <w:tc>
          <w:tcPr>
            <w:tcW w:w="3397" w:type="dxa"/>
          </w:tcPr>
          <w:p w:rsidR="006E1108" w:rsidRDefault="006F5631" w:rsidP="00683014">
            <w:pPr>
              <w:ind w:firstLineChars="0" w:firstLine="0"/>
              <w:jc w:val="center"/>
            </w:pPr>
            <w:r>
              <w:rPr>
                <w:rFonts w:hint="eastAsia"/>
              </w:rPr>
              <w:t>其它</w:t>
            </w:r>
            <w:r w:rsidR="002F3FE5">
              <w:rPr>
                <w:rFonts w:hint="eastAsia"/>
              </w:rPr>
              <w:t>（电阻、电容</w:t>
            </w:r>
            <w:r w:rsidR="00683014">
              <w:rPr>
                <w:rFonts w:hint="eastAsia"/>
              </w:rPr>
              <w:t>、</w:t>
            </w:r>
            <w:r w:rsidR="00683014">
              <w:rPr>
                <w:rFonts w:hint="eastAsia"/>
              </w:rPr>
              <w:t>PCB</w:t>
            </w:r>
            <w:r w:rsidR="002F3FE5">
              <w:rPr>
                <w:rFonts w:hint="eastAsia"/>
              </w:rPr>
              <w:t>等）</w:t>
            </w:r>
          </w:p>
        </w:tc>
        <w:tc>
          <w:tcPr>
            <w:tcW w:w="1843" w:type="dxa"/>
          </w:tcPr>
          <w:p w:rsidR="006E1108" w:rsidRDefault="006E1108" w:rsidP="00683014">
            <w:pPr>
              <w:ind w:firstLineChars="0" w:firstLine="0"/>
              <w:jc w:val="center"/>
            </w:pPr>
          </w:p>
        </w:tc>
        <w:tc>
          <w:tcPr>
            <w:tcW w:w="1559" w:type="dxa"/>
          </w:tcPr>
          <w:p w:rsidR="006E1108" w:rsidRDefault="006E1108" w:rsidP="00683014">
            <w:pPr>
              <w:ind w:firstLineChars="0" w:firstLine="0"/>
              <w:jc w:val="center"/>
            </w:pPr>
          </w:p>
        </w:tc>
        <w:tc>
          <w:tcPr>
            <w:tcW w:w="1497" w:type="dxa"/>
          </w:tcPr>
          <w:p w:rsidR="006E1108" w:rsidRDefault="00683014" w:rsidP="00683014">
            <w:pPr>
              <w:ind w:firstLineChars="0" w:firstLine="0"/>
              <w:jc w:val="center"/>
            </w:pPr>
            <w:r>
              <w:rPr>
                <w:rFonts w:hint="eastAsia"/>
              </w:rPr>
              <w:t>1</w:t>
            </w:r>
            <w:r>
              <w:t>00</w:t>
            </w:r>
          </w:p>
        </w:tc>
      </w:tr>
      <w:tr w:rsidR="00683014" w:rsidTr="00683014">
        <w:trPr>
          <w:jc w:val="center"/>
        </w:trPr>
        <w:tc>
          <w:tcPr>
            <w:tcW w:w="3397" w:type="dxa"/>
          </w:tcPr>
          <w:p w:rsidR="00683014" w:rsidRDefault="00683014" w:rsidP="00683014">
            <w:pPr>
              <w:ind w:firstLineChars="0" w:firstLine="0"/>
              <w:jc w:val="center"/>
            </w:pPr>
            <w:r>
              <w:rPr>
                <w:rFonts w:hint="eastAsia"/>
              </w:rPr>
              <w:t>总计</w:t>
            </w:r>
          </w:p>
        </w:tc>
        <w:tc>
          <w:tcPr>
            <w:tcW w:w="1843" w:type="dxa"/>
          </w:tcPr>
          <w:p w:rsidR="00683014" w:rsidRDefault="00683014" w:rsidP="00683014">
            <w:pPr>
              <w:ind w:firstLineChars="0" w:firstLine="0"/>
              <w:jc w:val="center"/>
            </w:pPr>
          </w:p>
        </w:tc>
        <w:tc>
          <w:tcPr>
            <w:tcW w:w="1559" w:type="dxa"/>
          </w:tcPr>
          <w:p w:rsidR="00683014" w:rsidRDefault="00683014" w:rsidP="00683014">
            <w:pPr>
              <w:ind w:firstLineChars="0" w:firstLine="0"/>
              <w:jc w:val="center"/>
            </w:pPr>
          </w:p>
        </w:tc>
        <w:tc>
          <w:tcPr>
            <w:tcW w:w="1497" w:type="dxa"/>
          </w:tcPr>
          <w:p w:rsidR="00683014" w:rsidRDefault="00683014" w:rsidP="00F9484F">
            <w:pPr>
              <w:keepNext/>
              <w:ind w:firstLineChars="0" w:firstLine="0"/>
              <w:jc w:val="center"/>
            </w:pPr>
            <w:r>
              <w:rPr>
                <w:rFonts w:hint="eastAsia"/>
              </w:rPr>
              <w:t>1</w:t>
            </w:r>
            <w:r>
              <w:t>775</w:t>
            </w:r>
            <w:r>
              <w:rPr>
                <w:rFonts w:hint="eastAsia"/>
              </w:rPr>
              <w:t>元</w:t>
            </w:r>
          </w:p>
        </w:tc>
      </w:tr>
    </w:tbl>
    <w:p w:rsidR="006E1108" w:rsidRDefault="00F9484F" w:rsidP="00F9484F">
      <w:pPr>
        <w:pStyle w:val="a3"/>
        <w:ind w:firstLine="420"/>
        <w:jc w:val="center"/>
        <w:rPr>
          <w:sz w:val="21"/>
        </w:rPr>
      </w:pPr>
      <w:r w:rsidRPr="00F9484F">
        <w:rPr>
          <w:rFonts w:hint="eastAsia"/>
          <w:sz w:val="21"/>
        </w:rPr>
        <w:t>表</w:t>
      </w:r>
      <w:r w:rsidRPr="00F9484F">
        <w:rPr>
          <w:rFonts w:hint="eastAsia"/>
          <w:sz w:val="21"/>
        </w:rPr>
        <w:t xml:space="preserve"> </w:t>
      </w:r>
      <w:r w:rsidRPr="00F9484F">
        <w:rPr>
          <w:sz w:val="21"/>
        </w:rPr>
        <w:fldChar w:fldCharType="begin"/>
      </w:r>
      <w:r w:rsidRPr="00F9484F">
        <w:rPr>
          <w:sz w:val="21"/>
        </w:rPr>
        <w:instrText xml:space="preserve"> </w:instrText>
      </w:r>
      <w:r w:rsidRPr="00F9484F">
        <w:rPr>
          <w:rFonts w:hint="eastAsia"/>
          <w:sz w:val="21"/>
        </w:rPr>
        <w:instrText xml:space="preserve">SEQ </w:instrText>
      </w:r>
      <w:r w:rsidRPr="00F9484F">
        <w:rPr>
          <w:rFonts w:hint="eastAsia"/>
          <w:sz w:val="21"/>
        </w:rPr>
        <w:instrText>表格</w:instrText>
      </w:r>
      <w:r w:rsidRPr="00F9484F">
        <w:rPr>
          <w:rFonts w:hint="eastAsia"/>
          <w:sz w:val="21"/>
        </w:rPr>
        <w:instrText xml:space="preserve"> \* ARABIC</w:instrText>
      </w:r>
      <w:r w:rsidRPr="00F9484F">
        <w:rPr>
          <w:sz w:val="21"/>
        </w:rPr>
        <w:instrText xml:space="preserve"> </w:instrText>
      </w:r>
      <w:r w:rsidRPr="00F9484F">
        <w:rPr>
          <w:sz w:val="21"/>
        </w:rPr>
        <w:fldChar w:fldCharType="separate"/>
      </w:r>
      <w:r w:rsidRPr="00F9484F">
        <w:rPr>
          <w:noProof/>
          <w:sz w:val="21"/>
        </w:rPr>
        <w:t>1</w:t>
      </w:r>
      <w:r w:rsidRPr="00F9484F">
        <w:rPr>
          <w:sz w:val="21"/>
        </w:rPr>
        <w:fldChar w:fldCharType="end"/>
      </w:r>
    </w:p>
    <w:p w:rsidR="00F9484F" w:rsidRDefault="00F9484F" w:rsidP="00EB256D">
      <w:pPr>
        <w:pStyle w:val="2"/>
      </w:pPr>
      <w:r>
        <w:rPr>
          <w:rFonts w:hint="eastAsia"/>
        </w:rPr>
        <w:t>四、工作计划及团队分工</w:t>
      </w:r>
    </w:p>
    <w:p w:rsidR="00F10CA3" w:rsidRPr="00F10CA3" w:rsidRDefault="00726FBC" w:rsidP="00EB256D">
      <w:pPr>
        <w:pStyle w:val="3"/>
      </w:pPr>
      <w:r>
        <w:t>4</w:t>
      </w:r>
      <w:r>
        <w:rPr>
          <w:rFonts w:hint="eastAsia"/>
        </w:rPr>
        <w:t>.</w:t>
      </w:r>
      <w:r w:rsidR="00EB256D">
        <w:rPr>
          <w:rFonts w:hint="eastAsia"/>
        </w:rPr>
        <w:t>1.</w:t>
      </w:r>
      <w:r w:rsidR="00F10CA3" w:rsidRPr="00F10CA3">
        <w:rPr>
          <w:rFonts w:hint="eastAsia"/>
        </w:rPr>
        <w:t>工作计划：</w:t>
      </w:r>
    </w:p>
    <w:p w:rsidR="00F9484F" w:rsidRDefault="00F9484F" w:rsidP="00F9484F">
      <w:pPr>
        <w:ind w:firstLine="480"/>
      </w:pPr>
      <w:r>
        <w:rPr>
          <w:rFonts w:hint="eastAsia"/>
        </w:rPr>
        <w:t>第一周：完成立项论证报告，初步讨论方案</w:t>
      </w:r>
      <w:r w:rsidR="003A6BEB">
        <w:rPr>
          <w:rFonts w:hint="eastAsia"/>
        </w:rPr>
        <w:t>；</w:t>
      </w:r>
    </w:p>
    <w:p w:rsidR="00F9484F" w:rsidRDefault="00F9484F" w:rsidP="00F9484F">
      <w:pPr>
        <w:ind w:firstLine="480"/>
      </w:pPr>
      <w:r>
        <w:rPr>
          <w:rFonts w:hint="eastAsia"/>
        </w:rPr>
        <w:t>第二周：方案选择与确定</w:t>
      </w:r>
      <w:r w:rsidR="003A6BEB">
        <w:rPr>
          <w:rFonts w:hint="eastAsia"/>
        </w:rPr>
        <w:t>；</w:t>
      </w:r>
    </w:p>
    <w:p w:rsidR="00F9484F" w:rsidRDefault="00F9484F" w:rsidP="00F9484F">
      <w:pPr>
        <w:ind w:firstLine="480"/>
      </w:pPr>
      <w:r>
        <w:rPr>
          <w:rFonts w:hint="eastAsia"/>
        </w:rPr>
        <w:t>第三周：分别完成软硬件部分</w:t>
      </w:r>
      <w:r w:rsidR="00B90932">
        <w:rPr>
          <w:rFonts w:hint="eastAsia"/>
        </w:rPr>
        <w:t>，撰写课程设计报告</w:t>
      </w:r>
      <w:r w:rsidR="003A6BEB">
        <w:rPr>
          <w:rFonts w:hint="eastAsia"/>
        </w:rPr>
        <w:t>；</w:t>
      </w:r>
    </w:p>
    <w:p w:rsidR="00F9484F" w:rsidRDefault="00F9484F" w:rsidP="00F9484F">
      <w:pPr>
        <w:ind w:firstLine="480"/>
      </w:pPr>
      <w:r>
        <w:rPr>
          <w:rFonts w:hint="eastAsia"/>
        </w:rPr>
        <w:t>第四周：联合调试，优化系统功能</w:t>
      </w:r>
      <w:r w:rsidR="006D65AB">
        <w:rPr>
          <w:rFonts w:hint="eastAsia"/>
        </w:rPr>
        <w:t>。</w:t>
      </w:r>
    </w:p>
    <w:p w:rsidR="00F10CA3" w:rsidRDefault="00726FBC" w:rsidP="00EB256D">
      <w:pPr>
        <w:pStyle w:val="3"/>
      </w:pPr>
      <w:r>
        <w:t>4</w:t>
      </w:r>
      <w:r>
        <w:rPr>
          <w:rFonts w:hint="eastAsia"/>
        </w:rPr>
        <w:t>.</w:t>
      </w:r>
      <w:r w:rsidR="00EB256D">
        <w:rPr>
          <w:rFonts w:hint="eastAsia"/>
        </w:rPr>
        <w:t>2.</w:t>
      </w:r>
      <w:r w:rsidR="00F10CA3" w:rsidRPr="00F10CA3">
        <w:rPr>
          <w:rFonts w:hint="eastAsia"/>
        </w:rPr>
        <w:t>团队分工：</w:t>
      </w:r>
    </w:p>
    <w:p w:rsidR="00F10CA3" w:rsidRDefault="00F10CA3" w:rsidP="00F10CA3">
      <w:pPr>
        <w:ind w:firstLine="480"/>
      </w:pPr>
      <w:r>
        <w:rPr>
          <w:rFonts w:hint="eastAsia"/>
        </w:rPr>
        <w:t>裴熙隆：</w:t>
      </w:r>
      <w:r w:rsidR="00D36D70">
        <w:rPr>
          <w:rFonts w:hint="eastAsia"/>
        </w:rPr>
        <w:t>软件程序的</w:t>
      </w:r>
      <w:r w:rsidR="00765052">
        <w:rPr>
          <w:rFonts w:hint="eastAsia"/>
        </w:rPr>
        <w:t>设计</w:t>
      </w:r>
      <w:r w:rsidR="00C461FB">
        <w:rPr>
          <w:rFonts w:hint="eastAsia"/>
        </w:rPr>
        <w:t>；</w:t>
      </w:r>
    </w:p>
    <w:p w:rsidR="00F10CA3" w:rsidRDefault="00F10CA3" w:rsidP="00F10CA3">
      <w:pPr>
        <w:ind w:firstLine="480"/>
      </w:pPr>
      <w:r>
        <w:rPr>
          <w:rFonts w:hint="eastAsia"/>
        </w:rPr>
        <w:t>刘刚：</w:t>
      </w:r>
      <w:r w:rsidR="00D36D70">
        <w:rPr>
          <w:rFonts w:hint="eastAsia"/>
        </w:rPr>
        <w:t>硬件电路的设计</w:t>
      </w:r>
      <w:r w:rsidR="00C461FB">
        <w:rPr>
          <w:rFonts w:hint="eastAsia"/>
        </w:rPr>
        <w:t>；</w:t>
      </w:r>
    </w:p>
    <w:p w:rsidR="00F10CA3" w:rsidRPr="00F10CA3" w:rsidRDefault="00F10CA3" w:rsidP="00F10CA3">
      <w:pPr>
        <w:ind w:firstLine="480"/>
      </w:pPr>
      <w:proofErr w:type="gramStart"/>
      <w:r>
        <w:rPr>
          <w:rFonts w:hint="eastAsia"/>
        </w:rPr>
        <w:t>莫卫民</w:t>
      </w:r>
      <w:proofErr w:type="gramEnd"/>
      <w:r>
        <w:rPr>
          <w:rFonts w:hint="eastAsia"/>
        </w:rPr>
        <w:t>：</w:t>
      </w:r>
      <w:r w:rsidR="00D36D70">
        <w:rPr>
          <w:rFonts w:hint="eastAsia"/>
        </w:rPr>
        <w:t>电路焊接、报告撰写</w:t>
      </w:r>
      <w:r w:rsidR="00C461FB">
        <w:rPr>
          <w:rFonts w:hint="eastAsia"/>
        </w:rPr>
        <w:t>。</w:t>
      </w:r>
    </w:p>
    <w:sectPr w:rsidR="00F10CA3" w:rsidRPr="00F10CA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B4E" w:rsidRDefault="009B0B4E" w:rsidP="008D2FD0">
      <w:pPr>
        <w:spacing w:line="240" w:lineRule="auto"/>
        <w:ind w:firstLine="480"/>
      </w:pPr>
      <w:r>
        <w:separator/>
      </w:r>
    </w:p>
  </w:endnote>
  <w:endnote w:type="continuationSeparator" w:id="0">
    <w:p w:rsidR="009B0B4E" w:rsidRDefault="009B0B4E" w:rsidP="008D2FD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FD0" w:rsidRDefault="008D2FD0">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FD0" w:rsidRDefault="008D2FD0">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FD0" w:rsidRDefault="008D2FD0">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B4E" w:rsidRDefault="009B0B4E" w:rsidP="008D2FD0">
      <w:pPr>
        <w:spacing w:line="240" w:lineRule="auto"/>
        <w:ind w:firstLine="480"/>
      </w:pPr>
      <w:r>
        <w:separator/>
      </w:r>
    </w:p>
  </w:footnote>
  <w:footnote w:type="continuationSeparator" w:id="0">
    <w:p w:rsidR="009B0B4E" w:rsidRDefault="009B0B4E" w:rsidP="008D2FD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FD0" w:rsidRDefault="008D2FD0">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FD0" w:rsidRPr="00A11C54" w:rsidRDefault="00A11C54" w:rsidP="00A11C54">
    <w:pPr>
      <w:pStyle w:val="a5"/>
      <w:ind w:firstLineChars="0" w:firstLine="0"/>
      <w:rPr>
        <w:sz w:val="21"/>
      </w:rPr>
    </w:pPr>
    <w:r w:rsidRPr="00A11C54">
      <w:rPr>
        <w:rFonts w:hint="eastAsia"/>
        <w:sz w:val="21"/>
      </w:rPr>
      <w:t>自动化</w:t>
    </w:r>
    <w:r w:rsidRPr="00A11C54">
      <w:rPr>
        <w:rFonts w:hint="eastAsia"/>
        <w:sz w:val="21"/>
      </w:rPr>
      <w:t>1</w:t>
    </w:r>
    <w:r w:rsidRPr="00A11C54">
      <w:rPr>
        <w:sz w:val="21"/>
      </w:rPr>
      <w:t>705</w:t>
    </w:r>
    <w:r w:rsidRPr="00A11C54">
      <w:rPr>
        <w:rFonts w:hint="eastAsia"/>
        <w:sz w:val="21"/>
      </w:rPr>
      <w:t>班</w:t>
    </w:r>
    <w:r w:rsidRPr="00A11C54">
      <w:rPr>
        <w:rFonts w:hint="eastAsia"/>
        <w:sz w:val="21"/>
      </w:rPr>
      <w:t xml:space="preserve"> </w:t>
    </w:r>
    <w:r w:rsidRPr="00A11C54">
      <w:rPr>
        <w:rFonts w:hint="eastAsia"/>
        <w:sz w:val="21"/>
      </w:rPr>
      <w:t>裴熙隆、刘刚、莫卫民</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FD0" w:rsidRDefault="008D2FD0">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525"/>
    <w:rsid w:val="00134144"/>
    <w:rsid w:val="00187996"/>
    <w:rsid w:val="0019238B"/>
    <w:rsid w:val="001A30A4"/>
    <w:rsid w:val="001F7A76"/>
    <w:rsid w:val="00264F0D"/>
    <w:rsid w:val="002F3FE5"/>
    <w:rsid w:val="00361BBD"/>
    <w:rsid w:val="003A6BEB"/>
    <w:rsid w:val="00426D3C"/>
    <w:rsid w:val="00441574"/>
    <w:rsid w:val="00493078"/>
    <w:rsid w:val="004D42D3"/>
    <w:rsid w:val="00592525"/>
    <w:rsid w:val="00606D01"/>
    <w:rsid w:val="00622DA8"/>
    <w:rsid w:val="00683014"/>
    <w:rsid w:val="006B0968"/>
    <w:rsid w:val="006D65AB"/>
    <w:rsid w:val="006E1108"/>
    <w:rsid w:val="006F5631"/>
    <w:rsid w:val="00706FA1"/>
    <w:rsid w:val="00726FBC"/>
    <w:rsid w:val="00765052"/>
    <w:rsid w:val="0089099D"/>
    <w:rsid w:val="008D2FD0"/>
    <w:rsid w:val="00920F33"/>
    <w:rsid w:val="00945782"/>
    <w:rsid w:val="009B0B4E"/>
    <w:rsid w:val="009D7562"/>
    <w:rsid w:val="00A11C54"/>
    <w:rsid w:val="00A26107"/>
    <w:rsid w:val="00AA14EB"/>
    <w:rsid w:val="00AD79A8"/>
    <w:rsid w:val="00B23653"/>
    <w:rsid w:val="00B90932"/>
    <w:rsid w:val="00B95534"/>
    <w:rsid w:val="00C27A9E"/>
    <w:rsid w:val="00C461FB"/>
    <w:rsid w:val="00CA662C"/>
    <w:rsid w:val="00CE321E"/>
    <w:rsid w:val="00D36D70"/>
    <w:rsid w:val="00D813FD"/>
    <w:rsid w:val="00DA249F"/>
    <w:rsid w:val="00DC39E8"/>
    <w:rsid w:val="00DD5CCB"/>
    <w:rsid w:val="00E04AFF"/>
    <w:rsid w:val="00EB256D"/>
    <w:rsid w:val="00F10CA3"/>
    <w:rsid w:val="00F5383D"/>
    <w:rsid w:val="00F703E1"/>
    <w:rsid w:val="00F9484F"/>
    <w:rsid w:val="00FA4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1F42"/>
  <w15:chartTrackingRefBased/>
  <w15:docId w15:val="{50BFD0F9-AA17-43DC-A444-D28556D04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79A8"/>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592525"/>
    <w:pPr>
      <w:keepNext/>
      <w:keepLines/>
      <w:spacing w:before="340" w:after="33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592525"/>
    <w:pPr>
      <w:keepNext/>
      <w:keepLines/>
      <w:spacing w:before="260" w:after="260" w:line="415" w:lineRule="auto"/>
      <w:ind w:firstLineChars="0" w:firstLine="0"/>
      <w:outlineLvl w:val="1"/>
    </w:pPr>
    <w:rPr>
      <w:rFonts w:asciiTheme="majorHAnsi" w:eastAsia="黑体" w:hAnsiTheme="majorHAnsi" w:cstheme="majorBidi"/>
      <w:b/>
      <w:bCs/>
      <w:sz w:val="32"/>
      <w:szCs w:val="32"/>
    </w:rPr>
  </w:style>
  <w:style w:type="paragraph" w:styleId="3">
    <w:name w:val="heading 3"/>
    <w:basedOn w:val="a"/>
    <w:next w:val="a"/>
    <w:link w:val="30"/>
    <w:uiPriority w:val="9"/>
    <w:unhideWhenUsed/>
    <w:qFormat/>
    <w:rsid w:val="00606D01"/>
    <w:pPr>
      <w:keepNext/>
      <w:keepLines/>
      <w:spacing w:before="260" w:after="260" w:line="415" w:lineRule="auto"/>
      <w:ind w:firstLineChars="0" w:firstLine="0"/>
      <w:outlineLvl w:val="2"/>
    </w:pPr>
    <w:rPr>
      <w:b/>
      <w:bCs/>
      <w:sz w:val="28"/>
      <w:szCs w:val="32"/>
    </w:rPr>
  </w:style>
  <w:style w:type="paragraph" w:styleId="4">
    <w:name w:val="heading 4"/>
    <w:basedOn w:val="a"/>
    <w:next w:val="a"/>
    <w:link w:val="40"/>
    <w:uiPriority w:val="9"/>
    <w:unhideWhenUsed/>
    <w:qFormat/>
    <w:rsid w:val="00EB256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92525"/>
    <w:rPr>
      <w:rFonts w:ascii="Times New Roman" w:eastAsia="黑体" w:hAnsi="Times New Roman"/>
      <w:b/>
      <w:bCs/>
      <w:kern w:val="44"/>
      <w:sz w:val="44"/>
      <w:szCs w:val="44"/>
    </w:rPr>
  </w:style>
  <w:style w:type="character" w:customStyle="1" w:styleId="20">
    <w:name w:val="标题 2 字符"/>
    <w:basedOn w:val="a0"/>
    <w:link w:val="2"/>
    <w:uiPriority w:val="9"/>
    <w:rsid w:val="00592525"/>
    <w:rPr>
      <w:rFonts w:asciiTheme="majorHAnsi" w:eastAsia="黑体" w:hAnsiTheme="majorHAnsi" w:cstheme="majorBidi"/>
      <w:b/>
      <w:bCs/>
      <w:sz w:val="32"/>
      <w:szCs w:val="32"/>
    </w:rPr>
  </w:style>
  <w:style w:type="paragraph" w:styleId="a3">
    <w:name w:val="caption"/>
    <w:basedOn w:val="a"/>
    <w:next w:val="a"/>
    <w:uiPriority w:val="35"/>
    <w:unhideWhenUsed/>
    <w:qFormat/>
    <w:rsid w:val="006E1108"/>
    <w:rPr>
      <w:rFonts w:asciiTheme="majorHAnsi" w:eastAsia="黑体" w:hAnsiTheme="majorHAnsi" w:cstheme="majorBidi"/>
      <w:sz w:val="20"/>
      <w:szCs w:val="20"/>
    </w:rPr>
  </w:style>
  <w:style w:type="table" w:styleId="a4">
    <w:name w:val="Table Grid"/>
    <w:basedOn w:val="a1"/>
    <w:uiPriority w:val="39"/>
    <w:rsid w:val="006E1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606D01"/>
    <w:rPr>
      <w:rFonts w:ascii="Times New Roman" w:eastAsia="宋体" w:hAnsi="Times New Roman"/>
      <w:b/>
      <w:bCs/>
      <w:sz w:val="28"/>
      <w:szCs w:val="32"/>
    </w:rPr>
  </w:style>
  <w:style w:type="character" w:customStyle="1" w:styleId="40">
    <w:name w:val="标题 4 字符"/>
    <w:basedOn w:val="a0"/>
    <w:link w:val="4"/>
    <w:uiPriority w:val="9"/>
    <w:rsid w:val="00EB256D"/>
    <w:rPr>
      <w:rFonts w:asciiTheme="majorHAnsi" w:eastAsiaTheme="majorEastAsia" w:hAnsiTheme="majorHAnsi" w:cstheme="majorBidi"/>
      <w:b/>
      <w:bCs/>
      <w:sz w:val="28"/>
      <w:szCs w:val="28"/>
    </w:rPr>
  </w:style>
  <w:style w:type="paragraph" w:styleId="a5">
    <w:name w:val="header"/>
    <w:basedOn w:val="a"/>
    <w:link w:val="a6"/>
    <w:uiPriority w:val="99"/>
    <w:unhideWhenUsed/>
    <w:rsid w:val="008D2FD0"/>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8D2FD0"/>
    <w:rPr>
      <w:rFonts w:ascii="Times New Roman" w:eastAsia="宋体" w:hAnsi="Times New Roman"/>
      <w:sz w:val="18"/>
      <w:szCs w:val="18"/>
    </w:rPr>
  </w:style>
  <w:style w:type="paragraph" w:styleId="a7">
    <w:name w:val="footer"/>
    <w:basedOn w:val="a"/>
    <w:link w:val="a8"/>
    <w:uiPriority w:val="99"/>
    <w:unhideWhenUsed/>
    <w:rsid w:val="008D2FD0"/>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8D2FD0"/>
    <w:rPr>
      <w:rFonts w:ascii="Times New Roman" w:eastAsia="宋体" w:hAnsi="Times New Roman"/>
      <w:sz w:val="18"/>
      <w:szCs w:val="18"/>
    </w:rPr>
  </w:style>
  <w:style w:type="paragraph" w:styleId="a9">
    <w:name w:val="Balloon Text"/>
    <w:basedOn w:val="a"/>
    <w:link w:val="aa"/>
    <w:uiPriority w:val="99"/>
    <w:semiHidden/>
    <w:unhideWhenUsed/>
    <w:rsid w:val="00AD79A8"/>
    <w:pPr>
      <w:spacing w:line="240" w:lineRule="auto"/>
    </w:pPr>
    <w:rPr>
      <w:sz w:val="18"/>
      <w:szCs w:val="18"/>
    </w:rPr>
  </w:style>
  <w:style w:type="character" w:customStyle="1" w:styleId="aa">
    <w:name w:val="批注框文本 字符"/>
    <w:basedOn w:val="a0"/>
    <w:link w:val="a9"/>
    <w:uiPriority w:val="99"/>
    <w:semiHidden/>
    <w:rsid w:val="00AD79A8"/>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gang</dc:creator>
  <cp:keywords/>
  <dc:description/>
  <cp:lastModifiedBy>liu gang</cp:lastModifiedBy>
  <cp:revision>46</cp:revision>
  <dcterms:created xsi:type="dcterms:W3CDTF">2020-10-12T13:26:00Z</dcterms:created>
  <dcterms:modified xsi:type="dcterms:W3CDTF">2020-10-16T14:03:00Z</dcterms:modified>
</cp:coreProperties>
</file>