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448C" w14:textId="77777777" w:rsidR="00BC751A" w:rsidRPr="00BC751A" w:rsidRDefault="00BC751A" w:rsidP="00BC751A">
      <w:pPr>
        <w:rPr>
          <w:b/>
          <w:bCs/>
        </w:rPr>
      </w:pPr>
      <w:r w:rsidRPr="00BC751A">
        <w:rPr>
          <w:b/>
          <w:bCs/>
        </w:rPr>
        <w:t>Follow-up Questions</w:t>
      </w:r>
    </w:p>
    <w:p w14:paraId="7D4A8D91" w14:textId="77777777" w:rsidR="00BC751A" w:rsidRPr="00BC751A" w:rsidRDefault="00BC751A" w:rsidP="00BC751A">
      <w:pPr>
        <w:numPr>
          <w:ilvl w:val="0"/>
          <w:numId w:val="1"/>
        </w:numPr>
      </w:pPr>
      <w:r w:rsidRPr="00BC751A">
        <w:rPr>
          <w:b/>
          <w:bCs/>
        </w:rPr>
        <w:t>What dataset will be used as the package's canonical example?</w:t>
      </w:r>
      <w:r w:rsidRPr="00BC751A">
        <w:t xml:space="preserve"> The Iris data is simple and visible in the code, but the Caravan dataset seems more representative. Is there a preferred built-in example for vignettes and tests?</w:t>
      </w:r>
    </w:p>
    <w:p w14:paraId="3025E44B" w14:textId="77777777" w:rsidR="00BC751A" w:rsidRPr="00BC751A" w:rsidRDefault="00BC751A" w:rsidP="00BC751A">
      <w:pPr>
        <w:numPr>
          <w:ilvl w:val="0"/>
          <w:numId w:val="1"/>
        </w:numPr>
      </w:pPr>
      <w:r w:rsidRPr="00BC751A">
        <w:rPr>
          <w:b/>
          <w:bCs/>
        </w:rPr>
        <w:t xml:space="preserve">Should the package expose a single high-level </w:t>
      </w:r>
      <w:proofErr w:type="spellStart"/>
      <w:r w:rsidRPr="00BC751A">
        <w:rPr>
          <w:b/>
          <w:bCs/>
        </w:rPr>
        <w:t>boundary_</w:t>
      </w:r>
      <w:proofErr w:type="gramStart"/>
      <w:r w:rsidRPr="00BC751A">
        <w:rPr>
          <w:b/>
          <w:bCs/>
        </w:rPr>
        <w:t>logic</w:t>
      </w:r>
      <w:proofErr w:type="spellEnd"/>
      <w:r w:rsidRPr="00BC751A">
        <w:rPr>
          <w:b/>
          <w:bCs/>
        </w:rPr>
        <w:t>(</w:t>
      </w:r>
      <w:proofErr w:type="gramEnd"/>
      <w:r w:rsidRPr="00BC751A">
        <w:rPr>
          <w:b/>
          <w:bCs/>
        </w:rPr>
        <w:t>) workflow function</w:t>
      </w:r>
      <w:r w:rsidRPr="00BC751A">
        <w:t>, or should it remain fully modular (user calls each step explicitly)? The foundation doc implies modularity, but a wrapper would improve usability.</w:t>
      </w:r>
    </w:p>
    <w:p w14:paraId="38B3EB63" w14:textId="77777777" w:rsidR="00BC751A" w:rsidRPr="00BC751A" w:rsidRDefault="00BC751A" w:rsidP="00BC751A">
      <w:pPr>
        <w:numPr>
          <w:ilvl w:val="0"/>
          <w:numId w:val="1"/>
        </w:numPr>
      </w:pPr>
      <w:r w:rsidRPr="00BC751A">
        <w:rPr>
          <w:b/>
          <w:bCs/>
        </w:rPr>
        <w:t>What is the intended behaviour of the Polygon filter two-pass workflow?</w:t>
      </w:r>
      <w:r w:rsidRPr="00BC751A">
        <w:t xml:space="preserve"> Should this become an explicit parameter (e.g., </w:t>
      </w:r>
      <w:proofErr w:type="spellStart"/>
      <w:r w:rsidRPr="00BC751A">
        <w:t>refine_polygon</w:t>
      </w:r>
      <w:proofErr w:type="spellEnd"/>
      <w:r w:rsidRPr="00BC751A">
        <w:t xml:space="preserve"> = TRUE), or is it always an interactive, iterative manual step?</w:t>
      </w:r>
    </w:p>
    <w:p w14:paraId="6959FC25" w14:textId="77777777" w:rsidR="00BC751A" w:rsidRPr="00BC751A" w:rsidRDefault="00BC751A" w:rsidP="00BC751A">
      <w:pPr>
        <w:numPr>
          <w:ilvl w:val="0"/>
          <w:numId w:val="1"/>
        </w:numPr>
      </w:pPr>
      <w:r w:rsidRPr="00BC751A">
        <w:rPr>
          <w:b/>
          <w:bCs/>
        </w:rPr>
        <w:t xml:space="preserve">Is CVA via </w:t>
      </w:r>
      <w:proofErr w:type="spellStart"/>
      <w:r w:rsidRPr="00BC751A">
        <w:rPr>
          <w:b/>
          <w:bCs/>
        </w:rPr>
        <w:t>biplotEZ</w:t>
      </w:r>
      <w:proofErr w:type="spellEnd"/>
      <w:r w:rsidRPr="00BC751A">
        <w:rPr>
          <w:b/>
          <w:bCs/>
        </w:rPr>
        <w:t xml:space="preserve"> the intended long-term dependency for projection</w:t>
      </w:r>
      <w:r w:rsidRPr="00BC751A">
        <w:t>, or is there a preference to implement the CVA mathematics directly to reduce external dependencies?</w:t>
      </w:r>
    </w:p>
    <w:p w14:paraId="3C2B06B6" w14:textId="77777777" w:rsidR="00BC751A" w:rsidRPr="00BC751A" w:rsidRDefault="00BC751A" w:rsidP="00BC751A">
      <w:pPr>
        <w:numPr>
          <w:ilvl w:val="0"/>
          <w:numId w:val="1"/>
        </w:numPr>
      </w:pPr>
      <w:r w:rsidRPr="00BC751A">
        <w:rPr>
          <w:b/>
          <w:bCs/>
        </w:rPr>
        <w:t>For the surrogate model (4.2), what is the intended output format?</w:t>
      </w:r>
      <w:r w:rsidRPr="00BC751A">
        <w:t xml:space="preserve"> Currently it evaluates accuracy against model predictions, but the foundation doc describes it as a function that "approximates model predictions using biplot regions." Should it return a classifiable object (e.g., an S3 class)?</w:t>
      </w:r>
    </w:p>
    <w:p w14:paraId="59AD43D7" w14:textId="77777777" w:rsidR="00BC751A" w:rsidRPr="00BC751A" w:rsidRDefault="00BC751A" w:rsidP="00BC751A">
      <w:pPr>
        <w:numPr>
          <w:ilvl w:val="0"/>
          <w:numId w:val="1"/>
        </w:numPr>
      </w:pPr>
      <w:r w:rsidRPr="00BC751A">
        <w:rPr>
          <w:b/>
          <w:bCs/>
        </w:rPr>
        <w:t>The 4.3 Different Eigenvalues script</w:t>
      </w:r>
      <w:r w:rsidRPr="00BC751A">
        <w:t xml:space="preserve"> iterates over all PC pairs for a single point, which can be expensive. Is there a maximum number of variables intended, or should this be gated (e.g., only run when </w:t>
      </w:r>
      <w:proofErr w:type="spellStart"/>
      <w:r w:rsidRPr="00BC751A">
        <w:t>num_vars</w:t>
      </w:r>
      <w:proofErr w:type="spellEnd"/>
      <w:r w:rsidRPr="00BC751A">
        <w:t xml:space="preserve"> ≤ 10)?</w:t>
      </w:r>
    </w:p>
    <w:p w14:paraId="67107322" w14:textId="77777777" w:rsidR="00BC751A" w:rsidRPr="00BC751A" w:rsidRDefault="00BC751A" w:rsidP="00BC751A">
      <w:pPr>
        <w:numPr>
          <w:ilvl w:val="0"/>
          <w:numId w:val="1"/>
        </w:numPr>
      </w:pPr>
      <w:r w:rsidRPr="00BC751A">
        <w:rPr>
          <w:b/>
          <w:bCs/>
        </w:rPr>
        <w:t>Is the Mahalanobis distance metric in 4.3 (</w:t>
      </w:r>
      <w:proofErr w:type="spellStart"/>
      <w:r w:rsidRPr="00BC751A">
        <w:rPr>
          <w:b/>
          <w:bCs/>
        </w:rPr>
        <w:t>Wmat_inv</w:t>
      </w:r>
      <w:proofErr w:type="spellEnd"/>
      <w:r w:rsidRPr="00BC751A">
        <w:rPr>
          <w:b/>
          <w:bCs/>
        </w:rPr>
        <w:t>)</w:t>
      </w:r>
      <w:r w:rsidRPr="00BC751A">
        <w:t xml:space="preserve"> from the CVA within-class covariance matrix, or something else? Clarifying this is important for mathematical documentation.</w:t>
      </w:r>
    </w:p>
    <w:p w14:paraId="7D1DCBFF" w14:textId="77777777" w:rsidR="00BC751A" w:rsidRPr="00BC751A" w:rsidRDefault="00BC751A" w:rsidP="00BC751A">
      <w:pPr>
        <w:numPr>
          <w:ilvl w:val="0"/>
          <w:numId w:val="1"/>
        </w:numPr>
      </w:pPr>
      <w:r w:rsidRPr="00BC751A">
        <w:rPr>
          <w:b/>
          <w:bCs/>
        </w:rPr>
        <w:t>How should actionability constraints (</w:t>
      </w:r>
      <w:proofErr w:type="spellStart"/>
      <w:r w:rsidRPr="00BC751A">
        <w:rPr>
          <w:b/>
          <w:bCs/>
        </w:rPr>
        <w:t>set_filters</w:t>
      </w:r>
      <w:proofErr w:type="spellEnd"/>
      <w:r w:rsidRPr="00BC751A">
        <w:rPr>
          <w:b/>
          <w:bCs/>
        </w:rPr>
        <w:t>) be specified by end users?</w:t>
      </w:r>
      <w:r w:rsidRPr="00BC751A">
        <w:t xml:space="preserve"> Currently they use </w:t>
      </w:r>
      <w:proofErr w:type="spellStart"/>
      <w:proofErr w:type="gramStart"/>
      <w:r w:rsidRPr="00BC751A">
        <w:t>rlang</w:t>
      </w:r>
      <w:proofErr w:type="spellEnd"/>
      <w:r w:rsidRPr="00BC751A">
        <w:t>::expr(</w:t>
      </w:r>
      <w:proofErr w:type="gramEnd"/>
      <w:r w:rsidRPr="00BC751A">
        <w:t>) objects, which is powerful but non-trivial for users unfamiliar with tidy evaluation.</w:t>
      </w:r>
    </w:p>
    <w:p w14:paraId="2EA3483B" w14:textId="77777777" w:rsidR="00BC751A" w:rsidRDefault="00BC751A"/>
    <w:p w14:paraId="0C0D4A71" w14:textId="77777777" w:rsidR="00BC751A" w:rsidRDefault="00BC751A"/>
    <w:p w14:paraId="5874D008" w14:textId="77777777" w:rsidR="00BC751A" w:rsidRDefault="00BC751A"/>
    <w:p w14:paraId="2563759A" w14:textId="0666D9F4" w:rsidR="00BC751A" w:rsidRDefault="00BC751A">
      <w:r>
        <w:t xml:space="preserve">Question </w:t>
      </w:r>
      <w:r w:rsidRPr="00BC751A">
        <w:t xml:space="preserve">1. Start with only the iris package. This package has three classes. However, always assume that the data will be </w:t>
      </w:r>
      <w:proofErr w:type="spellStart"/>
      <w:r w:rsidRPr="00BC751A">
        <w:t>preprocessed</w:t>
      </w:r>
      <w:proofErr w:type="spellEnd"/>
      <w:r w:rsidRPr="00BC751A">
        <w:t xml:space="preserve"> to have only 0/1 class indicators. In the vignette you can comment on this and show how this conversion to 0/1 should be done </w:t>
      </w:r>
    </w:p>
    <w:p w14:paraId="5BCD5582" w14:textId="77777777" w:rsidR="00BC751A" w:rsidRDefault="00BC751A"/>
    <w:p w14:paraId="75DB35B7" w14:textId="20F985AC" w:rsidR="005C69DC" w:rsidRDefault="00BC751A">
      <w:r>
        <w:t xml:space="preserve">Question </w:t>
      </w:r>
      <w:r w:rsidRPr="00BC751A">
        <w:t xml:space="preserve">2. A single process should be followed to identify the counterfactuals. </w:t>
      </w:r>
      <w:r>
        <w:t>This</w:t>
      </w:r>
      <w:r w:rsidRPr="00BC751A">
        <w:t xml:space="preserve"> will require an improvement to the iterative polygon filter step that removes outliers that can reduce the data used in the model fitting</w:t>
      </w:r>
      <w:r>
        <w:t xml:space="preserve">. The polygon size can be adjusted and the machine learning model refitted to see the impact on the prediction accuracy. The prediction accuracy - either the </w:t>
      </w:r>
      <w:proofErr w:type="spellStart"/>
      <w:r>
        <w:t>gini</w:t>
      </w:r>
      <w:proofErr w:type="spellEnd"/>
      <w:r>
        <w:t xml:space="preserve"> score or accuracy percentage can be outputted. Any future calculations of the model, for example the selection of variables using the distance to boundary calculations, will restart this process. Once the final data is selected and the model fitted, the projection matrix - for either </w:t>
      </w:r>
      <w:r>
        <w:lastRenderedPageBreak/>
        <w:t xml:space="preserve">CVA or PCA - is created. This then forms the basis for all the future calculations. This should be the end of the first process. </w:t>
      </w:r>
      <w:r w:rsidR="005C69DC">
        <w:t>The final data used to determine the PCA or CVA biplot should be stored, since identifying this data will be different or each possibility selection order used above. By storing the final data, the subsequent steps can be consistently recreated.</w:t>
      </w:r>
    </w:p>
    <w:p w14:paraId="642F671C" w14:textId="2E7C692A" w:rsidR="00BC751A" w:rsidRDefault="00BC751A">
      <w:r>
        <w:t>Then the user should select data (either the test data or an individual data point) and have the option to perform:</w:t>
      </w:r>
    </w:p>
    <w:p w14:paraId="4A0EC92B" w14:textId="53BA63D6" w:rsidR="00BC751A" w:rsidRDefault="00BC751A">
      <w:r>
        <w:t xml:space="preserve">1) the local interpretations: using rotations, eigenvector selection, and filtering for actionable/feasible etc with accompany biplot plot etc. </w:t>
      </w:r>
    </w:p>
    <w:p w14:paraId="406CB2A5" w14:textId="62F321FC" w:rsidR="00BC751A" w:rsidRDefault="00BC751A">
      <w:r>
        <w:t>2) the global interpretations: using global distance, robustness and surrogation model calculations</w:t>
      </w:r>
    </w:p>
    <w:p w14:paraId="3FF496E4" w14:textId="4FD4B84C" w:rsidR="00EC271A" w:rsidRDefault="00EC271A"/>
    <w:p w14:paraId="0C7DBDF9" w14:textId="27912C5D" w:rsidR="00BC751A" w:rsidRDefault="00BC751A">
      <w:r>
        <w:t>Question 3 is answered as part of Question 2.</w:t>
      </w:r>
    </w:p>
    <w:p w14:paraId="28D63C22" w14:textId="77777777" w:rsidR="00BC751A" w:rsidRDefault="00BC751A"/>
    <w:p w14:paraId="141E07FE" w14:textId="05FF6E5F" w:rsidR="00BC751A" w:rsidRDefault="00BC751A">
      <w:r>
        <w:t xml:space="preserve">Question 4. The main calculations do not require the creation of a biplot or the use of </w:t>
      </w:r>
      <w:proofErr w:type="spellStart"/>
      <w:r>
        <w:t>biplotEZ</w:t>
      </w:r>
      <w:proofErr w:type="spellEnd"/>
      <w:r>
        <w:t xml:space="preserve">. </w:t>
      </w:r>
      <w:proofErr w:type="gramStart"/>
      <w:r>
        <w:t>So</w:t>
      </w:r>
      <w:proofErr w:type="gramEnd"/>
      <w:r>
        <w:t xml:space="preserve"> the dependency is not needed here. However, it is needed for the local interpretation biplot plot or the global interpretation surrogate model plot. This dependency should remain.</w:t>
      </w:r>
    </w:p>
    <w:p w14:paraId="3634ECE6" w14:textId="77777777" w:rsidR="00BC751A" w:rsidRDefault="00BC751A"/>
    <w:p w14:paraId="34304EFD" w14:textId="65DDFADF" w:rsidR="00BC751A" w:rsidRDefault="00BC751A">
      <w:r>
        <w:t>Question 5. The Surrogate model should be a prediction model. Therefore, it should give the final prediction accuracy. The comparison prediction was just to evaluate how the predictions changed</w:t>
      </w:r>
    </w:p>
    <w:p w14:paraId="3ED7F95F" w14:textId="77777777" w:rsidR="00BC751A" w:rsidRDefault="00BC751A"/>
    <w:p w14:paraId="0B912261" w14:textId="2385DA3E" w:rsidR="00BC751A" w:rsidRDefault="00BC751A">
      <w:r>
        <w:t>Questions 6. Yes, there should be a limit to the number of combinations tested. This should be specified in this part of the code, with a general limit of 10 combinations. The combinations should always be tested in the order of (1,</w:t>
      </w:r>
      <w:proofErr w:type="gramStart"/>
      <w:r>
        <w:t>2);(</w:t>
      </w:r>
      <w:proofErr w:type="gramEnd"/>
      <w:r>
        <w:t>1,</w:t>
      </w:r>
      <w:proofErr w:type="gramStart"/>
      <w:r>
        <w:t>3);(</w:t>
      </w:r>
      <w:proofErr w:type="gramEnd"/>
      <w:r>
        <w:t>2,</w:t>
      </w:r>
      <w:proofErr w:type="gramStart"/>
      <w:r>
        <w:t>3);(</w:t>
      </w:r>
      <w:proofErr w:type="gramEnd"/>
      <w:r>
        <w:t>1,</w:t>
      </w:r>
      <w:proofErr w:type="gramStart"/>
      <w:r>
        <w:t>4);(</w:t>
      </w:r>
      <w:proofErr w:type="gramEnd"/>
      <w:r>
        <w:t>2,</w:t>
      </w:r>
      <w:proofErr w:type="gramStart"/>
      <w:r>
        <w:t>4);(</w:t>
      </w:r>
      <w:proofErr w:type="gramEnd"/>
      <w:r>
        <w:t>3,</w:t>
      </w:r>
      <w:proofErr w:type="gramStart"/>
      <w:r>
        <w:t>4);(</w:t>
      </w:r>
      <w:proofErr w:type="gramEnd"/>
      <w:r>
        <w:t xml:space="preserve">1,5) etc. </w:t>
      </w:r>
      <w:proofErr w:type="gramStart"/>
      <w:r>
        <w:t>So</w:t>
      </w:r>
      <w:proofErr w:type="gramEnd"/>
      <w:r>
        <w:t xml:space="preserve"> all the combinations up to the final eigenvector specified should be tested.</w:t>
      </w:r>
    </w:p>
    <w:p w14:paraId="13B98B4D" w14:textId="77777777" w:rsidR="00BC751A" w:rsidRDefault="00BC751A"/>
    <w:p w14:paraId="3B9A5EAE" w14:textId="6EC6532F" w:rsidR="00BC751A" w:rsidRPr="005C69DC" w:rsidRDefault="00BC751A">
      <w:r w:rsidRPr="005C69DC">
        <w:t>Question 7. (</w:t>
      </w:r>
      <w:proofErr w:type="spellStart"/>
      <w:r w:rsidRPr="005C69DC">
        <w:t>Wmat_inv</w:t>
      </w:r>
      <w:proofErr w:type="spellEnd"/>
      <w:r w:rsidRPr="005C69DC">
        <w:t xml:space="preserve">) is the inverse of the Mahalanobis distance projection matrix. Calculating this is </w:t>
      </w:r>
      <w:proofErr w:type="gramStart"/>
      <w:r w:rsidRPr="005C69DC">
        <w:t>critical, but</w:t>
      </w:r>
      <w:proofErr w:type="gramEnd"/>
      <w:r w:rsidRPr="005C69DC">
        <w:t xml:space="preserve"> cannot be done by just inversing the projection matrix. Therefore, the mathematics should be correctly done.</w:t>
      </w:r>
    </w:p>
    <w:p w14:paraId="13DD8CD6" w14:textId="013C281D" w:rsidR="005C69DC" w:rsidRDefault="005C69DC">
      <w:r w:rsidRPr="005C69DC">
        <w:t xml:space="preserve">The maths is summarised below. However, it is easier just to use the </w:t>
      </w:r>
      <w:proofErr w:type="spellStart"/>
      <w:r w:rsidRPr="005C69DC">
        <w:t>biplotEZ</w:t>
      </w:r>
      <w:proofErr w:type="spellEnd"/>
      <w:r w:rsidRPr="005C69DC">
        <w:t xml:space="preserve"> code. </w:t>
      </w:r>
      <w:proofErr w:type="gramStart"/>
      <w:r w:rsidRPr="005C69DC">
        <w:t>So</w:t>
      </w:r>
      <w:proofErr w:type="gramEnd"/>
      <w:r w:rsidRPr="005C69DC">
        <w:t xml:space="preserve"> for </w:t>
      </w:r>
      <w:proofErr w:type="gramStart"/>
      <w:r w:rsidRPr="005C69DC">
        <w:t>now</w:t>
      </w:r>
      <w:proofErr w:type="gramEnd"/>
      <w:r w:rsidRPr="005C69DC">
        <w:t xml:space="preserve"> retain the dependencies on this library</w:t>
      </w:r>
    </w:p>
    <w:p w14:paraId="314B8E74" w14:textId="77777777" w:rsidR="005C69DC" w:rsidRDefault="005C69DC"/>
    <w:p w14:paraId="24D47CC1" w14:textId="77777777" w:rsidR="005C69DC" w:rsidRDefault="005C69DC" w:rsidP="005C69DC">
      <w:r>
        <w:t xml:space="preserve">  classes &lt;- </w:t>
      </w:r>
      <w:proofErr w:type="gramStart"/>
      <w:r>
        <w:t>1:ncol</w:t>
      </w:r>
      <w:proofErr w:type="gramEnd"/>
      <w:r>
        <w:t>(G) # need at least 3 classes for CVA</w:t>
      </w:r>
    </w:p>
    <w:p w14:paraId="06C2AFA4" w14:textId="77777777" w:rsidR="005C69DC" w:rsidRDefault="005C69DC" w:rsidP="005C69DC">
      <w:r>
        <w:t xml:space="preserve">  #weightedCVA &lt;- </w:t>
      </w:r>
      <w:proofErr w:type="spellStart"/>
      <w:r>
        <w:t>weightedCVA</w:t>
      </w:r>
      <w:proofErr w:type="spellEnd"/>
      <w:r>
        <w:t xml:space="preserve"> #</w:t>
      </w:r>
      <w:proofErr w:type="gramStart"/>
      <w:r>
        <w:t>c(</w:t>
      </w:r>
      <w:proofErr w:type="gramEnd"/>
      <w:r>
        <w:t>"weighted", "</w:t>
      </w:r>
      <w:proofErr w:type="spellStart"/>
      <w:r>
        <w:t>unweightedI</w:t>
      </w:r>
      <w:proofErr w:type="spellEnd"/>
      <w:r>
        <w:t>", "</w:t>
      </w:r>
      <w:proofErr w:type="spellStart"/>
      <w:r>
        <w:t>unweightedCent</w:t>
      </w:r>
      <w:proofErr w:type="spellEnd"/>
      <w:r>
        <w:t>")</w:t>
      </w:r>
    </w:p>
    <w:p w14:paraId="75D8CA8A" w14:textId="77777777" w:rsidR="005C69DC" w:rsidRDefault="005C69DC" w:rsidP="005C69DC">
      <w:r>
        <w:t xml:space="preserve">  </w:t>
      </w:r>
    </w:p>
    <w:p w14:paraId="18DF1788" w14:textId="77777777" w:rsidR="005C69DC" w:rsidRDefault="005C69DC" w:rsidP="005C69DC">
      <w:r>
        <w:t xml:space="preserve">  </w:t>
      </w:r>
      <w:proofErr w:type="spellStart"/>
      <w:r>
        <w:t>Nmat</w:t>
      </w:r>
      <w:proofErr w:type="spellEnd"/>
      <w:r>
        <w:t xml:space="preserve"> &lt;- t(G) %*% G</w:t>
      </w:r>
    </w:p>
    <w:p w14:paraId="41967893" w14:textId="77777777" w:rsidR="005C69DC" w:rsidRDefault="005C69DC" w:rsidP="005C69DC">
      <w:r>
        <w:t xml:space="preserve">  </w:t>
      </w:r>
      <w:proofErr w:type="spellStart"/>
      <w:r>
        <w:t>Xbar</w:t>
      </w:r>
      <w:proofErr w:type="spellEnd"/>
      <w:r>
        <w:t xml:space="preserve"> &lt;- </w:t>
      </w:r>
      <w:proofErr w:type="gramStart"/>
      <w:r>
        <w:t>solve(</w:t>
      </w:r>
      <w:proofErr w:type="spellStart"/>
      <w:proofErr w:type="gramEnd"/>
      <w:r>
        <w:t>Nmat</w:t>
      </w:r>
      <w:proofErr w:type="spellEnd"/>
      <w:r>
        <w:t>) %*% t(G) %*% X</w:t>
      </w:r>
    </w:p>
    <w:p w14:paraId="449C73C6" w14:textId="77777777" w:rsidR="005C69DC" w:rsidRDefault="005C69DC" w:rsidP="005C69DC">
      <w:r>
        <w:lastRenderedPageBreak/>
        <w:t xml:space="preserve">  </w:t>
      </w:r>
    </w:p>
    <w:p w14:paraId="41123AA3" w14:textId="77777777" w:rsidR="005C69DC" w:rsidRDefault="005C69DC" w:rsidP="005C69DC">
      <w:r>
        <w:t xml:space="preserve">  n &lt;- </w:t>
      </w:r>
      <w:proofErr w:type="spellStart"/>
      <w:r>
        <w:t>nrow</w:t>
      </w:r>
      <w:proofErr w:type="spellEnd"/>
      <w:r>
        <w:t>(X)</w:t>
      </w:r>
    </w:p>
    <w:p w14:paraId="73605288" w14:textId="77777777" w:rsidR="005C69DC" w:rsidRDefault="005C69DC" w:rsidP="005C69DC">
      <w:r>
        <w:t xml:space="preserve">  p &lt;- </w:t>
      </w:r>
      <w:proofErr w:type="spellStart"/>
      <w:r>
        <w:t>ncol</w:t>
      </w:r>
      <w:proofErr w:type="spellEnd"/>
      <w:r>
        <w:t>(X)</w:t>
      </w:r>
    </w:p>
    <w:p w14:paraId="514B2B02" w14:textId="77777777" w:rsidR="005C69DC" w:rsidRDefault="005C69DC" w:rsidP="005C69DC">
      <w:r>
        <w:t xml:space="preserve">  J &lt;- </w:t>
      </w:r>
      <w:proofErr w:type="spellStart"/>
      <w:r>
        <w:t>ncol</w:t>
      </w:r>
      <w:proofErr w:type="spellEnd"/>
      <w:r>
        <w:t>(G)</w:t>
      </w:r>
    </w:p>
    <w:p w14:paraId="4BBDD274" w14:textId="77777777" w:rsidR="005C69DC" w:rsidRDefault="005C69DC" w:rsidP="005C69DC">
      <w:r>
        <w:t xml:space="preserve">  K &lt;- </w:t>
      </w:r>
      <w:proofErr w:type="gramStart"/>
      <w:r>
        <w:t>min(</w:t>
      </w:r>
      <w:proofErr w:type="gramEnd"/>
      <w:r>
        <w:t>p, J - 1)</w:t>
      </w:r>
    </w:p>
    <w:p w14:paraId="4C3F871A" w14:textId="77777777" w:rsidR="005C69DC" w:rsidRDefault="005C69DC" w:rsidP="005C69DC">
      <w:r>
        <w:t xml:space="preserve">  </w:t>
      </w:r>
    </w:p>
    <w:p w14:paraId="3C2EDDEB" w14:textId="77777777" w:rsidR="005C69DC" w:rsidRDefault="005C69DC" w:rsidP="005C69DC">
      <w:r>
        <w:t xml:space="preserve">  SSP.T &lt;- t(X) %*% X</w:t>
      </w:r>
    </w:p>
    <w:p w14:paraId="6D04424E" w14:textId="77777777" w:rsidR="005C69DC" w:rsidRDefault="005C69DC" w:rsidP="005C69DC">
      <w:r>
        <w:t xml:space="preserve">  SSP.B &lt;- t(</w:t>
      </w:r>
      <w:proofErr w:type="spellStart"/>
      <w:r>
        <w:t>Xbar</w:t>
      </w:r>
      <w:proofErr w:type="spellEnd"/>
      <w:r>
        <w:t xml:space="preserve">) %*% </w:t>
      </w:r>
      <w:proofErr w:type="spellStart"/>
      <w:r>
        <w:t>Nmat</w:t>
      </w:r>
      <w:proofErr w:type="spellEnd"/>
      <w:r>
        <w:t xml:space="preserve"> %*% </w:t>
      </w:r>
      <w:proofErr w:type="spellStart"/>
      <w:r>
        <w:t>Xbar</w:t>
      </w:r>
      <w:proofErr w:type="spellEnd"/>
    </w:p>
    <w:p w14:paraId="5770A48B" w14:textId="77777777" w:rsidR="005C69DC" w:rsidRDefault="005C69DC" w:rsidP="005C69DC">
      <w:r>
        <w:t xml:space="preserve">  SSP.W &lt;- SSP.T - SSP.B</w:t>
      </w:r>
    </w:p>
    <w:p w14:paraId="17654C3A" w14:textId="77777777" w:rsidR="005C69DC" w:rsidRDefault="005C69DC" w:rsidP="005C69DC">
      <w:r>
        <w:t xml:space="preserve">  </w:t>
      </w:r>
      <w:proofErr w:type="spellStart"/>
      <w:r>
        <w:t>Wmat</w:t>
      </w:r>
      <w:proofErr w:type="spellEnd"/>
      <w:r>
        <w:t xml:space="preserve"> &lt;- SSP.W</w:t>
      </w:r>
    </w:p>
    <w:p w14:paraId="242A1DD8" w14:textId="77777777" w:rsidR="005C69DC" w:rsidRDefault="005C69DC" w:rsidP="005C69DC">
      <w:r>
        <w:t xml:space="preserve">  </w:t>
      </w:r>
      <w:proofErr w:type="spellStart"/>
      <w:proofErr w:type="gramStart"/>
      <w:r>
        <w:t>svd.Wmat</w:t>
      </w:r>
      <w:proofErr w:type="spellEnd"/>
      <w:proofErr w:type="gramEnd"/>
      <w:r>
        <w:t xml:space="preserve"> &lt;- </w:t>
      </w:r>
      <w:proofErr w:type="spellStart"/>
      <w:proofErr w:type="gramStart"/>
      <w:r>
        <w:t>svd</w:t>
      </w:r>
      <w:proofErr w:type="spellEnd"/>
      <w:r>
        <w:t>(</w:t>
      </w:r>
      <w:proofErr w:type="spellStart"/>
      <w:proofErr w:type="gramEnd"/>
      <w:r>
        <w:t>Wmat</w:t>
      </w:r>
      <w:proofErr w:type="spellEnd"/>
      <w:r>
        <w:t>)</w:t>
      </w:r>
    </w:p>
    <w:p w14:paraId="7EC7B9F6" w14:textId="77777777" w:rsidR="005C69DC" w:rsidRDefault="005C69DC" w:rsidP="005C69DC">
      <w:r>
        <w:t xml:space="preserve">  </w:t>
      </w:r>
      <w:proofErr w:type="spellStart"/>
      <w:r>
        <w:t>lambdamatI</w:t>
      </w:r>
      <w:proofErr w:type="spellEnd"/>
      <w:r>
        <w:t xml:space="preserve"> &lt;- </w:t>
      </w:r>
      <w:proofErr w:type="spellStart"/>
      <w:r>
        <w:t>diag</w:t>
      </w:r>
      <w:proofErr w:type="spellEnd"/>
      <w:r>
        <w:t>(</w:t>
      </w:r>
      <w:proofErr w:type="spellStart"/>
      <w:proofErr w:type="gramStart"/>
      <w:r>
        <w:t>svd.Wmat</w:t>
      </w:r>
      <w:proofErr w:type="gramEnd"/>
      <w:r>
        <w:t>$d</w:t>
      </w:r>
      <w:proofErr w:type="spellEnd"/>
      <w:r>
        <w:t>)</w:t>
      </w:r>
    </w:p>
    <w:p w14:paraId="4F36120B" w14:textId="77777777" w:rsidR="005C69DC" w:rsidRDefault="005C69DC" w:rsidP="005C69DC">
      <w:r>
        <w:t xml:space="preserve">  </w:t>
      </w:r>
      <w:proofErr w:type="spellStart"/>
      <w:r>
        <w:t>Lmat</w:t>
      </w:r>
      <w:proofErr w:type="spellEnd"/>
      <w:r>
        <w:t xml:space="preserve"> &lt;- </w:t>
      </w:r>
      <w:proofErr w:type="spellStart"/>
      <w:proofErr w:type="gramStart"/>
      <w:r>
        <w:t>svd.Wmat</w:t>
      </w:r>
      <w:proofErr w:type="gramEnd"/>
      <w:r>
        <w:t>$u</w:t>
      </w:r>
      <w:proofErr w:type="spellEnd"/>
      <w:r>
        <w:t xml:space="preserve"> %*% solve(sqrt(</w:t>
      </w:r>
      <w:proofErr w:type="spellStart"/>
      <w:r>
        <w:t>lambdamatI</w:t>
      </w:r>
      <w:proofErr w:type="spellEnd"/>
      <w:r>
        <w:t>)) # WL = LA</w:t>
      </w:r>
    </w:p>
    <w:p w14:paraId="2FFD7709" w14:textId="5567669E" w:rsidR="005C69DC" w:rsidRDefault="005C69DC" w:rsidP="005C69DC">
      <w:proofErr w:type="spellStart"/>
      <w:r>
        <w:t>Cmat</w:t>
      </w:r>
      <w:proofErr w:type="spellEnd"/>
      <w:r>
        <w:t xml:space="preserve"> &lt;- </w:t>
      </w:r>
      <w:proofErr w:type="spellStart"/>
      <w:r>
        <w:t>Nmat</w:t>
      </w:r>
      <w:proofErr w:type="spellEnd"/>
    </w:p>
    <w:p w14:paraId="26AD06EC" w14:textId="7AD89EFA" w:rsidR="005C69DC" w:rsidRDefault="005C69DC" w:rsidP="005C69DC">
      <w:r>
        <w:t xml:space="preserve"> </w:t>
      </w:r>
    </w:p>
    <w:p w14:paraId="56EF59BC" w14:textId="77777777" w:rsidR="005C69DC" w:rsidRDefault="005C69DC" w:rsidP="005C69DC">
      <w:r>
        <w:t xml:space="preserve">  </w:t>
      </w:r>
      <w:proofErr w:type="gramStart"/>
      <w:r>
        <w:t>svd.step</w:t>
      </w:r>
      <w:proofErr w:type="gramEnd"/>
      <w:r>
        <w:t xml:space="preserve">2 &lt;- </w:t>
      </w:r>
      <w:proofErr w:type="spellStart"/>
      <w:r>
        <w:t>svd</w:t>
      </w:r>
      <w:proofErr w:type="spellEnd"/>
      <w:r>
        <w:t>(t(</w:t>
      </w:r>
      <w:proofErr w:type="spellStart"/>
      <w:r>
        <w:t>Lmat</w:t>
      </w:r>
      <w:proofErr w:type="spellEnd"/>
      <w:r>
        <w:t>) %*% t(</w:t>
      </w:r>
      <w:proofErr w:type="spellStart"/>
      <w:r>
        <w:t>Xbar</w:t>
      </w:r>
      <w:proofErr w:type="spellEnd"/>
      <w:r>
        <w:t xml:space="preserve">) %*% </w:t>
      </w:r>
      <w:proofErr w:type="spellStart"/>
      <w:r>
        <w:t>Cmat</w:t>
      </w:r>
      <w:proofErr w:type="spellEnd"/>
      <w:r>
        <w:t xml:space="preserve"> %*% </w:t>
      </w:r>
      <w:proofErr w:type="spellStart"/>
      <w:r>
        <w:t>Xbar</w:t>
      </w:r>
      <w:proofErr w:type="spellEnd"/>
      <w:r>
        <w:t xml:space="preserve"> %*% </w:t>
      </w:r>
      <w:proofErr w:type="spellStart"/>
      <w:r>
        <w:t>Lmat</w:t>
      </w:r>
      <w:proofErr w:type="spellEnd"/>
      <w:r>
        <w:t xml:space="preserve">) # </w:t>
      </w:r>
      <w:proofErr w:type="spellStart"/>
      <w:r>
        <w:t>L'Xb'CXbL</w:t>
      </w:r>
      <w:proofErr w:type="spellEnd"/>
      <w:r>
        <w:t xml:space="preserve"> = VA</w:t>
      </w:r>
    </w:p>
    <w:p w14:paraId="37525E82" w14:textId="77777777" w:rsidR="005C69DC" w:rsidRDefault="005C69DC" w:rsidP="005C69DC">
      <w:r>
        <w:t xml:space="preserve">  </w:t>
      </w:r>
      <w:proofErr w:type="spellStart"/>
      <w:r>
        <w:t>Vmat</w:t>
      </w:r>
      <w:proofErr w:type="spellEnd"/>
      <w:r>
        <w:t xml:space="preserve"> &lt;- </w:t>
      </w:r>
      <w:proofErr w:type="gramStart"/>
      <w:r>
        <w:t>svd.step</w:t>
      </w:r>
      <w:proofErr w:type="gramEnd"/>
      <w:r>
        <w:t>2$v</w:t>
      </w:r>
    </w:p>
    <w:p w14:paraId="6E007991" w14:textId="77777777" w:rsidR="005C69DC" w:rsidRDefault="005C69DC" w:rsidP="005C69DC">
      <w:r>
        <w:t xml:space="preserve">  </w:t>
      </w:r>
      <w:proofErr w:type="spellStart"/>
      <w:r>
        <w:t>lambdamat</w:t>
      </w:r>
      <w:proofErr w:type="spellEnd"/>
      <w:r>
        <w:t xml:space="preserve"> &lt;- </w:t>
      </w:r>
      <w:proofErr w:type="spellStart"/>
      <w:r>
        <w:t>diag</w:t>
      </w:r>
      <w:proofErr w:type="spellEnd"/>
      <w:r>
        <w:t>(</w:t>
      </w:r>
      <w:proofErr w:type="gramStart"/>
      <w:r>
        <w:t>svd.step</w:t>
      </w:r>
      <w:proofErr w:type="gramEnd"/>
      <w:r>
        <w:t>2$d)</w:t>
      </w:r>
    </w:p>
    <w:p w14:paraId="23448F70" w14:textId="77777777" w:rsidR="005C69DC" w:rsidRDefault="005C69DC" w:rsidP="005C69DC">
      <w:r>
        <w:t xml:space="preserve">  </w:t>
      </w:r>
    </w:p>
    <w:p w14:paraId="3BBDA056" w14:textId="183F7490" w:rsidR="005C69DC" w:rsidRDefault="005C69DC" w:rsidP="005C69DC">
      <w:r>
        <w:t xml:space="preserve">  </w:t>
      </w:r>
      <w:proofErr w:type="spellStart"/>
      <w:r>
        <w:t>Mmat</w:t>
      </w:r>
      <w:proofErr w:type="spellEnd"/>
      <w:r>
        <w:t xml:space="preserve"> &lt;- </w:t>
      </w:r>
      <w:proofErr w:type="spellStart"/>
      <w:r>
        <w:t>Lmat</w:t>
      </w:r>
      <w:proofErr w:type="spellEnd"/>
      <w:r>
        <w:t xml:space="preserve"> %*% </w:t>
      </w:r>
      <w:proofErr w:type="spellStart"/>
      <w:r>
        <w:t>Vmat</w:t>
      </w:r>
      <w:proofErr w:type="spellEnd"/>
      <w:r>
        <w:t xml:space="preserve"> # M = LV</w:t>
      </w:r>
    </w:p>
    <w:p w14:paraId="2D2FA27F" w14:textId="3381582D" w:rsidR="00BC751A" w:rsidRDefault="005C69DC">
      <w:r w:rsidRPr="005C69DC">
        <w:t xml:space="preserve">  M_1 &lt;- </w:t>
      </w:r>
      <w:proofErr w:type="gramStart"/>
      <w:r w:rsidRPr="005C69DC">
        <w:t>solve(</w:t>
      </w:r>
      <w:proofErr w:type="spellStart"/>
      <w:proofErr w:type="gramEnd"/>
      <w:r w:rsidRPr="005C69DC">
        <w:t>Mmat</w:t>
      </w:r>
      <w:proofErr w:type="spellEnd"/>
      <w:r w:rsidRPr="005C69DC">
        <w:t>)</w:t>
      </w:r>
    </w:p>
    <w:p w14:paraId="12620441" w14:textId="77777777" w:rsidR="005C69DC" w:rsidRDefault="005C69DC"/>
    <w:p w14:paraId="30F15CBD" w14:textId="1267714F" w:rsidR="00BC751A" w:rsidRDefault="00BC751A">
      <w:r>
        <w:t>Question 8.</w:t>
      </w:r>
    </w:p>
    <w:p w14:paraId="0FE92964" w14:textId="77777777" w:rsidR="005C69DC" w:rsidRDefault="005C69DC"/>
    <w:p w14:paraId="38632B05" w14:textId="65BD6945" w:rsidR="005C69DC" w:rsidRDefault="005C69DC">
      <w:r>
        <w:t>Plausibility and feasibility is determined by the range of the variable in the training data and if th</w:t>
      </w:r>
      <w:r w:rsidRPr="005C69DC">
        <w:t xml:space="preserve">e solution is within the </w:t>
      </w:r>
      <w:r w:rsidRPr="005C69DC">
        <w:t>Polygon filter</w:t>
      </w:r>
      <w:r w:rsidRPr="005C69DC">
        <w:t xml:space="preserve"> of the biplot.</w:t>
      </w:r>
      <w:r>
        <w:t xml:space="preserve"> Actionability must be specified. </w:t>
      </w:r>
    </w:p>
    <w:p w14:paraId="64DA70AD" w14:textId="23BA3094" w:rsidR="005C69DC" w:rsidRPr="00BC751A" w:rsidRDefault="005C69DC">
      <w:r>
        <w:t xml:space="preserve">Therefore, a subfunction is required where the user is asked to specify what the definition of actionability, </w:t>
      </w:r>
      <w:r>
        <w:t>Plausibility and feasibility</w:t>
      </w:r>
      <w:r>
        <w:t xml:space="preserve"> is for each variable and test data point. If it is omitted, then no restriction is applied. Can we develop this functionality later.</w:t>
      </w:r>
    </w:p>
    <w:sectPr w:rsidR="005C69DC" w:rsidRPr="00BC7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54FBE"/>
    <w:multiLevelType w:val="multilevel"/>
    <w:tmpl w:val="D5E6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15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8D1"/>
    <w:rsid w:val="003C40AC"/>
    <w:rsid w:val="004D28D1"/>
    <w:rsid w:val="005C69DC"/>
    <w:rsid w:val="006D6D7C"/>
    <w:rsid w:val="006E76CB"/>
    <w:rsid w:val="007D1316"/>
    <w:rsid w:val="00B9110E"/>
    <w:rsid w:val="00BC751A"/>
    <w:rsid w:val="00EC27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04F7"/>
  <w15:chartTrackingRefBased/>
  <w15:docId w15:val="{A1AB2B36-5869-44D3-968E-4D644D09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8D1"/>
    <w:rPr>
      <w:rFonts w:eastAsiaTheme="majorEastAsia" w:cstheme="majorBidi"/>
      <w:color w:val="272727" w:themeColor="text1" w:themeTint="D8"/>
    </w:rPr>
  </w:style>
  <w:style w:type="paragraph" w:styleId="Title">
    <w:name w:val="Title"/>
    <w:basedOn w:val="Normal"/>
    <w:next w:val="Normal"/>
    <w:link w:val="TitleChar"/>
    <w:uiPriority w:val="10"/>
    <w:qFormat/>
    <w:rsid w:val="004D2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8D1"/>
    <w:pPr>
      <w:spacing w:before="160"/>
      <w:jc w:val="center"/>
    </w:pPr>
    <w:rPr>
      <w:i/>
      <w:iCs/>
      <w:color w:val="404040" w:themeColor="text1" w:themeTint="BF"/>
    </w:rPr>
  </w:style>
  <w:style w:type="character" w:customStyle="1" w:styleId="QuoteChar">
    <w:name w:val="Quote Char"/>
    <w:basedOn w:val="DefaultParagraphFont"/>
    <w:link w:val="Quote"/>
    <w:uiPriority w:val="29"/>
    <w:rsid w:val="004D28D1"/>
    <w:rPr>
      <w:i/>
      <w:iCs/>
      <w:color w:val="404040" w:themeColor="text1" w:themeTint="BF"/>
    </w:rPr>
  </w:style>
  <w:style w:type="paragraph" w:styleId="ListParagraph">
    <w:name w:val="List Paragraph"/>
    <w:basedOn w:val="Normal"/>
    <w:uiPriority w:val="34"/>
    <w:qFormat/>
    <w:rsid w:val="004D28D1"/>
    <w:pPr>
      <w:ind w:left="720"/>
      <w:contextualSpacing/>
    </w:pPr>
  </w:style>
  <w:style w:type="character" w:styleId="IntenseEmphasis">
    <w:name w:val="Intense Emphasis"/>
    <w:basedOn w:val="DefaultParagraphFont"/>
    <w:uiPriority w:val="21"/>
    <w:qFormat/>
    <w:rsid w:val="004D28D1"/>
    <w:rPr>
      <w:i/>
      <w:iCs/>
      <w:color w:val="0F4761" w:themeColor="accent1" w:themeShade="BF"/>
    </w:rPr>
  </w:style>
  <w:style w:type="paragraph" w:styleId="IntenseQuote">
    <w:name w:val="Intense Quote"/>
    <w:basedOn w:val="Normal"/>
    <w:next w:val="Normal"/>
    <w:link w:val="IntenseQuoteChar"/>
    <w:uiPriority w:val="30"/>
    <w:qFormat/>
    <w:rsid w:val="004D2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8D1"/>
    <w:rPr>
      <w:i/>
      <w:iCs/>
      <w:color w:val="0F4761" w:themeColor="accent1" w:themeShade="BF"/>
    </w:rPr>
  </w:style>
  <w:style w:type="character" w:styleId="IntenseReference">
    <w:name w:val="Intense Reference"/>
    <w:basedOn w:val="DefaultParagraphFont"/>
    <w:uiPriority w:val="32"/>
    <w:qFormat/>
    <w:rsid w:val="004D28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869</Words>
  <Characters>4955</Characters>
  <Application>Microsoft Office Word</Application>
  <DocSecurity>0</DocSecurity>
  <Lines>41</Lines>
  <Paragraphs>11</Paragraphs>
  <ScaleCrop>false</ScaleCrop>
  <Company>Liberty Group Limited</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Adriaan</dc:creator>
  <cp:keywords/>
  <dc:description/>
  <cp:lastModifiedBy>Rowan, Adriaan</cp:lastModifiedBy>
  <cp:revision>5</cp:revision>
  <dcterms:created xsi:type="dcterms:W3CDTF">2026-03-10T07:30:00Z</dcterms:created>
  <dcterms:modified xsi:type="dcterms:W3CDTF">2026-03-10T13:55:00Z</dcterms:modified>
</cp:coreProperties>
</file>