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CFB78" w14:textId="77777777" w:rsidR="001607F8" w:rsidRPr="001607F8" w:rsidRDefault="001607F8" w:rsidP="001607F8">
      <w:pPr>
        <w:rPr>
          <w:rFonts w:ascii="Arial" w:hAnsi="Arial" w:cs="Arial"/>
          <w:b/>
          <w:bCs/>
          <w:sz w:val="28"/>
          <w:szCs w:val="28"/>
        </w:rPr>
      </w:pPr>
      <w:r w:rsidRPr="001607F8">
        <w:rPr>
          <w:rFonts w:ascii="Arial" w:hAnsi="Arial" w:cs="Arial"/>
          <w:b/>
          <w:bCs/>
          <w:sz w:val="28"/>
          <w:szCs w:val="28"/>
        </w:rPr>
        <w:t>AI Solution Relevance to the Theme</w:t>
      </w:r>
    </w:p>
    <w:p w14:paraId="2387E364" w14:textId="77777777" w:rsidR="001607F8" w:rsidRPr="001607F8" w:rsidRDefault="001607F8" w:rsidP="001607F8">
      <w:pPr>
        <w:rPr>
          <w:rFonts w:ascii="Arial" w:hAnsi="Arial" w:cs="Arial"/>
        </w:rPr>
      </w:pPr>
      <w:r w:rsidRPr="001607F8">
        <w:rPr>
          <w:rFonts w:ascii="Arial" w:hAnsi="Arial" w:cs="Arial"/>
        </w:rPr>
        <w:t xml:space="preserve">The </w:t>
      </w:r>
      <w:r w:rsidRPr="001607F8">
        <w:rPr>
          <w:rFonts w:ascii="Arial" w:hAnsi="Arial" w:cs="Arial"/>
          <w:b/>
          <w:bCs/>
        </w:rPr>
        <w:t>AI Stroke Shield</w:t>
      </w:r>
      <w:r w:rsidRPr="001607F8">
        <w:rPr>
          <w:rFonts w:ascii="Arial" w:hAnsi="Arial" w:cs="Arial"/>
        </w:rPr>
        <w:t xml:space="preserve"> solution directly addresses the theme of using Artificial Intelligence to improve healthcare in local communities. By applying machine learning, the system predicts the likelihood of a stroke based on various health and lifestyle factors, such as age, BMI, glucose levels, and smoking habits. This is particularly important in South African clinics, where early diagnostic tools are often limited. The solution takes a proactive approach, identifying high-risk patients before any symptoms arise. Early detection enables healthcare professionals to make quicker, more informed decisions, ensuring that resources are used efficiently. As a result, </w:t>
      </w:r>
      <w:r w:rsidRPr="001607F8">
        <w:rPr>
          <w:rFonts w:ascii="Arial" w:hAnsi="Arial" w:cs="Arial"/>
          <w:b/>
          <w:bCs/>
        </w:rPr>
        <w:t>AI Stroke Shield</w:t>
      </w:r>
      <w:r w:rsidRPr="001607F8">
        <w:rPr>
          <w:rFonts w:ascii="Arial" w:hAnsi="Arial" w:cs="Arial"/>
        </w:rPr>
        <w:t xml:space="preserve"> improves healthcare accessibility and contributes to better overall community health.</w:t>
      </w:r>
    </w:p>
    <w:p w14:paraId="2F2B4108" w14:textId="3C7F6D61" w:rsidR="001607F8" w:rsidRPr="001607F8" w:rsidRDefault="001607F8" w:rsidP="001607F8">
      <w:pPr>
        <w:rPr>
          <w:rFonts w:ascii="Arial" w:hAnsi="Arial" w:cs="Arial"/>
          <w:sz w:val="28"/>
          <w:szCs w:val="28"/>
        </w:rPr>
      </w:pPr>
    </w:p>
    <w:p w14:paraId="774A9E4D" w14:textId="77777777" w:rsidR="00C57F6E" w:rsidRPr="009C3170" w:rsidRDefault="00C57F6E">
      <w:pPr>
        <w:rPr>
          <w:rFonts w:ascii="Arial" w:hAnsi="Arial" w:cs="Arial"/>
        </w:rPr>
      </w:pPr>
    </w:p>
    <w:sectPr w:rsidR="00C57F6E" w:rsidRPr="009C3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27DCD"/>
    <w:multiLevelType w:val="multilevel"/>
    <w:tmpl w:val="EF5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506E"/>
    <w:multiLevelType w:val="multilevel"/>
    <w:tmpl w:val="94A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E70B5"/>
    <w:multiLevelType w:val="hybridMultilevel"/>
    <w:tmpl w:val="32FA2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D02CA5"/>
    <w:multiLevelType w:val="multilevel"/>
    <w:tmpl w:val="C08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877D3"/>
    <w:multiLevelType w:val="multilevel"/>
    <w:tmpl w:val="562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30070"/>
    <w:multiLevelType w:val="multilevel"/>
    <w:tmpl w:val="FEF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B4137"/>
    <w:multiLevelType w:val="multilevel"/>
    <w:tmpl w:val="3AC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63A"/>
    <w:multiLevelType w:val="multilevel"/>
    <w:tmpl w:val="294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44A08"/>
    <w:multiLevelType w:val="multilevel"/>
    <w:tmpl w:val="97E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8144D"/>
    <w:multiLevelType w:val="multilevel"/>
    <w:tmpl w:val="FE9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15448"/>
    <w:multiLevelType w:val="multilevel"/>
    <w:tmpl w:val="3202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D5244"/>
    <w:multiLevelType w:val="multilevel"/>
    <w:tmpl w:val="8F20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F4807"/>
    <w:multiLevelType w:val="multilevel"/>
    <w:tmpl w:val="DBC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63CE9"/>
    <w:multiLevelType w:val="multilevel"/>
    <w:tmpl w:val="D44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3640E"/>
    <w:multiLevelType w:val="multilevel"/>
    <w:tmpl w:val="600A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916E1"/>
    <w:multiLevelType w:val="multilevel"/>
    <w:tmpl w:val="CB1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028242">
    <w:abstractNumId w:val="10"/>
  </w:num>
  <w:num w:numId="2" w16cid:durableId="458718388">
    <w:abstractNumId w:val="6"/>
  </w:num>
  <w:num w:numId="3" w16cid:durableId="1619945825">
    <w:abstractNumId w:val="12"/>
  </w:num>
  <w:num w:numId="4" w16cid:durableId="1430808791">
    <w:abstractNumId w:val="15"/>
  </w:num>
  <w:num w:numId="5" w16cid:durableId="122776928">
    <w:abstractNumId w:val="9"/>
  </w:num>
  <w:num w:numId="6" w16cid:durableId="1920214173">
    <w:abstractNumId w:val="11"/>
  </w:num>
  <w:num w:numId="7" w16cid:durableId="1575117043">
    <w:abstractNumId w:val="0"/>
  </w:num>
  <w:num w:numId="8" w16cid:durableId="1465931351">
    <w:abstractNumId w:val="2"/>
  </w:num>
  <w:num w:numId="9" w16cid:durableId="1409812914">
    <w:abstractNumId w:val="7"/>
  </w:num>
  <w:num w:numId="10" w16cid:durableId="419059650">
    <w:abstractNumId w:val="1"/>
  </w:num>
  <w:num w:numId="11" w16cid:durableId="2107730922">
    <w:abstractNumId w:val="3"/>
  </w:num>
  <w:num w:numId="12" w16cid:durableId="1449742019">
    <w:abstractNumId w:val="5"/>
  </w:num>
  <w:num w:numId="13" w16cid:durableId="1641616859">
    <w:abstractNumId w:val="8"/>
  </w:num>
  <w:num w:numId="14" w16cid:durableId="1459687280">
    <w:abstractNumId w:val="14"/>
  </w:num>
  <w:num w:numId="15" w16cid:durableId="484902802">
    <w:abstractNumId w:val="13"/>
  </w:num>
  <w:num w:numId="16" w16cid:durableId="209042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70"/>
    <w:rsid w:val="000C5CB9"/>
    <w:rsid w:val="00157750"/>
    <w:rsid w:val="001607F8"/>
    <w:rsid w:val="003F32FD"/>
    <w:rsid w:val="004A59F3"/>
    <w:rsid w:val="005252BB"/>
    <w:rsid w:val="0077598B"/>
    <w:rsid w:val="008559E4"/>
    <w:rsid w:val="009C3170"/>
    <w:rsid w:val="00A10B70"/>
    <w:rsid w:val="00A8653D"/>
    <w:rsid w:val="00AD4268"/>
    <w:rsid w:val="00BE3BCA"/>
    <w:rsid w:val="00C57F6E"/>
    <w:rsid w:val="00C616D4"/>
    <w:rsid w:val="00DB3406"/>
    <w:rsid w:val="00DC190F"/>
    <w:rsid w:val="00E76B48"/>
    <w:rsid w:val="00F432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39546"/>
  <w15:chartTrackingRefBased/>
  <w15:docId w15:val="{1C5E83DD-A990-432B-8382-5BA59084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170"/>
    <w:rPr>
      <w:rFonts w:eastAsiaTheme="majorEastAsia" w:cstheme="majorBidi"/>
      <w:color w:val="272727" w:themeColor="text1" w:themeTint="D8"/>
    </w:rPr>
  </w:style>
  <w:style w:type="paragraph" w:styleId="Title">
    <w:name w:val="Title"/>
    <w:basedOn w:val="Normal"/>
    <w:next w:val="Normal"/>
    <w:link w:val="TitleChar"/>
    <w:uiPriority w:val="10"/>
    <w:qFormat/>
    <w:rsid w:val="009C3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170"/>
    <w:pPr>
      <w:spacing w:before="160"/>
      <w:jc w:val="center"/>
    </w:pPr>
    <w:rPr>
      <w:i/>
      <w:iCs/>
      <w:color w:val="404040" w:themeColor="text1" w:themeTint="BF"/>
    </w:rPr>
  </w:style>
  <w:style w:type="character" w:customStyle="1" w:styleId="QuoteChar">
    <w:name w:val="Quote Char"/>
    <w:basedOn w:val="DefaultParagraphFont"/>
    <w:link w:val="Quote"/>
    <w:uiPriority w:val="29"/>
    <w:rsid w:val="009C3170"/>
    <w:rPr>
      <w:i/>
      <w:iCs/>
      <w:color w:val="404040" w:themeColor="text1" w:themeTint="BF"/>
    </w:rPr>
  </w:style>
  <w:style w:type="paragraph" w:styleId="ListParagraph">
    <w:name w:val="List Paragraph"/>
    <w:basedOn w:val="Normal"/>
    <w:uiPriority w:val="34"/>
    <w:qFormat/>
    <w:rsid w:val="009C3170"/>
    <w:pPr>
      <w:ind w:left="720"/>
      <w:contextualSpacing/>
    </w:pPr>
  </w:style>
  <w:style w:type="character" w:styleId="IntenseEmphasis">
    <w:name w:val="Intense Emphasis"/>
    <w:basedOn w:val="DefaultParagraphFont"/>
    <w:uiPriority w:val="21"/>
    <w:qFormat/>
    <w:rsid w:val="009C3170"/>
    <w:rPr>
      <w:i/>
      <w:iCs/>
      <w:color w:val="0F4761" w:themeColor="accent1" w:themeShade="BF"/>
    </w:rPr>
  </w:style>
  <w:style w:type="paragraph" w:styleId="IntenseQuote">
    <w:name w:val="Intense Quote"/>
    <w:basedOn w:val="Normal"/>
    <w:next w:val="Normal"/>
    <w:link w:val="IntenseQuoteChar"/>
    <w:uiPriority w:val="30"/>
    <w:qFormat/>
    <w:rsid w:val="009C3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170"/>
    <w:rPr>
      <w:i/>
      <w:iCs/>
      <w:color w:val="0F4761" w:themeColor="accent1" w:themeShade="BF"/>
    </w:rPr>
  </w:style>
  <w:style w:type="character" w:styleId="IntenseReference">
    <w:name w:val="Intense Reference"/>
    <w:basedOn w:val="DefaultParagraphFont"/>
    <w:uiPriority w:val="32"/>
    <w:qFormat/>
    <w:rsid w:val="009C3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Sibongile Rakobela</dc:creator>
  <cp:keywords/>
  <dc:description/>
  <cp:lastModifiedBy>SIDNEY MPENYANA</cp:lastModifiedBy>
  <cp:revision>2</cp:revision>
  <dcterms:created xsi:type="dcterms:W3CDTF">2025-10-10T12:47:00Z</dcterms:created>
  <dcterms:modified xsi:type="dcterms:W3CDTF">2025-10-10T12:47:00Z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0aa9fed5-d052-40a4-8061-8f43e8fb394a</vt:lpwstr>
  </property>
</Properties>
</file>