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Monte Carlo methods</w:t>
      </w:r>
    </w:p>
    <w:p w:rsidR="00000000" w:rsidDel="00000000" w:rsidP="00000000" w:rsidRDefault="00000000" w:rsidRPr="00000000" w14:paraId="0000000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My understanding is that ancestral sampling makes one pass through a directed pass, conditioning a sample of one variable on previous variables, while Gibbs' Sampling uses Markov chains and multiple passes. The thing I am confused about is how you can actually sample from an energy-based model. How exactly does conditioning one variable on other variables in the graph help to sample from it? For example when you have P(y | x), I understand that x and y are neighbors in the graph, but what actually happens? How is x drawn, and how does this help compute y in the graph?</w:t>
      </w:r>
    </w:p>
    <w:p w:rsidR="00000000" w:rsidDel="00000000" w:rsidP="00000000" w:rsidRDefault="00000000" w:rsidRPr="00000000" w14:paraId="0000000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You choose an initial value of x based off the marginal distribution, which is possible since there are no constraints (b/c x is the first variable being sampled so it is not dependent on other variables)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do different number of feature maps arise between convnet layers?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weights applied to each of the input feature maps yield outputs which are summed up to give 1 output feature map (see convolution network notes)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exWhy is positive definiteness a requirement for the Hessian to be used in a lot of methods?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information do the eigenvalues reveal?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Parameters which encode conditional variance or some property of a prediction - how exactly do these work and how are they incorported? Do they affect the model's predictions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is momentum incorporated in RMSprop / Adam?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Conjugate gradients - why do the search directions d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and d</w:t>
      </w:r>
      <w:r w:rsidDel="00000000" w:rsidR="00000000" w:rsidRPr="00000000">
        <w:rPr>
          <w:vertAlign w:val="subscript"/>
          <w:rtl w:val="0"/>
        </w:rPr>
        <w:t xml:space="preserve">t-1</w:t>
      </w:r>
      <w:r w:rsidDel="00000000" w:rsidR="00000000" w:rsidRPr="00000000">
        <w:rPr>
          <w:rtl w:val="0"/>
        </w:rPr>
        <w:t xml:space="preserve"> interfere w/ one another? (Review after directional derivatives)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search =&gt; step size / learning rate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Does transpose 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Once flattened, each of the weights has its own partial derivative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are these code branches?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Fig 16.9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Specifically, how d-separation works (when are two things d-separated)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sampling actually works with ancestral sampling (intuition / how probabilities are used to compute the variables)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variable is drawn from a marginal distribution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have accurate samples we must consider the dependencies between variables and conditional distributions, so when drawing a sample (a variable vector), we must see how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affects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so 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why we have connections, ideally in directed models which are more efficient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Posterior inference is computing probabilities of a sample, which can be done w/ sampling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