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849086" w14:textId="77777777" w:rsidR="00E95170" w:rsidRPr="00E95170" w:rsidRDefault="00E95170" w:rsidP="00E951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E9517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Milestone 2 – Feature Engineering &amp; Baseline </w:t>
      </w:r>
      <w:proofErr w:type="spellStart"/>
      <w:r w:rsidRPr="00E9517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Modeling</w:t>
      </w:r>
      <w:proofErr w:type="spellEnd"/>
    </w:p>
    <w:p w14:paraId="52A91FF2" w14:textId="77777777" w:rsidR="00E95170" w:rsidRPr="00E95170" w:rsidRDefault="00E95170" w:rsidP="00E95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17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Objective</w:t>
      </w:r>
    </w:p>
    <w:p w14:paraId="3D3B7AC1" w14:textId="77777777" w:rsidR="00E95170" w:rsidRPr="00E95170" w:rsidRDefault="00E95170" w:rsidP="00E9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Milestone 2 is to validate whether scanner-specific characteristics can be effectively captured using handcrafted features and traditional machine learning models.</w:t>
      </w: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milestone builds upon the </w:t>
      </w:r>
      <w:proofErr w:type="spellStart"/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 prepared in Milestone 1 and focuses on extracting discriminative features from document images, followed by training and evaluating baseline machine learning classifiers for scanner identification and tampering analysis.</w:t>
      </w:r>
    </w:p>
    <w:p w14:paraId="2DE110E9" w14:textId="77777777" w:rsidR="00E95170" w:rsidRPr="00E95170" w:rsidRDefault="00E95170" w:rsidP="00E9517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95170"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45B90EA1">
          <v:rect id="_x0000_i1025" style="width:0;height:1.5pt" o:hralign="center" o:hrstd="t" o:hr="t" fillcolor="#a0a0a0" stroked="f"/>
        </w:pict>
      </w:r>
    </w:p>
    <w:p w14:paraId="2E528978" w14:textId="77777777" w:rsidR="00E95170" w:rsidRPr="00E95170" w:rsidRDefault="00E95170" w:rsidP="00E95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17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 Feature Engineering</w:t>
      </w:r>
    </w:p>
    <w:p w14:paraId="2F709DBB" w14:textId="77777777" w:rsidR="00E95170" w:rsidRPr="00E95170" w:rsidRDefault="00E95170" w:rsidP="00E9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capture scanner-specific artifacts and structural inconsistencies, a multi-level feature extraction strategy was adopted. The extracted features represent noise </w:t>
      </w:r>
      <w:proofErr w:type="spellStart"/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, frequency characteristics, and texture patterns present in scanned documents.</w:t>
      </w:r>
    </w:p>
    <w:p w14:paraId="0E5FE04F" w14:textId="77777777" w:rsidR="00E95170" w:rsidRPr="00E95170" w:rsidRDefault="00E95170" w:rsidP="00E9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All extracted features are consolidated into a single feature dataset (features.csv) for model training.</w:t>
      </w:r>
    </w:p>
    <w:p w14:paraId="0F2CF438" w14:textId="77777777" w:rsidR="00E95170" w:rsidRPr="00E95170" w:rsidRDefault="00E95170" w:rsidP="00E9517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95170"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6773163F">
          <v:rect id="_x0000_i1026" style="width:0;height:1.5pt" o:hralign="center" o:hrstd="t" o:hr="t" fillcolor="#a0a0a0" stroked="f"/>
        </w:pict>
      </w:r>
    </w:p>
    <w:p w14:paraId="4AA1C0B1" w14:textId="77777777" w:rsidR="00E95170" w:rsidRPr="00E95170" w:rsidRDefault="00E95170" w:rsidP="00E95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17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2.1 Noise-Based Statistical Features</w:t>
      </w:r>
    </w:p>
    <w:p w14:paraId="3A6A108E" w14:textId="77777777" w:rsidR="00E95170" w:rsidRPr="00E95170" w:rsidRDefault="00E95170" w:rsidP="00E9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scanner introduces unique noise due to sensor imperfections and hardware variability. To model these characteristics, the following statistical features were extracted from grayscale document images:</w:t>
      </w:r>
    </w:p>
    <w:p w14:paraId="1209F1A7" w14:textId="77777777" w:rsidR="00E95170" w:rsidRPr="00E95170" w:rsidRDefault="00E95170" w:rsidP="00E951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</w:t>
      </w: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Average pixel intensity, representing baseline noise level</w:t>
      </w:r>
    </w:p>
    <w:p w14:paraId="228853E2" w14:textId="77777777" w:rsidR="00E95170" w:rsidRPr="00E95170" w:rsidRDefault="00E95170" w:rsidP="00E951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Deviation</w:t>
      </w: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Variation in noise distribution</w:t>
      </w:r>
    </w:p>
    <w:p w14:paraId="6306D220" w14:textId="77777777" w:rsidR="00E95170" w:rsidRPr="00E95170" w:rsidRDefault="00E95170" w:rsidP="00E951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Skewness</w:t>
      </w: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Asymmetry in noise distribution</w:t>
      </w:r>
    </w:p>
    <w:p w14:paraId="17B80B57" w14:textId="77777777" w:rsidR="00E95170" w:rsidRPr="00E95170" w:rsidRDefault="00E95170" w:rsidP="00E951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Kurtosis</w:t>
      </w: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Sharpness and tail </w:t>
      </w:r>
      <w:proofErr w:type="spellStart"/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noise distribution</w:t>
      </w:r>
    </w:p>
    <w:p w14:paraId="0A97C9CC" w14:textId="77777777" w:rsidR="00E95170" w:rsidRPr="00E95170" w:rsidRDefault="00E95170" w:rsidP="00E951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Noise Energy</w:t>
      </w: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Overall intensity of noise residue</w:t>
      </w:r>
    </w:p>
    <w:p w14:paraId="7C254BA1" w14:textId="77777777" w:rsidR="00E95170" w:rsidRPr="00E95170" w:rsidRDefault="00E95170" w:rsidP="00E9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features help distinguish scanners based on their intrinsic noise patterns.</w:t>
      </w:r>
    </w:p>
    <w:p w14:paraId="3DD36C5B" w14:textId="77777777" w:rsidR="00E95170" w:rsidRPr="00E95170" w:rsidRDefault="00E95170" w:rsidP="00E9517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95170"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45294DF9">
          <v:rect id="_x0000_i1027" style="width:0;height:1.5pt" o:hralign="center" o:hrstd="t" o:hr="t" fillcolor="#a0a0a0" stroked="f"/>
        </w:pict>
      </w:r>
    </w:p>
    <w:p w14:paraId="72F0A51D" w14:textId="77777777" w:rsidR="00E95170" w:rsidRPr="00E95170" w:rsidRDefault="00E95170" w:rsidP="00E95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17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2.2 Frequency Domain Features (FFT)</w:t>
      </w:r>
    </w:p>
    <w:p w14:paraId="14FB435F" w14:textId="77777777" w:rsidR="00E95170" w:rsidRPr="00E95170" w:rsidRDefault="00E95170" w:rsidP="00E9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Fourier Transform (FFT) was applied to </w:t>
      </w:r>
      <w:proofErr w:type="spellStart"/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images in the frequency domain.</w:t>
      </w:r>
    </w:p>
    <w:p w14:paraId="0654547A" w14:textId="77777777" w:rsidR="00E95170" w:rsidRPr="00E95170" w:rsidRDefault="00E95170" w:rsidP="00E951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spatial image was transformed into the frequency spectrum.</w:t>
      </w:r>
    </w:p>
    <w:p w14:paraId="6C39924D" w14:textId="77777777" w:rsidR="00E95170" w:rsidRPr="00E95170" w:rsidRDefault="00E95170" w:rsidP="00E951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Radial frequency energy bands were computed to capture low- and high-frequency </w:t>
      </w:r>
      <w:proofErr w:type="spellStart"/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AE86D6" w14:textId="77777777" w:rsidR="00E95170" w:rsidRPr="00E95170" w:rsidRDefault="00E95170" w:rsidP="00E951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Tampered or manipulated images often disrupt natural frequency continuity, making FFT features effective for forensic analysis.</w:t>
      </w:r>
    </w:p>
    <w:p w14:paraId="7D77AB1C" w14:textId="77777777" w:rsidR="00E95170" w:rsidRPr="00E95170" w:rsidRDefault="00E95170" w:rsidP="00E9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FFT-based features capture structural differences introduced by scanning mechanisms and post-processing operations.</w:t>
      </w:r>
    </w:p>
    <w:p w14:paraId="72EC5C9C" w14:textId="77777777" w:rsidR="00E95170" w:rsidRPr="00E95170" w:rsidRDefault="00E95170" w:rsidP="00E9517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95170"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5CA11030">
          <v:rect id="_x0000_i1069" style="width:0;height:1.5pt" o:hralign="center" o:hrstd="t" o:hr="t" fillcolor="#a0a0a0" stroked="f"/>
        </w:pict>
      </w:r>
    </w:p>
    <w:p w14:paraId="70A9CE38" w14:textId="77777777" w:rsidR="00E95170" w:rsidRPr="00E95170" w:rsidRDefault="00E95170" w:rsidP="00E95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17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2.3 Texture Features (Local Binary Pattern – LBP)</w:t>
      </w:r>
    </w:p>
    <w:p w14:paraId="3D593CCB" w14:textId="77777777" w:rsidR="00E95170" w:rsidRPr="00E95170" w:rsidRDefault="00E95170" w:rsidP="00E9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Local Binary Pattern (LBP) was employed to </w:t>
      </w:r>
      <w:proofErr w:type="spellStart"/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fine-grained texture characteristics of document surfaces.</w:t>
      </w:r>
    </w:p>
    <w:p w14:paraId="237E1ABA" w14:textId="77777777" w:rsidR="00E95170" w:rsidRPr="00E95170" w:rsidRDefault="00E95170" w:rsidP="00E951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LBP encodes local pixel </w:t>
      </w:r>
      <w:proofErr w:type="spellStart"/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neighborhoods</w:t>
      </w:r>
      <w:proofErr w:type="spellEnd"/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binary patterns.</w:t>
      </w:r>
    </w:p>
    <w:p w14:paraId="37D42963" w14:textId="77777777" w:rsidR="00E95170" w:rsidRPr="00E95170" w:rsidRDefault="00E95170" w:rsidP="00E951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Histograms of LBP codes represent texture distribution.</w:t>
      </w:r>
    </w:p>
    <w:p w14:paraId="6144904E" w14:textId="77777777" w:rsidR="00E95170" w:rsidRPr="00E95170" w:rsidRDefault="00E95170" w:rsidP="00E951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Texture features are effective in identifying differences in paper quality, printing artifacts, and localized tampering.</w:t>
      </w:r>
    </w:p>
    <w:p w14:paraId="1E60FC45" w14:textId="77777777" w:rsidR="00E95170" w:rsidRPr="00E95170" w:rsidRDefault="00E95170" w:rsidP="00E9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LBP radii were used to capture texture at different spatial scales.</w:t>
      </w:r>
    </w:p>
    <w:p w14:paraId="09BAA72E" w14:textId="77777777" w:rsidR="00E95170" w:rsidRPr="00E95170" w:rsidRDefault="00E95170" w:rsidP="00E9517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95170">
        <w:rPr>
          <w:rFonts w:ascii="Times New Roman" w:eastAsia="Times New Roman" w:hAnsi="Times New Roman" w:cs="Times New Roman"/>
          <w:sz w:val="32"/>
          <w:szCs w:val="32"/>
          <w:lang w:eastAsia="en-IN"/>
        </w:rPr>
        <w:pict w14:anchorId="29F6ED43">
          <v:rect id="_x0000_i1029" style="width:0;height:1.5pt" o:hralign="center" o:hrstd="t" o:hr="t" fillcolor="#a0a0a0" stroked="f"/>
        </w:pict>
      </w:r>
    </w:p>
    <w:p w14:paraId="58AC4775" w14:textId="77777777" w:rsidR="00E95170" w:rsidRPr="00E95170" w:rsidRDefault="00E95170" w:rsidP="00E95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17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 Baseline Machine Learning Models</w:t>
      </w:r>
    </w:p>
    <w:p w14:paraId="643E32BC" w14:textId="77777777" w:rsidR="00E95170" w:rsidRPr="00E95170" w:rsidRDefault="00E95170" w:rsidP="00E9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To evaluate the effectiveness of the extracted features, two traditional machine learning classifiers were implemented. Deep learning models were intentionally avoided in this milestone to establish a strong classical baseline.</w:t>
      </w:r>
    </w:p>
    <w:p w14:paraId="412D5154" w14:textId="77777777" w:rsidR="00E95170" w:rsidRPr="00E95170" w:rsidRDefault="00E95170" w:rsidP="00E95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17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3.1 Decision Tree Classifier</w:t>
      </w:r>
    </w:p>
    <w:p w14:paraId="0295E719" w14:textId="77777777" w:rsidR="00E95170" w:rsidRPr="00E95170" w:rsidRDefault="00E95170" w:rsidP="00E9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Decision Tree model was selected for its interpretability and ability to learn explicit decision rules from feature data.</w:t>
      </w:r>
    </w:p>
    <w:p w14:paraId="4BCF6CEB" w14:textId="77777777" w:rsidR="00E95170" w:rsidRPr="00E95170" w:rsidRDefault="00E95170" w:rsidP="00E951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non-linear relationships</w:t>
      </w:r>
    </w:p>
    <w:p w14:paraId="6F924E1C" w14:textId="77777777" w:rsidR="00E95170" w:rsidRPr="00E95170" w:rsidRDefault="00E95170" w:rsidP="00E951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transparent decision paths</w:t>
      </w:r>
    </w:p>
    <w:p w14:paraId="5ACB77BD" w14:textId="77777777" w:rsidR="00E95170" w:rsidRPr="00E95170" w:rsidRDefault="00E95170" w:rsidP="00E951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Suitable for forensic applications where </w:t>
      </w:r>
      <w:proofErr w:type="spellStart"/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explainability</w:t>
      </w:r>
      <w:proofErr w:type="spellEnd"/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important</w:t>
      </w:r>
    </w:p>
    <w:p w14:paraId="4ABD7955" w14:textId="77777777" w:rsidR="00E95170" w:rsidRPr="00E95170" w:rsidRDefault="00E95170" w:rsidP="00E9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balancing was applied to handle uneven category distribution.</w:t>
      </w:r>
    </w:p>
    <w:p w14:paraId="61E48C64" w14:textId="77777777" w:rsidR="00E95170" w:rsidRPr="00E95170" w:rsidRDefault="00E95170" w:rsidP="00E95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F8E56E">
          <v:rect id="_x0000_i1030" style="width:0;height:1.5pt" o:hralign="center" o:hrstd="t" o:hr="t" fillcolor="#a0a0a0" stroked="f"/>
        </w:pict>
      </w:r>
    </w:p>
    <w:p w14:paraId="17EAC25B" w14:textId="77777777" w:rsidR="00E95170" w:rsidRPr="00E95170" w:rsidRDefault="00E95170" w:rsidP="00E951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17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3.2 Logistic Regression (Baseline Classifier)</w:t>
      </w:r>
    </w:p>
    <w:p w14:paraId="242ED15C" w14:textId="77777777" w:rsidR="00E95170" w:rsidRPr="00E95170" w:rsidRDefault="00E95170" w:rsidP="00E9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 Regression was used as a baseline classification model.</w:t>
      </w:r>
    </w:p>
    <w:p w14:paraId="33228805" w14:textId="77777777" w:rsidR="00E95170" w:rsidRPr="00E95170" w:rsidRDefault="00E95170" w:rsidP="00E951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Serves as a linear reference model</w:t>
      </w:r>
    </w:p>
    <w:p w14:paraId="4EC8FA3D" w14:textId="77777777" w:rsidR="00E95170" w:rsidRPr="00E95170" w:rsidRDefault="00E95170" w:rsidP="00E951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evaluate feature separability</w:t>
      </w:r>
    </w:p>
    <w:p w14:paraId="0F34C882" w14:textId="77777777" w:rsidR="00E95170" w:rsidRPr="00E95170" w:rsidRDefault="00E95170" w:rsidP="00E951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probabilistic interpretation of predictions</w:t>
      </w:r>
    </w:p>
    <w:p w14:paraId="76FCEE9A" w14:textId="77777777" w:rsidR="00E95170" w:rsidRPr="00E95170" w:rsidRDefault="00E95170" w:rsidP="00E9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Although simpler than tree-based models, Logistic Regression offers valuable insight into feature effectiveness.</w:t>
      </w:r>
    </w:p>
    <w:p w14:paraId="605A7FCE" w14:textId="77777777" w:rsidR="00E95170" w:rsidRPr="00E95170" w:rsidRDefault="00E95170" w:rsidP="00E95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866861">
          <v:rect id="_x0000_i1031" style="width:0;height:1.5pt" o:hralign="center" o:hrstd="t" o:hr="t" fillcolor="#a0a0a0" stroked="f"/>
        </w:pict>
      </w:r>
    </w:p>
    <w:p w14:paraId="0AE5F767" w14:textId="77777777" w:rsidR="00E95170" w:rsidRPr="00E95170" w:rsidRDefault="00E95170" w:rsidP="00E95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17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 Model Evaluation and Metrics</w:t>
      </w:r>
    </w:p>
    <w:p w14:paraId="3350DDAC" w14:textId="77777777" w:rsidR="00E95170" w:rsidRPr="00E95170" w:rsidRDefault="00E95170" w:rsidP="00E9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models were evaluated using a stratified train-test split to preserve class distribution. Multiple evaluation metrics were used to ensure robust validation:</w:t>
      </w:r>
    </w:p>
    <w:p w14:paraId="4054CC40" w14:textId="77777777" w:rsidR="00E95170" w:rsidRPr="00E95170" w:rsidRDefault="00E95170" w:rsidP="00E951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</w:t>
      </w: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Overall classification correctness</w:t>
      </w:r>
    </w:p>
    <w:p w14:paraId="102C9902" w14:textId="77777777" w:rsidR="00E95170" w:rsidRPr="00E95170" w:rsidRDefault="00E95170" w:rsidP="00E951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Confusion Matrix</w:t>
      </w: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Class-wise prediction breakdown</w:t>
      </w:r>
    </w:p>
    <w:p w14:paraId="19F68878" w14:textId="77777777" w:rsidR="00E95170" w:rsidRPr="00E95170" w:rsidRDefault="00E95170" w:rsidP="00E951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Precision, Recall, F1-score</w:t>
      </w: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Derived from confusion matrix for detailed performance analysis</w:t>
      </w:r>
    </w:p>
    <w:p w14:paraId="21DE138D" w14:textId="77777777" w:rsidR="00E95170" w:rsidRPr="00E95170" w:rsidRDefault="00E95170" w:rsidP="00E951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RMSE and R² Score</w:t>
      </w: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Computed on encoded class labels to provide additional numerical comparison</w:t>
      </w:r>
    </w:p>
    <w:p w14:paraId="5FA0C54A" w14:textId="77777777" w:rsidR="00E95170" w:rsidRPr="00E95170" w:rsidRDefault="00E95170" w:rsidP="00E9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multi-metric evaluation ensures that high accuracy is not achieved at the cost of class imbalance or biased predictions.</w:t>
      </w:r>
    </w:p>
    <w:p w14:paraId="35BD8325" w14:textId="77777777" w:rsidR="00E95170" w:rsidRPr="00E95170" w:rsidRDefault="00E95170" w:rsidP="00E95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A5F2CA7">
          <v:rect id="_x0000_i1032" style="width:0;height:1.5pt" o:hralign="center" o:hrstd="t" o:hr="t" fillcolor="#a0a0a0" stroked="f"/>
        </w:pict>
      </w:r>
    </w:p>
    <w:p w14:paraId="425D056C" w14:textId="77777777" w:rsidR="00E95170" w:rsidRPr="00E95170" w:rsidRDefault="00E95170" w:rsidP="00E95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17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 Results</w:t>
      </w:r>
    </w:p>
    <w:p w14:paraId="05A5D80E" w14:textId="7A7CE36F" w:rsidR="00E95170" w:rsidRDefault="00E95170" w:rsidP="00E9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The experimental results demonstrate strong performance using handcrafted features.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95170" w14:paraId="1D15D4EA" w14:textId="77777777" w:rsidTr="00E95170">
        <w:tc>
          <w:tcPr>
            <w:tcW w:w="4508" w:type="dxa"/>
          </w:tcPr>
          <w:p w14:paraId="5B8F220F" w14:textId="71A07136" w:rsidR="00E95170" w:rsidRPr="00E95170" w:rsidRDefault="00E95170" w:rsidP="00E951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5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4508" w:type="dxa"/>
          </w:tcPr>
          <w:p w14:paraId="1D1A82BA" w14:textId="43088EFD" w:rsidR="00E95170" w:rsidRPr="00E95170" w:rsidRDefault="00E95170" w:rsidP="00E951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5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Accuracy</w:t>
            </w:r>
          </w:p>
        </w:tc>
      </w:tr>
      <w:tr w:rsidR="00E95170" w14:paraId="5AFC8220" w14:textId="77777777" w:rsidTr="00E95170">
        <w:tc>
          <w:tcPr>
            <w:tcW w:w="4508" w:type="dxa"/>
          </w:tcPr>
          <w:p w14:paraId="6995E973" w14:textId="6132453E" w:rsidR="00E95170" w:rsidRDefault="00E95170" w:rsidP="00E951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Decision Tree</w:t>
            </w:r>
          </w:p>
        </w:tc>
        <w:tc>
          <w:tcPr>
            <w:tcW w:w="4508" w:type="dxa"/>
          </w:tcPr>
          <w:p w14:paraId="3729D5D1" w14:textId="1D540960" w:rsidR="00E95170" w:rsidRDefault="00E95170" w:rsidP="00E951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97.43%</w:t>
            </w:r>
          </w:p>
        </w:tc>
      </w:tr>
      <w:tr w:rsidR="00E95170" w14:paraId="4C4C9EA3" w14:textId="77777777" w:rsidTr="00E95170">
        <w:tc>
          <w:tcPr>
            <w:tcW w:w="4508" w:type="dxa"/>
          </w:tcPr>
          <w:p w14:paraId="2418DF3E" w14:textId="60B49CA5" w:rsidR="00E95170" w:rsidRDefault="00E95170" w:rsidP="00E951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517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Logistic Regression</w:t>
            </w:r>
          </w:p>
        </w:tc>
        <w:tc>
          <w:tcPr>
            <w:tcW w:w="4508" w:type="dxa"/>
          </w:tcPr>
          <w:p w14:paraId="69390A4A" w14:textId="1422E26A" w:rsidR="00E95170" w:rsidRDefault="00E95170" w:rsidP="00E9517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90.72%</w:t>
            </w:r>
          </w:p>
        </w:tc>
      </w:tr>
    </w:tbl>
    <w:p w14:paraId="77CDCC5A" w14:textId="77777777" w:rsidR="00E95170" w:rsidRPr="00E95170" w:rsidRDefault="00E95170" w:rsidP="00E9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Decision Tree classifier achieved the highest accuracy, confirming its suitability for scanner identification tasks. Logistic Regression served as a reliable baseline, validating the discriminative power of the extracted features.</w:t>
      </w:r>
    </w:p>
    <w:p w14:paraId="2D258DBC" w14:textId="77777777" w:rsidR="00E95170" w:rsidRPr="00E95170" w:rsidRDefault="00E95170" w:rsidP="00E95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40D8B0">
          <v:rect id="_x0000_i1033" style="width:0;height:1.5pt" o:hralign="center" o:hrstd="t" o:hr="t" fillcolor="#a0a0a0" stroked="f"/>
        </w:pict>
      </w:r>
    </w:p>
    <w:p w14:paraId="14BB34A6" w14:textId="77777777" w:rsidR="00E95170" w:rsidRPr="00E95170" w:rsidRDefault="00E95170" w:rsidP="00E95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17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6. Discussion</w:t>
      </w:r>
    </w:p>
    <w:p w14:paraId="6CDF857D" w14:textId="77777777" w:rsidR="00E95170" w:rsidRPr="00E95170" w:rsidRDefault="00E95170" w:rsidP="00E951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The high performance indicates that scanner-specific artifacts are effectively captured using handcrafted features.</w:t>
      </w:r>
    </w:p>
    <w:p w14:paraId="56110DA9" w14:textId="77777777" w:rsidR="00E95170" w:rsidRPr="00E95170" w:rsidRDefault="00E95170" w:rsidP="00E951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Tree models benefit from non-linear feature interactions and explainable decision rules.</w:t>
      </w:r>
    </w:p>
    <w:p w14:paraId="6745F2F8" w14:textId="77777777" w:rsidR="00E95170" w:rsidRPr="00E95170" w:rsidRDefault="00E95170" w:rsidP="00E951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 Regression highlights which features contribute linearly to scanner separation.</w:t>
      </w:r>
    </w:p>
    <w:p w14:paraId="0187077D" w14:textId="77777777" w:rsidR="00E95170" w:rsidRPr="00E95170" w:rsidRDefault="00E95170" w:rsidP="00E951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Minor performance differences are expected and reflect the trade-off between model complexity and interpretability.</w:t>
      </w:r>
    </w:p>
    <w:p w14:paraId="3436EF66" w14:textId="77777777" w:rsidR="00E95170" w:rsidRPr="00E95170" w:rsidRDefault="00E95170" w:rsidP="00E951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C59F7E">
          <v:rect id="_x0000_i1034" style="width:0;height:1.5pt" o:hralign="center" o:hrstd="t" o:hr="t" fillcolor="#a0a0a0" stroked="f"/>
        </w:pict>
      </w:r>
    </w:p>
    <w:p w14:paraId="3A8ADD3E" w14:textId="77777777" w:rsidR="00E95170" w:rsidRPr="00E95170" w:rsidRDefault="00E95170" w:rsidP="00E951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95170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7. Conclusion</w:t>
      </w:r>
    </w:p>
    <w:p w14:paraId="7C5679E9" w14:textId="77777777" w:rsidR="00E95170" w:rsidRPr="00E95170" w:rsidRDefault="00E95170" w:rsidP="00E9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Milestone 2 successfully demonstrates that scanner identification and document tampering analysis can be effectively performed using handcrafted features and traditional machine learning models.</w:t>
      </w:r>
    </w:p>
    <w:p w14:paraId="1C8FD4D6" w14:textId="77777777" w:rsidR="00E95170" w:rsidRPr="00E95170" w:rsidRDefault="00E95170" w:rsidP="00E9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Key outcomes:</w:t>
      </w:r>
    </w:p>
    <w:p w14:paraId="54E4CC84" w14:textId="77777777" w:rsidR="00E95170" w:rsidRPr="00E95170" w:rsidRDefault="00E95170" w:rsidP="00E951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Robust feature extraction pipeline established</w:t>
      </w:r>
    </w:p>
    <w:p w14:paraId="6886B553" w14:textId="77777777" w:rsidR="00E95170" w:rsidRPr="00E95170" w:rsidRDefault="00E95170" w:rsidP="00E951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Baseline machine learning models validated</w:t>
      </w:r>
    </w:p>
    <w:p w14:paraId="12E71509" w14:textId="77777777" w:rsidR="00E95170" w:rsidRPr="00E95170" w:rsidRDefault="00E95170" w:rsidP="00E951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requirement (&gt;95%) satisfied</w:t>
      </w:r>
    </w:p>
    <w:p w14:paraId="461EB29E" w14:textId="77777777" w:rsidR="00E95170" w:rsidRPr="00E95170" w:rsidRDefault="00E95170" w:rsidP="00E951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 foundation created for advanced </w:t>
      </w:r>
      <w:proofErr w:type="spellStart"/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future milestones</w:t>
      </w:r>
    </w:p>
    <w:p w14:paraId="22B721A8" w14:textId="77777777" w:rsidR="00E95170" w:rsidRPr="00E95170" w:rsidRDefault="00E95170" w:rsidP="00E951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5170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results confirm that classical machine learning remains highly effective for forensic document analysis when features are carefully designed.</w:t>
      </w:r>
    </w:p>
    <w:p w14:paraId="5A193FFA" w14:textId="77777777" w:rsidR="00FC4601" w:rsidRPr="00E95170" w:rsidRDefault="00FC4601">
      <w:pPr>
        <w:rPr>
          <w:sz w:val="24"/>
          <w:szCs w:val="24"/>
        </w:rPr>
      </w:pPr>
    </w:p>
    <w:sectPr w:rsidR="00FC4601" w:rsidRPr="00E95170" w:rsidSect="00E95170">
      <w:pgSz w:w="11906" w:h="16838"/>
      <w:pgMar w:top="284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1A3B23"/>
    <w:multiLevelType w:val="multilevel"/>
    <w:tmpl w:val="F26C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B03A1"/>
    <w:multiLevelType w:val="multilevel"/>
    <w:tmpl w:val="DB0C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E19E0"/>
    <w:multiLevelType w:val="multilevel"/>
    <w:tmpl w:val="A388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47714"/>
    <w:multiLevelType w:val="multilevel"/>
    <w:tmpl w:val="1F94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84974"/>
    <w:multiLevelType w:val="multilevel"/>
    <w:tmpl w:val="4DC2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90688"/>
    <w:multiLevelType w:val="multilevel"/>
    <w:tmpl w:val="853C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10C85"/>
    <w:multiLevelType w:val="multilevel"/>
    <w:tmpl w:val="E74E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805036"/>
    <w:multiLevelType w:val="multilevel"/>
    <w:tmpl w:val="DD0C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6"/>
  </w:num>
  <w:num w:numId="5">
    <w:abstractNumId w:val="0"/>
  </w:num>
  <w:num w:numId="6">
    <w:abstractNumId w:val="5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170"/>
    <w:rsid w:val="00E95170"/>
    <w:rsid w:val="00FC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0CF5B"/>
  <w15:chartTrackingRefBased/>
  <w15:docId w15:val="{9871201C-6A52-4113-8401-B95282777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9517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951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951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17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9517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9517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951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5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9517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951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67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8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817</Words>
  <Characters>4661</Characters>
  <Application>Microsoft Office Word</Application>
  <DocSecurity>0</DocSecurity>
  <Lines>38</Lines>
  <Paragraphs>10</Paragraphs>
  <ScaleCrop>false</ScaleCrop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Jinay Shah</dc:creator>
  <cp:keywords/>
  <dc:description/>
  <cp:lastModifiedBy>Jinay Shah</cp:lastModifiedBy>
  <cp:revision>1</cp:revision>
  <dcterms:created xsi:type="dcterms:W3CDTF">2025-12-26T13:40:00Z</dcterms:created>
  <dcterms:modified xsi:type="dcterms:W3CDTF">2025-12-26T13:47:00Z</dcterms:modified>
</cp:coreProperties>
</file>