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6830A" w14:textId="1F911672" w:rsidR="00073BC4" w:rsidRDefault="007C0C56" w:rsidP="00C46CBC">
      <w:pPr>
        <w:pStyle w:val="NoSpacing"/>
        <w:rPr>
          <w:b/>
          <w:bCs/>
          <w:sz w:val="28"/>
          <w:szCs w:val="28"/>
        </w:rPr>
      </w:pPr>
      <w:r w:rsidRPr="00C46CBC">
        <w:rPr>
          <w:b/>
          <w:bCs/>
          <w:sz w:val="28"/>
          <w:szCs w:val="28"/>
        </w:rPr>
        <w:t>Report Navigation Assignment Deep Reinforcement Learning</w:t>
      </w:r>
    </w:p>
    <w:p w14:paraId="0E320A32" w14:textId="77777777" w:rsidR="00C46CBC" w:rsidRDefault="00C46CBC" w:rsidP="00C46CBC">
      <w:pPr>
        <w:pStyle w:val="NoSpacing"/>
        <w:rPr>
          <w:b/>
          <w:bCs/>
          <w:sz w:val="28"/>
          <w:szCs w:val="28"/>
        </w:rPr>
      </w:pPr>
    </w:p>
    <w:p w14:paraId="4F4FEB7E" w14:textId="7CC5DBBB" w:rsidR="003A68E5" w:rsidRDefault="003A68E5" w:rsidP="003A68E5">
      <w:pPr>
        <w:pStyle w:val="NoSpacing"/>
        <w:rPr>
          <w:b/>
          <w:bCs/>
          <w:u w:val="single"/>
        </w:rPr>
      </w:pPr>
      <w:r>
        <w:rPr>
          <w:b/>
          <w:bCs/>
          <w:u w:val="single"/>
        </w:rPr>
        <w:t>Introduction</w:t>
      </w:r>
    </w:p>
    <w:p w14:paraId="48773FEC" w14:textId="77777777" w:rsidR="003A68E5" w:rsidRDefault="003A68E5" w:rsidP="00C46CBC">
      <w:pPr>
        <w:pStyle w:val="NoSpacing"/>
        <w:rPr>
          <w:b/>
          <w:bCs/>
          <w:sz w:val="28"/>
          <w:szCs w:val="28"/>
        </w:rPr>
      </w:pPr>
    </w:p>
    <w:p w14:paraId="423C7EDB" w14:textId="448ACB96" w:rsidR="008D713A" w:rsidRDefault="008D713A" w:rsidP="008D713A">
      <w:pPr>
        <w:pStyle w:val="NoSpacing"/>
      </w:pPr>
      <w:r>
        <w:t>This project is the first Assignment of the Udacity Course Deep Reinforcement Learning. For this project, a virtual rectangular world has been created where the agent can move freely in.</w:t>
      </w:r>
    </w:p>
    <w:p w14:paraId="25DB5EAB" w14:textId="77777777" w:rsidR="008D713A" w:rsidRDefault="008D713A" w:rsidP="008D713A">
      <w:pPr>
        <w:pStyle w:val="NoSpacing"/>
      </w:pPr>
    </w:p>
    <w:p w14:paraId="7E5301E7" w14:textId="6BCB880E" w:rsidR="00C46CBC" w:rsidRDefault="008D713A" w:rsidP="008D713A">
      <w:pPr>
        <w:pStyle w:val="NoSpacing"/>
      </w:pPr>
      <w:r>
        <w:t>This world has been filled with blue and yellow bananas, and the task of the agent is to navigate in it and  collect all the yellow bananas, while discarding the blue ones.</w:t>
      </w:r>
    </w:p>
    <w:p w14:paraId="28C57C64" w14:textId="77777777" w:rsidR="007F564F" w:rsidRDefault="007F564F" w:rsidP="008D713A">
      <w:pPr>
        <w:pStyle w:val="NoSpacing"/>
      </w:pPr>
    </w:p>
    <w:p w14:paraId="64C5D462" w14:textId="4BDD10CB" w:rsidR="007F564F" w:rsidRDefault="00564580" w:rsidP="008D713A">
      <w:pPr>
        <w:pStyle w:val="NoSpacing"/>
        <w:rPr>
          <w:b/>
          <w:bCs/>
          <w:u w:val="single"/>
        </w:rPr>
      </w:pPr>
      <w:r w:rsidRPr="00564580">
        <w:rPr>
          <w:b/>
          <w:bCs/>
          <w:u w:val="single"/>
        </w:rPr>
        <w:t>Learning Algorithm</w:t>
      </w:r>
    </w:p>
    <w:p w14:paraId="1B1091F4" w14:textId="77777777" w:rsidR="00564580" w:rsidRDefault="00564580" w:rsidP="008D713A">
      <w:pPr>
        <w:pStyle w:val="NoSpacing"/>
        <w:rPr>
          <w:b/>
          <w:bCs/>
          <w:u w:val="single"/>
        </w:rPr>
      </w:pPr>
    </w:p>
    <w:p w14:paraId="10108002" w14:textId="63D9DD51" w:rsidR="00124F05" w:rsidRDefault="00374D03" w:rsidP="008D713A">
      <w:pPr>
        <w:pStyle w:val="NoSpacing"/>
      </w:pPr>
      <w:r>
        <w:t xml:space="preserve">I have chosen the algorithm that we also used in the </w:t>
      </w:r>
      <w:r w:rsidR="004F3640">
        <w:t xml:space="preserve">previous DQN exercise, </w:t>
      </w:r>
      <w:r w:rsidR="00866EC3">
        <w:t xml:space="preserve">namely </w:t>
      </w:r>
      <w:r w:rsidR="00866EC3" w:rsidRPr="00866EC3">
        <w:rPr>
          <w:b/>
          <w:bCs/>
        </w:rPr>
        <w:t>Normal DQN</w:t>
      </w:r>
      <w:r w:rsidR="00866EC3">
        <w:t>.</w:t>
      </w:r>
      <w:r w:rsidR="000F7C2C">
        <w:t xml:space="preserve"> In</w:t>
      </w:r>
      <w:r w:rsidR="00DF780D">
        <w:t xml:space="preserve"> </w:t>
      </w:r>
      <w:r w:rsidR="004F3640">
        <w:t>this</w:t>
      </w:r>
      <w:r w:rsidR="00DF780D">
        <w:t xml:space="preserve"> methods </w:t>
      </w:r>
      <w:r w:rsidR="005A3263">
        <w:t xml:space="preserve">two </w:t>
      </w:r>
      <w:r w:rsidR="000F5E63">
        <w:t xml:space="preserve">networks are being used, a so called local one, and a target network. </w:t>
      </w:r>
      <w:r w:rsidR="00AB6D04">
        <w:t xml:space="preserve">Furthermore, </w:t>
      </w:r>
      <w:r w:rsidR="00DD7AAF">
        <w:t xml:space="preserve">also soft updates for the fixed </w:t>
      </w:r>
      <w:r w:rsidR="004A524D">
        <w:t xml:space="preserve">q targets. </w:t>
      </w:r>
    </w:p>
    <w:p w14:paraId="2F1E2523" w14:textId="77777777" w:rsidR="007243D7" w:rsidRDefault="007243D7" w:rsidP="008D713A">
      <w:pPr>
        <w:pStyle w:val="NoSpacing"/>
      </w:pPr>
    </w:p>
    <w:p w14:paraId="7B3DFE62" w14:textId="52911242" w:rsidR="007243D7" w:rsidRDefault="007243D7" w:rsidP="008D713A">
      <w:pPr>
        <w:pStyle w:val="NoSpacing"/>
      </w:pPr>
      <w:r>
        <w:t xml:space="preserve">In </w:t>
      </w:r>
      <w:r w:rsidR="000461A6">
        <w:t>used hyper parameters used in these two implementations are given in the below table:</w:t>
      </w:r>
    </w:p>
    <w:p w14:paraId="30B91710" w14:textId="77777777" w:rsidR="000461A6" w:rsidRDefault="000461A6" w:rsidP="008D713A">
      <w:pPr>
        <w:pStyle w:val="NoSpacing"/>
      </w:pPr>
    </w:p>
    <w:tbl>
      <w:tblPr>
        <w:tblStyle w:val="TableGrid"/>
        <w:tblW w:w="0" w:type="auto"/>
        <w:tblLook w:val="04A0" w:firstRow="1" w:lastRow="0" w:firstColumn="1" w:lastColumn="0" w:noHBand="0" w:noVBand="1"/>
      </w:tblPr>
      <w:tblGrid>
        <w:gridCol w:w="4675"/>
        <w:gridCol w:w="4675"/>
      </w:tblGrid>
      <w:tr w:rsidR="000461A6" w14:paraId="33CB477F" w14:textId="77777777" w:rsidTr="000461A6">
        <w:tc>
          <w:tcPr>
            <w:tcW w:w="4675" w:type="dxa"/>
          </w:tcPr>
          <w:p w14:paraId="29B19DD9" w14:textId="2566E1EC" w:rsidR="000461A6" w:rsidRDefault="0014663D" w:rsidP="008D713A">
            <w:pPr>
              <w:pStyle w:val="NoSpacing"/>
            </w:pPr>
            <w:r>
              <w:t>Number of Episodes</w:t>
            </w:r>
          </w:p>
        </w:tc>
        <w:tc>
          <w:tcPr>
            <w:tcW w:w="4675" w:type="dxa"/>
          </w:tcPr>
          <w:p w14:paraId="1E01529E" w14:textId="64F1EA1C" w:rsidR="000461A6" w:rsidRDefault="00281E12" w:rsidP="008D713A">
            <w:pPr>
              <w:pStyle w:val="NoSpacing"/>
            </w:pPr>
            <w:r>
              <w:t>2000</w:t>
            </w:r>
          </w:p>
        </w:tc>
      </w:tr>
      <w:tr w:rsidR="000461A6" w14:paraId="5523BF6E" w14:textId="77777777" w:rsidTr="000461A6">
        <w:tc>
          <w:tcPr>
            <w:tcW w:w="4675" w:type="dxa"/>
          </w:tcPr>
          <w:p w14:paraId="1882B3A6" w14:textId="633E6A81" w:rsidR="000461A6" w:rsidRDefault="00281E12" w:rsidP="008D713A">
            <w:pPr>
              <w:pStyle w:val="NoSpacing"/>
            </w:pPr>
            <w:r>
              <w:t xml:space="preserve">Start Epsilon </w:t>
            </w:r>
          </w:p>
        </w:tc>
        <w:tc>
          <w:tcPr>
            <w:tcW w:w="4675" w:type="dxa"/>
          </w:tcPr>
          <w:p w14:paraId="693298FB" w14:textId="6C88C6E1" w:rsidR="000461A6" w:rsidRDefault="00281E12" w:rsidP="008D713A">
            <w:pPr>
              <w:pStyle w:val="NoSpacing"/>
            </w:pPr>
            <w:r>
              <w:t>1</w:t>
            </w:r>
          </w:p>
        </w:tc>
      </w:tr>
      <w:tr w:rsidR="000461A6" w14:paraId="3CD6F320" w14:textId="77777777" w:rsidTr="000461A6">
        <w:tc>
          <w:tcPr>
            <w:tcW w:w="4675" w:type="dxa"/>
          </w:tcPr>
          <w:p w14:paraId="5773CE87" w14:textId="36DF49EC" w:rsidR="000461A6" w:rsidRDefault="00281E12" w:rsidP="008D713A">
            <w:pPr>
              <w:pStyle w:val="NoSpacing"/>
            </w:pPr>
            <w:r>
              <w:t>Decay Epsilon</w:t>
            </w:r>
          </w:p>
        </w:tc>
        <w:tc>
          <w:tcPr>
            <w:tcW w:w="4675" w:type="dxa"/>
          </w:tcPr>
          <w:p w14:paraId="10C6FCA5" w14:textId="359261B4" w:rsidR="000461A6" w:rsidRDefault="00281E12" w:rsidP="008D713A">
            <w:pPr>
              <w:pStyle w:val="NoSpacing"/>
            </w:pPr>
            <w:r>
              <w:t>0.9</w:t>
            </w:r>
            <w:r w:rsidR="00676B36">
              <w:t>9</w:t>
            </w:r>
            <w:r>
              <w:t>5</w:t>
            </w:r>
          </w:p>
        </w:tc>
      </w:tr>
      <w:tr w:rsidR="000461A6" w14:paraId="7B6261A8" w14:textId="77777777" w:rsidTr="000461A6">
        <w:tc>
          <w:tcPr>
            <w:tcW w:w="4675" w:type="dxa"/>
          </w:tcPr>
          <w:p w14:paraId="1D39DA69" w14:textId="68CA87FF" w:rsidR="000461A6" w:rsidRDefault="00281E12" w:rsidP="008D713A">
            <w:pPr>
              <w:pStyle w:val="NoSpacing"/>
            </w:pPr>
            <w:r>
              <w:t>End Epsilon</w:t>
            </w:r>
          </w:p>
        </w:tc>
        <w:tc>
          <w:tcPr>
            <w:tcW w:w="4675" w:type="dxa"/>
          </w:tcPr>
          <w:p w14:paraId="4F7CA212" w14:textId="4EB264BF" w:rsidR="000461A6" w:rsidRDefault="00281E12" w:rsidP="008D713A">
            <w:pPr>
              <w:pStyle w:val="NoSpacing"/>
            </w:pPr>
            <w:r>
              <w:t>0.</w:t>
            </w:r>
            <w:r w:rsidR="00F37F8B">
              <w:t>0</w:t>
            </w:r>
            <w:r>
              <w:t>1</w:t>
            </w:r>
          </w:p>
        </w:tc>
      </w:tr>
      <w:tr w:rsidR="000461A6" w14:paraId="3D432697" w14:textId="77777777" w:rsidTr="000461A6">
        <w:tc>
          <w:tcPr>
            <w:tcW w:w="4675" w:type="dxa"/>
          </w:tcPr>
          <w:p w14:paraId="08495110" w14:textId="121FDBB8" w:rsidR="000461A6" w:rsidRDefault="00F37F8B" w:rsidP="008D713A">
            <w:pPr>
              <w:pStyle w:val="NoSpacing"/>
            </w:pPr>
            <w:r>
              <w:t>Learning rate in optimizer</w:t>
            </w:r>
          </w:p>
        </w:tc>
        <w:tc>
          <w:tcPr>
            <w:tcW w:w="4675" w:type="dxa"/>
          </w:tcPr>
          <w:p w14:paraId="7FB77CFE" w14:textId="73362CD2" w:rsidR="0030429A" w:rsidRDefault="00F37F8B" w:rsidP="008D713A">
            <w:pPr>
              <w:pStyle w:val="NoSpacing"/>
            </w:pPr>
            <w:r>
              <w:t>0.000</w:t>
            </w:r>
            <w:r w:rsidR="0030429A">
              <w:t>5</w:t>
            </w:r>
          </w:p>
        </w:tc>
      </w:tr>
      <w:tr w:rsidR="0030429A" w14:paraId="03AF45BE" w14:textId="77777777" w:rsidTr="000461A6">
        <w:tc>
          <w:tcPr>
            <w:tcW w:w="4675" w:type="dxa"/>
          </w:tcPr>
          <w:p w14:paraId="103131E3" w14:textId="7B32ADE6" w:rsidR="0030429A" w:rsidRDefault="00376F82" w:rsidP="008D713A">
            <w:pPr>
              <w:pStyle w:val="NoSpacing"/>
            </w:pPr>
            <w:r>
              <w:t>Gamma</w:t>
            </w:r>
          </w:p>
        </w:tc>
        <w:tc>
          <w:tcPr>
            <w:tcW w:w="4675" w:type="dxa"/>
          </w:tcPr>
          <w:p w14:paraId="4A539606" w14:textId="77C2118C" w:rsidR="0030429A" w:rsidRDefault="005422D0" w:rsidP="008D713A">
            <w:pPr>
              <w:pStyle w:val="NoSpacing"/>
            </w:pPr>
            <w:r>
              <w:t>0.99</w:t>
            </w:r>
          </w:p>
        </w:tc>
      </w:tr>
      <w:tr w:rsidR="0030429A" w14:paraId="05AEF727" w14:textId="77777777" w:rsidTr="000461A6">
        <w:tc>
          <w:tcPr>
            <w:tcW w:w="4675" w:type="dxa"/>
          </w:tcPr>
          <w:p w14:paraId="7EE09E94" w14:textId="6E0FDA52" w:rsidR="0030429A" w:rsidRDefault="00376F82" w:rsidP="008D713A">
            <w:pPr>
              <w:pStyle w:val="NoSpacing"/>
            </w:pPr>
            <w:r>
              <w:t>Tau</w:t>
            </w:r>
          </w:p>
        </w:tc>
        <w:tc>
          <w:tcPr>
            <w:tcW w:w="4675" w:type="dxa"/>
          </w:tcPr>
          <w:p w14:paraId="0A309ACA" w14:textId="2ABE3C16" w:rsidR="0030429A" w:rsidRDefault="005422D0" w:rsidP="008D713A">
            <w:pPr>
              <w:pStyle w:val="NoSpacing"/>
            </w:pPr>
            <w:r>
              <w:t>0.001</w:t>
            </w:r>
          </w:p>
        </w:tc>
      </w:tr>
      <w:tr w:rsidR="0030429A" w14:paraId="73CFCF54" w14:textId="77777777" w:rsidTr="000461A6">
        <w:tc>
          <w:tcPr>
            <w:tcW w:w="4675" w:type="dxa"/>
          </w:tcPr>
          <w:p w14:paraId="1A4B1327" w14:textId="2F561831" w:rsidR="0030429A" w:rsidRDefault="00275E65" w:rsidP="008D713A">
            <w:pPr>
              <w:pStyle w:val="NoSpacing"/>
            </w:pPr>
            <w:r>
              <w:t>Batch Size</w:t>
            </w:r>
          </w:p>
        </w:tc>
        <w:tc>
          <w:tcPr>
            <w:tcW w:w="4675" w:type="dxa"/>
          </w:tcPr>
          <w:p w14:paraId="4D2A88D2" w14:textId="0E7B264F" w:rsidR="0086665C" w:rsidRDefault="005422D0" w:rsidP="008D713A">
            <w:pPr>
              <w:pStyle w:val="NoSpacing"/>
            </w:pPr>
            <w:r>
              <w:t>64</w:t>
            </w:r>
          </w:p>
        </w:tc>
      </w:tr>
      <w:tr w:rsidR="0086665C" w14:paraId="31EBE522" w14:textId="77777777" w:rsidTr="000461A6">
        <w:tc>
          <w:tcPr>
            <w:tcW w:w="4675" w:type="dxa"/>
          </w:tcPr>
          <w:p w14:paraId="72B614F2" w14:textId="28A5E29B" w:rsidR="0086665C" w:rsidRDefault="0086665C" w:rsidP="008D713A">
            <w:pPr>
              <w:pStyle w:val="NoSpacing"/>
            </w:pPr>
            <w:r>
              <w:t>Update frequency</w:t>
            </w:r>
          </w:p>
        </w:tc>
        <w:tc>
          <w:tcPr>
            <w:tcW w:w="4675" w:type="dxa"/>
          </w:tcPr>
          <w:p w14:paraId="4E4E6E57" w14:textId="7EF32C45" w:rsidR="0086665C" w:rsidRDefault="0086665C" w:rsidP="008D713A">
            <w:pPr>
              <w:pStyle w:val="NoSpacing"/>
            </w:pPr>
            <w:r>
              <w:t xml:space="preserve">4 </w:t>
            </w:r>
          </w:p>
        </w:tc>
      </w:tr>
    </w:tbl>
    <w:p w14:paraId="401BEF96" w14:textId="77777777" w:rsidR="000461A6" w:rsidRDefault="000461A6" w:rsidP="008D713A">
      <w:pPr>
        <w:pStyle w:val="NoSpacing"/>
      </w:pPr>
    </w:p>
    <w:p w14:paraId="1A059D76" w14:textId="6A697D76" w:rsidR="00C77A41" w:rsidRDefault="00464001" w:rsidP="008D713A">
      <w:pPr>
        <w:pStyle w:val="NoSpacing"/>
      </w:pPr>
      <w:r w:rsidRPr="00464001">
        <w:t xml:space="preserve">The task is episodic and </w:t>
      </w:r>
      <w:r w:rsidR="00C77A41">
        <w:t xml:space="preserve">the goal for this assignment is that the </w:t>
      </w:r>
      <w:r w:rsidRPr="00464001">
        <w:t xml:space="preserve">agent must get an average score of +13 over </w:t>
      </w:r>
      <w:r w:rsidR="00DB4CBF">
        <w:t>5</w:t>
      </w:r>
      <w:r w:rsidRPr="00464001">
        <w:t>00 consecutive episodes.</w:t>
      </w:r>
    </w:p>
    <w:p w14:paraId="498BFC6F" w14:textId="77777777" w:rsidR="004A6D15" w:rsidRDefault="004A6D15" w:rsidP="004A6D15">
      <w:pPr>
        <w:pStyle w:val="NoSpacing"/>
      </w:pPr>
    </w:p>
    <w:p w14:paraId="56A55540" w14:textId="4A7D526B" w:rsidR="000461A6" w:rsidRDefault="004A6D15" w:rsidP="008D713A">
      <w:pPr>
        <w:pStyle w:val="NoSpacing"/>
        <w:rPr>
          <w:b/>
          <w:bCs/>
          <w:u w:val="single"/>
        </w:rPr>
      </w:pPr>
      <w:r>
        <w:rPr>
          <w:b/>
          <w:bCs/>
          <w:u w:val="single"/>
        </w:rPr>
        <w:t>Plot of Rewards</w:t>
      </w:r>
    </w:p>
    <w:p w14:paraId="75A683E0" w14:textId="77777777" w:rsidR="00EB5F7D" w:rsidRDefault="00EB5F7D" w:rsidP="008D713A">
      <w:pPr>
        <w:pStyle w:val="NoSpacing"/>
        <w:rPr>
          <w:b/>
          <w:bCs/>
          <w:u w:val="single"/>
        </w:rPr>
      </w:pPr>
    </w:p>
    <w:p w14:paraId="6F74EE08" w14:textId="43AFCD36" w:rsidR="00EB5F7D" w:rsidRDefault="00EB5F7D" w:rsidP="008D713A">
      <w:pPr>
        <w:pStyle w:val="NoSpacing"/>
      </w:pPr>
      <w:r w:rsidRPr="00EB5F7D">
        <w:t xml:space="preserve">The </w:t>
      </w:r>
      <w:r>
        <w:t xml:space="preserve">plot below give </w:t>
      </w:r>
      <w:r w:rsidR="00301D9D">
        <w:t xml:space="preserve">express the </w:t>
      </w:r>
      <w:r w:rsidR="00AA1BA3">
        <w:t>speed of learning for the two algorithms.</w:t>
      </w:r>
    </w:p>
    <w:p w14:paraId="20FE492B" w14:textId="62653321" w:rsidR="00DA0F62" w:rsidRPr="00EB5F7D" w:rsidRDefault="00DA0F62" w:rsidP="008D713A">
      <w:pPr>
        <w:pStyle w:val="NoSpacing"/>
      </w:pPr>
      <w:r>
        <w:rPr>
          <w:noProof/>
        </w:rPr>
        <w:drawing>
          <wp:inline distT="0" distB="0" distL="0" distR="0" wp14:anchorId="5F675DC4" wp14:editId="616069D9">
            <wp:extent cx="3460156" cy="219837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63526" cy="2200511"/>
                    </a:xfrm>
                    <a:prstGeom prst="rect">
                      <a:avLst/>
                    </a:prstGeom>
                  </pic:spPr>
                </pic:pic>
              </a:graphicData>
            </a:graphic>
          </wp:inline>
        </w:drawing>
      </w:r>
    </w:p>
    <w:sectPr w:rsidR="00DA0F62" w:rsidRPr="00EB5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55"/>
    <w:rsid w:val="000461A6"/>
    <w:rsid w:val="00073BC4"/>
    <w:rsid w:val="000E2514"/>
    <w:rsid w:val="000F5E63"/>
    <w:rsid w:val="000F7C2C"/>
    <w:rsid w:val="00124F05"/>
    <w:rsid w:val="0014663D"/>
    <w:rsid w:val="00275E65"/>
    <w:rsid w:val="00281E12"/>
    <w:rsid w:val="002D4B9E"/>
    <w:rsid w:val="00301D9D"/>
    <w:rsid w:val="0030429A"/>
    <w:rsid w:val="00374D03"/>
    <w:rsid w:val="00376F82"/>
    <w:rsid w:val="003A68E5"/>
    <w:rsid w:val="00421B64"/>
    <w:rsid w:val="00464001"/>
    <w:rsid w:val="004A524D"/>
    <w:rsid w:val="004A6D15"/>
    <w:rsid w:val="004F3640"/>
    <w:rsid w:val="00504590"/>
    <w:rsid w:val="005422D0"/>
    <w:rsid w:val="00564580"/>
    <w:rsid w:val="005A3263"/>
    <w:rsid w:val="005D1155"/>
    <w:rsid w:val="00676B36"/>
    <w:rsid w:val="007243D7"/>
    <w:rsid w:val="007C0C56"/>
    <w:rsid w:val="007D4BD5"/>
    <w:rsid w:val="007F564F"/>
    <w:rsid w:val="0086665C"/>
    <w:rsid w:val="00866EC3"/>
    <w:rsid w:val="008D713A"/>
    <w:rsid w:val="00910B84"/>
    <w:rsid w:val="009569A0"/>
    <w:rsid w:val="009B5457"/>
    <w:rsid w:val="00AA1BA3"/>
    <w:rsid w:val="00AB6D04"/>
    <w:rsid w:val="00BF11CA"/>
    <w:rsid w:val="00C46CBC"/>
    <w:rsid w:val="00C77A41"/>
    <w:rsid w:val="00CF0E7A"/>
    <w:rsid w:val="00DA0F62"/>
    <w:rsid w:val="00DB4CBF"/>
    <w:rsid w:val="00DD7AAF"/>
    <w:rsid w:val="00DF780D"/>
    <w:rsid w:val="00EB5F7D"/>
    <w:rsid w:val="00F37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66368"/>
  <w15:chartTrackingRefBased/>
  <w15:docId w15:val="{E558AD86-4811-48AF-BD4F-690DC602F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6C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CBC"/>
    <w:rPr>
      <w:rFonts w:asciiTheme="majorHAnsi" w:eastAsiaTheme="majorEastAsia" w:hAnsiTheme="majorHAnsi" w:cstheme="majorBidi"/>
      <w:spacing w:val="-10"/>
      <w:kern w:val="28"/>
      <w:sz w:val="56"/>
      <w:szCs w:val="56"/>
    </w:rPr>
  </w:style>
  <w:style w:type="paragraph" w:styleId="NoSpacing">
    <w:name w:val="No Spacing"/>
    <w:uiPriority w:val="1"/>
    <w:qFormat/>
    <w:rsid w:val="00C46CBC"/>
    <w:pPr>
      <w:spacing w:after="0" w:line="240" w:lineRule="auto"/>
    </w:pPr>
  </w:style>
  <w:style w:type="table" w:styleId="TableGrid">
    <w:name w:val="Table Grid"/>
    <w:basedOn w:val="TableNormal"/>
    <w:uiPriority w:val="39"/>
    <w:rsid w:val="000461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Normal.dotm</Template>
  <TotalTime>22</TotalTime>
  <Pages>1</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Kruis, Herman V GSNL-PTX/E/O</dc:creator>
  <cp:keywords/>
  <dc:description/>
  <cp:lastModifiedBy>Kruis, Herman V GSNL-PTX/E/O</cp:lastModifiedBy>
  <cp:revision>47</cp:revision>
  <dcterms:created xsi:type="dcterms:W3CDTF">2023-07-12T10:22:00Z</dcterms:created>
  <dcterms:modified xsi:type="dcterms:W3CDTF">2023-07-18T13:07:00Z</dcterms:modified>
</cp:coreProperties>
</file>