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331" w:lineRule="exact"/>
        <w:shd w:val="clear" w:color="auto" w:fill="ffffff"/>
      </w:pPr>
      <w:r>
        <w:rPr>
          <w:bCs/>
          <w:spacing w:val="10"/>
          <w:sz w:val="28"/>
          <w:szCs w:val="28"/>
        </w:rPr>
        <w:t xml:space="preserve">ОБЩЕСТВО С ОГРАНИЧЕННОЙ ОТВЕТСТВЕННОСТЬЮ</w:t>
      </w:r>
      <w:r/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ИНСТРУКЦИЯ</w:t>
      </w:r>
      <w:r>
        <w:rPr>
          <w:b/>
          <w:sz w:val="28"/>
          <w:szCs w:val="28"/>
        </w:rPr>
      </w: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охране труда при обслуживании электроустановок </w:t>
      </w:r>
      <w:r>
        <w:rPr>
          <w:b/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709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1. Общие требования охраны труда</w:t>
      </w:r>
      <w:r>
        <w:rPr>
          <w:b/>
          <w:sz w:val="28"/>
          <w:szCs w:val="28"/>
          <w:u w:val="single"/>
        </w:rPr>
      </w:r>
    </w:p>
    <w:p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  <w:r>
        <w:rPr>
          <w:b/>
          <w:sz w:val="28"/>
          <w:szCs w:val="28"/>
          <w:u w:val="single"/>
        </w:rPr>
      </w:r>
    </w:p>
    <w:p>
      <w:pPr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Настоящая инструкция составлена на основании</w:t>
      </w:r>
      <w:r>
        <w:rPr>
          <w:sz w:val="28"/>
          <w:szCs w:val="28"/>
        </w:rPr>
        <w:t xml:space="preserve"> требований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«</w:t>
      </w:r>
      <w:r>
        <w:rPr>
          <w:sz w:val="28"/>
          <w:szCs w:val="28"/>
        </w:rPr>
        <w:t xml:space="preserve">Правил технической эксплуатации электроустановок потребителей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далее - </w:t>
      </w:r>
      <w:r>
        <w:rPr>
          <w:sz w:val="28"/>
          <w:szCs w:val="28"/>
        </w:rPr>
        <w:t xml:space="preserve">ПТЭ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ЭП)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обязательна для </w:t>
      </w:r>
      <w:r>
        <w:rPr>
          <w:sz w:val="28"/>
          <w:szCs w:val="28"/>
        </w:rPr>
        <w:t xml:space="preserve">всех работников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выполняющих работы </w:t>
      </w:r>
      <w:r>
        <w:rPr>
          <w:sz w:val="28"/>
          <w:szCs w:val="28"/>
        </w:rPr>
        <w:t xml:space="preserve">при обслуживании электроустановок</w:t>
      </w:r>
      <w:r>
        <w:rPr>
          <w:sz w:val="28"/>
          <w:szCs w:val="28"/>
        </w:rPr>
        <w:t xml:space="preserve"> в подразделени</w:t>
      </w:r>
      <w:r>
        <w:rPr>
          <w:sz w:val="28"/>
          <w:szCs w:val="28"/>
        </w:rPr>
        <w:t xml:space="preserve">и.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num" w:pos="0" w:leader="none"/>
          <w:tab w:val="clear" w:pos="360" w:leader="none"/>
          <w:tab w:val="left" w:pos="99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Настоящая инструкция является документом, устанавливающим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работников </w:t>
      </w:r>
      <w:r>
        <w:rPr>
          <w:sz w:val="28"/>
          <w:szCs w:val="28"/>
        </w:rPr>
        <w:t xml:space="preserve"> филиала  </w:t>
      </w:r>
      <w:r>
        <w:rPr>
          <w:sz w:val="28"/>
          <w:szCs w:val="28"/>
        </w:rPr>
        <w:t xml:space="preserve">требования к безопасному выполнению работ при обслуживании электроустановок.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Эксплуатацию электроустановок должен осуществлять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подготовленный электротехнический персонал, который подразделяется на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административно-технический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оперативный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ремонтный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оперативно-ремонтный.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993" w:leader="none"/>
          <w:tab w:val="left" w:pos="144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Электромонтёры </w:t>
      </w:r>
      <w:r>
        <w:rPr>
          <w:sz w:val="28"/>
          <w:szCs w:val="28"/>
        </w:rPr>
        <w:t xml:space="preserve">по ремонту и обслуживанию электрооборудования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</w:t>
      </w:r>
      <w:r>
        <w:rPr>
          <w:sz w:val="28"/>
          <w:szCs w:val="28"/>
        </w:rPr>
        <w:t xml:space="preserve">илиала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относятся к</w:t>
      </w:r>
      <w:r>
        <w:rPr>
          <w:sz w:val="28"/>
          <w:szCs w:val="28"/>
        </w:rPr>
        <w:t xml:space="preserve"> оперативно-ремонтн</w:t>
      </w: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м</w:t>
      </w:r>
      <w:r>
        <w:rPr>
          <w:sz w:val="28"/>
          <w:szCs w:val="28"/>
        </w:rPr>
        <w:t xml:space="preserve">у</w:t>
      </w:r>
      <w:r>
        <w:rPr>
          <w:sz w:val="28"/>
          <w:szCs w:val="28"/>
        </w:rPr>
        <w:t xml:space="preserve"> персо</w:t>
      </w:r>
      <w:r>
        <w:rPr>
          <w:sz w:val="28"/>
          <w:szCs w:val="28"/>
        </w:rPr>
        <w:t xml:space="preserve">нал</w:t>
      </w:r>
      <w:r>
        <w:rPr>
          <w:sz w:val="28"/>
          <w:szCs w:val="28"/>
        </w:rPr>
        <w:t xml:space="preserve">у</w:t>
      </w:r>
      <w:r>
        <w:rPr>
          <w:sz w:val="28"/>
          <w:szCs w:val="28"/>
        </w:rPr>
        <w:t xml:space="preserve">, в </w:t>
      </w:r>
      <w:r>
        <w:rPr>
          <w:sz w:val="28"/>
          <w:szCs w:val="28"/>
        </w:rPr>
        <w:t xml:space="preserve">обязанности,</w:t>
      </w:r>
      <w:r>
        <w:rPr>
          <w:sz w:val="28"/>
          <w:szCs w:val="28"/>
        </w:rPr>
        <w:t xml:space="preserve"> котор</w:t>
      </w:r>
      <w:r>
        <w:rPr>
          <w:sz w:val="28"/>
          <w:szCs w:val="28"/>
        </w:rPr>
        <w:t xml:space="preserve">ых</w:t>
      </w:r>
      <w:r>
        <w:rPr>
          <w:sz w:val="28"/>
          <w:szCs w:val="28"/>
        </w:rPr>
        <w:t xml:space="preserve"> входит выполнение оперативн</w:t>
      </w:r>
      <w:r>
        <w:rPr>
          <w:sz w:val="28"/>
          <w:szCs w:val="28"/>
        </w:rPr>
        <w:t xml:space="preserve">ого обслуживания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ре</w:t>
      </w:r>
      <w:r>
        <w:rPr>
          <w:sz w:val="28"/>
          <w:szCs w:val="28"/>
        </w:rPr>
        <w:t xml:space="preserve">монтных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работ</w:t>
      </w:r>
      <w:r>
        <w:rPr>
          <w:sz w:val="28"/>
          <w:szCs w:val="28"/>
        </w:rPr>
        <w:t xml:space="preserve"> в утверждённом объёме </w:t>
      </w:r>
      <w:r>
        <w:rPr>
          <w:sz w:val="28"/>
          <w:szCs w:val="28"/>
        </w:rPr>
        <w:t xml:space="preserve">закреплённых за ними электроустанов</w:t>
      </w: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к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tabs>
          <w:tab w:val="left" w:pos="54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К самостоятельной работе по обслуживанию электроустановок </w:t>
      </w:r>
      <w:r>
        <w:rPr>
          <w:sz w:val="28"/>
          <w:szCs w:val="28"/>
        </w:rPr>
      </w:r>
    </w:p>
    <w:p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допускаются лица: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не моложе 18 лет, прошедшие медицинский осмотр, не имеющие противопоказаний к выполнению работ при обслуживании электроустановок;</w:t>
      </w:r>
      <w:r>
        <w:rPr>
          <w:sz w:val="28"/>
          <w:szCs w:val="28"/>
        </w:rPr>
      </w:r>
    </w:p>
    <w:p>
      <w:pPr>
        <w:pStyle w:val="749"/>
        <w:numPr>
          <w:ilvl w:val="0"/>
          <w:numId w:val="14"/>
        </w:numPr>
        <w:ind w:left="0" w:firstLine="709"/>
        <w:jc w:val="both"/>
        <w:spacing w:line="276" w:lineRule="auto"/>
        <w:widowControl/>
        <w:tabs>
          <w:tab w:val="left" w:pos="709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прошедшие </w:t>
      </w:r>
      <w:r>
        <w:rPr>
          <w:rFonts w:ascii="Times New Roman" w:hAnsi="Times New Roman" w:cs="Times New Roman"/>
          <w:sz w:val="28"/>
          <w:szCs w:val="28"/>
        </w:rPr>
        <w:t xml:space="preserve">вводный</w:t>
      </w:r>
      <w:r>
        <w:rPr>
          <w:rFonts w:ascii="Times New Roman" w:hAnsi="Times New Roman" w:cs="Times New Roman"/>
          <w:sz w:val="28"/>
          <w:szCs w:val="28"/>
        </w:rPr>
        <w:t xml:space="preserve"> инструктаж по охране труда, промышленной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  <w:t xml:space="preserve"> пожарной </w:t>
      </w:r>
      <w:r>
        <w:rPr>
          <w:rFonts w:ascii="Times New Roman" w:hAnsi="Times New Roman" w:cs="Times New Roman"/>
          <w:sz w:val="28"/>
          <w:szCs w:val="28"/>
        </w:rPr>
        <w:t xml:space="preserve">и экологической </w:t>
      </w:r>
      <w:r>
        <w:rPr>
          <w:rFonts w:ascii="Times New Roman" w:hAnsi="Times New Roman" w:cs="Times New Roman"/>
          <w:sz w:val="28"/>
          <w:szCs w:val="28"/>
        </w:rPr>
        <w:t xml:space="preserve">безопасности;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49"/>
        <w:numPr>
          <w:ilvl w:val="0"/>
          <w:numId w:val="14"/>
        </w:numPr>
        <w:ind w:left="0" w:firstLine="709"/>
        <w:jc w:val="both"/>
        <w:spacing w:line="276" w:lineRule="auto"/>
        <w:widowControl/>
        <w:tabs>
          <w:tab w:val="left" w:pos="709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первичный инструктаж на рабочем месте по охране труда, промышленной и пожарной безопасности;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прошедшие </w:t>
      </w:r>
      <w:r>
        <w:rPr>
          <w:sz w:val="28"/>
          <w:szCs w:val="28"/>
        </w:rPr>
        <w:t xml:space="preserve">производственное (теоретическое и практическое)</w:t>
      </w:r>
      <w:r>
        <w:rPr>
          <w:sz w:val="28"/>
          <w:szCs w:val="28"/>
        </w:rPr>
        <w:t xml:space="preserve"> обучение безопасным методам и приемам труда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прошедшие </w:t>
      </w:r>
      <w:r>
        <w:rPr>
          <w:sz w:val="28"/>
          <w:szCs w:val="28"/>
        </w:rPr>
        <w:t xml:space="preserve">стажировк</w:t>
      </w:r>
      <w:r>
        <w:rPr>
          <w:sz w:val="28"/>
          <w:szCs w:val="28"/>
        </w:rPr>
        <w:t xml:space="preserve">у</w:t>
      </w:r>
      <w:r>
        <w:rPr>
          <w:sz w:val="28"/>
          <w:szCs w:val="28"/>
        </w:rPr>
        <w:t xml:space="preserve"> в объеме программы обучения безопасным методам и приемам труда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прошедшие </w:t>
      </w:r>
      <w:r>
        <w:rPr>
          <w:sz w:val="28"/>
          <w:szCs w:val="28"/>
        </w:rPr>
        <w:t xml:space="preserve">стажировк</w:t>
      </w:r>
      <w:r>
        <w:rPr>
          <w:sz w:val="28"/>
          <w:szCs w:val="28"/>
        </w:rPr>
        <w:t xml:space="preserve">у в объеме «Программы стажировки на рабочем месте </w:t>
      </w:r>
      <w:r>
        <w:rPr>
          <w:sz w:val="28"/>
          <w:szCs w:val="28"/>
        </w:rPr>
        <w:t xml:space="preserve">дежурных </w:t>
      </w:r>
      <w:r>
        <w:rPr>
          <w:sz w:val="28"/>
          <w:szCs w:val="28"/>
        </w:rPr>
        <w:t xml:space="preserve">электромонтеров </w:t>
      </w:r>
      <w:r>
        <w:rPr>
          <w:sz w:val="28"/>
          <w:szCs w:val="28"/>
        </w:rPr>
        <w:t xml:space="preserve">(ДЭМ) </w:t>
      </w:r>
      <w:r>
        <w:rPr>
          <w:sz w:val="28"/>
          <w:szCs w:val="28"/>
        </w:rPr>
        <w:t xml:space="preserve">по ремонту и обслуживанию элек</w:t>
      </w:r>
      <w:r>
        <w:rPr>
          <w:sz w:val="28"/>
          <w:szCs w:val="28"/>
        </w:rPr>
        <w:t xml:space="preserve">трооборудования подразделений ф.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прошедшие обучение </w:t>
      </w:r>
      <w:r>
        <w:rPr>
          <w:sz w:val="28"/>
          <w:szCs w:val="28"/>
        </w:rPr>
        <w:t xml:space="preserve">первой помощи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пострадавшему на производстве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прошедшие</w:t>
      </w:r>
      <w:r>
        <w:rPr>
          <w:sz w:val="28"/>
          <w:szCs w:val="28"/>
        </w:rPr>
        <w:t xml:space="preserve"> обучение</w:t>
      </w:r>
      <w:r>
        <w:rPr>
          <w:sz w:val="28"/>
          <w:szCs w:val="28"/>
        </w:rPr>
        <w:t xml:space="preserve"> приемам освобождения пострадавшего от действия электрического тока с учетом специфики обслуживаемых электроустановок.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прошедшие проверку знаний по охране труда в объеме </w:t>
      </w:r>
      <w:r>
        <w:rPr>
          <w:sz w:val="28"/>
          <w:szCs w:val="28"/>
        </w:rPr>
        <w:t xml:space="preserve">«Программы обучения безопасным методам и приемам труда, стажировки, дублирования для электромонтера по ремонту и обслужива</w:t>
      </w:r>
      <w:r>
        <w:rPr>
          <w:sz w:val="28"/>
          <w:szCs w:val="28"/>
        </w:rPr>
        <w:t xml:space="preserve">нию электрооборудования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прошедшие </w:t>
      </w:r>
      <w:r>
        <w:rPr>
          <w:sz w:val="28"/>
          <w:szCs w:val="28"/>
        </w:rPr>
        <w:t xml:space="preserve">проверку знаний </w:t>
      </w:r>
      <w:r>
        <w:rPr>
          <w:sz w:val="28"/>
          <w:szCs w:val="28"/>
        </w:rPr>
        <w:t xml:space="preserve">норм и правил работы в электроустановках, правил по охране труда при эксплуатации электроустановок в объеме «Программы подготовки э</w:t>
      </w:r>
      <w:r>
        <w:rPr>
          <w:sz w:val="28"/>
          <w:szCs w:val="28"/>
        </w:rPr>
        <w:t xml:space="preserve">лектротехнического персонала </w:t>
      </w:r>
      <w:r>
        <w:rPr>
          <w:sz w:val="28"/>
          <w:szCs w:val="28"/>
        </w:rPr>
        <w:t xml:space="preserve">ф.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имеющие квалификационное удостоверение проверки знаний </w:t>
      </w:r>
      <w:r>
        <w:rPr>
          <w:sz w:val="28"/>
          <w:szCs w:val="28"/>
        </w:rPr>
        <w:t xml:space="preserve">правил </w:t>
      </w:r>
      <w:r>
        <w:rPr>
          <w:sz w:val="28"/>
          <w:szCs w:val="28"/>
        </w:rPr>
        <w:t xml:space="preserve">с соответствующей группой допуска по электробезопасности;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прошедшие дублирование </w:t>
      </w:r>
      <w:r>
        <w:rPr>
          <w:sz w:val="28"/>
          <w:szCs w:val="28"/>
        </w:rPr>
        <w:t xml:space="preserve">в объеме «Программы дублирования на рабочем месте (после первичной проверки знаний) дежурного электромонтера (ДЭМ) по ремонту и обслуживанию</w:t>
      </w:r>
      <w:r>
        <w:rPr>
          <w:sz w:val="28"/>
          <w:szCs w:val="28"/>
        </w:rPr>
        <w:t xml:space="preserve"> электрооборудования ф</w:t>
      </w:r>
      <w:r>
        <w:rPr>
          <w:sz w:val="28"/>
          <w:szCs w:val="28"/>
        </w:rPr>
        <w:t xml:space="preserve">илиала 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контрольные противоаварийные и противопожарные тренировки в объеме «Программы противоаварийных и противопожарных тренировок с оперативно-ремонтным персоналом, обслуживающим электроустановки </w:t>
      </w:r>
      <w:r>
        <w:rPr>
          <w:sz w:val="28"/>
          <w:szCs w:val="28"/>
        </w:rPr>
        <w:t xml:space="preserve">ф. </w:t>
      </w:r>
      <w:r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(для оперативного, оперативно-ремонтного персонала)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Работники</w:t>
      </w:r>
      <w:r>
        <w:rPr>
          <w:sz w:val="28"/>
          <w:szCs w:val="28"/>
        </w:rPr>
        <w:t xml:space="preserve">, не прошедшие проверку знаний в установленные сроки, к самостоятельной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работе </w:t>
      </w:r>
      <w:r>
        <w:rPr>
          <w:sz w:val="28"/>
          <w:szCs w:val="28"/>
        </w:rPr>
        <w:t xml:space="preserve">не допускаются.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Работники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допущенные к самостоятельной работе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обязаны ежегодно проходить проверку знаний норм и правил работы в электроустановках согласно утверждённого </w:t>
      </w:r>
      <w:r>
        <w:rPr>
          <w:sz w:val="28"/>
          <w:szCs w:val="28"/>
        </w:rPr>
        <w:t xml:space="preserve">главным </w:t>
      </w:r>
      <w:r>
        <w:rPr>
          <w:sz w:val="28"/>
          <w:szCs w:val="28"/>
        </w:rPr>
        <w:t xml:space="preserve">инженером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календарного графика проверки знаний.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Работники, подлежащие проверке знаний, должны быть ознакомлены с графиком</w:t>
      </w:r>
      <w:r>
        <w:rPr>
          <w:sz w:val="28"/>
          <w:szCs w:val="28"/>
        </w:rPr>
        <w:t xml:space="preserve"> под роспись.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Электромонтеры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повышенное напряжение в электрической цепи, замыкание которой может произойти через тело человека;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расположение рабочего места на площадках на расстоянии ближе 2 м от не огражденного перепада по высоте 1,8 м и более, а также если высота ограждений данных площадок менее </w:t>
      </w:r>
      <w:r>
        <w:rPr>
          <w:sz w:val="28"/>
          <w:szCs w:val="28"/>
        </w:rPr>
        <w:t xml:space="preserve">1,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м;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острые кромки, заусенцы и шероховатости на поверхности конструкций и оборудования;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повышенное содержание в воздухе рабочей зоны пыли, а также вредных и пожароопасных веществ;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движущиеся машины, механизмы и их части;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недостаточная освещённость рабочей зоны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spacing w:line="276" w:lineRule="auto"/>
        <w:tabs>
          <w:tab w:val="left" w:pos="54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 электроустановках запрещается загромождать подходы к щитам с противопожарным инвентарём и к пожарным кранам, а также использовать противопожарный инвентарь не по назначению.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В электроустановках не допускается приближение </w:t>
      </w:r>
      <w:r>
        <w:rPr>
          <w:sz w:val="28"/>
          <w:szCs w:val="28"/>
        </w:rPr>
        <w:t xml:space="preserve">людей, механизмов</w:t>
      </w:r>
      <w:r>
        <w:rPr>
          <w:sz w:val="28"/>
          <w:szCs w:val="28"/>
        </w:rPr>
        <w:t xml:space="preserve"> и грузоподъёмных машин к находящимся под напряжением не ограждённым токоведущим частям на расстояние, менее указанных в таблице</w:t>
      </w:r>
      <w:r>
        <w:rPr>
          <w:sz w:val="28"/>
          <w:szCs w:val="28"/>
        </w:rPr>
        <w:t xml:space="preserve"> 1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>
      <w:pPr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аблица 1</w:t>
      </w:r>
      <w:r>
        <w:rPr>
          <w:sz w:val="24"/>
          <w:szCs w:val="24"/>
        </w:rPr>
      </w:r>
    </w:p>
    <w:tbl>
      <w:tblPr>
        <w:tblW w:w="966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35"/>
        <w:gridCol w:w="3119"/>
        <w:gridCol w:w="3714"/>
      </w:tblGrid>
      <w:tr>
        <w:tblPrEx/>
        <w:trPr/>
        <w:tc>
          <w:tcPr>
            <w:shd w:val="clear" w:color="auto" w:fill="auto"/>
            <w:tcW w:w="2835" w:type="dxa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Напряжение, кВ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3119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Расстояние от людей и применяемых ими инструментов и приспособлений, от временных ограждений, м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3714" w:type="dxa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Расстояние от механизмов и грузоподъёмных машин в рабочем и транспортном положении, от стропов грузозахватных приспособлений и грузов, м</w:t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2835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 1:</w:t>
            </w:r>
            <w:r>
              <w:rPr>
                <w:sz w:val="28"/>
                <w:szCs w:val="28"/>
              </w:rPr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 ВЛ</w:t>
            </w:r>
            <w:r>
              <w:rPr>
                <w:sz w:val="28"/>
                <w:szCs w:val="28"/>
              </w:rPr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 остальных электроустановках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W w:w="311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0,6</w:t>
            </w:r>
            <w:r>
              <w:rPr>
                <w:sz w:val="28"/>
                <w:szCs w:val="28"/>
              </w:rPr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 нормируется </w:t>
            </w:r>
            <w:r>
              <w:rPr>
                <w:sz w:val="28"/>
                <w:szCs w:val="28"/>
              </w:rPr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(без прикосновения)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W w:w="3714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1,0</w:t>
            </w:r>
            <w:r>
              <w:rPr>
                <w:sz w:val="28"/>
                <w:szCs w:val="28"/>
              </w:rPr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1,0</w:t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shd w:val="clear" w:color="auto" w:fill="auto"/>
            <w:tcW w:w="2835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1-35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W w:w="311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0,6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W w:w="3714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1,0</w:t>
            </w:r>
            <w:r>
              <w:rPr>
                <w:sz w:val="28"/>
                <w:szCs w:val="28"/>
              </w:rPr>
            </w:r>
          </w:p>
        </w:tc>
      </w:tr>
      <w:tr>
        <w:tblPrEx/>
        <w:trPr/>
        <w:tc>
          <w:tcPr>
            <w:shd w:val="clear" w:color="auto" w:fill="auto"/>
            <w:tcW w:w="2835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60 (пост.ток) - 11</w:t>
            </w:r>
            <w:r>
              <w:rPr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W w:w="311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1,0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auto"/>
            <w:tcW w:w="3714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1,5</w:t>
            </w:r>
            <w:r>
              <w:rPr>
                <w:sz w:val="28"/>
                <w:szCs w:val="28"/>
              </w:rPr>
            </w:r>
          </w:p>
        </w:tc>
      </w:tr>
    </w:tbl>
    <w:p>
      <w:pPr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Виды поражения электрическим током и меры их предупреждения приведены в таблице Приложения 1 к настоящей инструкции.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Для защиты от воздействия опа</w:t>
      </w:r>
      <w:r>
        <w:rPr>
          <w:sz w:val="28"/>
          <w:szCs w:val="28"/>
        </w:rPr>
        <w:t xml:space="preserve">сных и вредных производственных </w:t>
      </w:r>
      <w:r>
        <w:rPr>
          <w:sz w:val="28"/>
          <w:szCs w:val="28"/>
        </w:rPr>
        <w:t xml:space="preserve">факторов необходимо прим</w:t>
      </w:r>
      <w:r>
        <w:rPr>
          <w:sz w:val="28"/>
          <w:szCs w:val="28"/>
        </w:rPr>
        <w:t xml:space="preserve">енять следующие средства защиты: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защиты от поражения электрическим током необходимо применять электрозащитные средства: диэлектрические перчатки, боты, галоши, коврики, подставки, накладки, колпаки, заземляющие устройства, изолирующие штанги и клещи, указатели напряжения, </w:t>
      </w:r>
      <w:r>
        <w:rPr>
          <w:sz w:val="28"/>
          <w:szCs w:val="28"/>
        </w:rPr>
        <w:t xml:space="preserve">слесарно-монтажный инструмент с изолирующими рукоятками, ограждающие устройства, плакаты и знаки безопасности;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защиты головы от ударов необходимо носить каску, застёгнутую подбородным ремнём;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работу при низкой температуре следует выполнять в тёплой спецодежде и чередовать по времени с нахождением в тёплом помещении;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работе на движущихся машинах и механизмах не должно быть развевающихся частей одежды, которые могут быть захвачены движущимися (вращающимися) частями механизмов;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работе на высоте более 1,8 м над уровнем земли, пола, площадки необходимо при</w:t>
      </w:r>
      <w:r>
        <w:rPr>
          <w:sz w:val="28"/>
          <w:szCs w:val="28"/>
        </w:rPr>
        <w:t xml:space="preserve">менять предохранительный поя</w:t>
      </w:r>
      <w:r>
        <w:rPr>
          <w:sz w:val="28"/>
          <w:szCs w:val="28"/>
          <w:lang w:val="en-US"/>
        </w:rPr>
        <w:t xml:space="preserve">c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системы удерживания или, позиционирования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недостаточной освещённости рабочей зоны следует применять местное освещение (фонари);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работе в тёмное время суток должно быть предусмотрено освещение рабочего места, освещённость должна быть равномерной;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защиты лица и глаз очки и щетки защитные;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4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защиты от электрической дуги одежда специальная защитная.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 электроустановках запрещается работать с неисправными приспособлениями, инструментом и средствами защиты.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осмотре электроустановок разрешается открывать двери щитов, сборок, пультов управления и других устройств</w:t>
      </w:r>
      <w:r>
        <w:rPr>
          <w:sz w:val="28"/>
          <w:szCs w:val="28"/>
        </w:rPr>
        <w:t xml:space="preserve">. Не допускается выполнение какой-либо работы во время осмотра.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каждой перестановки электрооборудования перед его включением необходимо проверить его соединение с заземляющим устройство</w:t>
      </w:r>
      <w:r>
        <w:rPr>
          <w:sz w:val="28"/>
          <w:szCs w:val="28"/>
        </w:rPr>
        <w:t xml:space="preserve">м, а в сети напряжением до 1000</w:t>
      </w:r>
      <w:r>
        <w:rPr>
          <w:sz w:val="28"/>
          <w:szCs w:val="28"/>
        </w:rPr>
        <w:t xml:space="preserve">В с глухоза</w:t>
      </w:r>
      <w:r>
        <w:rPr>
          <w:sz w:val="28"/>
          <w:szCs w:val="28"/>
        </w:rPr>
        <w:t xml:space="preserve">земленной нейтралью, кроме того</w:t>
      </w:r>
      <w:r>
        <w:rPr>
          <w:sz w:val="28"/>
          <w:szCs w:val="28"/>
        </w:rPr>
        <w:t xml:space="preserve"> - сопротивление петли фаза-нуль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08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Двери</w:t>
      </w:r>
      <w:r>
        <w:rPr>
          <w:sz w:val="28"/>
          <w:szCs w:val="28"/>
        </w:rPr>
        <w:t xml:space="preserve"> помещений (калитки, ворота) ОРУ, общеподстанционного пункта управления,</w:t>
      </w:r>
      <w:r>
        <w:rPr>
          <w:sz w:val="28"/>
          <w:szCs w:val="28"/>
        </w:rPr>
        <w:t xml:space="preserve"> помещений</w:t>
      </w:r>
      <w:r>
        <w:rPr>
          <w:sz w:val="28"/>
          <w:szCs w:val="28"/>
        </w:rPr>
        <w:t xml:space="preserve"> РУ,</w:t>
      </w:r>
      <w:r>
        <w:rPr>
          <w:sz w:val="28"/>
          <w:szCs w:val="28"/>
        </w:rPr>
        <w:t xml:space="preserve"> электроустановок, камер, щитов и сборок,</w:t>
      </w:r>
      <w:r>
        <w:rPr>
          <w:sz w:val="28"/>
          <w:szCs w:val="28"/>
        </w:rPr>
        <w:t xml:space="preserve"> шкафов комплектных трансформаторных подстанций,</w:t>
      </w:r>
      <w:r>
        <w:rPr>
          <w:sz w:val="28"/>
          <w:szCs w:val="28"/>
        </w:rPr>
        <w:t xml:space="preserve"> кроме тех, в которых проводятся работы, должны быть закрыты на замок.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08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Ключи </w:t>
      </w:r>
      <w:r>
        <w:rPr>
          <w:sz w:val="28"/>
          <w:szCs w:val="28"/>
        </w:rPr>
        <w:t xml:space="preserve">от электроустановок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должны быть пронумерованы и храниться в запираемом ящике. Один комплект должен быть запасным.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08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Выдача </w:t>
      </w:r>
      <w:r>
        <w:rPr>
          <w:sz w:val="28"/>
          <w:szCs w:val="28"/>
        </w:rPr>
        <w:t xml:space="preserve">и возврат </w:t>
      </w:r>
      <w:r>
        <w:rPr>
          <w:sz w:val="28"/>
          <w:szCs w:val="28"/>
        </w:rPr>
        <w:t xml:space="preserve">ключей должны фиксироваться в журнале произвольной формы, предусматривающей дату, время выдачи и возврата ключей, номер или наименование ключа, наименования помещения, подпись работника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выдавшего ключ, а также подпись работника, получившего ключ.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numPr>
          <w:ilvl w:val="0"/>
          <w:numId w:val="2"/>
        </w:numPr>
        <w:ind w:firstLine="349"/>
        <w:rPr>
          <w:sz w:val="28"/>
          <w:szCs w:val="28"/>
        </w:rPr>
      </w:pPr>
      <w:r>
        <w:rPr>
          <w:sz w:val="28"/>
          <w:szCs w:val="28"/>
        </w:rPr>
        <w:t xml:space="preserve">Ключи от электроустановок должны выдаваться: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работникам, имеющим право единоличного осмотра, в том числе оперативному </w:t>
      </w:r>
      <w:r>
        <w:rPr>
          <w:rFonts w:ascii="Times New Roman" w:hAnsi="Times New Roman" w:cs="Times New Roman"/>
          <w:sz w:val="28"/>
          <w:szCs w:val="28"/>
        </w:rPr>
        <w:t xml:space="preserve">персоналу - от всех помещений, вводных устройств, щитов и щитков</w:t>
      </w:r>
      <w:r>
        <w:rPr>
          <w:rFonts w:ascii="Times New Roman" w:hAnsi="Times New Roman" w:cs="Times New Roman"/>
          <w:sz w:val="28"/>
          <w:szCs w:val="28"/>
        </w:rPr>
        <w:t xml:space="preserve">, в которых предстоит работать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допускающему из числа оперативного персонала, ответственному руководителю работ и производителю работ, наблюдающему при допуске к работам по наряду-допуску, распоряжению - от помещений, вводных устройств, щитов, щитков, в которых предстоит работать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оперативному или оперативно-ремонтному персоналу при работах, выполняемых в порядке текущей эксплуатации - от помещений,</w:t>
      </w:r>
      <w:r>
        <w:rPr>
          <w:rFonts w:ascii="Times New Roman" w:hAnsi="Times New Roman" w:cs="Times New Roman"/>
          <w:sz w:val="28"/>
          <w:szCs w:val="28"/>
        </w:rPr>
        <w:t xml:space="preserve"> вводных устройств, щитов, </w:t>
      </w:r>
      <w:r>
        <w:rPr>
          <w:rFonts w:ascii="Times New Roman" w:hAnsi="Times New Roman" w:cs="Times New Roman"/>
          <w:sz w:val="28"/>
          <w:szCs w:val="28"/>
        </w:rPr>
        <w:t xml:space="preserve">щитков</w:t>
      </w:r>
      <w:r>
        <w:rPr>
          <w:rFonts w:ascii="Times New Roman" w:hAnsi="Times New Roman" w:cs="Times New Roman"/>
          <w:sz w:val="28"/>
          <w:szCs w:val="28"/>
        </w:rPr>
        <w:t xml:space="preserve">, в которых предстоит работать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2"/>
        </w:numPr>
        <w:ind w:left="0" w:firstLine="709"/>
        <w:jc w:val="both"/>
        <w:tabs>
          <w:tab w:val="left" w:pos="540" w:leader="none"/>
          <w:tab w:val="left" w:pos="108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Ключи от электроустановок, оперативное обслуживание которых осуществляется круглосуточно оперативным персоналом, должны передаваться по смене с оформлением </w:t>
      </w:r>
      <w:r>
        <w:rPr>
          <w:sz w:val="28"/>
          <w:szCs w:val="28"/>
        </w:rPr>
        <w:t xml:space="preserve">записи </w:t>
      </w:r>
      <w:r>
        <w:rPr>
          <w:sz w:val="28"/>
          <w:szCs w:val="28"/>
        </w:rPr>
        <w:t xml:space="preserve">в оперативном журнале.</w:t>
      </w:r>
      <w:r>
        <w:rPr>
          <w:sz w:val="28"/>
          <w:szCs w:val="28"/>
        </w:rPr>
      </w:r>
    </w:p>
    <w:p>
      <w:pPr>
        <w:jc w:val="both"/>
        <w:tabs>
          <w:tab w:val="left" w:pos="540" w:leader="none"/>
          <w:tab w:val="left" w:pos="108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1"/>
          <w:numId w:val="0"/>
        </w:numPr>
        <w:ind w:left="540" w:hanging="540"/>
        <w:jc w:val="center"/>
        <w:tabs>
          <w:tab w:val="num" w:pos="144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Требования охраны труда перед началом работы</w:t>
      </w:r>
      <w:r>
        <w:rPr>
          <w:b/>
          <w:sz w:val="28"/>
          <w:szCs w:val="28"/>
        </w:rPr>
      </w:r>
    </w:p>
    <w:p>
      <w:pPr>
        <w:numPr>
          <w:ilvl w:val="0"/>
          <w:numId w:val="7"/>
        </w:numPr>
        <w:jc w:val="both"/>
        <w:tabs>
          <w:tab w:val="left" w:pos="540" w:leader="none"/>
          <w:tab w:val="left" w:pos="1418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Перед началом производства работ </w:t>
      </w:r>
      <w:r>
        <w:rPr>
          <w:sz w:val="28"/>
          <w:szCs w:val="28"/>
        </w:rPr>
        <w:t xml:space="preserve">электромонтёр обязан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2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предъявить руководителю работ </w:t>
      </w:r>
      <w:r>
        <w:rPr>
          <w:rFonts w:ascii="Times New Roman" w:hAnsi="Times New Roman" w:cs="Times New Roman"/>
          <w:sz w:val="28"/>
          <w:szCs w:val="28"/>
        </w:rPr>
        <w:t xml:space="preserve">квалификационное удостоверение проверки знаний правил с соответствующей группой допуска</w:t>
      </w:r>
      <w:r>
        <w:rPr>
          <w:rFonts w:ascii="Times New Roman" w:hAnsi="Times New Roman" w:cs="Times New Roman"/>
          <w:sz w:val="28"/>
          <w:szCs w:val="28"/>
        </w:rPr>
        <w:t xml:space="preserve">, получить задание и пройти инструктаж на рабочем месте по специфике выполняемых работ;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2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надеть спецодежду </w:t>
      </w:r>
      <w:r>
        <w:rPr>
          <w:rFonts w:ascii="Times New Roman" w:hAnsi="Times New Roman" w:cs="Times New Roman"/>
          <w:sz w:val="28"/>
          <w:szCs w:val="28"/>
        </w:rPr>
        <w:t xml:space="preserve">для защиты от электрической дуги </w:t>
      </w:r>
      <w:r>
        <w:rPr>
          <w:rFonts w:ascii="Times New Roman" w:hAnsi="Times New Roman" w:cs="Times New Roman"/>
          <w:sz w:val="28"/>
          <w:szCs w:val="28"/>
        </w:rPr>
        <w:t xml:space="preserve">и спец</w:t>
      </w:r>
      <w:r>
        <w:rPr>
          <w:rFonts w:ascii="Times New Roman" w:hAnsi="Times New Roman" w:cs="Times New Roman"/>
          <w:sz w:val="28"/>
          <w:szCs w:val="28"/>
        </w:rPr>
        <w:t xml:space="preserve">иальную </w:t>
      </w:r>
      <w:r>
        <w:rPr>
          <w:rFonts w:ascii="Times New Roman" w:hAnsi="Times New Roman" w:cs="Times New Roman"/>
          <w:sz w:val="28"/>
          <w:szCs w:val="28"/>
        </w:rPr>
        <w:t xml:space="preserve">термостойкую </w:t>
      </w:r>
      <w:r>
        <w:rPr>
          <w:rFonts w:ascii="Times New Roman" w:hAnsi="Times New Roman" w:cs="Times New Roman"/>
          <w:sz w:val="28"/>
          <w:szCs w:val="28"/>
        </w:rPr>
        <w:t xml:space="preserve">обувь установленного образца;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2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выполнении работ повышенной опасности ознакомиться с мероприятиями, обеспечивающими безопасное производство работ, и расписаться в наряде-допуске, выданном на поручаемую работу.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2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организационные и технические мероприятия для безопасного выполнения работ</w:t>
      </w:r>
      <w:r>
        <w:rPr>
          <w:rFonts w:ascii="Times New Roman" w:hAnsi="Times New Roman" w:cs="Times New Roman"/>
          <w:sz w:val="28"/>
          <w:szCs w:val="28"/>
        </w:rPr>
        <w:t xml:space="preserve"> в электроустановках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7"/>
        </w:numPr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получения задания у руководителя работ и ознакомления, в случае необходимости, с мероприятиями наряда-допуска электромонтер обязан: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подготовить необходимые средства индивидуальной защиты, проверить их исправность;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рабочее место и подходы к нему на соответствие требованиям безопасности;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подобрать инструмент, оборудование и технологическую оснастку, необходимые при выполнении работы, проверить их исправность и соответствие требованиям безопасности;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изменениями в схеме электроснабжения и текущими записями в оперативном журнале.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7"/>
        </w:numPr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Электромонтер</w:t>
      </w:r>
      <w:r>
        <w:rPr>
          <w:rFonts w:ascii="Times New Roman" w:hAnsi="Times New Roman" w:cs="Times New Roman"/>
          <w:sz w:val="28"/>
          <w:szCs w:val="28"/>
        </w:rPr>
        <w:t xml:space="preserve"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запрещается приступать к выполнению работ </w:t>
      </w:r>
      <w:r>
        <w:rPr>
          <w:rFonts w:ascii="Times New Roman" w:hAnsi="Times New Roman" w:cs="Times New Roman"/>
          <w:sz w:val="28"/>
          <w:szCs w:val="28"/>
        </w:rPr>
        <w:t xml:space="preserve">при следующих нарушениях требований безопасности: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неисправности технологической оснастки, приспособлений и инструмента, указанных в инструкциях заводов-изготовителей, при которых не допускается их применение;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несвоевременном проведении очередных испытаний основных и дополнительных средств защиты или истечении срока их эксплуатации, </w:t>
      </w:r>
      <w:r>
        <w:rPr>
          <w:rFonts w:ascii="Times New Roman" w:hAnsi="Times New Roman" w:cs="Times New Roman"/>
          <w:sz w:val="28"/>
          <w:szCs w:val="28"/>
        </w:rPr>
        <w:t xml:space="preserve">установленного заводом-изготовителем;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недостаточной освещенности или при загроможденности рабочего места;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отсутстви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 xml:space="preserve"> или истечени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 xml:space="preserve"> срока действия наряда-допуска при работе в</w:t>
      </w:r>
      <w:r>
        <w:rPr>
          <w:rFonts w:ascii="Times New Roman" w:hAnsi="Times New Roman" w:cs="Times New Roman"/>
          <w:sz w:val="28"/>
          <w:szCs w:val="28"/>
        </w:rPr>
        <w:t xml:space="preserve"> действующих электроустановках.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7"/>
        </w:numPr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Обнаруженные нарушения требований безопасности должны быть устранены до начала работ, а при невозможности сделать это электромонтер обязан сообщить о них </w:t>
      </w:r>
      <w:r>
        <w:rPr>
          <w:rFonts w:ascii="Times New Roman" w:hAnsi="Times New Roman" w:cs="Times New Roman"/>
          <w:sz w:val="28"/>
          <w:szCs w:val="28"/>
        </w:rPr>
        <w:t xml:space="preserve">оперативному персоналу</w:t>
      </w:r>
      <w:r>
        <w:rPr>
          <w:rFonts w:ascii="Times New Roman" w:hAnsi="Times New Roman" w:cs="Times New Roman"/>
          <w:sz w:val="28"/>
          <w:szCs w:val="28"/>
        </w:rPr>
        <w:t xml:space="preserve"> и ответственному руководителю работ.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tabs>
          <w:tab w:val="left" w:pos="540" w:leader="none"/>
          <w:tab w:val="left" w:pos="720" w:leader="none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  <w:r>
        <w:rPr>
          <w:b/>
          <w:sz w:val="28"/>
          <w:szCs w:val="28"/>
          <w:u w:val="single"/>
        </w:rPr>
      </w:r>
    </w:p>
    <w:p>
      <w:pPr>
        <w:numPr>
          <w:ilvl w:val="1"/>
          <w:numId w:val="0"/>
        </w:numPr>
        <w:ind w:left="540" w:hanging="540"/>
        <w:jc w:val="center"/>
        <w:tabs>
          <w:tab w:val="num" w:pos="144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</w:t>
      </w:r>
      <w:r>
        <w:rPr>
          <w:b/>
          <w:sz w:val="28"/>
          <w:szCs w:val="28"/>
        </w:rPr>
        <w:t xml:space="preserve">. Требования охраны труда во время работы</w:t>
      </w:r>
      <w:r>
        <w:rPr>
          <w:b/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Работы в действующих электроустановках должн</w:t>
      </w:r>
      <w:r>
        <w:rPr>
          <w:sz w:val="28"/>
          <w:szCs w:val="28"/>
        </w:rPr>
        <w:t xml:space="preserve">ы проводиться по наряду-допуску</w:t>
      </w:r>
      <w:r>
        <w:rPr>
          <w:sz w:val="28"/>
          <w:szCs w:val="28"/>
        </w:rPr>
        <w:t xml:space="preserve">, по распоряжению, </w:t>
      </w:r>
      <w:r>
        <w:rPr>
          <w:sz w:val="28"/>
          <w:szCs w:val="28"/>
        </w:rPr>
        <w:t xml:space="preserve">на основании</w:t>
      </w:r>
      <w:r>
        <w:rPr>
          <w:sz w:val="28"/>
          <w:szCs w:val="28"/>
        </w:rPr>
        <w:t xml:space="preserve"> перечн</w:t>
      </w:r>
      <w:r>
        <w:rPr>
          <w:sz w:val="28"/>
          <w:szCs w:val="28"/>
        </w:rPr>
        <w:t xml:space="preserve">я</w:t>
      </w:r>
      <w:r>
        <w:rPr>
          <w:sz w:val="28"/>
          <w:szCs w:val="28"/>
        </w:rPr>
        <w:t xml:space="preserve"> работ, выполняемых в порядке текущей эксплуатации.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К организационным мероприятиям</w:t>
      </w:r>
      <w:r>
        <w:rPr>
          <w:sz w:val="28"/>
          <w:szCs w:val="28"/>
        </w:rPr>
        <w:t xml:space="preserve">, обеспечивающим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безопасность работ </w:t>
      </w:r>
      <w:r>
        <w:rPr>
          <w:sz w:val="28"/>
          <w:szCs w:val="28"/>
        </w:rPr>
        <w:t xml:space="preserve">в электроустановках,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относятся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</w:t>
      </w:r>
      <w:r>
        <w:rPr>
          <w:rFonts w:ascii="Times New Roman" w:hAnsi="Times New Roman" w:cs="Times New Roman"/>
          <w:sz w:val="28"/>
          <w:szCs w:val="28"/>
        </w:rPr>
        <w:t xml:space="preserve">работ </w:t>
      </w:r>
      <w:r>
        <w:rPr>
          <w:rFonts w:ascii="Times New Roman" w:hAnsi="Times New Roman" w:cs="Times New Roman"/>
          <w:sz w:val="28"/>
          <w:szCs w:val="28"/>
        </w:rPr>
        <w:t xml:space="preserve">нарядом-допуском, распоряжением</w:t>
      </w:r>
      <w:r>
        <w:rPr>
          <w:rFonts w:ascii="Times New Roman" w:hAnsi="Times New Roman" w:cs="Times New Roman"/>
          <w:sz w:val="28"/>
          <w:szCs w:val="28"/>
        </w:rPr>
        <w:t xml:space="preserve"> или перечн</w:t>
      </w:r>
      <w:r>
        <w:rPr>
          <w:rFonts w:ascii="Times New Roman" w:hAnsi="Times New Roman" w:cs="Times New Roman"/>
          <w:sz w:val="28"/>
          <w:szCs w:val="28"/>
        </w:rPr>
        <w:t xml:space="preserve">ем</w:t>
      </w:r>
      <w:r>
        <w:rPr>
          <w:rFonts w:ascii="Times New Roman" w:hAnsi="Times New Roman" w:cs="Times New Roman"/>
          <w:sz w:val="28"/>
          <w:szCs w:val="28"/>
        </w:rPr>
        <w:t xml:space="preserve"> работ, выполняемых </w:t>
      </w:r>
      <w:r>
        <w:rPr>
          <w:rFonts w:ascii="Times New Roman" w:hAnsi="Times New Roman" w:cs="Times New Roman"/>
          <w:sz w:val="28"/>
          <w:szCs w:val="28"/>
        </w:rPr>
        <w:t xml:space="preserve">в порядке текущей эксплуатации;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выдача разрешения на подготовку рабочего места и на допуск к работе;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допуск к работе;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надзор во время работы;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перерыва в работе, перевода на другое рабочее место, окончание работы.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подготовке рабочего места со снятием напряжения должны быть выполнены в указанном порядке следующие технические мероприятия: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произведены необходимые отключения и</w:t>
      </w:r>
      <w:r>
        <w:rPr>
          <w:rFonts w:ascii="Times New Roman" w:hAnsi="Times New Roman" w:cs="Times New Roman"/>
          <w:sz w:val="28"/>
          <w:szCs w:val="28"/>
        </w:rPr>
        <w:t xml:space="preserve"> (или) отсоединения;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приняты меры, препятствующие подаче напряжения на место</w:t>
      </w:r>
      <w:r>
        <w:rPr>
          <w:rFonts w:ascii="Times New Roman" w:hAnsi="Times New Roman" w:cs="Times New Roman"/>
          <w:sz w:val="28"/>
          <w:szCs w:val="28"/>
        </w:rPr>
        <w:t xml:space="preserve"> работы вследствие ошибочного или самопроизвольного включения коммутационных аппаратов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приводах ручного и на ключах дистанци</w:t>
      </w:r>
      <w:r>
        <w:rPr>
          <w:rFonts w:ascii="Times New Roman" w:hAnsi="Times New Roman" w:cs="Times New Roman"/>
          <w:sz w:val="28"/>
          <w:szCs w:val="28"/>
        </w:rPr>
        <w:t xml:space="preserve">онного управления </w:t>
      </w:r>
      <w:r>
        <w:rPr>
          <w:rFonts w:ascii="Times New Roman" w:hAnsi="Times New Roman" w:cs="Times New Roman"/>
          <w:sz w:val="28"/>
          <w:szCs w:val="28"/>
        </w:rPr>
        <w:t xml:space="preserve">коммутационными аппаратами вывешены</w:t>
      </w:r>
      <w:r>
        <w:rPr>
          <w:rFonts w:ascii="Times New Roman" w:hAnsi="Times New Roman" w:cs="Times New Roman"/>
          <w:sz w:val="28"/>
          <w:szCs w:val="28"/>
        </w:rPr>
        <w:t xml:space="preserve"> запрещающие плакаты;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проверено отсутствие напряжения на токоведущих частях, которые должны быть заземлены для защиты людей от поражения электрическим током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</w:t>
      </w:r>
      <w:r>
        <w:rPr>
          <w:rFonts w:ascii="Times New Roman" w:hAnsi="Times New Roman" w:cs="Times New Roman"/>
          <w:sz w:val="28"/>
          <w:szCs w:val="28"/>
        </w:rPr>
        <w:t xml:space="preserve">лено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переносное </w:t>
      </w:r>
      <w:r>
        <w:rPr>
          <w:rFonts w:ascii="Times New Roman" w:hAnsi="Times New Roman" w:cs="Times New Roman"/>
          <w:sz w:val="28"/>
          <w:szCs w:val="28"/>
        </w:rPr>
        <w:t xml:space="preserve">заземление</w:t>
      </w:r>
      <w:r>
        <w:rPr>
          <w:rFonts w:ascii="Times New Roman" w:hAnsi="Times New Roman" w:cs="Times New Roman"/>
          <w:sz w:val="28"/>
          <w:szCs w:val="28"/>
        </w:rPr>
        <w:t xml:space="preserve"> (включены заземляющие ножи)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вывешены указательные плакаты "Заземлено", ограждены при необходимости рабочие места и оставшиеся под напряжением токоведущие части, вывешены предупреждающие и предписывающие</w:t>
      </w:r>
      <w:r>
        <w:rPr>
          <w:rFonts w:ascii="Times New Roman" w:hAnsi="Times New Roman" w:cs="Times New Roman"/>
          <w:sz w:val="28"/>
          <w:szCs w:val="28"/>
        </w:rPr>
        <w:t xml:space="preserve"> плакаты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Работы в электроустановках подразделяются на следующие виды: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9"/>
        </w:numPr>
        <w:ind w:left="0" w:firstLine="709"/>
        <w:jc w:val="both"/>
        <w:tabs>
          <w:tab w:val="left" w:pos="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работы, </w:t>
      </w:r>
      <w:r>
        <w:rPr>
          <w:sz w:val="28"/>
          <w:szCs w:val="28"/>
        </w:rPr>
        <w:t xml:space="preserve">когда с токоведущих частей электроустановки, на которой будут </w:t>
      </w:r>
      <w:r>
        <w:rPr>
          <w:sz w:val="28"/>
          <w:szCs w:val="28"/>
        </w:rPr>
        <w:t xml:space="preserve">проводиться работы, </w:t>
      </w:r>
      <w:r>
        <w:rPr>
          <w:sz w:val="28"/>
          <w:szCs w:val="28"/>
        </w:rPr>
        <w:t xml:space="preserve">снято напряжение </w:t>
      </w:r>
      <w:r>
        <w:rPr>
          <w:sz w:val="28"/>
          <w:szCs w:val="28"/>
        </w:rPr>
        <w:t xml:space="preserve">отключением коммутационных аппаратов, отсоединением шин, кабелей, проводов и </w:t>
      </w:r>
      <w:r>
        <w:rPr>
          <w:sz w:val="28"/>
          <w:szCs w:val="28"/>
        </w:rPr>
        <w:t xml:space="preserve">приняты меры, препятствующие подаче напряжения на токоведущие части к месту работы (работы, выполняемые со снятием напряжения);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9"/>
        </w:numPr>
        <w:ind w:left="0" w:firstLine="709"/>
        <w:jc w:val="both"/>
        <w:tabs>
          <w:tab w:val="left" w:pos="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работы на высоте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9"/>
        </w:numPr>
        <w:ind w:left="0" w:firstLine="709"/>
        <w:jc w:val="both"/>
        <w:tabs>
          <w:tab w:val="left" w:pos="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работы без снятия напряжения с электроустановки, выполняе</w:t>
      </w:r>
      <w:r>
        <w:rPr>
          <w:sz w:val="28"/>
          <w:szCs w:val="28"/>
        </w:rPr>
        <w:t xml:space="preserve">мые с прикосновением</w:t>
      </w:r>
      <w:r>
        <w:rPr>
          <w:sz w:val="28"/>
          <w:szCs w:val="28"/>
        </w:rPr>
        <w:t xml:space="preserve"> к</w:t>
      </w:r>
      <w:r>
        <w:rPr>
          <w:sz w:val="28"/>
          <w:szCs w:val="28"/>
        </w:rPr>
        <w:t xml:space="preserve"> токоведущим частям, находящимся под рабочим напряжением, или на расстоянии от этих токоведущих частей менее допустимого (далее - работы под напряжением на токоведущих частях);</w:t>
      </w:r>
      <w:r>
        <w:rPr>
          <w:sz w:val="28"/>
          <w:szCs w:val="28"/>
        </w:rPr>
      </w:r>
    </w:p>
    <w:p>
      <w:pPr>
        <w:pStyle w:val="758"/>
        <w:numPr>
          <w:ilvl w:val="0"/>
          <w:numId w:val="19"/>
        </w:numPr>
        <w:ind w:left="0" w:firstLine="709"/>
        <w:jc w:val="both"/>
      </w:pPr>
      <w:r>
        <w:rPr>
          <w:sz w:val="28"/>
          <w:szCs w:val="28"/>
        </w:rPr>
        <w:t xml:space="preserve">испытания оборудования повышенным напряжением (за исключением работ с мегомметром);</w:t>
      </w:r>
      <w:r/>
    </w:p>
    <w:p>
      <w:pPr>
        <w:pStyle w:val="758"/>
        <w:numPr>
          <w:ilvl w:val="0"/>
          <w:numId w:val="19"/>
        </w:numPr>
        <w:ind w:left="0" w:firstLine="709"/>
        <w:jc w:val="both"/>
        <w:tabs>
          <w:tab w:val="left" w:pos="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работы, выполняемые со снятием рабочего напряжения с электроустановки или ее части с прикосновением к токоведущим частям, находящимся под наведенным напряжением более 25 В на </w:t>
      </w:r>
      <w:r>
        <w:rPr>
          <w:sz w:val="28"/>
          <w:szCs w:val="28"/>
        </w:rPr>
        <w:t xml:space="preserve">рабочем месте или на расстоянии от этих токоведущих частей менее допустимого (далее - работы под наведенным напряжением).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Работы на высоте</w:t>
      </w:r>
      <w:r>
        <w:rPr>
          <w:sz w:val="28"/>
          <w:szCs w:val="28"/>
        </w:rPr>
        <w:t xml:space="preserve">, работы под напряжением на токоведущих частях, испытания оборудования повышенным напряжением, </w:t>
      </w:r>
      <w:r>
        <w:rPr>
          <w:sz w:val="28"/>
          <w:szCs w:val="28"/>
        </w:rPr>
        <w:t xml:space="preserve">работы под наведенным напряжением</w:t>
      </w:r>
      <w:r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относятся</w:t>
      </w:r>
      <w:r>
        <w:rPr>
          <w:sz w:val="28"/>
          <w:szCs w:val="28"/>
        </w:rPr>
        <w:t xml:space="preserve"> к специальным работам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Работники, обладающие правом проведения специальных работ, должны иметь об этом запись в удостоверении о проверке знаний правил работы в электроустановках.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Специальные р</w:t>
      </w:r>
      <w:r>
        <w:rPr>
          <w:sz w:val="28"/>
          <w:szCs w:val="28"/>
        </w:rPr>
        <w:t xml:space="preserve">аботы </w:t>
      </w:r>
      <w:r>
        <w:rPr>
          <w:sz w:val="28"/>
          <w:szCs w:val="28"/>
        </w:rPr>
        <w:t xml:space="preserve">выполняются</w:t>
      </w:r>
      <w:r>
        <w:rPr>
          <w:sz w:val="28"/>
          <w:szCs w:val="28"/>
        </w:rPr>
        <w:t xml:space="preserve"> по наряду-допуску.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Состав бригады определяется из конкретных условий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выполнении работ в электроустановках </w:t>
      </w:r>
      <w:r>
        <w:rPr>
          <w:sz w:val="28"/>
          <w:szCs w:val="28"/>
        </w:rPr>
        <w:t xml:space="preserve">под напряжением </w:t>
      </w:r>
      <w:r>
        <w:rPr>
          <w:sz w:val="28"/>
          <w:szCs w:val="28"/>
        </w:rPr>
        <w:t xml:space="preserve">до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1000В </w:t>
      </w:r>
      <w:r>
        <w:rPr>
          <w:sz w:val="28"/>
          <w:szCs w:val="28"/>
        </w:rPr>
        <w:t xml:space="preserve">(при наличии записи в удостоверении на право проведения </w:t>
      </w:r>
      <w:r>
        <w:rPr>
          <w:sz w:val="28"/>
          <w:szCs w:val="28"/>
        </w:rPr>
        <w:t xml:space="preserve">специальных работ) </w:t>
      </w:r>
      <w:r>
        <w:rPr>
          <w:sz w:val="28"/>
          <w:szCs w:val="28"/>
        </w:rPr>
        <w:t xml:space="preserve">необходимо: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снять напряжение с расположенных вблизи рабочего места других токоведущих частей, находящихся под напряжением, к которым возможно случайное прикосновение, или оградить их;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работать в диэлектрических галошах или стоя на изолирующей подставке,</w:t>
      </w:r>
      <w:r>
        <w:rPr>
          <w:rFonts w:ascii="Times New Roman" w:hAnsi="Times New Roman" w:cs="Times New Roman"/>
          <w:sz w:val="28"/>
          <w:szCs w:val="28"/>
        </w:rPr>
        <w:t xml:space="preserve"> либо на диэлектрическом ковре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применять изолированный или изолирующий инструмент, предназначенный для работ под напряжением на токоведущих частях, и пользоваться диэлектрическими перчатками.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производстве работ </w:t>
      </w:r>
      <w:r>
        <w:rPr>
          <w:sz w:val="28"/>
          <w:szCs w:val="28"/>
        </w:rPr>
        <w:t xml:space="preserve">под</w:t>
      </w:r>
      <w:r>
        <w:rPr>
          <w:sz w:val="28"/>
          <w:szCs w:val="28"/>
        </w:rPr>
        <w:t xml:space="preserve"> напряжени</w:t>
      </w:r>
      <w:r>
        <w:rPr>
          <w:sz w:val="28"/>
          <w:szCs w:val="28"/>
        </w:rPr>
        <w:t xml:space="preserve">ем</w:t>
      </w:r>
      <w:r>
        <w:rPr>
          <w:sz w:val="28"/>
          <w:szCs w:val="28"/>
        </w:rPr>
        <w:t xml:space="preserve"> с помощью электрозащитных средств </w:t>
      </w:r>
      <w:r>
        <w:rPr>
          <w:sz w:val="28"/>
          <w:szCs w:val="28"/>
        </w:rPr>
        <w:t xml:space="preserve">(при наличии записи в удостоверении на право проведения специальных работ)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необходимо: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держать инструмент </w:t>
      </w:r>
      <w:r>
        <w:rPr>
          <w:rFonts w:ascii="Times New Roman" w:hAnsi="Times New Roman" w:cs="Times New Roman"/>
          <w:sz w:val="28"/>
          <w:szCs w:val="28"/>
        </w:rPr>
        <w:t xml:space="preserve">с изолирующими рукоятками за рукоятки до ограничительного кольца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располагать электрозащитные средства так, чтобы не возникла опасность перекрытия токоведущих частей двух фаз при замыкании на землю;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пользоваться только сухими, чистыми электрозащитными средствами.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обнаружении нарушения лакового покрытия или других неисправностей электрозащитных средств пользование ими должно быть прекращено.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работе с применением электрозащитных средств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(изолирующие штанги и клещи, электроизмерительные клещи, указатели напряжения)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допускается приближение к токоведущим частям на расстояние, определяемое длиной </w:t>
      </w:r>
      <w:r>
        <w:rPr>
          <w:sz w:val="28"/>
          <w:szCs w:val="28"/>
        </w:rPr>
        <w:t xml:space="preserve">изолирующей части этих средств.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Не допускается в электроустановках работать в согнутом положении, если при выпрямлении расстояние до токоведущих частей будет менее расстояния, указанного в таблице N 1.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Не допускается при работе около неогражденных токоведущих частей располагаться так, чтобы эти части находились сзади работника или по обеим сторонам от него.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Вносить длинные предметы (трубы, лестницы и т.п.) и работать с ними в </w:t>
      </w:r>
      <w:r>
        <w:rPr>
          <w:sz w:val="28"/>
          <w:szCs w:val="28"/>
        </w:rPr>
        <w:t xml:space="preserve">распределительном устройстве</w:t>
      </w:r>
      <w:r>
        <w:rPr>
          <w:sz w:val="28"/>
          <w:szCs w:val="28"/>
        </w:rPr>
        <w:t xml:space="preserve"> (далее – </w:t>
      </w:r>
      <w:r>
        <w:rPr>
          <w:sz w:val="28"/>
          <w:szCs w:val="28"/>
        </w:rPr>
        <w:t xml:space="preserve">РУ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, в которых не все части, находящиеся под напряжением, закрыты ограждениями, исключающими возможность случайного прикосновения </w:t>
      </w:r>
      <w:r>
        <w:rPr>
          <w:sz w:val="28"/>
          <w:szCs w:val="28"/>
        </w:rPr>
        <w:t xml:space="preserve">следует</w:t>
      </w:r>
      <w:r>
        <w:rPr>
          <w:sz w:val="28"/>
          <w:szCs w:val="28"/>
        </w:rPr>
        <w:t xml:space="preserve"> с особой осторожностью вдвоём под наблюдением </w:t>
      </w:r>
      <w:r>
        <w:rPr>
          <w:sz w:val="28"/>
          <w:szCs w:val="28"/>
        </w:rPr>
        <w:t xml:space="preserve">производителя работ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наблюдающего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Запрещается применение металлических лестниц п</w:t>
      </w:r>
      <w:r>
        <w:rPr>
          <w:sz w:val="28"/>
          <w:szCs w:val="28"/>
        </w:rPr>
        <w:t xml:space="preserve">ри </w:t>
      </w:r>
      <w:r>
        <w:rPr>
          <w:sz w:val="28"/>
          <w:szCs w:val="28"/>
        </w:rPr>
        <w:t xml:space="preserve">обслуживании, а также ремонтах электроу</w:t>
      </w:r>
      <w:r>
        <w:rPr>
          <w:sz w:val="28"/>
          <w:szCs w:val="28"/>
        </w:rPr>
        <w:t xml:space="preserve">с</w:t>
      </w:r>
      <w:r>
        <w:rPr>
          <w:sz w:val="28"/>
          <w:szCs w:val="28"/>
        </w:rPr>
        <w:t xml:space="preserve">тановок</w:t>
      </w:r>
      <w:r>
        <w:rPr>
          <w:sz w:val="28"/>
          <w:szCs w:val="28"/>
        </w:rPr>
        <w:t xml:space="preserve">. Работу с использованием лестниц выполняют два лица, одно из которых </w:t>
      </w:r>
      <w:r>
        <w:rPr>
          <w:sz w:val="28"/>
          <w:szCs w:val="28"/>
        </w:rPr>
        <w:t xml:space="preserve">находится внизу.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Работа с ящиков и других посторонних предметов запрещается.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ри обнаружении замыкания на землю</w:t>
      </w:r>
      <w:r>
        <w:rPr>
          <w:sz w:val="28"/>
          <w:szCs w:val="28"/>
        </w:rPr>
        <w:t xml:space="preserve"> в электроустановках напряжением 3-35 кВ приближаться к месту замыкания на расстояние менее </w:t>
      </w:r>
      <w:r>
        <w:rPr>
          <w:sz w:val="28"/>
          <w:szCs w:val="28"/>
        </w:rPr>
        <w:t xml:space="preserve">4 м в закрытом распределительном устройстве (далее - ЗРУ) и менее 8 м в открытом распределительном устройстве (далее - ОРУ) и на ВЛ допускается только для оперативных переключений с целью ликвидации замыкания и освобождения людей, попавших под напряжение. </w:t>
      </w:r>
      <w:r>
        <w:rPr>
          <w:sz w:val="28"/>
          <w:szCs w:val="28"/>
        </w:rPr>
        <w:t xml:space="preserve">При этом</w:t>
      </w:r>
      <w:r>
        <w:rPr>
          <w:sz w:val="28"/>
          <w:szCs w:val="28"/>
        </w:rPr>
        <w:t xml:space="preserve"> следует пользоваться электрозащитными средствами.</w:t>
      </w:r>
      <w:r>
        <w:rPr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Снимать и устанавливать предохранители следует при снятом напряжении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Допускается снимать и устанавливать предохранители, находящиеся под напряжением, но без</w:t>
      </w:r>
      <w:r>
        <w:rPr>
          <w:sz w:val="28"/>
          <w:szCs w:val="28"/>
        </w:rPr>
        <w:t xml:space="preserve"> нагрузки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Под напряжением и под нагрузкой допускается заменять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предохранители в цепях управления, электроавтоматики, блокировки, измерения, релейной защиты, контроля и сигнализации (далее - вторичные соединения или цепи);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предохранители пробочного типа.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предохранители трансформаторов напряжения;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 При снятии и установке предохранителей под напряжением необходимо пользоваться: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электроустановках напряжением выше 1000 В - изолирующими клещами (штангой) с применением диэлектрических перчаток и средств защиты лица, глаз от механических воздействий и термических рисков электрической дуги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электроустановках напряжением до 1000 В - изолирующими клещами, диэлектрическими перчатками и средствами защиты лица, глаз от механических воздействий и термических рисков электрической дуги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8"/>
        <w:ind w:left="0" w:firstLine="709"/>
        <w:jc w:val="both"/>
        <w:tabs>
          <w:tab w:val="left" w:pos="284" w:leader="none"/>
          <w:tab w:val="left" w:pos="1080" w:leader="none"/>
          <w:tab w:val="left" w:pos="126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Персоналу следует помнить, что после исчезновения напряжения с электроустановки оно может быть подано вновь без предупреждения.</w:t>
      </w:r>
      <w:r>
        <w:rPr>
          <w:b/>
          <w:sz w:val="28"/>
          <w:szCs w:val="28"/>
        </w:rPr>
      </w:r>
    </w:p>
    <w:p>
      <w:pPr>
        <w:numPr>
          <w:ilvl w:val="1"/>
          <w:numId w:val="3"/>
        </w:numPr>
        <w:ind w:left="0" w:firstLine="709"/>
        <w:jc w:val="both"/>
        <w:tabs>
          <w:tab w:val="left" w:pos="540" w:leader="none"/>
          <w:tab w:val="num" w:pos="1418" w:leader="none"/>
          <w:tab w:val="clear" w:pos="1713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выполнении работ во взрывоопасных зонах</w:t>
      </w:r>
      <w:r>
        <w:rPr>
          <w:sz w:val="28"/>
          <w:szCs w:val="28"/>
        </w:rPr>
        <w:t xml:space="preserve"> запрещается: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</w:t>
      </w:r>
      <w:r>
        <w:rPr>
          <w:rFonts w:ascii="Times New Roman" w:hAnsi="Times New Roman" w:cs="Times New Roman"/>
          <w:sz w:val="28"/>
          <w:szCs w:val="28"/>
        </w:rPr>
        <w:t xml:space="preserve">емонтировать электрооборудование и се</w:t>
      </w:r>
      <w:r>
        <w:rPr>
          <w:rFonts w:ascii="Times New Roman" w:hAnsi="Times New Roman" w:cs="Times New Roman"/>
          <w:sz w:val="28"/>
          <w:szCs w:val="28"/>
        </w:rPr>
        <w:t xml:space="preserve">ти, находящиеся под напряжением;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</w:t>
      </w:r>
      <w:r>
        <w:rPr>
          <w:rFonts w:ascii="Times New Roman" w:hAnsi="Times New Roman" w:cs="Times New Roman"/>
          <w:sz w:val="28"/>
          <w:szCs w:val="28"/>
        </w:rPr>
        <w:t xml:space="preserve">ксплуатировать электрооборудование при любых повреждениях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при неисправных защитных заземлениях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контактных соединениях, </w:t>
      </w:r>
      <w:r>
        <w:rPr>
          <w:rFonts w:ascii="Times New Roman" w:hAnsi="Times New Roman" w:cs="Times New Roman"/>
          <w:sz w:val="28"/>
          <w:szCs w:val="28"/>
        </w:rPr>
        <w:t xml:space="preserve">изоляционных деталях, </w:t>
      </w:r>
      <w:r>
        <w:rPr>
          <w:rFonts w:ascii="Times New Roman" w:hAnsi="Times New Roman" w:cs="Times New Roman"/>
          <w:sz w:val="28"/>
          <w:szCs w:val="28"/>
        </w:rPr>
        <w:t xml:space="preserve">прокладках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 нарушен</w:t>
      </w:r>
      <w:r>
        <w:rPr>
          <w:rFonts w:ascii="Times New Roman" w:hAnsi="Times New Roman" w:cs="Times New Roman"/>
          <w:sz w:val="28"/>
          <w:szCs w:val="28"/>
        </w:rPr>
        <w:t xml:space="preserve">ии изоляции деталей, блокировках</w:t>
      </w:r>
      <w:r>
        <w:rPr>
          <w:rFonts w:ascii="Times New Roman" w:hAnsi="Times New Roman" w:cs="Times New Roman"/>
          <w:sz w:val="28"/>
          <w:szCs w:val="28"/>
        </w:rPr>
        <w:t xml:space="preserve"> крышек аппаратов, </w:t>
      </w:r>
      <w:r>
        <w:rPr>
          <w:rFonts w:ascii="Times New Roman" w:hAnsi="Times New Roman" w:cs="Times New Roman"/>
          <w:sz w:val="28"/>
          <w:szCs w:val="28"/>
        </w:rPr>
        <w:t xml:space="preserve">нарушении </w:t>
      </w:r>
      <w:r>
        <w:rPr>
          <w:rFonts w:ascii="Times New Roman" w:hAnsi="Times New Roman" w:cs="Times New Roman"/>
          <w:sz w:val="28"/>
          <w:szCs w:val="28"/>
        </w:rPr>
        <w:t xml:space="preserve">взрывозащи</w:t>
      </w:r>
      <w:r>
        <w:rPr>
          <w:rFonts w:ascii="Times New Roman" w:hAnsi="Times New Roman" w:cs="Times New Roman"/>
          <w:sz w:val="28"/>
          <w:szCs w:val="28"/>
        </w:rPr>
        <w:t xml:space="preserve">ты</w:t>
      </w:r>
      <w:r>
        <w:rPr>
          <w:rFonts w:ascii="Times New Roman" w:hAnsi="Times New Roman" w:cs="Times New Roman"/>
          <w:sz w:val="28"/>
          <w:szCs w:val="28"/>
        </w:rPr>
        <w:t xml:space="preserve"> оболочек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 отсутствии крепежных </w:t>
      </w:r>
      <w:r>
        <w:rPr>
          <w:rFonts w:ascii="Times New Roman" w:hAnsi="Times New Roman" w:cs="Times New Roman"/>
          <w:sz w:val="28"/>
          <w:szCs w:val="28"/>
        </w:rPr>
        <w:t xml:space="preserve">элементов,</w:t>
      </w:r>
      <w:r>
        <w:rPr>
          <w:rFonts w:ascii="Times New Roman" w:hAnsi="Times New Roman" w:cs="Times New Roman"/>
          <w:sz w:val="28"/>
          <w:szCs w:val="28"/>
        </w:rPr>
        <w:t xml:space="preserve"> при течи масла из оболочек и др.</w:t>
      </w:r>
      <w:r>
        <w:rPr>
          <w:rFonts w:ascii="Times New Roman" w:hAnsi="Times New Roman" w:cs="Times New Roman"/>
          <w:sz w:val="28"/>
          <w:szCs w:val="28"/>
        </w:rPr>
        <w:t xml:space="preserve">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ключать автоматически отключившуюся электроустановку без выяснения причин и устранения причин ее отключения;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</w:t>
      </w:r>
      <w:r>
        <w:rPr>
          <w:rFonts w:ascii="Times New Roman" w:hAnsi="Times New Roman" w:cs="Times New Roman"/>
          <w:sz w:val="28"/>
          <w:szCs w:val="28"/>
        </w:rPr>
        <w:t xml:space="preserve">агружать взрывозащищенное электрооборудование, провода, кабели </w:t>
      </w:r>
      <w:r>
        <w:rPr>
          <w:rFonts w:ascii="Times New Roman" w:hAnsi="Times New Roman" w:cs="Times New Roman"/>
          <w:sz w:val="28"/>
          <w:szCs w:val="28"/>
        </w:rPr>
        <w:t xml:space="preserve">выше норм, предусмотренных тех. условия</w:t>
      </w:r>
      <w:r>
        <w:rPr>
          <w:rFonts w:ascii="Times New Roman" w:hAnsi="Times New Roman" w:cs="Times New Roman"/>
          <w:sz w:val="28"/>
          <w:szCs w:val="28"/>
        </w:rPr>
        <w:t xml:space="preserve">ми и нормативными документами;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изменять марку и увеличивать длину проводов и кабелей, если электрическая емкость или индуктивность при этой замене будут превышать максимально допустимые значения этих величин для данной искробезопасной цепи;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z w:val="28"/>
          <w:szCs w:val="28"/>
        </w:rPr>
        <w:t xml:space="preserve">ставлять открытыми двери помещений и тамбуров, отделяющих взрывоопасные зоны (помещения) от других взрывоопасных или </w:t>
      </w:r>
      <w:r>
        <w:rPr>
          <w:rFonts w:ascii="Times New Roman" w:hAnsi="Times New Roman" w:cs="Times New Roman"/>
          <w:sz w:val="28"/>
          <w:szCs w:val="28"/>
        </w:rPr>
        <w:t xml:space="preserve">невзрывоопасных зон (помещений);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</w:t>
      </w:r>
      <w:r>
        <w:rPr>
          <w:rFonts w:ascii="Times New Roman" w:hAnsi="Times New Roman" w:cs="Times New Roman"/>
          <w:sz w:val="28"/>
          <w:szCs w:val="28"/>
        </w:rPr>
        <w:t xml:space="preserve">аменять перегоревшие электролампы во взрывозащищенных светильниках другими видами ламп или лампами большей мощности, чем те, на которые рассчитаны светильники; окрашивать и матировать светопропускающие элементы (колпаки);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ключать электроустановки без аппаратов, отключающих защищаемую электрическую цепь при ненормальных режимах;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</w:t>
      </w:r>
      <w:r>
        <w:rPr>
          <w:rFonts w:ascii="Times New Roman" w:hAnsi="Times New Roman" w:cs="Times New Roman"/>
          <w:sz w:val="28"/>
          <w:szCs w:val="28"/>
        </w:rPr>
        <w:t xml:space="preserve">аменять устройства защиты</w:t>
      </w:r>
      <w:r>
        <w:rPr>
          <w:rFonts w:ascii="Times New Roman" w:hAnsi="Times New Roman" w:cs="Times New Roman"/>
          <w:sz w:val="28"/>
          <w:szCs w:val="28"/>
        </w:rPr>
        <w:t xml:space="preserve"> (тепловые расцепители, 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реле) маг</w:t>
      </w:r>
      <w:r>
        <w:rPr>
          <w:rFonts w:ascii="Times New Roman" w:hAnsi="Times New Roman" w:cs="Times New Roman"/>
          <w:sz w:val="28"/>
          <w:szCs w:val="28"/>
        </w:rPr>
        <w:t xml:space="preserve">нитных пускателей и</w:t>
      </w:r>
      <w:r>
        <w:rPr>
          <w:rFonts w:ascii="Times New Roman" w:hAnsi="Times New Roman" w:cs="Times New Roman"/>
          <w:sz w:val="28"/>
          <w:szCs w:val="28"/>
        </w:rPr>
        <w:t xml:space="preserve"> автоматов, предохранители, электромагнитные расцепители</w:t>
      </w:r>
      <w:r>
        <w:rPr>
          <w:rFonts w:ascii="Times New Roman" w:hAnsi="Times New Roman" w:cs="Times New Roman"/>
          <w:sz w:val="28"/>
          <w:szCs w:val="28"/>
        </w:rPr>
        <w:t xml:space="preserve"> автоматов) электрооборудования</w:t>
      </w:r>
      <w:r>
        <w:rPr>
          <w:rFonts w:ascii="Times New Roman" w:hAnsi="Times New Roman" w:cs="Times New Roman"/>
          <w:sz w:val="28"/>
          <w:szCs w:val="28"/>
        </w:rPr>
        <w:t xml:space="preserve"> другими видами защит или защитами с другими</w:t>
      </w:r>
      <w:r>
        <w:rPr>
          <w:rFonts w:ascii="Times New Roman" w:hAnsi="Times New Roman" w:cs="Times New Roman"/>
          <w:sz w:val="28"/>
          <w:szCs w:val="28"/>
        </w:rPr>
        <w:t xml:space="preserve"> номинальными</w:t>
      </w:r>
      <w:r>
        <w:rPr>
          <w:rFonts w:ascii="Times New Roman" w:hAnsi="Times New Roman" w:cs="Times New Roman"/>
          <w:sz w:val="28"/>
          <w:szCs w:val="28"/>
        </w:rPr>
        <w:t xml:space="preserve"> параметрами, на которые да</w:t>
      </w:r>
      <w:r>
        <w:rPr>
          <w:rFonts w:ascii="Times New Roman" w:hAnsi="Times New Roman" w:cs="Times New Roman"/>
          <w:sz w:val="28"/>
          <w:szCs w:val="28"/>
        </w:rPr>
        <w:t xml:space="preserve">нное оборудование не рассчитано;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8"/>
        <w:numPr>
          <w:ilvl w:val="0"/>
          <w:numId w:val="15"/>
        </w:numPr>
        <w:ind w:left="0" w:firstLine="709"/>
      </w:pPr>
      <w:r>
        <w:rPr>
          <w:sz w:val="28"/>
          <w:szCs w:val="28"/>
        </w:rPr>
        <w:t xml:space="preserve">э</w:t>
      </w:r>
      <w:r>
        <w:rPr>
          <w:sz w:val="28"/>
          <w:szCs w:val="28"/>
        </w:rPr>
        <w:t xml:space="preserve">ксплуатировать кабели с внешними повреждениями наружной оболочки и стальных труб </w:t>
      </w:r>
      <w:hyperlink w:tooltip="#sub_9932" w:anchor="sub_9932" w:history="1">
        <w:r>
          <w:rPr>
            <w:sz w:val="28"/>
            <w:szCs w:val="28"/>
          </w:rPr>
          <w:t xml:space="preserve">электропроводок</w:t>
        </w:r>
      </w:hyperlink>
      <w:r>
        <w:t xml:space="preserve">.</w:t>
      </w:r>
      <w:r/>
    </w:p>
    <w:p>
      <w:pPr>
        <w:numPr>
          <w:ilvl w:val="0"/>
          <w:numId w:val="8"/>
        </w:numPr>
        <w:ind w:left="0" w:firstLine="709"/>
        <w:jc w:val="both"/>
        <w:tabs>
          <w:tab w:val="left" w:pos="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На взрывозащищенном электрооборудовании запрещается закрашивать паспортные таблички. Необходимо периодически восстанавливать окраску знаков взрывозащиты и предупреждающих надписей. Цвет их окраски должен отличаться от цвета окраски электрооборудования.</w:t>
      </w:r>
      <w:r>
        <w:rPr>
          <w:sz w:val="28"/>
          <w:szCs w:val="28"/>
        </w:rPr>
      </w:r>
    </w:p>
    <w:p>
      <w:pPr>
        <w:numPr>
          <w:ilvl w:val="0"/>
          <w:numId w:val="8"/>
        </w:numPr>
        <w:ind w:left="0" w:firstLine="709"/>
        <w:jc w:val="both"/>
        <w:tabs>
          <w:tab w:val="left" w:pos="0" w:leader="none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Электрические испытания во взрывоопасных зонах разрешается выполнять только взрывозащищенными приборами, предназначенными для соответствующей взрывоопасной среды. Разрешается производить испытания приборами общего назначения при оформлении </w:t>
      </w:r>
      <w:r>
        <w:rPr>
          <w:sz w:val="28"/>
          <w:szCs w:val="28"/>
        </w:rPr>
        <w:t xml:space="preserve">наряда-</w:t>
      </w:r>
      <w:r>
        <w:rPr>
          <w:sz w:val="28"/>
          <w:szCs w:val="28"/>
        </w:rPr>
        <w:t xml:space="preserve">допуска на огневые работы.</w:t>
      </w:r>
      <w:r>
        <w:rPr>
          <w:b/>
          <w:sz w:val="28"/>
          <w:szCs w:val="28"/>
        </w:rPr>
      </w:r>
    </w:p>
    <w:p>
      <w:pPr>
        <w:numPr>
          <w:ilvl w:val="0"/>
          <w:numId w:val="8"/>
        </w:numPr>
        <w:ind w:left="0" w:firstLine="709"/>
        <w:jc w:val="both"/>
        <w:tabs>
          <w:tab w:val="left" w:pos="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На взрывозащищенном электрооборудовании эксплуатационному персоналу, при соблюдении требований</w:t>
      </w:r>
      <w:r>
        <w:rPr>
          <w:sz w:val="28"/>
          <w:szCs w:val="28"/>
        </w:rPr>
        <w:t xml:space="preserve"> правил охраны труда</w:t>
      </w:r>
      <w:r>
        <w:rPr>
          <w:sz w:val="28"/>
          <w:szCs w:val="28"/>
        </w:rPr>
        <w:t xml:space="preserve">, разрешается производить: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замену смазки и замену подшипников;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ревизию токоведущих частей, контактных соединений, замену пускателей, кнопок, контакторов, реле;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замену перегоревших ламп, поврежденных стеклянных колпаков;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разборку и сборку электрооборудования, чистку и смазку взрывозащищенных поверхностей, не нарушающих взрывобезопасность оборудования;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замену </w:t>
      </w:r>
      <w:r>
        <w:rPr>
          <w:rFonts w:ascii="Times New Roman" w:hAnsi="Times New Roman" w:cs="Times New Roman"/>
          <w:sz w:val="28"/>
          <w:szCs w:val="28"/>
        </w:rPr>
        <w:t xml:space="preserve">уплотняющих прокладок и эластичных колец, уплотняющих оболочки кабелей или жилы проводов;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замену поврежденных изоляторов идентичными;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ремонт вентиляторов электродвигателя и его кожуха;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установку недостающих болтов, гаек, винтов, размеры и качество которых соответствуют заменяемым.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9"/>
        </w:numPr>
        <w:ind w:firstLine="349"/>
        <w:jc w:val="both"/>
        <w:tabs>
          <w:tab w:val="left" w:pos="54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</w:t>
      </w:r>
      <w:r>
        <w:rPr>
          <w:b/>
          <w:sz w:val="28"/>
          <w:szCs w:val="28"/>
        </w:rPr>
        <w:t xml:space="preserve">ыполнен</w:t>
      </w:r>
      <w:r>
        <w:rPr>
          <w:b/>
          <w:sz w:val="28"/>
          <w:szCs w:val="28"/>
        </w:rPr>
        <w:t xml:space="preserve">ие</w:t>
      </w:r>
      <w:r>
        <w:rPr>
          <w:b/>
          <w:sz w:val="28"/>
          <w:szCs w:val="28"/>
        </w:rPr>
        <w:t xml:space="preserve"> работ в </w:t>
      </w:r>
      <w:r>
        <w:rPr>
          <w:b/>
          <w:sz w:val="28"/>
          <w:szCs w:val="28"/>
        </w:rPr>
        <w:t xml:space="preserve">сетях электрического </w:t>
      </w:r>
      <w:r>
        <w:rPr>
          <w:b/>
          <w:sz w:val="28"/>
          <w:szCs w:val="28"/>
        </w:rPr>
        <w:t xml:space="preserve">освещения</w:t>
      </w:r>
      <w:r>
        <w:rPr>
          <w:b/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Ремонт осветительной электропроводки и арматуры, замена ламп и чистка светильников, расположенных на высоте не более </w:t>
      </w:r>
      <w:r>
        <w:rPr>
          <w:sz w:val="28"/>
          <w:szCs w:val="28"/>
        </w:rPr>
        <w:t xml:space="preserve">2,5 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выполняются в порядке текущей эксплуатации в электроу</w:t>
      </w:r>
      <w:r>
        <w:rPr>
          <w:sz w:val="28"/>
          <w:szCs w:val="28"/>
        </w:rPr>
        <w:t xml:space="preserve">становках напряжением до 1000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силами оперативного или оперативно-ремонтного персонала на закреплённом за этим персоналом оборудовании, участке.</w:t>
      </w:r>
      <w:r>
        <w:rPr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в</w:t>
      </w:r>
      <w:r>
        <w:rPr>
          <w:sz w:val="28"/>
          <w:szCs w:val="28"/>
        </w:rPr>
        <w:t xml:space="preserve">ысоте подвеса светильников до 5</w:t>
      </w:r>
      <w:r>
        <w:rPr>
          <w:sz w:val="28"/>
          <w:szCs w:val="28"/>
        </w:rPr>
        <w:t xml:space="preserve">м допускается их обслуживание с приставных лестниц и стремянок. При р</w:t>
      </w:r>
      <w:r>
        <w:rPr>
          <w:sz w:val="28"/>
          <w:szCs w:val="28"/>
        </w:rPr>
        <w:t xml:space="preserve">асположении светильников выше 5</w:t>
      </w:r>
      <w:r>
        <w:rPr>
          <w:sz w:val="28"/>
          <w:szCs w:val="28"/>
        </w:rPr>
        <w:t xml:space="preserve">м разрешается их обслуживание с мостовых кранов, стационарных мостиков и передвижных устройств с соблюдением мер безопасности</w:t>
      </w:r>
      <w:r>
        <w:rPr>
          <w:sz w:val="28"/>
          <w:szCs w:val="28"/>
        </w:rPr>
        <w:t xml:space="preserve"> указанных в соответствующ</w:t>
      </w:r>
      <w:r>
        <w:rPr>
          <w:sz w:val="28"/>
          <w:szCs w:val="28"/>
        </w:rPr>
        <w:t xml:space="preserve">ей</w:t>
      </w:r>
      <w:r>
        <w:rPr>
          <w:sz w:val="28"/>
          <w:szCs w:val="28"/>
        </w:rPr>
        <w:t xml:space="preserve"> технологическ</w:t>
      </w:r>
      <w:r>
        <w:rPr>
          <w:sz w:val="28"/>
          <w:szCs w:val="28"/>
        </w:rPr>
        <w:t xml:space="preserve">ой</w:t>
      </w:r>
      <w:r>
        <w:rPr>
          <w:sz w:val="28"/>
          <w:szCs w:val="28"/>
        </w:rPr>
        <w:t xml:space="preserve"> карт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выполнения работ на высоте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Техническое обслуживание осветительных устройств, расположенных на потолке машинных залов и цех</w:t>
      </w:r>
      <w:r>
        <w:rPr>
          <w:sz w:val="28"/>
          <w:szCs w:val="28"/>
        </w:rPr>
        <w:t xml:space="preserve">ов, с тележки мостового крана должны производить по наряду-допуску не менее двух работников, один из которых должен иметь группу по электробезопасности не ниже III и находиться вблизи работающего и контролировать соблюдение им необходимых мер безопасности.</w:t>
      </w:r>
      <w:r>
        <w:rPr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spacing w:line="276" w:lineRule="auto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Вышедшие из строя люминесцентные</w:t>
      </w:r>
      <w:r>
        <w:rPr>
          <w:sz w:val="28"/>
          <w:szCs w:val="28"/>
        </w:rPr>
        <w:t xml:space="preserve"> лампы, лампы типа ДРЛ и другие источники, содержащие ртуть, должны храниться в специальных  предусмотренных для этого </w:t>
      </w:r>
      <w:r>
        <w:rPr>
          <w:sz w:val="28"/>
          <w:szCs w:val="28"/>
        </w:rPr>
        <w:t xml:space="preserve">контейнерах (</w:t>
      </w:r>
      <w:r>
        <w:rPr>
          <w:sz w:val="28"/>
          <w:szCs w:val="28"/>
        </w:rPr>
        <w:t xml:space="preserve">ящиках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spacing w:line="276" w:lineRule="auto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Во взрывоопасных зонах могут пр</w:t>
      </w:r>
      <w:r>
        <w:rPr>
          <w:sz w:val="28"/>
          <w:szCs w:val="28"/>
        </w:rPr>
        <w:t xml:space="preserve">именяться элект</w:t>
      </w:r>
      <w:r>
        <w:rPr>
          <w:sz w:val="28"/>
          <w:szCs w:val="28"/>
        </w:rPr>
        <w:t xml:space="preserve">р</w:t>
      </w:r>
      <w:r>
        <w:rPr>
          <w:sz w:val="28"/>
          <w:szCs w:val="28"/>
        </w:rPr>
        <w:t xml:space="preserve">ические</w:t>
      </w:r>
      <w:r>
        <w:rPr>
          <w:sz w:val="28"/>
          <w:szCs w:val="28"/>
        </w:rPr>
        <w:t xml:space="preserve"> светильники при условии, что уровень их взр</w:t>
      </w:r>
      <w:r>
        <w:rPr>
          <w:sz w:val="28"/>
          <w:szCs w:val="28"/>
        </w:rPr>
        <w:t xml:space="preserve">ывозащиты соответствует таблице 7.3.12 ПУЭ или является более высоким.</w:t>
      </w:r>
      <w:r>
        <w:rPr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spacing w:line="276" w:lineRule="auto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осмотре светильников во взр</w:t>
      </w:r>
      <w:r>
        <w:rPr>
          <w:sz w:val="28"/>
          <w:szCs w:val="28"/>
        </w:rPr>
        <w:t xml:space="preserve">ыво</w:t>
      </w: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пасных зонах де</w:t>
      </w:r>
      <w:r>
        <w:rPr>
          <w:sz w:val="28"/>
          <w:szCs w:val="28"/>
        </w:rPr>
        <w:t xml:space="preserve">журный электромонтер должен обр</w:t>
      </w:r>
      <w:r>
        <w:rPr>
          <w:sz w:val="28"/>
          <w:szCs w:val="28"/>
        </w:rPr>
        <w:t xml:space="preserve">ащать </w:t>
      </w:r>
      <w:r>
        <w:rPr>
          <w:sz w:val="28"/>
          <w:szCs w:val="28"/>
        </w:rPr>
        <w:t xml:space="preserve">внимание на отсутствие пыли и гр</w:t>
      </w:r>
      <w:r>
        <w:rPr>
          <w:sz w:val="28"/>
          <w:szCs w:val="28"/>
        </w:rPr>
        <w:t xml:space="preserve">язи, а также на соответствие мо</w:t>
      </w:r>
      <w:r>
        <w:rPr>
          <w:sz w:val="28"/>
          <w:szCs w:val="28"/>
        </w:rPr>
        <w:t xml:space="preserve">щности и типа ламп светильников.</w:t>
      </w:r>
      <w:r>
        <w:rPr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spacing w:line="276" w:lineRule="auto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Техническое обслуживан</w:t>
      </w:r>
      <w:r>
        <w:rPr>
          <w:sz w:val="28"/>
          <w:szCs w:val="28"/>
        </w:rPr>
        <w:t xml:space="preserve">ие светильников заключается в провер</w:t>
      </w:r>
      <w:r>
        <w:rPr>
          <w:sz w:val="28"/>
          <w:szCs w:val="28"/>
        </w:rPr>
        <w:t xml:space="preserve">ке </w:t>
      </w:r>
      <w:r>
        <w:rPr>
          <w:sz w:val="28"/>
          <w:szCs w:val="28"/>
        </w:rPr>
        <w:t xml:space="preserve">ширины взрывонепроницаемой щели оболочек светильников и в очистке их от пыли. Ос</w:t>
      </w:r>
      <w:r>
        <w:rPr>
          <w:sz w:val="28"/>
          <w:szCs w:val="28"/>
        </w:rPr>
        <w:t xml:space="preserve">ветительная арматура (стеклянные колпаки, рефлекторы, металлические части и др.) и лампы всех видов должны очищаться от пыли не реже одного раза в три месяца, в тех случаях, когда слой осевшей на наружных поверхностях металлических оболочек пыли превышает </w:t>
      </w:r>
      <w:r>
        <w:rPr>
          <w:sz w:val="28"/>
          <w:szCs w:val="28"/>
        </w:rPr>
        <w:t xml:space="preserve">5 мм</w:t>
      </w:r>
      <w:r>
        <w:rPr>
          <w:sz w:val="28"/>
          <w:szCs w:val="28"/>
        </w:rPr>
        <w:t xml:space="preserve"> - досрочно.</w:t>
      </w:r>
      <w:r>
        <w:rPr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spacing w:line="276" w:lineRule="auto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Без снятия напряжения во взрывоопасных зонах любого класса запрещается производить замену ламп в светильниках.</w:t>
      </w:r>
      <w:r>
        <w:rPr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spacing w:line="276" w:lineRule="auto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р</w:t>
      </w:r>
      <w:r>
        <w:rPr>
          <w:sz w:val="28"/>
          <w:szCs w:val="28"/>
        </w:rPr>
        <w:t xml:space="preserve">емонте</w:t>
      </w:r>
      <w:r>
        <w:rPr>
          <w:sz w:val="28"/>
          <w:szCs w:val="28"/>
        </w:rPr>
        <w:t xml:space="preserve"> взpывозащищенных светильников разр</w:t>
      </w:r>
      <w:r>
        <w:rPr>
          <w:sz w:val="28"/>
          <w:szCs w:val="28"/>
        </w:rPr>
        <w:t xml:space="preserve">ешается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</w:t>
      </w:r>
      <w:r>
        <w:rPr>
          <w:sz w:val="28"/>
          <w:szCs w:val="28"/>
        </w:rPr>
        <w:t xml:space="preserve">оизводить замену перегоревших ламп и стеклянных колпаков.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Силовые и осветительные сети должны pемонтиpоваться с соблюде</w:t>
      </w:r>
      <w:r>
        <w:rPr>
          <w:sz w:val="28"/>
          <w:szCs w:val="28"/>
        </w:rPr>
        <w:t xml:space="preserve">нием тр</w:t>
      </w:r>
      <w:r>
        <w:rPr>
          <w:sz w:val="28"/>
          <w:szCs w:val="28"/>
        </w:rPr>
        <w:t xml:space="preserve">ебовани</w:t>
      </w:r>
      <w:r>
        <w:rPr>
          <w:sz w:val="28"/>
          <w:szCs w:val="28"/>
        </w:rPr>
        <w:t xml:space="preserve">й ПУЭ и действующих монтажно-строительных нор</w:t>
      </w:r>
      <w:r>
        <w:rPr>
          <w:sz w:val="28"/>
          <w:szCs w:val="28"/>
        </w:rPr>
        <w:t xml:space="preserve">м.</w:t>
      </w:r>
      <w:r>
        <w:rPr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Работы на прожекторных мачтах</w:t>
      </w:r>
      <w:r>
        <w:rPr>
          <w:sz w:val="28"/>
          <w:szCs w:val="28"/>
        </w:rPr>
        <w:t xml:space="preserve"> связанные с подъемом или спуском, превышающем по высоте 5 метров, по вертикальной лестнице тоннельного типа </w:t>
      </w:r>
      <w:r>
        <w:rPr>
          <w:sz w:val="28"/>
          <w:szCs w:val="28"/>
        </w:rPr>
        <w:t xml:space="preserve">должны проводить</w:t>
      </w:r>
      <w:r>
        <w:rPr>
          <w:sz w:val="28"/>
          <w:szCs w:val="28"/>
        </w:rPr>
        <w:t xml:space="preserve">ся</w:t>
      </w:r>
      <w:r>
        <w:rPr>
          <w:sz w:val="28"/>
          <w:szCs w:val="28"/>
        </w:rPr>
        <w:t xml:space="preserve"> по соответствующей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технологической карте выполнения работ на высоте с оформлен</w:t>
      </w:r>
      <w:r>
        <w:rPr>
          <w:sz w:val="28"/>
          <w:szCs w:val="28"/>
        </w:rPr>
        <w:t xml:space="preserve">ным на специальном бланке наряде-допуске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Состав бригады </w:t>
      </w:r>
      <w:r>
        <w:rPr>
          <w:sz w:val="28"/>
          <w:szCs w:val="28"/>
        </w:rPr>
        <w:t xml:space="preserve">не менее двух </w:t>
      </w:r>
      <w:r>
        <w:rPr>
          <w:sz w:val="28"/>
          <w:szCs w:val="28"/>
        </w:rPr>
        <w:t xml:space="preserve">работников</w:t>
      </w:r>
      <w:r>
        <w:rPr>
          <w:sz w:val="28"/>
          <w:szCs w:val="28"/>
        </w:rPr>
        <w:t xml:space="preserve">, один из которых должен иметь группу</w:t>
      </w:r>
      <w:r>
        <w:rPr>
          <w:sz w:val="28"/>
          <w:szCs w:val="28"/>
        </w:rPr>
        <w:t xml:space="preserve"> по электробезопасности</w:t>
      </w:r>
      <w:r>
        <w:rPr>
          <w:sz w:val="28"/>
          <w:szCs w:val="28"/>
        </w:rPr>
        <w:t xml:space="preserve"> IV, </w:t>
      </w:r>
      <w:r>
        <w:rPr>
          <w:sz w:val="28"/>
          <w:szCs w:val="28"/>
        </w:rPr>
        <w:t xml:space="preserve">второй</w:t>
      </w:r>
      <w:r>
        <w:rPr>
          <w:sz w:val="28"/>
          <w:szCs w:val="28"/>
        </w:rPr>
        <w:t xml:space="preserve"> не менее </w:t>
      </w:r>
      <w:r>
        <w:rPr>
          <w:sz w:val="28"/>
          <w:szCs w:val="28"/>
        </w:rPr>
        <w:t xml:space="preserve">группы </w:t>
      </w:r>
      <w:r>
        <w:rPr>
          <w:sz w:val="28"/>
          <w:szCs w:val="28"/>
        </w:rPr>
        <w:t xml:space="preserve">III.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tabs>
          <w:tab w:val="left" w:pos="0" w:leader="none"/>
          <w:tab w:val="left" w:pos="1418" w:leader="none"/>
          <w:tab w:val="left" w:pos="1701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Работы на прожекторных мачтах связанные</w:t>
      </w:r>
      <w:r>
        <w:rPr>
          <w:sz w:val="28"/>
          <w:szCs w:val="28"/>
        </w:rPr>
        <w:t xml:space="preserve"> с применением автомобильных подъемников </w:t>
      </w:r>
      <w:r>
        <w:rPr>
          <w:sz w:val="28"/>
          <w:szCs w:val="28"/>
        </w:rPr>
        <w:t xml:space="preserve">должны проводиться по соответствующей технологической карте выполнения работ на высоте</w:t>
      </w:r>
      <w:r>
        <w:rPr>
          <w:sz w:val="28"/>
          <w:szCs w:val="28"/>
        </w:rPr>
        <w:t xml:space="preserve"> с оформлением инструктажа в «Журнале регистрации инструктажа на рабочем месте».</w:t>
      </w:r>
      <w:r>
        <w:rPr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tabs>
          <w:tab w:val="left" w:pos="0" w:leader="none"/>
          <w:tab w:val="left" w:pos="1560" w:leader="none"/>
          <w:tab w:val="left" w:pos="1701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ри ремонте и обслуживании сетей освещения</w:t>
      </w:r>
      <w:r>
        <w:rPr>
          <w:sz w:val="28"/>
          <w:szCs w:val="28"/>
        </w:rPr>
        <w:t xml:space="preserve"> запрещается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изменять сечение и марку </w:t>
      </w:r>
      <w:r>
        <w:rPr>
          <w:rFonts w:ascii="Times New Roman" w:hAnsi="Times New Roman" w:cs="Times New Roman"/>
          <w:sz w:val="28"/>
          <w:szCs w:val="28"/>
        </w:rPr>
        <w:t xml:space="preserve">запроектированных проводов и кабелей;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эксплуатир</w:t>
      </w:r>
      <w:r>
        <w:rPr>
          <w:rFonts w:ascii="Times New Roman" w:hAnsi="Times New Roman" w:cs="Times New Roman"/>
          <w:sz w:val="28"/>
          <w:szCs w:val="28"/>
        </w:rPr>
        <w:t xml:space="preserve">овать </w:t>
      </w:r>
      <w:r>
        <w:rPr>
          <w:rFonts w:ascii="Times New Roman" w:hAnsi="Times New Roman" w:cs="Times New Roman"/>
          <w:sz w:val="28"/>
          <w:szCs w:val="28"/>
        </w:rPr>
        <w:t xml:space="preserve">кабели с внешними повреждениями наружной оболочки и стальных труб электропроводок;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устанавливать в светильники лампы большей мощностью, чем предусмотрено конструкцией светильника.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0"/>
        </w:numPr>
        <w:ind w:firstLine="349"/>
        <w:jc w:val="both"/>
        <w:tabs>
          <w:tab w:val="left" w:pos="54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 выполн</w:t>
      </w:r>
      <w:r>
        <w:rPr>
          <w:b/>
          <w:sz w:val="28"/>
          <w:szCs w:val="28"/>
        </w:rPr>
        <w:t xml:space="preserve">ении работ на электродвигателях</w:t>
      </w:r>
      <w:r>
        <w:rPr>
          <w:b/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работе на электродвигателе работать в головном уборе и застёгнутой спецодежде, остерегаясь захвата её вращающимися частями машины.</w:t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Если работа на электродвигателе или приводимом им в движение механизме связана с прикосновением к токоведущим и</w:t>
      </w:r>
      <w:r>
        <w:rPr>
          <w:sz w:val="28"/>
          <w:szCs w:val="28"/>
        </w:rPr>
        <w:t xml:space="preserve">ли</w:t>
      </w:r>
      <w:r>
        <w:rPr>
          <w:sz w:val="28"/>
          <w:szCs w:val="28"/>
        </w:rPr>
        <w:t xml:space="preserve"> вращающимся частям, электродвигатель</w:t>
      </w:r>
      <w:r>
        <w:rPr>
          <w:sz w:val="28"/>
          <w:szCs w:val="28"/>
        </w:rPr>
        <w:t xml:space="preserve"> необходимо</w:t>
      </w:r>
      <w:r>
        <w:rPr>
          <w:sz w:val="28"/>
          <w:szCs w:val="28"/>
        </w:rPr>
        <w:t xml:space="preserve"> отключить. При работах не связанных с прикосновением к токоведущим и</w:t>
      </w:r>
      <w:r>
        <w:rPr>
          <w:sz w:val="28"/>
          <w:szCs w:val="28"/>
        </w:rPr>
        <w:t xml:space="preserve">ли</w:t>
      </w:r>
      <w:r>
        <w:rPr>
          <w:sz w:val="28"/>
          <w:szCs w:val="28"/>
        </w:rPr>
        <w:t xml:space="preserve"> вращающимся частям </w:t>
      </w:r>
      <w:r>
        <w:rPr>
          <w:sz w:val="28"/>
          <w:szCs w:val="28"/>
        </w:rPr>
        <w:t xml:space="preserve">электродвигателя и приводимого им в движение механизма, может производиться на работающем электродвигателе, при этом запрещается снимать защитные ограждения</w:t>
      </w:r>
      <w:r>
        <w:rPr>
          <w:sz w:val="28"/>
          <w:szCs w:val="28"/>
        </w:rPr>
        <w:t xml:space="preserve"> и кожухи</w:t>
      </w:r>
      <w:r>
        <w:rPr>
          <w:sz w:val="28"/>
          <w:szCs w:val="28"/>
        </w:rPr>
        <w:t xml:space="preserve"> вращающихся частей. </w:t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выводе в ремонт электродвигателя, питающий кабель необходимо </w:t>
      </w:r>
      <w:r>
        <w:rPr>
          <w:sz w:val="28"/>
          <w:szCs w:val="28"/>
        </w:rPr>
        <w:t xml:space="preserve">отсоединить и заземлить. </w:t>
      </w:r>
      <w:r>
        <w:rPr>
          <w:sz w:val="28"/>
          <w:szCs w:val="28"/>
        </w:rPr>
        <w:t xml:space="preserve">Если работы на электродвигателе рассчитаны на срок более 1 суток, не выполняются или прерваны, то отсоединенная от него КЛ должна быть заземлена также со стороны электродвигателя.</w:t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Факт заземления кабеля фиксируется в оперативном журнале и отображается до момента восстановления нормальной электрической схемы электродвигателя.</w:t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Перед допус</w:t>
      </w:r>
      <w:r>
        <w:rPr>
          <w:sz w:val="28"/>
          <w:szCs w:val="28"/>
        </w:rPr>
        <w:t xml:space="preserve">ком к работам на электродвигателях, способных к вращению за счет соединенных с ними механизмов (дымососы, вентиляторы, насосы), штурвалы запорной арматуры (задвижек, вентилей, шиберов) должны быть  заперты на замок. Кроме того, должны быть приняты меры по </w:t>
      </w:r>
      <w:r>
        <w:rPr>
          <w:sz w:val="28"/>
          <w:szCs w:val="28"/>
        </w:rPr>
        <w:t xml:space="preserve">затормаживанию роторов электродвигателей или расцеплению соединительных муфт. Необходимые операции с запорной арматурой должны быть согласованы с начальником смены технологического цеха, участка с записью в оперативном журнале.</w:t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На штурвалах задвижек, шиберов, вентилей должны быть вывешены плакаты "Не открывать! Работают люди", а на ключах, кнопках управления электроприводами запорной арматуры - "Не включать! Работают люди".</w:t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На однотипных или близких по габариту электродвигателях, установленных рядом с которым</w:t>
      </w:r>
      <w:r>
        <w:rPr>
          <w:sz w:val="28"/>
          <w:szCs w:val="28"/>
        </w:rPr>
        <w:t xml:space="preserve"> предстоит работа вывесить предупреждающий плакат «Стой! Напряжение», независимо находятся они в работе или остановлены.</w:t>
      </w:r>
      <w:r>
        <w:rPr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Электродвигатель должен быть немедленно (аварийно)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отключен от сети в следующих случаях: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несчастных случаях с людьми;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появлении дыма или огня из электродвигателя, а также из его пускорегулирующей аппаратуры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устройства возбуждения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поломке приводного механизма, появлении ненормального стука;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резком увеличении вибрации подшипников агрегата;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нагреве подшипников сверх допустимой температуры, установленной в</w:t>
      </w:r>
      <w:r>
        <w:rPr>
          <w:rFonts w:ascii="Times New Roman" w:hAnsi="Times New Roman" w:cs="Times New Roman"/>
          <w:sz w:val="28"/>
          <w:szCs w:val="28"/>
        </w:rPr>
        <w:t xml:space="preserve"> инструкции завода-изготовителя;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</w:rPr>
        <w:t xml:space="preserve">ри повреждении деталей электродвигателя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1713"/>
        <w:jc w:val="both"/>
        <w:tabs>
          <w:tab w:val="left" w:pos="0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0"/>
          <w:numId w:val="10"/>
        </w:numPr>
        <w:ind w:left="0" w:firstLine="709"/>
        <w:jc w:val="both"/>
        <w:tabs>
          <w:tab w:val="left" w:pos="54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 выпол</w:t>
      </w:r>
      <w:r>
        <w:rPr>
          <w:b/>
          <w:sz w:val="28"/>
          <w:szCs w:val="28"/>
        </w:rPr>
        <w:t xml:space="preserve">нении работ на кабельных линиях</w:t>
      </w:r>
      <w:r>
        <w:rPr>
          <w:b/>
          <w:sz w:val="28"/>
          <w:szCs w:val="28"/>
        </w:rPr>
      </w:r>
    </w:p>
    <w:p>
      <w:pPr>
        <w:numPr>
          <w:ilvl w:val="0"/>
          <w:numId w:val="13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Производство работ по прокладке</w:t>
      </w:r>
      <w:r>
        <w:rPr>
          <w:sz w:val="28"/>
          <w:szCs w:val="28"/>
        </w:rPr>
        <w:t xml:space="preserve">, замене,</w:t>
      </w:r>
      <w:r>
        <w:rPr>
          <w:sz w:val="28"/>
          <w:szCs w:val="28"/>
        </w:rPr>
        <w:t xml:space="preserve"> перекладке силовых и контрольных кабелей</w:t>
      </w:r>
      <w:r>
        <w:rPr>
          <w:sz w:val="28"/>
          <w:szCs w:val="28"/>
        </w:rPr>
        <w:t xml:space="preserve">, обслуживание распределительных и соединительных муфт, силовых коробок расположенных на высоте более 5м </w:t>
      </w:r>
      <w:r>
        <w:rPr>
          <w:sz w:val="28"/>
          <w:szCs w:val="28"/>
        </w:rPr>
        <w:t xml:space="preserve">выполняются </w:t>
      </w:r>
      <w:r>
        <w:rPr>
          <w:sz w:val="28"/>
          <w:szCs w:val="28"/>
        </w:rPr>
        <w:t xml:space="preserve">по соответствующей технологической карте выполнения работ на высоте с оформлением наряда-</w:t>
      </w:r>
      <w:r>
        <w:rPr>
          <w:sz w:val="28"/>
          <w:szCs w:val="28"/>
        </w:rPr>
        <w:t xml:space="preserve">допуска</w:t>
      </w:r>
      <w:r>
        <w:rPr>
          <w:sz w:val="28"/>
          <w:szCs w:val="28"/>
        </w:rPr>
        <w:t xml:space="preserve">. Работа должна выполняться работниками, имеющими опыт прокладки под надзором ответственного руководителя работ, имеющего </w:t>
      </w:r>
      <w:r>
        <w:rPr>
          <w:sz w:val="28"/>
          <w:szCs w:val="28"/>
          <w:lang w:val="en-US"/>
        </w:rPr>
        <w:t xml:space="preserve">V</w:t>
      </w:r>
      <w:r>
        <w:rPr>
          <w:sz w:val="28"/>
          <w:szCs w:val="28"/>
        </w:rPr>
        <w:t xml:space="preserve"> группу по электробезопасности в электроустановках напряжением выше 1000В и </w:t>
      </w:r>
      <w:r>
        <w:rPr>
          <w:sz w:val="28"/>
          <w:szCs w:val="28"/>
        </w:rPr>
        <w:t xml:space="preserve">производителя работ, имеющего </w:t>
      </w:r>
      <w:r>
        <w:rPr>
          <w:sz w:val="28"/>
          <w:szCs w:val="28"/>
          <w:lang w:val="en-US"/>
        </w:rPr>
        <w:t xml:space="preserve">IV</w:t>
      </w:r>
      <w:r>
        <w:rPr>
          <w:sz w:val="28"/>
          <w:szCs w:val="28"/>
        </w:rPr>
        <w:t xml:space="preserve"> группу</w:t>
      </w:r>
      <w:r>
        <w:rPr>
          <w:sz w:val="28"/>
          <w:szCs w:val="28"/>
        </w:rPr>
        <w:t xml:space="preserve"> по электробезопасности</w:t>
      </w:r>
      <w:r>
        <w:rPr>
          <w:sz w:val="28"/>
          <w:szCs w:val="28"/>
        </w:rPr>
        <w:t xml:space="preserve"> в электроустановках до 1000В.</w:t>
      </w:r>
      <w:r>
        <w:rPr>
          <w:sz w:val="28"/>
          <w:szCs w:val="28"/>
        </w:rPr>
      </w:r>
    </w:p>
    <w:p>
      <w:pPr>
        <w:numPr>
          <w:ilvl w:val="0"/>
          <w:numId w:val="13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прокладке кабеля з</w:t>
      </w:r>
      <w:r>
        <w:rPr>
          <w:sz w:val="28"/>
          <w:szCs w:val="28"/>
        </w:rPr>
        <w:t xml:space="preserve">апрещается стоять внутри углов поворота, а также поддерживать </w:t>
      </w:r>
      <w:r>
        <w:rPr>
          <w:sz w:val="28"/>
          <w:szCs w:val="28"/>
        </w:rPr>
        <w:t xml:space="preserve">его</w:t>
      </w:r>
      <w:r>
        <w:rPr>
          <w:sz w:val="28"/>
          <w:szCs w:val="28"/>
        </w:rPr>
        <w:t xml:space="preserve"> вручную на поворотах трассы. Для этой цели должны быть установлены угловые ролики.</w:t>
      </w:r>
      <w:r>
        <w:rPr>
          <w:sz w:val="28"/>
          <w:szCs w:val="28"/>
        </w:rPr>
      </w:r>
    </w:p>
    <w:p>
      <w:pPr>
        <w:numPr>
          <w:ilvl w:val="0"/>
          <w:numId w:val="13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Перекладывать кабель и переносить муфты следует после отключения кабеля. Разрешается перекладывать кабель, находящийся под напряжением при условии: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кабель должен иметь температуру не ниже 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0</w:t>
      </w:r>
      <w:r>
        <w:rPr>
          <w:rFonts w:ascii="Times New Roman" w:hAnsi="Times New Roman" w:cs="Times New Roman"/>
          <w:sz w:val="28"/>
          <w:szCs w:val="28"/>
        </w:rPr>
        <w:t xml:space="preserve"> С;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муфты на перекладываемом участке должны быть укреплены хомутами на досках;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работать в диэлектрических перчатках, поверх которых должны быть надеты брезентовые рукавицы.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3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Прокладка</w:t>
      </w:r>
      <w:r>
        <w:rPr>
          <w:sz w:val="28"/>
          <w:szCs w:val="28"/>
        </w:rPr>
        <w:t xml:space="preserve"> кабеля в зимнее время без предварительного разогрева запрещена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numPr>
          <w:ilvl w:val="0"/>
          <w:numId w:val="13"/>
        </w:numPr>
        <w:ind w:left="0" w:firstLine="709"/>
        <w:jc w:val="both"/>
        <w:tabs>
          <w:tab w:val="left" w:pos="0" w:leader="none"/>
          <w:tab w:val="left" w:pos="15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При осмотрах кабельных линий следует обходить места, предоставляющие опасность. Не приближаться к концевым заделкам на недопустимое расстояние, а также к оголённым, имеющим признаки повреждения кабелям для исключени</w:t>
      </w:r>
      <w:r>
        <w:rPr>
          <w:sz w:val="28"/>
          <w:szCs w:val="28"/>
        </w:rPr>
        <w:t xml:space="preserve">я поражения электротоком или ожогов от короткого замыкания в месте повреждения. Незамедлительно принять меры по ограждению опасного участка, определить диспетчерское наименование кабеля и сообщить о повреждении оперативному персоналу и инженеру-энергетику.</w:t>
      </w:r>
      <w:r>
        <w:rPr>
          <w:sz w:val="28"/>
          <w:szCs w:val="28"/>
        </w:rPr>
      </w:r>
    </w:p>
    <w:p>
      <w:pPr>
        <w:tabs>
          <w:tab w:val="left" w:pos="540" w:leader="none"/>
          <w:tab w:val="left" w:pos="1260" w:leader="none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  <w:r>
        <w:rPr>
          <w:b/>
          <w:sz w:val="28"/>
          <w:szCs w:val="28"/>
          <w:u w:val="single"/>
        </w:rPr>
      </w:r>
    </w:p>
    <w:p>
      <w:pPr>
        <w:numPr>
          <w:ilvl w:val="1"/>
          <w:numId w:val="0"/>
        </w:numPr>
        <w:ind w:left="540" w:hanging="540"/>
        <w:jc w:val="center"/>
        <w:tabs>
          <w:tab w:val="num" w:pos="144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Требования охраны труда в аварийных ситуациях</w:t>
      </w:r>
      <w:r>
        <w:rPr>
          <w:b/>
          <w:sz w:val="28"/>
          <w:szCs w:val="28"/>
        </w:rPr>
      </w:r>
    </w:p>
    <w:p>
      <w:pPr>
        <w:numPr>
          <w:ilvl w:val="0"/>
          <w:numId w:val="4"/>
        </w:numPr>
        <w:ind w:left="57" w:firstLine="709"/>
        <w:jc w:val="both"/>
        <w:tabs>
          <w:tab w:val="left" w:pos="1134" w:leader="none"/>
          <w:tab w:val="num" w:pos="1276" w:leader="none"/>
          <w:tab w:val="clear" w:pos="182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 случае возникновения аварийной ситуации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 также при обнаружении неисправности</w:t>
      </w:r>
      <w:r>
        <w:rPr>
          <w:sz w:val="28"/>
          <w:szCs w:val="28"/>
        </w:rPr>
        <w:t xml:space="preserve"> в работе электроустановки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</w:rPr>
        <w:t xml:space="preserve">возникновения опасной ситуации, угрожающей жизни и здоровью, в том числе коллег (в том числе, если в действиях работника обнаруживаются отклонения от обычного поведения), а также при возникновении других обстоятельств, угрожающих безопасности </w:t>
      </w:r>
      <w:r>
        <w:rPr>
          <w:sz w:val="28"/>
          <w:szCs w:val="28"/>
        </w:rPr>
        <w:t xml:space="preserve">необходимо </w:t>
      </w:r>
      <w:r>
        <w:rPr>
          <w:sz w:val="28"/>
          <w:szCs w:val="28"/>
        </w:rPr>
        <w:t xml:space="preserve">немедленно прекратить работу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покинуть опасную зону,</w:t>
      </w:r>
      <w:r>
        <w:rPr>
          <w:sz w:val="28"/>
          <w:szCs w:val="28"/>
        </w:rPr>
        <w:t xml:space="preserve"> с</w:t>
      </w:r>
      <w:r>
        <w:rPr>
          <w:sz w:val="28"/>
          <w:szCs w:val="28"/>
        </w:rPr>
        <w:t xml:space="preserve">ообщить информацию на пульт </w:t>
      </w:r>
      <w:r>
        <w:rPr>
          <w:sz w:val="28"/>
          <w:szCs w:val="28"/>
        </w:rPr>
        <w:t xml:space="preserve">подразделения, вышестоящему оперативному персоналу</w:t>
      </w:r>
      <w:r>
        <w:rPr>
          <w:sz w:val="28"/>
          <w:szCs w:val="28"/>
        </w:rPr>
        <w:t xml:space="preserve"> (д</w:t>
      </w:r>
      <w:r>
        <w:rPr>
          <w:sz w:val="28"/>
          <w:szCs w:val="28"/>
        </w:rPr>
        <w:t xml:space="preserve">испетчеру ПДС ЯРЭУ т.6-21-7</w:t>
      </w:r>
      <w:r>
        <w:rPr>
          <w:sz w:val="28"/>
          <w:szCs w:val="28"/>
        </w:rPr>
        <w:t xml:space="preserve">5)</w:t>
      </w:r>
      <w:r>
        <w:rPr>
          <w:sz w:val="28"/>
          <w:szCs w:val="28"/>
        </w:rPr>
        <w:t xml:space="preserve"> и инженеру-энергетику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подразделения.</w:t>
      </w:r>
      <w:r>
        <w:rPr>
          <w:sz w:val="28"/>
          <w:szCs w:val="28"/>
        </w:rPr>
      </w:r>
    </w:p>
    <w:p>
      <w:pPr>
        <w:numPr>
          <w:ilvl w:val="0"/>
          <w:numId w:val="4"/>
        </w:numPr>
        <w:ind w:left="57" w:firstLine="709"/>
        <w:jc w:val="both"/>
        <w:tabs>
          <w:tab w:val="left" w:pos="1134" w:leader="none"/>
          <w:tab w:val="left" w:pos="1276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 аварийных ситуациях </w:t>
      </w:r>
      <w:r>
        <w:rPr>
          <w:sz w:val="28"/>
          <w:szCs w:val="28"/>
        </w:rPr>
        <w:t xml:space="preserve">все действия </w:t>
      </w:r>
      <w:r>
        <w:rPr>
          <w:sz w:val="28"/>
          <w:szCs w:val="28"/>
        </w:rPr>
        <w:t xml:space="preserve">выполнять в соответствии с </w:t>
      </w:r>
      <w:r>
        <w:rPr>
          <w:sz w:val="28"/>
          <w:szCs w:val="28"/>
        </w:rPr>
        <w:t xml:space="preserve">«Инструкцией по ликвидации аварий в электроустановках </w:t>
      </w:r>
      <w:r>
        <w:rPr>
          <w:sz w:val="28"/>
          <w:szCs w:val="28"/>
        </w:rPr>
        <w:t xml:space="preserve">ГП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numPr>
          <w:ilvl w:val="0"/>
          <w:numId w:val="4"/>
        </w:numPr>
        <w:ind w:left="57" w:firstLine="709"/>
        <w:jc w:val="both"/>
        <w:tabs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 случаях, не терпящих отлагательств, следует выполнить необходимые переключения</w:t>
      </w:r>
      <w:r>
        <w:rPr>
          <w:sz w:val="28"/>
          <w:szCs w:val="28"/>
        </w:rPr>
        <w:t xml:space="preserve"> по инструкции по переключениям без распоряжения</w:t>
      </w:r>
      <w:r>
        <w:rPr>
          <w:sz w:val="28"/>
          <w:szCs w:val="28"/>
        </w:rPr>
        <w:t xml:space="preserve"> в электроустановке с последующим уведомлением вышестоящего оперативного персонала.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</w:t>
      </w: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. В случае возникновения опасной ситуации (обнаружения неисправного оборудования, приспособлений, оргоснастки, инстру</w:t>
      </w:r>
      <w:r>
        <w:rPr>
          <w:sz w:val="28"/>
          <w:szCs w:val="28"/>
        </w:rPr>
        <w:t xml:space="preserve">мента, других нарушений требований охраны труда, пожарной и промышленной безопасности), угрожающей жизни и здоровью работника, в том числе коллег (в том числе, если в действиях работника обнаруживаются отклонения от обычного поведения), а также при возникн</w:t>
      </w:r>
      <w:r>
        <w:rPr>
          <w:sz w:val="28"/>
          <w:szCs w:val="28"/>
        </w:rPr>
        <w:t xml:space="preserve">овении других обстоятельств, угрожающих безопасности необходимо немедленно прекратить работы, покинуть опасную зону, уведомить своего непосредственного или вышестоящего руководителя о происшествии. Не приступать к работе до устранения выявленных нарушений.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</w:t>
      </w:r>
      <w:r>
        <w:rPr>
          <w:sz w:val="28"/>
          <w:szCs w:val="28"/>
        </w:rPr>
        <w:t xml:space="preserve">5</w:t>
      </w:r>
      <w:r>
        <w:rPr>
          <w:sz w:val="28"/>
          <w:szCs w:val="28"/>
        </w:rPr>
        <w:t xml:space="preserve">. Если произошел несчастный случай, очевидцем которого стал работник следует: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 прекратить работу;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немедленно сообщить о случившемся непосредственному руководителю (по телефону в производственном помещении);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оценить ситуацию, при необходимости вызвать скорую медицинскую помощь по телефону 03, 6-20-43, сот.030;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устранить источник опасности (освободить от груза, остановить механизм, исключить воздействие электрического тока и т.п.), соблюдая меры личной безопасности</w:t>
      </w:r>
      <w:r>
        <w:t xml:space="preserve">. </w:t>
      </w:r>
      <w:r>
        <w:rPr>
          <w:sz w:val="28"/>
          <w:szCs w:val="28"/>
        </w:rPr>
        <w:t xml:space="preserve">При освобождении пострадавшего от действия электрического тока необходимо следить за тем, чтобы самому не оказаться в контакте с токоведущей частью или под шаговым напряжением.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немедленно вывести или вынести пострадавшего из опасной зоны;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­ </w:t>
      </w:r>
      <w:r>
        <w:rPr>
          <w:sz w:val="28"/>
          <w:szCs w:val="28"/>
        </w:rPr>
        <w:t xml:space="preserve">оказать пострадавшему первую помощь с применением аптечки для оказания первой помощи работникам (в соответствии с Приложением</w:t>
      </w:r>
      <w:r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) и, в зависимости от физического состояния пострадавшего, направить его в медицинское учреждение, или ждать прибытия скорой помощи;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Первая помощь пострадавшему не заменяет помощь со стороны медицинского персонала и оказывается до прибытия врача.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. При возникновении пожара необходимо: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вызвать по телефону 01, 6-24-89, сот. 101, 112 и встретить подразделение пожарной охраны;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сообщить о случившемся непосредственному руководителю или руководству </w:t>
      </w:r>
      <w:r>
        <w:rPr>
          <w:sz w:val="28"/>
          <w:szCs w:val="28"/>
        </w:rPr>
        <w:t xml:space="preserve">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принять меры по эвакуации людей; 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при необходимости вызвать медицинскую службу; 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оповестить персонал </w:t>
      </w:r>
      <w:r>
        <w:rPr>
          <w:sz w:val="28"/>
          <w:szCs w:val="28"/>
        </w:rPr>
        <w:t xml:space="preserve"> о пожаре – включить систему оповещения и управления эвакуацией людей при пожарах в зданиях и сооружениях (нажать ИПР);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обесточить электрооборудование - отключить вводной автомат;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при возможности приступить к тушению пожара, имеющимися средствами пожаротушения;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принять возможные меры к эвакуации имущества;</w:t>
      </w:r>
      <w:r>
        <w:rPr>
          <w:sz w:val="28"/>
          <w:szCs w:val="28"/>
        </w:rPr>
      </w:r>
    </w:p>
    <w:p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дальнейшем, действовать по указаниям ответственного руководителя по ликвидации аварии.</w:t>
      </w:r>
      <w:r>
        <w:rPr>
          <w:sz w:val="28"/>
          <w:szCs w:val="28"/>
        </w:rPr>
      </w:r>
    </w:p>
    <w:p>
      <w:pPr>
        <w:ind w:firstLine="709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numPr>
          <w:ilvl w:val="1"/>
          <w:numId w:val="0"/>
        </w:numPr>
        <w:ind w:left="540" w:hanging="540"/>
        <w:jc w:val="center"/>
        <w:tabs>
          <w:tab w:val="num" w:pos="144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Требования охраны труда при окончании работ</w:t>
      </w:r>
      <w:r>
        <w:rPr>
          <w:b/>
          <w:sz w:val="28"/>
          <w:szCs w:val="28"/>
        </w:rPr>
      </w:r>
    </w:p>
    <w:p>
      <w:pPr>
        <w:numPr>
          <w:ilvl w:val="0"/>
          <w:numId w:val="5"/>
        </w:numPr>
        <w:ind w:left="0" w:firstLine="709"/>
        <w:jc w:val="both"/>
        <w:tabs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По окончании производства работ в электроустано</w:t>
      </w:r>
      <w:r>
        <w:rPr>
          <w:sz w:val="28"/>
          <w:szCs w:val="28"/>
        </w:rPr>
        <w:t xml:space="preserve">вках работники обязаны привести в порядок рабочее место. Инструмент, приспособления и средства защи</w:t>
      </w:r>
      <w:r>
        <w:rPr>
          <w:sz w:val="28"/>
          <w:szCs w:val="28"/>
        </w:rPr>
        <w:t xml:space="preserve">ты убрать в отведенные для </w:t>
      </w:r>
      <w:r>
        <w:rPr>
          <w:sz w:val="28"/>
          <w:szCs w:val="28"/>
        </w:rPr>
        <w:t xml:space="preserve">их</w:t>
      </w:r>
      <w:r>
        <w:rPr>
          <w:sz w:val="28"/>
          <w:szCs w:val="28"/>
        </w:rPr>
        <w:t xml:space="preserve"> хранения место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numPr>
          <w:ilvl w:val="0"/>
          <w:numId w:val="5"/>
        </w:numPr>
        <w:ind w:left="0" w:firstLine="709"/>
        <w:jc w:val="both"/>
        <w:tabs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Все отходы производства убрать в места, приспособленные для их временного размещения.</w:t>
      </w:r>
      <w:r>
        <w:rPr>
          <w:sz w:val="28"/>
          <w:szCs w:val="28"/>
        </w:rPr>
      </w:r>
    </w:p>
    <w:p>
      <w:pPr>
        <w:numPr>
          <w:ilvl w:val="0"/>
          <w:numId w:val="5"/>
        </w:numPr>
        <w:ind w:left="0" w:firstLine="709"/>
        <w:jc w:val="both"/>
        <w:tabs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Сообщить допускающему, а в его отсутствии 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работнику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выдавшему разрешение на подготовку рабочего места и на допуск к работе, о полном окончании работ.</w:t>
      </w:r>
      <w:r>
        <w:rPr>
          <w:sz w:val="28"/>
          <w:szCs w:val="28"/>
        </w:rPr>
      </w:r>
    </w:p>
    <w:p>
      <w:pPr>
        <w:numPr>
          <w:ilvl w:val="0"/>
          <w:numId w:val="5"/>
        </w:numPr>
        <w:ind w:left="0" w:firstLine="709"/>
        <w:jc w:val="both"/>
        <w:tabs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осле выполнения работ со снятием напряжения или без снятия напряжения на токоведущих частях и</w:t>
      </w:r>
      <w:r>
        <w:rPr>
          <w:sz w:val="28"/>
          <w:szCs w:val="28"/>
        </w:rPr>
        <w:t xml:space="preserve">ли</w:t>
      </w:r>
      <w:r>
        <w:rPr>
          <w:sz w:val="28"/>
          <w:szCs w:val="28"/>
        </w:rPr>
        <w:t xml:space="preserve"> вблизи них</w:t>
      </w:r>
      <w:r>
        <w:rPr>
          <w:sz w:val="28"/>
          <w:szCs w:val="28"/>
        </w:rPr>
        <w:t xml:space="preserve"> (под напряжением)</w:t>
      </w:r>
      <w:r>
        <w:rPr>
          <w:sz w:val="28"/>
          <w:szCs w:val="28"/>
        </w:rPr>
        <w:t xml:space="preserve"> вывести бригаду с места производства работ совместно с лицом из оперативного персонала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находящегося на смене</w:t>
      </w:r>
      <w:r>
        <w:rPr>
          <w:sz w:val="28"/>
          <w:szCs w:val="28"/>
        </w:rPr>
        <w:t xml:space="preserve">, проверить рабочее место, затем оформить окончание работ с </w:t>
      </w:r>
      <w:r>
        <w:rPr>
          <w:sz w:val="28"/>
          <w:szCs w:val="28"/>
        </w:rPr>
        <w:t xml:space="preserve">записью</w:t>
      </w:r>
      <w:r>
        <w:rPr>
          <w:sz w:val="28"/>
          <w:szCs w:val="28"/>
        </w:rPr>
        <w:t xml:space="preserve"> в оперативном журнале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numPr>
          <w:ilvl w:val="0"/>
          <w:numId w:val="5"/>
        </w:numPr>
        <w:ind w:left="0" w:firstLine="709"/>
        <w:jc w:val="both"/>
        <w:tabs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Окончание работ и закрытие наряда</w:t>
      </w:r>
      <w:r>
        <w:rPr>
          <w:sz w:val="28"/>
          <w:szCs w:val="28"/>
        </w:rPr>
        <w:t xml:space="preserve">-допуска</w:t>
      </w:r>
      <w:r>
        <w:rPr>
          <w:sz w:val="28"/>
          <w:szCs w:val="28"/>
        </w:rPr>
        <w:t xml:space="preserve"> производится после того, как будут последовательно выполнены: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снятие заземлений с проверкой в соответствии с принятым порядком учёта установленных заземлений;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удаление временных ограждений и снятие плакатов</w:t>
      </w:r>
      <w:r>
        <w:rPr>
          <w:rFonts w:ascii="Times New Roman" w:hAnsi="Times New Roman" w:cs="Times New Roman"/>
          <w:sz w:val="28"/>
          <w:szCs w:val="28"/>
        </w:rPr>
        <w:t xml:space="preserve"> «Работать здесь», «Влезать здесь»;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установки на место постоянных ограждений и снятие плакатов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  <w:t xml:space="preserve"> вывешенных до начала работы.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tabs>
          <w:tab w:val="left" w:pos="54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Оборудование на ремонтируемом участке может быть включено только после закрытия наряда-допуска.</w:t>
      </w:r>
      <w:r>
        <w:rPr>
          <w:sz w:val="28"/>
          <w:szCs w:val="28"/>
        </w:rPr>
      </w:r>
    </w:p>
    <w:p>
      <w:pPr>
        <w:numPr>
          <w:ilvl w:val="0"/>
          <w:numId w:val="5"/>
        </w:numPr>
        <w:ind w:left="0" w:firstLine="709"/>
        <w:jc w:val="both"/>
        <w:tabs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Наряды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допуски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для работы в электроустановках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, работы </w:t>
      </w:r>
      <w:r>
        <w:rPr>
          <w:sz w:val="28"/>
          <w:szCs w:val="28"/>
        </w:rPr>
        <w:t xml:space="preserve">по которым полностью закончены, должны храниться в течени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 1 года</w:t>
      </w:r>
      <w:r>
        <w:rPr>
          <w:sz w:val="28"/>
          <w:szCs w:val="28"/>
        </w:rPr>
        <w:t xml:space="preserve">, после чего они могут быть уничтожены. </w:t>
      </w:r>
      <w:r>
        <w:rPr>
          <w:sz w:val="28"/>
          <w:szCs w:val="28"/>
        </w:rPr>
      </w:r>
    </w:p>
    <w:p>
      <w:pPr>
        <w:numPr>
          <w:ilvl w:val="0"/>
          <w:numId w:val="5"/>
        </w:numPr>
        <w:ind w:left="0" w:firstLine="709"/>
        <w:jc w:val="both"/>
        <w:tabs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бо всех обнаруженных нарушениях требований безопасности и неисправностях сообщить непосредственному руководителю.</w:t>
      </w:r>
      <w:r>
        <w:rPr>
          <w:sz w:val="28"/>
          <w:szCs w:val="28"/>
        </w:rPr>
      </w:r>
    </w:p>
    <w:p>
      <w:pPr>
        <w:numPr>
          <w:ilvl w:val="0"/>
          <w:numId w:val="5"/>
        </w:numPr>
        <w:ind w:left="0" w:firstLine="709"/>
        <w:jc w:val="both"/>
        <w:tabs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Оперативный персонал </w:t>
      </w:r>
      <w:r>
        <w:rPr>
          <w:sz w:val="28"/>
          <w:szCs w:val="28"/>
        </w:rPr>
        <w:t xml:space="preserve">находящийся на </w:t>
      </w:r>
      <w:r>
        <w:rPr>
          <w:sz w:val="28"/>
          <w:szCs w:val="28"/>
        </w:rPr>
        <w:t xml:space="preserve">дежурстве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конце смены</w:t>
      </w:r>
      <w:r>
        <w:rPr>
          <w:sz w:val="28"/>
          <w:szCs w:val="28"/>
        </w:rPr>
        <w:t xml:space="preserve"> обязан произвести осмотр всего электрооборудования, результаты обхода записать в оперативный журнал и конец смены оформить подписью в журнале.</w:t>
      </w:r>
      <w:r>
        <w:rPr>
          <w:sz w:val="28"/>
          <w:szCs w:val="28"/>
        </w:rPr>
      </w:r>
    </w:p>
    <w:p>
      <w:pPr>
        <w:jc w:val="both"/>
        <w:tabs>
          <w:tab w:val="left" w:pos="851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tabs>
          <w:tab w:val="left" w:pos="851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tabs>
          <w:tab w:val="left" w:pos="851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Приложение 1</w:t>
      </w:r>
      <w:r>
        <w:rPr>
          <w:sz w:val="24"/>
          <w:szCs w:val="24"/>
        </w:rPr>
        <w:t xml:space="preserve"> к ИОТ-ВР-1</w:t>
      </w:r>
      <w:r>
        <w:rPr>
          <w:sz w:val="24"/>
          <w:szCs w:val="24"/>
        </w:rPr>
        <w:t xml:space="preserve">8</w:t>
      </w:r>
      <w:bookmarkStart w:id="0" w:name="_GoBack"/>
      <w:r/>
      <w:bookmarkEnd w:id="0"/>
      <w:r>
        <w:rPr>
          <w:sz w:val="24"/>
          <w:szCs w:val="24"/>
        </w:rPr>
        <w:t xml:space="preserve">-63/</w:t>
      </w:r>
      <w:r>
        <w:rPr>
          <w:sz w:val="24"/>
          <w:szCs w:val="24"/>
        </w:rPr>
        <w:t xml:space="preserve">-2021</w:t>
      </w:r>
      <w:r>
        <w:rPr>
          <w:sz w:val="24"/>
          <w:szCs w:val="24"/>
        </w:rPr>
      </w:r>
    </w:p>
    <w:p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  <w:r>
        <w:rPr>
          <w:b/>
          <w:sz w:val="28"/>
          <w:szCs w:val="28"/>
          <w:u w:val="single"/>
        </w:rPr>
      </w: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Виды поражения электрическим током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</w: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tabs>
          <w:tab w:val="left" w:pos="1701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Опасность поражения электрическим током в отличие от прочих опасностей усугубляется тем, что человек не в состоянии без специальных приборов обнаружить напряжение дистанционно. Опасность обнаруживается слишком поздно - когда человек уже поражён.</w:t>
      </w:r>
      <w:r>
        <w:rPr>
          <w:sz w:val="28"/>
          <w:szCs w:val="28"/>
        </w:rPr>
      </w:r>
    </w:p>
    <w:p>
      <w:pPr>
        <w:ind w:firstLine="709"/>
        <w:jc w:val="both"/>
        <w:tabs>
          <w:tab w:val="left" w:pos="1701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ид</w:t>
      </w:r>
      <w:r>
        <w:rPr>
          <w:sz w:val="28"/>
          <w:szCs w:val="28"/>
        </w:rPr>
        <w:t xml:space="preserve">ы</w:t>
      </w:r>
      <w:r>
        <w:rPr>
          <w:sz w:val="28"/>
          <w:szCs w:val="28"/>
        </w:rPr>
        <w:t xml:space="preserve"> поражения электрическим током:</w:t>
      </w:r>
      <w:r>
        <w:rPr>
          <w:sz w:val="28"/>
          <w:szCs w:val="28"/>
        </w:rPr>
      </w:r>
    </w:p>
    <w:p>
      <w:pPr>
        <w:pStyle w:val="750"/>
        <w:numPr>
          <w:ilvl w:val="0"/>
          <w:numId w:val="15"/>
        </w:numPr>
        <w:ind w:hanging="11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электрический удар;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numPr>
          <w:ilvl w:val="0"/>
          <w:numId w:val="15"/>
        </w:numPr>
        <w:ind w:left="0" w:firstLine="709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местные электрические травмы (ожоги, электрические знаки, электрометаллизация кожи, механические повреждения и электроофтальмия).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0"/>
        <w:ind w:hanging="709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44"/>
        <w:tblW w:w="9769" w:type="dxa"/>
        <w:tblLayout w:type="fixed"/>
        <w:tblLook w:val="04A0" w:firstRow="1" w:lastRow="0" w:firstColumn="1" w:lastColumn="0" w:noHBand="0" w:noVBand="1"/>
      </w:tblPr>
      <w:tblGrid>
        <w:gridCol w:w="2093"/>
        <w:gridCol w:w="2862"/>
        <w:gridCol w:w="2530"/>
        <w:gridCol w:w="2284"/>
      </w:tblGrid>
      <w:tr>
        <w:tblPrEx/>
        <w:trPr/>
        <w:tc>
          <w:tcPr>
            <w:tcW w:w="2093" w:type="dxa"/>
            <w:textDirection w:val="lrTb"/>
            <w:noWrap w:val="false"/>
          </w:tcPr>
          <w:p>
            <w:pPr>
              <w:pStyle w:val="750"/>
              <w:ind w:firstLine="0"/>
              <w:jc w:val="center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 поражения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750"/>
              <w:ind w:firstLine="0"/>
              <w:jc w:val="center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электрическим током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62" w:type="dxa"/>
            <w:textDirection w:val="lrTb"/>
            <w:noWrap w:val="false"/>
          </w:tcPr>
          <w:p>
            <w:pPr>
              <w:pStyle w:val="750"/>
              <w:ind w:firstLine="0"/>
              <w:jc w:val="center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Характер воздействия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30" w:type="dxa"/>
            <w:textDirection w:val="lrTb"/>
            <w:noWrap w:val="false"/>
          </w:tcPr>
          <w:p>
            <w:pPr>
              <w:pStyle w:val="750"/>
              <w:ind w:firstLine="0"/>
              <w:jc w:val="center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Последствия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750"/>
              <w:ind w:firstLine="0"/>
              <w:jc w:val="center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воздействии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750"/>
              <w:ind w:firstLine="0"/>
              <w:jc w:val="center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организм человека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84" w:type="dxa"/>
            <w:textDirection w:val="lrTb"/>
            <w:noWrap w:val="false"/>
          </w:tcPr>
          <w:p>
            <w:pPr>
              <w:pStyle w:val="750"/>
              <w:ind w:firstLine="0"/>
              <w:jc w:val="center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Меры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750"/>
              <w:ind w:firstLine="0"/>
              <w:jc w:val="center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предупреждения поражения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093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Электрический ожог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62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Возникает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ри прохождении через тело челове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 значительных токов (более 1 А). В тканях, через которые проходит ток, выделяется некоторое количество теплоты, пропорциональное приложенному напряжению и току. Этой теплоты при больших токах достаточно для нагрева поражаемых тканей до температуры 60-70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С, при которой свёртывается белок и возникает ожог.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30" w:type="dxa"/>
            <w:textDirection w:val="lrTb"/>
            <w:noWrap w:val="false"/>
          </w:tcPr>
          <w:p>
            <w:pPr>
              <w:jc w:val="both"/>
              <w:tabs>
                <w:tab w:val="left" w:pos="1701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роника</w:t>
            </w:r>
            <w:r>
              <w:rPr>
                <w:sz w:val="24"/>
                <w:szCs w:val="24"/>
              </w:rPr>
              <w:t xml:space="preserve">е</w:t>
            </w:r>
            <w:r>
              <w:rPr>
                <w:sz w:val="24"/>
                <w:szCs w:val="24"/>
              </w:rPr>
              <w:t xml:space="preserve">т глубоко в ткани тела и поэтому очень болезнен</w:t>
            </w:r>
            <w:r>
              <w:rPr>
                <w:sz w:val="24"/>
                <w:szCs w:val="24"/>
              </w:rPr>
              <w:t xml:space="preserve">ный</w:t>
            </w:r>
            <w:r>
              <w:rPr>
                <w:sz w:val="24"/>
                <w:szCs w:val="24"/>
              </w:rPr>
              <w:t xml:space="preserve"> и требу</w:t>
            </w:r>
            <w:r>
              <w:rPr>
                <w:sz w:val="24"/>
                <w:szCs w:val="24"/>
              </w:rPr>
              <w:t xml:space="preserve">е</w:t>
            </w:r>
            <w:r>
              <w:rPr>
                <w:sz w:val="24"/>
                <w:szCs w:val="24"/>
              </w:rPr>
              <w:t xml:space="preserve">т длительного лечения, а иногда привод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sz w:val="24"/>
                <w:szCs w:val="24"/>
              </w:rPr>
              <w:t xml:space="preserve">т к частичной или полной инвалидности. Возможны ожоги и без прохождения тока - при прикосновении к сильно нагретым частям электрооборудования, от разлетающихся раскалённых частиц металла и т. п.</w:t>
            </w:r>
            <w:r>
              <w:rPr>
                <w:sz w:val="24"/>
                <w:szCs w:val="24"/>
              </w:rPr>
            </w:r>
          </w:p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84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защитное заземление, защитное отключение, электрозащитные средства и предохранительные приспособления. Одежда специальная защитная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093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Электрические знаки (метки тока)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62" w:type="dxa"/>
            <w:textDirection w:val="lrTb"/>
            <w:noWrap w:val="false"/>
          </w:tcPr>
          <w:p>
            <w:pPr>
              <w:jc w:val="both"/>
              <w:tabs>
                <w:tab w:val="left" w:pos="1701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</w:t>
            </w:r>
            <w:r>
              <w:rPr>
                <w:sz w:val="24"/>
                <w:szCs w:val="24"/>
              </w:rPr>
              <w:t xml:space="preserve">озникают при хорошем контакте с токоведущими частями. </w:t>
            </w:r>
            <w:r>
              <w:rPr>
                <w:sz w:val="24"/>
                <w:szCs w:val="24"/>
              </w:rPr>
            </w:r>
          </w:p>
        </w:tc>
        <w:tc>
          <w:tcPr>
            <w:tcW w:w="2530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Припухлость с затвердевшей в виде мозоли кожей серого или желтовато-белого цвета круглой или овальной формы. Края электрического знака резко очерчены серой или белой каймой.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Глубокое поражение большого участка живой ткани может привести к нарушению функций поражённого органа, хотя электрические знаки безболезненны.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84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защитное заземление, защитное отключение, электрозащитные средства и предохранительные приспособления. Одежда специальная защитная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093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Электрометаллизация кожи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62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проникновение под поверхность кожи частиц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металла вследствие разбрызгивания и испарения его под действием тока, например при горении дуги. Металл может проникать в кожу также вследствие электролиза в местах соприкосновения человека с токоведущими частями.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30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Повреждённый уча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сток кожи приобрет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ает жёсткую шероховатую поверхность, цвет которой определяется цветом соединений металла, внедрившегося в кожу. Со временем металл рассасывается или повреждённая кожа сходит, Поражённый участок восстанавливает нормальный вид и болезненные явления исчезают.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84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Защитное заземле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ние, защитное отключение, электрозащитные средства и предохранительные приспособления. Одежда специальная защитная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093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Электроофтальмия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62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воздействие ультрафиолетового излучения электрической дуги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30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поражение глаз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84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Защитное заземление, защитное отключение, электрозащитные средства и предохранительные приспособления. Очки и щетки защитные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093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Воздействие электрического тока при работе на высоте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62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падение с высоты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следствие резких непроизвольных движений или потери сознания,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30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Механические повреждения (ушибы, переломы и пр.)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84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каска, застёгнутая подбородным ремнём. При работе на высоте более 1,8 м над уровнем земли, пола, площадки необходимо применять предохранительный пояс и страховочный канат. Одежда специальная защитная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093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Электрический удар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62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наблюдается при воздействии малых токов - обычно до нескольких сотен миллиампер и соответственно при небольших напряжениях - как правило до 1000В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530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Паралич поражённых органов, дыхательных мышц, а также мышц сердца мож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ет привести к смертельному исходу. Ток в несколько десятков миллиампер при длительном воздействии приводит к остановке дыхания, остановке и фибрилляция сердца. Как при остановке, так и при фибрилляции сердца работа его самостоятельно не восстанавливается.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84" w:type="dxa"/>
            <w:textDirection w:val="lrTb"/>
            <w:noWrap w:val="false"/>
          </w:tcPr>
          <w:p>
            <w:pPr>
              <w:pStyle w:val="750"/>
              <w:ind w:firstLine="0"/>
              <w:tabs>
                <w:tab w:val="left" w:pos="993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защитное заземление, защитное отключение, электрозащитные средства и предохранительные приспособления. Одежда специальная защитная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jc w:val="both"/>
        <w:tabs>
          <w:tab w:val="left" w:pos="540" w:leader="none"/>
          <w:tab w:val="left" w:pos="1260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right"/>
        <w:rPr>
          <w:sz w:val="24"/>
          <w:szCs w:val="24"/>
        </w:rPr>
      </w:pPr>
      <w:r>
        <w:rPr>
          <w:sz w:val="28"/>
          <w:szCs w:val="28"/>
        </w:rPr>
        <w:br w:type="page" w:clear="all"/>
      </w:r>
      <w:r>
        <w:rPr>
          <w:sz w:val="24"/>
          <w:szCs w:val="24"/>
        </w:rPr>
        <w:t xml:space="preserve">Приложение 2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 </w:t>
      </w:r>
      <w:r>
        <w:rPr>
          <w:sz w:val="24"/>
          <w:szCs w:val="24"/>
        </w:rPr>
        <w:t xml:space="preserve">ИОТ-ВР-1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-63/</w:t>
      </w:r>
      <w:r>
        <w:rPr>
          <w:sz w:val="24"/>
          <w:szCs w:val="24"/>
        </w:rPr>
        <w:t xml:space="preserve">-2021</w:t>
      </w:r>
      <w:r>
        <w:rPr>
          <w:sz w:val="24"/>
          <w:szCs w:val="24"/>
        </w:rPr>
      </w:r>
    </w:p>
    <w:p>
      <w:pPr>
        <w:pStyle w:val="740"/>
        <w:ind w:left="0" w:firstLine="0"/>
        <w:jc w:val="center"/>
        <w:spacing w:after="120"/>
        <w:rPr>
          <w:rStyle w:val="769"/>
          <w:rFonts w:ascii="Times New Roman" w:hAnsi="Times New Roman" w:cs="Times New Roman"/>
          <w:b/>
          <w:bCs/>
          <w:sz w:val="28"/>
          <w:szCs w:val="28"/>
        </w:rPr>
      </w:pPr>
      <w:r/>
      <w:hyperlink r:id="rId12" w:tooltip="http://mobileonline.garant.ru/document/redirect/402665190/0" w:history="1">
        <w:r>
          <w:rPr>
            <w:rStyle w:val="769"/>
            <w:rFonts w:ascii="Times New Roman" w:hAnsi="Times New Roman" w:cs="Times New Roman"/>
            <w:b/>
            <w:sz w:val="28"/>
            <w:szCs w:val="28"/>
          </w:rPr>
          <w:t xml:space="preserve">Инструкция по оказанию первой помощи с применением аптечки для оказания первой помощи работникам</w:t>
        </w:r>
      </w:hyperlink>
      <w:r/>
      <w:r>
        <w:rPr>
          <w:rStyle w:val="769"/>
          <w:rFonts w:ascii="Times New Roman" w:hAnsi="Times New Roman" w:cs="Times New Roman"/>
          <w:b/>
          <w:bCs/>
          <w:sz w:val="28"/>
          <w:szCs w:val="28"/>
        </w:rPr>
      </w:r>
    </w:p>
    <w:tbl>
      <w:tblPr>
        <w:tblW w:w="10220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4200"/>
        <w:gridCol w:w="5320"/>
      </w:tblGrid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>
              <w:t xml:space="preserve">N</w:t>
            </w:r>
            <w:r>
              <w:br/>
              <w:t xml:space="preserve">п/п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>
              <w:t xml:space="preserve">Наименование вложения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>
              <w:t xml:space="preserve">Использование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1" w:name="sub_1"/>
            <w:r>
              <w:t xml:space="preserve">1.</w:t>
            </w:r>
            <w:bookmarkEnd w:id="1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Маска медицинская нестерильная одноразовая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Применяйте для защиты от инфекций, передающихся воздушно-капельным путем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2" w:name="sub_2"/>
            <w:r>
              <w:t xml:space="preserve">2.</w:t>
            </w:r>
            <w:bookmarkEnd w:id="2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Перчатки медицинские нестерильные, размером не менее 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Надевайте перед началом оказания первой помощи. Поменяйте, если порвались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3" w:name="sub_3"/>
            <w:r>
              <w:t xml:space="preserve">3.</w:t>
            </w:r>
            <w:bookmarkEnd w:id="3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Устройство для проведения искусственного дыхания "Рот-Устройство-Рот"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Используйте для выполнения искусственного дыхания при проведении сердечно-легочной реанимации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4" w:name="sub_4"/>
            <w:r>
              <w:t xml:space="preserve">4.</w:t>
            </w:r>
            <w:bookmarkEnd w:id="4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Жгут кровоостанавливающий для остановки артериального кровотечения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Накладывайте на плечо или бедро при сильном артериальном кровотечении выше раны максимально близко к ней, поверх одежды или тканевой подкладки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5" w:name="sub_5"/>
            <w:r>
              <w:t xml:space="preserve">5.</w:t>
            </w:r>
            <w:bookmarkEnd w:id="5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Бинт марлевый медицинский размером не менее 5 м х 10 см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</w:tcBorders>
            <w:tcW w:w="5320" w:type="dxa"/>
            <w:vAlign w:val="center"/>
            <w:vMerge w:val="restart"/>
            <w:textDirection w:val="lrTb"/>
            <w:noWrap w:val="false"/>
          </w:tcPr>
          <w:p>
            <w:pPr>
              <w:pStyle w:val="775"/>
            </w:pPr>
            <w:r>
              <w:t xml:space="preserve">Используйте для наложения повязок на разные части тела, для фиксации травмированных конечностей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6" w:name="sub_6"/>
            <w:r>
              <w:t xml:space="preserve">6.</w:t>
            </w:r>
            <w:bookmarkEnd w:id="6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Бинт марлевый медицинский размером не менее 7 м х 14 см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7" w:name="sub_7"/>
            <w:r>
              <w:t xml:space="preserve">7.</w:t>
            </w:r>
            <w:bookmarkEnd w:id="7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Салфетки марлевые медицинские стерильные размером не менее 16x14 см N 10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Применяйте для закрытия ран и ожоговых поверхностей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8" w:name="sub_8"/>
            <w:r>
              <w:t xml:space="preserve">8.</w:t>
            </w:r>
            <w:bookmarkEnd w:id="8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Лейкопластырь фиксирующий рулонный размером не менее 2х500 см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Используйте для закрытия ссадин, потертостей, фиксации стерильных салфеток на ране, наложения окклюзионной повязки при ранении груди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9" w:name="sub_9"/>
            <w:r>
              <w:t xml:space="preserve">9.</w:t>
            </w:r>
            <w:bookmarkEnd w:id="9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Лейкопластырь бактерицидный размером не менее 1,9х7,2 см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Закрывайте подушечкой пластыря мелкие ссадины и потертости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10" w:name="sub_10"/>
            <w:r>
              <w:t xml:space="preserve">10.</w:t>
            </w:r>
            <w:bookmarkEnd w:id="10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Лейкопластырь бактерицидный размером не менее 4х10 см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Отрезайте ножницами кусок пластыря необходимого размера и закрывайте подушечкой пластыря мелкие ссадины и потертости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11" w:name="sub_11"/>
            <w:r>
              <w:t xml:space="preserve">11.</w:t>
            </w:r>
            <w:bookmarkEnd w:id="11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Покрывало спасательное изотермическое размером не менее 160х210 см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Закутывайте тяжелопострадавшего серебристой стороной к телу, оставляя открытым его лицо</w: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700" w:type="dxa"/>
            <w:vAlign w:val="center"/>
            <w:textDirection w:val="lrTb"/>
            <w:noWrap w:val="false"/>
          </w:tcPr>
          <w:p>
            <w:pPr>
              <w:pStyle w:val="774"/>
              <w:jc w:val="center"/>
            </w:pPr>
            <w:r/>
            <w:bookmarkStart w:id="12" w:name="sub_12"/>
            <w:r>
              <w:t xml:space="preserve">12.</w:t>
            </w:r>
            <w:bookmarkEnd w:id="12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0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Ножницы для разрезания повязок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320" w:type="dxa"/>
            <w:vAlign w:val="center"/>
            <w:textDirection w:val="lrTb"/>
            <w:noWrap w:val="false"/>
          </w:tcPr>
          <w:p>
            <w:pPr>
              <w:pStyle w:val="775"/>
            </w:pPr>
            <w:r>
              <w:t xml:space="preserve">Применяйте для разрезания одежды для доступа к ранению, отрезания бинтов и лейкопластыря нужной длины, для вскрытия упаковок</w:t>
            </w:r>
            <w:r/>
          </w:p>
        </w:tc>
      </w:tr>
    </w:tbl>
    <w:p>
      <w:r/>
      <w:r/>
    </w:p>
    <w:p>
      <w:pPr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использования аптечки обязательно утилизируйте и восполните все израсходованные компоненты.</w:t>
      </w:r>
      <w:r>
        <w:rPr>
          <w:sz w:val="24"/>
          <w:szCs w:val="24"/>
        </w:rPr>
      </w:r>
    </w:p>
    <w:p>
      <w:pPr>
        <w:ind w:left="-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Телефоны экстренных служб:</w:t>
      </w:r>
      <w:r>
        <w:rPr>
          <w:b/>
          <w:sz w:val="32"/>
          <w:szCs w:val="32"/>
        </w:rPr>
      </w:r>
    </w:p>
    <w:p>
      <w:pPr>
        <w:ind w:left="-567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Пожарная охрана, газоспасательная служба - </w:t>
      </w:r>
      <w:r>
        <w:rPr>
          <w:b/>
          <w:sz w:val="32"/>
          <w:szCs w:val="32"/>
          <w:u w:val="single"/>
        </w:rPr>
        <w:t xml:space="preserve">01, сот.101, 112</w:t>
      </w:r>
      <w:r>
        <w:rPr>
          <w:b/>
          <w:sz w:val="32"/>
          <w:szCs w:val="32"/>
          <w:u w:val="single"/>
        </w:rPr>
      </w:r>
    </w:p>
    <w:p>
      <w:pPr>
        <w:ind w:left="-567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Скорая помощь - </w:t>
      </w:r>
      <w:r>
        <w:rPr>
          <w:b/>
          <w:sz w:val="32"/>
          <w:szCs w:val="32"/>
          <w:u w:val="single"/>
        </w:rPr>
        <w:t xml:space="preserve">03, 6-20-43, сот.030</w:t>
      </w:r>
      <w:r>
        <w:rPr>
          <w:b/>
          <w:sz w:val="32"/>
          <w:szCs w:val="32"/>
          <w:u w:val="single"/>
        </w:rPr>
      </w:r>
    </w:p>
    <w:p>
      <w:pPr>
        <w:pStyle w:val="740"/>
        <w:ind w:left="0" w:firstLine="0"/>
        <w:jc w:val="center"/>
        <w:rPr>
          <w:rStyle w:val="769"/>
          <w:rFonts w:ascii="Times New Roman" w:hAnsi="Times New Roman" w:cs="Times New Roman"/>
          <w:b/>
          <w:sz w:val="28"/>
          <w:szCs w:val="28"/>
        </w:rPr>
      </w:pPr>
      <w:r/>
      <w:bookmarkStart w:id="13" w:name="sub_100"/>
      <w:r>
        <w:rPr>
          <w:rStyle w:val="769"/>
          <w:b/>
          <w:szCs w:val="28"/>
        </w:rPr>
        <w:br w:type="page" w:clear="all"/>
      </w:r>
      <w:r>
        <w:rPr>
          <w:rStyle w:val="769"/>
          <w:rFonts w:ascii="Times New Roman" w:hAnsi="Times New Roman" w:cs="Times New Roman"/>
          <w:b/>
          <w:sz w:val="28"/>
          <w:szCs w:val="28"/>
        </w:rPr>
        <w:t xml:space="preserve">Общая последовательность действий на месте происшествия</w:t>
      </w:r>
      <w:r>
        <w:rPr>
          <w:rStyle w:val="769"/>
          <w:rFonts w:ascii="Times New Roman" w:hAnsi="Times New Roman" w:cs="Times New Roman"/>
          <w:b/>
          <w:sz w:val="28"/>
          <w:szCs w:val="28"/>
        </w:rPr>
      </w:r>
    </w:p>
    <w:p>
      <w:pPr>
        <w:pStyle w:val="740"/>
        <w:ind w:left="0" w:firstLine="0"/>
        <w:jc w:val="center"/>
        <w:spacing w:after="120"/>
        <w:rPr>
          <w:rStyle w:val="769"/>
          <w:rFonts w:ascii="Times New Roman" w:hAnsi="Times New Roman" w:cs="Times New Roman"/>
          <w:b/>
          <w:sz w:val="28"/>
          <w:szCs w:val="28"/>
        </w:rPr>
      </w:pPr>
      <w:r>
        <w:rPr>
          <w:rStyle w:val="769"/>
          <w:rFonts w:ascii="Times New Roman" w:hAnsi="Times New Roman" w:cs="Times New Roman"/>
          <w:b/>
          <w:sz w:val="28"/>
          <w:szCs w:val="28"/>
        </w:rPr>
        <w:t xml:space="preserve">(универсальный алгоритм оказания первой помощи)</w:t>
      </w:r>
      <w:bookmarkEnd w:id="13"/>
      <w:r>
        <w:rPr>
          <w:rStyle w:val="769"/>
          <w:rFonts w:ascii="Times New Roman" w:hAnsi="Times New Roman" w:cs="Times New Roman"/>
          <w:b/>
          <w:sz w:val="28"/>
          <w:szCs w:val="28"/>
        </w:rPr>
      </w:r>
    </w:p>
    <w:tbl>
      <w:tblPr>
        <w:tblW w:w="10206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880"/>
        <w:gridCol w:w="4326"/>
      </w:tblGrid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>
              <w:t xml:space="preserve">Если Вы стали участником или очевидцем происшествия, выполните следующие действия: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</w:tcBorders>
            <w:tcW w:w="4326" w:type="dxa"/>
            <w:vMerge w:val="restart"/>
            <w:textDirection w:val="lrTb"/>
            <w:noWrap w:val="false"/>
          </w:tcPr>
          <w:p>
            <w:pPr>
              <w:pStyle w:val="775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84450" cy="8693150"/>
                      <wp:effectExtent l="0" t="0" r="635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584450" cy="8693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203.50pt;height:684.50pt;mso-wrap-distance-left:0.00pt;mso-wrap-distance-top:0.00pt;mso-wrap-distance-right:0.00pt;mso-wrap-distance-bottom:0.00pt;" stroked="f">
                      <v:path textboxrect="0,0,0,0"/>
                      <v:imagedata r:id="rId13" o:title=""/>
                    </v:shape>
                  </w:pict>
                </mc:Fallback>
              </mc:AlternateContent>
            </w:r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/>
            <w:bookmarkStart w:id="14" w:name="sub_101"/>
            <w:r>
              <w:t xml:space="preserve">1. Проведите оценку обстановки и обеспечьте безопасные условия для оказания первой помощи.</w:t>
            </w:r>
            <w:bookmarkEnd w:id="14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326" w:type="dxa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/>
            <w:bookmarkStart w:id="15" w:name="sub_102"/>
            <w:r>
              <w:t xml:space="preserve">2. Определите наличие сознания у пострадавшего. При наличии сознания - перейдите к </w:t>
            </w:r>
            <w:hyperlink w:tooltip="#sub_107" w:anchor="sub_107" w:history="1">
              <w:r>
                <w:rPr>
                  <w:rStyle w:val="754"/>
                </w:rPr>
                <w:t xml:space="preserve">п. 7</w:t>
              </w:r>
            </w:hyperlink>
            <w:r>
              <w:t xml:space="preserve"> Алгоритма.</w:t>
            </w:r>
            <w:bookmarkEnd w:id="15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326" w:type="dxa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/>
            <w:bookmarkStart w:id="16" w:name="sub_103"/>
            <w:r>
              <w:t xml:space="preserve">3. Восстановите проходимость дыхательных путей пострадавшего и определите признаки жизни (определите наличие нормального дыхания с помощью слуха, зрения и осязания). При наличии дыхания переходите к </w:t>
            </w:r>
            <w:hyperlink w:tooltip="#sub_106" w:anchor="sub_106" w:history="1">
              <w:r>
                <w:rPr>
                  <w:rStyle w:val="754"/>
                </w:rPr>
                <w:t xml:space="preserve">п. 6</w:t>
              </w:r>
            </w:hyperlink>
            <w:r>
              <w:t xml:space="preserve"> Алгоритма.</w:t>
            </w:r>
            <w:bookmarkEnd w:id="16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326" w:type="dxa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/>
            <w:bookmarkStart w:id="17" w:name="sub_104"/>
            <w:r>
              <w:t xml:space="preserve">4. Вызовите скорую медицинскую помощь, другие специальные службы. (по тел. 112, 103, 03, или региональным номерам), привлекая помощника или используя громкую связь на телефоне.</w:t>
            </w:r>
            <w:bookmarkEnd w:id="17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326" w:type="dxa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/>
            <w:bookmarkStart w:id="18" w:name="sub_105"/>
            <w:r>
              <w:t xml:space="preserve">5. Нач</w:t>
            </w:r>
            <w:r>
              <w:t xml:space="preserve">ните проведение сердечно-легочной реанимации путем чередования давления руками на грудину пострадавшего и искусственного дыхания "Рот ко рту", "Рот к носу", с использованием устройства для искусственного дыхания. При появлении признаков жизни переходите к </w:t>
            </w:r>
            <w:hyperlink w:tooltip="#sub_106" w:anchor="sub_106" w:history="1">
              <w:r>
                <w:rPr>
                  <w:rStyle w:val="754"/>
                </w:rPr>
                <w:t xml:space="preserve">п. 6</w:t>
              </w:r>
            </w:hyperlink>
            <w:r>
              <w:t xml:space="preserve"> Алгоритма.</w:t>
            </w:r>
            <w:bookmarkEnd w:id="18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326" w:type="dxa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/>
            <w:bookmarkStart w:id="19" w:name="sub_106"/>
            <w:r>
              <w:t xml:space="preserve">6. При появлении (или наличии) признаков жизни придайте пострадавшему устойчивое боковое положение для поддержания проходимости дыхательных путей.</w:t>
            </w:r>
            <w:bookmarkEnd w:id="19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326" w:type="dxa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/>
            <w:bookmarkStart w:id="20" w:name="sub_107"/>
            <w:r>
              <w:t xml:space="preserve">7. Проведите обзорный осмотр пострадавшего для обнаружения наружного кровотечения и останови</w:t>
            </w:r>
            <w:r>
              <w:t xml:space="preserve">те его (выполните прямое давление на рану, наложите давящую повязку). При невозможности или неэффективности этих действий осуществите пальцевое прижатие артерии и наложите кровоостанавливающий жгут; или выполните максимальное сгибание конечности в суставе.</w:t>
            </w:r>
            <w:bookmarkEnd w:id="20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326" w:type="dxa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/>
            <w:bookmarkStart w:id="21" w:name="sub_108"/>
            <w:r>
              <w:t xml:space="preserve">8. Проведите подробный осмотр пострадавшего для выявления признаков травм и других состояний, угрожающих его жизни и здоровью, окажите первую помощи в случае выявления указанных состояний:</w:t>
            </w:r>
            <w:bookmarkEnd w:id="21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326" w:type="dxa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/>
            <w:bookmarkStart w:id="22" w:name="sub_109"/>
            <w:r>
              <w:t xml:space="preserve">9. Придайте пострадавшему оптимальное положение тела (для обеспечения ему комфорта и уменьшения степени его страданий).</w:t>
            </w:r>
            <w:bookmarkEnd w:id="22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326" w:type="dxa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/>
            <w:bookmarkStart w:id="23" w:name="sub_110"/>
            <w:r>
              <w:t xml:space="preserve">10. Постоянно контролируйте состояние пострадавшего (наличие сознания, дыхания и кровообращения) и оказывайте психологическую поддержку.</w:t>
            </w:r>
            <w:bookmarkEnd w:id="23"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326" w:type="dxa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>
              <w:t xml:space="preserve">Передайте пострадавшего бригаде скорой медицинской помощи, другим специальным службам, сотрудники которых обязаны оказывать первую помощь, сообщив им необходимую информацию.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</w:tcBorders>
            <w:tcW w:w="4326" w:type="dxa"/>
            <w:vMerge w:val="continue"/>
            <w:textDirection w:val="lrTb"/>
            <w:noWrap w:val="false"/>
          </w:tcPr>
          <w:p>
            <w:pPr>
              <w:pStyle w:val="774"/>
            </w:pPr>
            <w:r/>
            <w:r/>
          </w:p>
        </w:tc>
      </w:tr>
      <w:tr>
        <w:tblPrEx/>
        <w:trPr/>
        <w:tc>
          <w:tcPr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5880" w:type="dxa"/>
            <w:textDirection w:val="lrTb"/>
            <w:noWrap w:val="false"/>
          </w:tcPr>
          <w:p>
            <w:pPr>
              <w:pStyle w:val="775"/>
            </w:pPr>
            <w:r>
              <w:t xml:space="preserve">Более подробную информацию смотрите на сайте "Все о первой помощи" (http://allfirstaid.ru/system/files/umk/Ucha-n-L.pdf)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4326" w:type="dxa"/>
            <w:textDirection w:val="lrTb"/>
            <w:noWrap w:val="false"/>
          </w:tcPr>
          <w:p>
            <w:pPr>
              <w:pStyle w:val="775"/>
              <w:jc w:val="center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6900" cy="603250"/>
                      <wp:effectExtent l="0" t="0" r="0" b="6350"/>
                      <wp:docPr id="2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6900" cy="603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47.00pt;height:47.50pt;mso-wrap-distance-left:0.00pt;mso-wrap-distance-top:0.00pt;mso-wrap-distance-right:0.00pt;mso-wrap-distance-bottom:0.00pt;" stroked="f">
                      <v:path textboxrect="0,0,0,0"/>
                      <v:imagedata r:id="rId14" o:title=""/>
                    </v:shape>
                  </w:pict>
                </mc:Fallback>
              </mc:AlternateContent>
            </w:r>
            <w:r/>
          </w:p>
        </w:tc>
      </w:tr>
    </w:tbl>
    <w:p>
      <w:pPr>
        <w:jc w:val="righ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headerReference w:type="default" r:id="rId9"/>
      <w:headerReference w:type="even" r:id="rId10"/>
      <w:footnotePr/>
      <w:endnotePr/>
      <w:type w:val="nextPage"/>
      <w:pgSz w:w="11906" w:h="16838" w:orient="portrait"/>
      <w:pgMar w:top="1134" w:right="851" w:bottom="851" w:left="1276" w:header="567" w:footer="567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Times New Roman CYR">
    <w:panose1 w:val="02020603050405020304"/>
  </w:font>
  <w:font w:name="Times New Roman">
    <w:panose1 w:val="02020603050405020304"/>
  </w:font>
  <w:font w:name="Tahoma">
    <w:panose1 w:val="020B060604050402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23844453"/>
      <w:docPartObj>
        <w:docPartGallery w:val="Page Numbers (Top of Page)"/>
        <w:docPartUnique w:val="true"/>
      </w:docPartObj>
      <w:rPr/>
    </w:sdtPr>
    <w:sdtContent>
      <w:p>
        <w:pPr>
          <w:pStyle w:val="746"/>
          <w:ind w:hanging="273"/>
          <w:jc w:val="center"/>
          <w:tabs>
            <w:tab w:val="left" w:pos="4253" w:leader="none"/>
          </w:tabs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16</w:t>
        </w:r>
        <w:r>
          <w:rPr>
            <w:lang w:val="ru-RU"/>
          </w:rPr>
          <w:fldChar w:fldCharType="end"/>
        </w:r>
        <w:r/>
      </w:p>
    </w:sdtContent>
  </w:sdt>
  <w:p>
    <w:pPr>
      <w:pStyle w:val="746"/>
      <w:ind w:right="36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6"/>
      <w:rPr>
        <w:rStyle w:val="748"/>
      </w:rPr>
      <w:framePr w:wrap="around" w:vAnchor="text" w:hAnchor="margin" w:xAlign="right" w:y="1"/>
    </w:pPr>
    <w:r>
      <w:rPr>
        <w:rStyle w:val="748"/>
      </w:rPr>
      <w:fldChar w:fldCharType="begin"/>
    </w:r>
    <w:r>
      <w:rPr>
        <w:rStyle w:val="748"/>
      </w:rPr>
      <w:instrText xml:space="preserve">PAGE  </w:instrText>
    </w:r>
    <w:r>
      <w:rPr>
        <w:rStyle w:val="748"/>
      </w:rPr>
      <w:fldChar w:fldCharType="end"/>
    </w:r>
    <w:r>
      <w:rPr>
        <w:rStyle w:val="748"/>
      </w:rPr>
    </w:r>
  </w:p>
  <w:p>
    <w:pPr>
      <w:pStyle w:val="746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2"/>
      <w:numFmt w:val="decimal"/>
      <w:isLgl w:val="false"/>
      <w:suff w:val="tab"/>
      <w:lvlText w:val="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isLgl w:val="false"/>
      <w:suff w:val="tab"/>
      <w:lvlText w:val="%1.%2.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1.%1."/>
      <w:lvlJc w:val="left"/>
      <w:pPr>
        <w:ind w:left="1080" w:hanging="360"/>
      </w:pPr>
      <w:rPr>
        <w:rFonts w:hint="default" w:ascii="Times New Roman" w:hAnsi="Times New Roman" w:cs="Times New Roman"/>
        <w:color w:val="auto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3.22.%1."/>
      <w:lvlJc w:val="left"/>
      <w:pPr>
        <w:ind w:left="1713" w:hanging="360"/>
      </w:pPr>
      <w:rPr>
        <w:rFonts w:hint="default" w:ascii="Times New Roman" w:hAnsi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5.%1."/>
      <w:lvlJc w:val="left"/>
      <w:pPr>
        <w:ind w:left="1969" w:hanging="1260"/>
        <w:tabs>
          <w:tab w:val="num" w:pos="1969" w:leader="none"/>
        </w:tabs>
      </w:pPr>
      <w:rPr>
        <w:rFonts w:hint="default" w:ascii="Times New Roman" w:hAnsi="Times New Roman" w:cs="Times New Roman"/>
        <w:color w:val="auto"/>
        <w:sz w:val="28"/>
        <w:szCs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3.20.%1."/>
      <w:lvlJc w:val="left"/>
      <w:pPr>
        <w:ind w:left="1713" w:hanging="360"/>
      </w:pPr>
      <w:rPr>
        <w:rFonts w:hint="default" w:ascii="Times New Roman" w:hAnsi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243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153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87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59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1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3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75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473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3.%1."/>
      <w:lvlJc w:val="left"/>
      <w:pPr>
        <w:ind w:left="360" w:hanging="360"/>
        <w:tabs>
          <w:tab w:val="num" w:pos="360" w:leader="none"/>
        </w:tabs>
      </w:pPr>
      <w:rPr>
        <w:rFonts w:hint="default" w:ascii="Times New Roman" w:hAnsi="Times New Roman" w:cs="Times New Roman"/>
        <w:color w:val="auto"/>
        <w:sz w:val="28"/>
      </w:rPr>
    </w:lvl>
    <w:lvl w:ilvl="1">
      <w:start w:val="1"/>
      <w:numFmt w:val="decimal"/>
      <w:isLgl w:val="false"/>
      <w:suff w:val="tab"/>
      <w:lvlText w:val="3.%2."/>
      <w:lvlJc w:val="left"/>
      <w:pPr>
        <w:ind w:left="1713" w:hanging="720"/>
        <w:tabs>
          <w:tab w:val="num" w:pos="1713" w:leader="none"/>
        </w:tabs>
      </w:pPr>
      <w:rPr>
        <w:rFonts w:hint="default" w:ascii="Times New Roman" w:hAnsi="Times New Roman" w:cs="Times New Roman"/>
        <w:b w:val="0"/>
        <w:color w:val="auto"/>
        <w:sz w:val="28"/>
        <w:szCs w:val="28"/>
      </w:rPr>
    </w:lvl>
    <w:lvl w:ilvl="2">
      <w:start w:val="1"/>
      <w:numFmt w:val="decimal"/>
      <w:isLgl w:val="false"/>
      <w:suff w:val="tab"/>
      <w:lvlText w:val="%1.%2.1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2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3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  <w:tabs>
          <w:tab w:val="num" w:pos="2160" w:leader="none"/>
        </w:tabs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28"/>
        <w:szCs w:val="2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21"/>
      <w:numFmt w:val="decimal"/>
      <w:isLgl w:val="false"/>
      <w:suff w:val="tab"/>
      <w:lvlText w:val="3.%1."/>
      <w:lvlJc w:val="left"/>
      <w:pPr>
        <w:ind w:left="360" w:hanging="360"/>
        <w:tabs>
          <w:tab w:val="num" w:pos="360" w:leader="none"/>
        </w:tabs>
      </w:pPr>
      <w:rPr>
        <w:rFonts w:hint="default" w:ascii="Times New Roman" w:hAnsi="Times New Roman" w:cs="Times New Roman"/>
        <w:color w:val="auto"/>
        <w:sz w:val="28"/>
      </w:rPr>
    </w:lvl>
    <w:lvl w:ilvl="1">
      <w:start w:val="20"/>
      <w:numFmt w:val="none"/>
      <w:isLgl w:val="false"/>
      <w:suff w:val="tab"/>
      <w:lvlText w:val="3.20.3."/>
      <w:lvlJc w:val="left"/>
      <w:pPr>
        <w:ind w:left="1713" w:hanging="720"/>
        <w:tabs>
          <w:tab w:val="num" w:pos="1713" w:leader="none"/>
        </w:tabs>
      </w:pPr>
      <w:rPr>
        <w:rFonts w:hint="default" w:ascii="Times New Roman" w:hAnsi="Times New Roman" w:cs="Times New Roman"/>
        <w:b w:val="0"/>
        <w:color w:val="auto"/>
        <w:sz w:val="28"/>
        <w:szCs w:val="28"/>
      </w:rPr>
    </w:lvl>
    <w:lvl w:ilvl="2">
      <w:start w:val="1"/>
      <w:numFmt w:val="decimal"/>
      <w:isLgl w:val="false"/>
      <w:suff w:val="tab"/>
      <w:lvlText w:val="%1.%2.1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2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3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  <w:tabs>
          <w:tab w:val="num" w:pos="2160" w:leader="none"/>
        </w:tabs>
      </w:pPr>
      <w:rPr>
        <w:rFonts w:hint="default"/>
      </w:rPr>
    </w:lvl>
  </w:abstractNum>
  <w:abstractNum w:abstractNumId="12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480" w:hanging="480"/>
        <w:tabs>
          <w:tab w:val="num" w:pos="48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7.%2."/>
      <w:lvlJc w:val="left"/>
      <w:pPr>
        <w:ind w:left="1048" w:hanging="480"/>
        <w:tabs>
          <w:tab w:val="num" w:pos="1048" w:leader="none"/>
        </w:tabs>
      </w:pPr>
      <w:rPr>
        <w:rFonts w:hint="default"/>
        <w:b w:val="0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56" w:hanging="720"/>
        <w:tabs>
          <w:tab w:val="num" w:pos="1856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424" w:hanging="720"/>
        <w:tabs>
          <w:tab w:val="num" w:pos="2424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352" w:hanging="1080"/>
        <w:tabs>
          <w:tab w:val="num" w:pos="3352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920" w:hanging="1080"/>
        <w:tabs>
          <w:tab w:val="num" w:pos="392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848" w:hanging="1440"/>
        <w:tabs>
          <w:tab w:val="num" w:pos="4848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416" w:hanging="1440"/>
        <w:tabs>
          <w:tab w:val="num" w:pos="5416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344" w:hanging="1800"/>
        <w:tabs>
          <w:tab w:val="num" w:pos="6344" w:leader="none"/>
        </w:tabs>
      </w:pPr>
      <w:rPr>
        <w:rFonts w:hint="default"/>
      </w:rPr>
    </w:lvl>
  </w:abstractNum>
  <w:abstractNum w:abstractNumId="13">
    <w:multiLevelType w:val="hybridMultilevel"/>
    <w:lvl w:ilvl="0">
      <w:start w:val="2"/>
      <w:numFmt w:val="decimal"/>
      <w:isLgl w:val="false"/>
      <w:suff w:val="tab"/>
      <w:lvlText w:val="1.%1."/>
      <w:lvlJc w:val="left"/>
      <w:pPr>
        <w:ind w:left="360" w:hanging="360"/>
        <w:tabs>
          <w:tab w:val="num" w:pos="360" w:leader="none"/>
        </w:tabs>
      </w:pPr>
      <w:rPr>
        <w:rFonts w:hint="default" w:ascii="Times New Roman" w:hAnsi="Times New Roman" w:cs="Times New Roman"/>
        <w:color w:val="auto"/>
        <w:sz w:val="28"/>
        <w:u w:val="none"/>
      </w:rPr>
    </w:lvl>
    <w:lvl w:ilvl="1">
      <w:start w:val="1"/>
      <w:numFmt w:val="decimal"/>
      <w:lvlRestart w:val="0"/>
      <w:isLgl/>
      <w:suff w:val="tab"/>
      <w:lvlText w:val="%1.%2."/>
      <w:lvlJc w:val="left"/>
      <w:pPr>
        <w:ind w:left="-720" w:firstLine="720"/>
        <w:tabs>
          <w:tab w:val="num" w:pos="720" w:leader="none"/>
        </w:tabs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-720" w:firstLine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lvlRestart w:val="0"/>
      <w:isLgl/>
      <w:suff w:val="space"/>
      <w:lvlText w:val="%1.%2.%3.%4."/>
      <w:lvlJc w:val="left"/>
      <w:pPr>
        <w:ind w:left="-720" w:firstLine="720"/>
      </w:pPr>
      <w:rPr>
        <w:rFonts w:hint="default"/>
      </w:rPr>
    </w:lvl>
    <w:lvl w:ilvl="4">
      <w:start w:val="1"/>
      <w:numFmt w:val="decimal"/>
      <w:lvlRestart w:val="0"/>
      <w:isLgl/>
      <w:suff w:val="space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4.%1."/>
      <w:lvlJc w:val="left"/>
      <w:pPr>
        <w:ind w:left="1827" w:hanging="1260"/>
        <w:tabs>
          <w:tab w:val="num" w:pos="1827" w:leader="none"/>
        </w:tabs>
      </w:pPr>
      <w:rPr>
        <w:rFonts w:hint="default" w:ascii="Times New Roman" w:hAnsi="Times New Roman" w:cs="Times New Roman"/>
        <w:color w:val="auto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  <w:tabs>
          <w:tab w:val="num" w:pos="1647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  <w:tabs>
          <w:tab w:val="num" w:pos="2367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  <w:tabs>
          <w:tab w:val="num" w:pos="3087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  <w:tabs>
          <w:tab w:val="num" w:pos="3807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  <w:tabs>
          <w:tab w:val="num" w:pos="4527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  <w:tabs>
          <w:tab w:val="num" w:pos="5247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  <w:tabs>
          <w:tab w:val="num" w:pos="5967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  <w:tabs>
          <w:tab w:val="num" w:pos="6687" w:leader="none"/>
        </w:tabs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20"/>
      <w:numFmt w:val="decimal"/>
      <w:isLgl w:val="false"/>
      <w:suff w:val="tab"/>
      <w:lvlText w:val="3.%1."/>
      <w:lvlJc w:val="left"/>
      <w:pPr>
        <w:ind w:left="360" w:hanging="360"/>
        <w:tabs>
          <w:tab w:val="num" w:pos="360" w:leader="none"/>
        </w:tabs>
      </w:pPr>
      <w:rPr>
        <w:rFonts w:hint="default" w:ascii="Times New Roman" w:hAnsi="Times New Roman" w:cs="Times New Roman"/>
        <w:color w:val="auto"/>
        <w:sz w:val="28"/>
      </w:rPr>
    </w:lvl>
    <w:lvl w:ilvl="1">
      <w:start w:val="3"/>
      <w:numFmt w:val="decimal"/>
      <w:isLgl w:val="false"/>
      <w:suff w:val="tab"/>
      <w:lvlText w:val="3.16.%2."/>
      <w:lvlJc w:val="left"/>
      <w:pPr>
        <w:ind w:left="1713" w:hanging="720"/>
        <w:tabs>
          <w:tab w:val="num" w:pos="1713" w:leader="none"/>
        </w:tabs>
      </w:pPr>
      <w:rPr>
        <w:rFonts w:hint="default" w:ascii="Times New Roman" w:hAnsi="Times New Roman" w:cs="Times New Roman"/>
        <w:b w:val="0"/>
        <w:color w:val="auto"/>
        <w:sz w:val="28"/>
        <w:szCs w:val="28"/>
      </w:rPr>
    </w:lvl>
    <w:lvl w:ilvl="2">
      <w:start w:val="1"/>
      <w:numFmt w:val="decimal"/>
      <w:isLgl w:val="false"/>
      <w:suff w:val="tab"/>
      <w:lvlText w:val="%1.%2.1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2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3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  <w:tabs>
          <w:tab w:val="num" w:pos="2160" w:leader="none"/>
        </w:tabs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2.%1."/>
      <w:lvlJc w:val="left"/>
      <w:pPr>
        <w:ind w:left="1080" w:hanging="360"/>
      </w:pPr>
      <w:rPr>
        <w:rFonts w:hint="default" w:ascii="Times New Roman" w:hAnsi="Times New Roman" w:cs="Times New Roman"/>
        <w:color w:val="auto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9">
    <w:multiLevelType w:val="hybridMultilevel"/>
    <w:lvl w:ilvl="0">
      <w:start w:val="17"/>
      <w:numFmt w:val="decimal"/>
      <w:isLgl w:val="false"/>
      <w:suff w:val="tab"/>
      <w:lvlText w:val="3.%1."/>
      <w:lvlJc w:val="left"/>
      <w:pPr>
        <w:ind w:left="1713" w:hanging="360"/>
      </w:pPr>
      <w:rPr>
        <w:rFonts w:hint="default" w:ascii="Times New Roman" w:hAnsi="Times New Roman" w:cs="Times New Roman"/>
        <w:b w:val="0"/>
        <w:color w:val="auto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3.21.%1."/>
      <w:lvlJc w:val="left"/>
      <w:pPr>
        <w:ind w:left="1713" w:hanging="360"/>
      </w:pPr>
      <w:rPr>
        <w:rFonts w:hint="default" w:ascii="Times New Roman" w:hAnsi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243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153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87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59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1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3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75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473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9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5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1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14"/>
  </w:num>
  <w:num w:numId="5">
    <w:abstractNumId w:val="6"/>
  </w:num>
  <w:num w:numId="6">
    <w:abstractNumId w:val="3"/>
  </w:num>
  <w:num w:numId="7">
    <w:abstractNumId w:val="18"/>
  </w:num>
  <w:num w:numId="8">
    <w:abstractNumId w:val="19"/>
  </w:num>
  <w:num w:numId="9">
    <w:abstractNumId w:val="16"/>
  </w:num>
  <w:num w:numId="10">
    <w:abstractNumId w:val="11"/>
  </w:num>
  <w:num w:numId="11">
    <w:abstractNumId w:val="7"/>
  </w:num>
  <w:num w:numId="12">
    <w:abstractNumId w:val="20"/>
  </w:num>
  <w:num w:numId="13">
    <w:abstractNumId w:val="4"/>
  </w:num>
  <w:num w:numId="14">
    <w:abstractNumId w:val="22"/>
  </w:num>
  <w:num w:numId="15">
    <w:abstractNumId w:val="1"/>
  </w:num>
  <w:num w:numId="16">
    <w:abstractNumId w:val="17"/>
  </w:num>
  <w:num w:numId="17">
    <w:abstractNumId w:val="9"/>
  </w:num>
  <w:num w:numId="18">
    <w:abstractNumId w:val="15"/>
  </w:num>
  <w:num w:numId="19">
    <w:abstractNumId w:val="10"/>
  </w:num>
  <w:num w:numId="20">
    <w:abstractNumId w:val="12"/>
  </w:num>
  <w:num w:numId="21">
    <w:abstractNumId w:val="0"/>
  </w:num>
  <w:num w:numId="22">
    <w:abstractNumId w:val="2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41"/>
    <w:link w:val="740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39"/>
    <w:next w:val="73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4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39"/>
    <w:next w:val="73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4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39"/>
    <w:next w:val="73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4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39"/>
    <w:next w:val="73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4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39"/>
    <w:next w:val="73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4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39"/>
    <w:next w:val="73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4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39"/>
    <w:next w:val="73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4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39"/>
    <w:next w:val="73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4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39"/>
    <w:next w:val="73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41"/>
    <w:link w:val="34"/>
    <w:uiPriority w:val="10"/>
    <w:rPr>
      <w:sz w:val="48"/>
      <w:szCs w:val="48"/>
    </w:rPr>
  </w:style>
  <w:style w:type="paragraph" w:styleId="36">
    <w:name w:val="Subtitle"/>
    <w:basedOn w:val="739"/>
    <w:next w:val="73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41"/>
    <w:link w:val="36"/>
    <w:uiPriority w:val="11"/>
    <w:rPr>
      <w:sz w:val="24"/>
      <w:szCs w:val="24"/>
    </w:rPr>
  </w:style>
  <w:style w:type="paragraph" w:styleId="38">
    <w:name w:val="Quote"/>
    <w:basedOn w:val="739"/>
    <w:next w:val="73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39"/>
    <w:next w:val="73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41"/>
    <w:link w:val="746"/>
    <w:uiPriority w:val="99"/>
  </w:style>
  <w:style w:type="character" w:styleId="45">
    <w:name w:val="Footer Char"/>
    <w:basedOn w:val="741"/>
    <w:link w:val="755"/>
    <w:uiPriority w:val="99"/>
  </w:style>
  <w:style w:type="paragraph" w:styleId="46">
    <w:name w:val="Caption"/>
    <w:basedOn w:val="739"/>
    <w:next w:val="739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741"/>
    <w:link w:val="46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7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4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3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41"/>
    <w:uiPriority w:val="99"/>
    <w:unhideWhenUsed/>
    <w:rPr>
      <w:vertAlign w:val="superscript"/>
    </w:rPr>
  </w:style>
  <w:style w:type="paragraph" w:styleId="178">
    <w:name w:val="endnote text"/>
    <w:basedOn w:val="73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41"/>
    <w:uiPriority w:val="99"/>
    <w:semiHidden/>
    <w:unhideWhenUsed/>
    <w:rPr>
      <w:vertAlign w:val="superscript"/>
    </w:rPr>
  </w:style>
  <w:style w:type="paragraph" w:styleId="181">
    <w:name w:val="toc 1"/>
    <w:basedOn w:val="739"/>
    <w:next w:val="73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39"/>
    <w:next w:val="73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39"/>
    <w:next w:val="73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39"/>
    <w:next w:val="73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39"/>
    <w:next w:val="73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39"/>
    <w:next w:val="73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39"/>
    <w:next w:val="73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39"/>
    <w:next w:val="73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39"/>
    <w:next w:val="73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39"/>
    <w:next w:val="739"/>
    <w:uiPriority w:val="99"/>
    <w:unhideWhenUsed/>
    <w:pPr>
      <w:spacing w:after="0" w:afterAutospacing="0"/>
    </w:pPr>
  </w:style>
  <w:style w:type="paragraph" w:styleId="739" w:default="1">
    <w:name w:val="Normal"/>
    <w:qFormat/>
  </w:style>
  <w:style w:type="paragraph" w:styleId="740">
    <w:name w:val="Heading 1"/>
    <w:basedOn w:val="739"/>
    <w:next w:val="739"/>
    <w:link w:val="773"/>
    <w:uiPriority w:val="9"/>
    <w:qFormat/>
    <w:pPr>
      <w:ind w:left="2160" w:firstLine="720"/>
      <w:keepNext/>
      <w:outlineLvl w:val="0"/>
    </w:pPr>
    <w:rPr>
      <w:sz w:val="28"/>
    </w:rPr>
  </w:style>
  <w:style w:type="character" w:styleId="741" w:default="1">
    <w:name w:val="Default Paragraph Font"/>
    <w:uiPriority w:val="1"/>
    <w:semiHidden/>
    <w:unhideWhenUsed/>
  </w:style>
  <w:style w:type="table" w:styleId="74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3" w:default="1">
    <w:name w:val="No List"/>
    <w:uiPriority w:val="99"/>
    <w:semiHidden/>
    <w:unhideWhenUsed/>
  </w:style>
  <w:style w:type="table" w:styleId="744">
    <w:name w:val="Table Grid"/>
    <w:basedOn w:val="74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45" w:customStyle="1">
    <w:name w:val="Текст1"/>
    <w:basedOn w:val="739"/>
    <w:rPr>
      <w:rFonts w:ascii="Courier New" w:hAnsi="Courier New"/>
    </w:rPr>
  </w:style>
  <w:style w:type="paragraph" w:styleId="746">
    <w:name w:val="Header"/>
    <w:basedOn w:val="739"/>
    <w:link w:val="757"/>
    <w:uiPriority w:val="99"/>
    <w:pPr>
      <w:numPr>
        <w:ilvl w:val="1"/>
      </w:numPr>
      <w:ind w:left="415" w:firstLine="720"/>
      <w:tabs>
        <w:tab w:val="num" w:pos="1855" w:leader="none"/>
        <w:tab w:val="center" w:pos="4153" w:leader="none"/>
        <w:tab w:val="right" w:pos="8306" w:leader="none"/>
      </w:tabs>
    </w:pPr>
    <w:rPr>
      <w:lang w:val="en-US"/>
    </w:rPr>
  </w:style>
  <w:style w:type="paragraph" w:styleId="747">
    <w:name w:val="Body Text 3"/>
    <w:basedOn w:val="739"/>
    <w:pPr>
      <w:jc w:val="both"/>
    </w:pPr>
    <w:rPr>
      <w:rFonts w:ascii="Arial" w:hAnsi="Arial"/>
      <w:sz w:val="22"/>
      <w:lang w:val="en-US"/>
    </w:rPr>
  </w:style>
  <w:style w:type="character" w:styleId="748">
    <w:name w:val="page number"/>
    <w:basedOn w:val="741"/>
  </w:style>
  <w:style w:type="paragraph" w:styleId="749" w:customStyle="1">
    <w:name w:val="ConsNormal"/>
    <w:pPr>
      <w:ind w:firstLine="720"/>
      <w:widowControl w:val="off"/>
    </w:pPr>
    <w:rPr>
      <w:rFonts w:ascii="Arial" w:hAnsi="Arial" w:cs="Arial"/>
    </w:rPr>
  </w:style>
  <w:style w:type="paragraph" w:styleId="750" w:customStyle="1">
    <w:name w:val="Стиль"/>
    <w:pPr>
      <w:ind w:firstLine="720"/>
      <w:jc w:val="both"/>
      <w:widowControl w:val="off"/>
    </w:pPr>
    <w:rPr>
      <w:rFonts w:ascii="Arial" w:hAnsi="Arial" w:cs="Arial"/>
    </w:rPr>
  </w:style>
  <w:style w:type="paragraph" w:styleId="751" w:customStyle="1">
    <w:name w:val="Heading"/>
    <w:rPr>
      <w:rFonts w:ascii="Arial" w:hAnsi="Arial" w:cs="Arial"/>
      <w:b/>
      <w:bCs/>
      <w:sz w:val="22"/>
      <w:szCs w:val="22"/>
    </w:rPr>
  </w:style>
  <w:style w:type="paragraph" w:styleId="752">
    <w:name w:val="Balloon Text"/>
    <w:basedOn w:val="739"/>
    <w:semiHidden/>
    <w:rPr>
      <w:rFonts w:ascii="Tahoma" w:hAnsi="Tahoma" w:cs="Tahoma"/>
      <w:sz w:val="16"/>
      <w:szCs w:val="16"/>
    </w:rPr>
  </w:style>
  <w:style w:type="character" w:styleId="753" w:customStyle="1">
    <w:name w:val="Цветовое выделение"/>
    <w:uiPriority w:val="99"/>
    <w:rPr>
      <w:b/>
      <w:color w:val="26282f"/>
    </w:rPr>
  </w:style>
  <w:style w:type="character" w:styleId="754" w:customStyle="1">
    <w:name w:val="Гипертекстовая ссылка"/>
    <w:uiPriority w:val="99"/>
    <w:rPr>
      <w:rFonts w:cs="Times New Roman"/>
      <w:b w:val="0"/>
      <w:color w:val="106bbe"/>
    </w:rPr>
  </w:style>
  <w:style w:type="paragraph" w:styleId="755">
    <w:name w:val="Footer"/>
    <w:basedOn w:val="739"/>
    <w:link w:val="756"/>
    <w:pPr>
      <w:tabs>
        <w:tab w:val="center" w:pos="4677" w:leader="none"/>
        <w:tab w:val="right" w:pos="9355" w:leader="none"/>
      </w:tabs>
    </w:pPr>
  </w:style>
  <w:style w:type="character" w:styleId="756" w:customStyle="1">
    <w:name w:val="Нижний колонтитул Знак"/>
    <w:basedOn w:val="741"/>
    <w:link w:val="755"/>
  </w:style>
  <w:style w:type="character" w:styleId="757" w:customStyle="1">
    <w:name w:val="Верхний колонтитул Знак"/>
    <w:link w:val="746"/>
    <w:uiPriority w:val="99"/>
    <w:rPr>
      <w:lang w:val="en-US"/>
    </w:rPr>
  </w:style>
  <w:style w:type="paragraph" w:styleId="758">
    <w:name w:val="List Paragraph"/>
    <w:basedOn w:val="739"/>
    <w:uiPriority w:val="34"/>
    <w:qFormat/>
    <w:pPr>
      <w:contextualSpacing/>
      <w:ind w:left="720"/>
    </w:pPr>
  </w:style>
  <w:style w:type="character" w:styleId="759">
    <w:name w:val="annotation reference"/>
    <w:basedOn w:val="741"/>
    <w:rPr>
      <w:sz w:val="16"/>
      <w:szCs w:val="16"/>
    </w:rPr>
  </w:style>
  <w:style w:type="paragraph" w:styleId="760">
    <w:name w:val="annotation text"/>
    <w:basedOn w:val="739"/>
    <w:link w:val="761"/>
  </w:style>
  <w:style w:type="character" w:styleId="761" w:customStyle="1">
    <w:name w:val="Текст примечания Знак"/>
    <w:basedOn w:val="741"/>
    <w:link w:val="760"/>
  </w:style>
  <w:style w:type="paragraph" w:styleId="762">
    <w:name w:val="annotation subject"/>
    <w:basedOn w:val="760"/>
    <w:next w:val="760"/>
    <w:link w:val="763"/>
    <w:rPr>
      <w:b/>
      <w:bCs/>
    </w:rPr>
  </w:style>
  <w:style w:type="character" w:styleId="763" w:customStyle="1">
    <w:name w:val="Тема примечания Знак"/>
    <w:basedOn w:val="761"/>
    <w:link w:val="762"/>
    <w:rPr>
      <w:b/>
      <w:bCs/>
    </w:rPr>
  </w:style>
  <w:style w:type="paragraph" w:styleId="764">
    <w:name w:val="Body Text"/>
    <w:basedOn w:val="739"/>
    <w:link w:val="765"/>
    <w:pPr>
      <w:spacing w:after="120"/>
    </w:pPr>
  </w:style>
  <w:style w:type="character" w:styleId="765" w:customStyle="1">
    <w:name w:val="Основной текст Знак"/>
    <w:basedOn w:val="741"/>
    <w:link w:val="764"/>
  </w:style>
  <w:style w:type="paragraph" w:styleId="766" w:customStyle="1">
    <w:name w:val="Style1"/>
    <w:basedOn w:val="739"/>
    <w:uiPriority w:val="99"/>
    <w:pPr>
      <w:widowControl w:val="off"/>
    </w:pPr>
    <w:rPr>
      <w:rFonts w:ascii="Arial" w:hAnsi="Arial" w:cs="Arial"/>
      <w:sz w:val="24"/>
      <w:szCs w:val="24"/>
    </w:rPr>
  </w:style>
  <w:style w:type="paragraph" w:styleId="767" w:customStyle="1">
    <w:name w:val="Style4"/>
    <w:basedOn w:val="739"/>
    <w:uiPriority w:val="99"/>
    <w:pPr>
      <w:ind w:firstLine="389"/>
      <w:jc w:val="both"/>
      <w:spacing w:line="230" w:lineRule="exact"/>
      <w:widowControl w:val="off"/>
    </w:pPr>
    <w:rPr>
      <w:rFonts w:ascii="Arial" w:hAnsi="Arial" w:cs="Arial"/>
      <w:sz w:val="24"/>
      <w:szCs w:val="24"/>
    </w:rPr>
  </w:style>
  <w:style w:type="paragraph" w:styleId="768" w:customStyle="1">
    <w:name w:val="Style5"/>
    <w:basedOn w:val="739"/>
    <w:uiPriority w:val="99"/>
    <w:pPr>
      <w:ind w:firstLine="470"/>
      <w:jc w:val="both"/>
      <w:spacing w:line="234" w:lineRule="exact"/>
      <w:widowControl w:val="off"/>
    </w:pPr>
    <w:rPr>
      <w:rFonts w:ascii="Arial" w:hAnsi="Arial" w:cs="Arial"/>
      <w:sz w:val="24"/>
      <w:szCs w:val="24"/>
    </w:rPr>
  </w:style>
  <w:style w:type="character" w:styleId="769" w:customStyle="1">
    <w:name w:val="Font Style11"/>
    <w:uiPriority w:val="99"/>
    <w:rPr>
      <w:rFonts w:ascii="Arial" w:hAnsi="Arial" w:cs="Arial"/>
      <w:sz w:val="38"/>
      <w:szCs w:val="38"/>
    </w:rPr>
  </w:style>
  <w:style w:type="character" w:styleId="770" w:customStyle="1">
    <w:name w:val="Font Style15"/>
    <w:uiPriority w:val="99"/>
    <w:rPr>
      <w:rFonts w:ascii="Arial" w:hAnsi="Arial" w:cs="Arial"/>
      <w:sz w:val="20"/>
      <w:szCs w:val="20"/>
    </w:rPr>
  </w:style>
  <w:style w:type="character" w:styleId="771" w:customStyle="1">
    <w:name w:val="Font Style16"/>
    <w:uiPriority w:val="99"/>
    <w:rPr>
      <w:rFonts w:ascii="Arial" w:hAnsi="Arial" w:cs="Arial"/>
      <w:sz w:val="18"/>
      <w:szCs w:val="18"/>
    </w:rPr>
  </w:style>
  <w:style w:type="paragraph" w:styleId="772">
    <w:name w:val="Revision"/>
    <w:hidden/>
    <w:uiPriority w:val="99"/>
    <w:semiHidden/>
  </w:style>
  <w:style w:type="character" w:styleId="773" w:customStyle="1">
    <w:name w:val="Заголовок 1 Знак"/>
    <w:basedOn w:val="741"/>
    <w:link w:val="740"/>
    <w:uiPriority w:val="9"/>
    <w:rPr>
      <w:sz w:val="28"/>
    </w:rPr>
  </w:style>
  <w:style w:type="paragraph" w:styleId="774" w:customStyle="1">
    <w:name w:val="Нормальный (таблица)"/>
    <w:basedOn w:val="739"/>
    <w:next w:val="739"/>
    <w:uiPriority w:val="99"/>
    <w:pPr>
      <w:jc w:val="both"/>
      <w:widowControl w:val="off"/>
    </w:pPr>
    <w:rPr>
      <w:rFonts w:ascii="Times New Roman CYR" w:hAnsi="Times New Roman CYR" w:cs="Times New Roman CYR"/>
      <w:sz w:val="24"/>
      <w:szCs w:val="24"/>
    </w:rPr>
  </w:style>
  <w:style w:type="paragraph" w:styleId="775" w:customStyle="1">
    <w:name w:val="Прижатый влево"/>
    <w:basedOn w:val="739"/>
    <w:next w:val="739"/>
    <w:uiPriority w:val="99"/>
    <w:pPr>
      <w:widowControl w:val="off"/>
    </w:pPr>
    <w:rPr>
      <w:rFonts w:ascii="Times New Roman CYR" w:hAnsi="Times New Roman CYR" w:cs="Times New Roman CYR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mobileonline.garant.ru/document/redirect/402665190/0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D4933-5FEB-4DAC-9558-2F6E744BA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ОТКРЫТОЕ АКЦИОНЕРНОЕ ОБЩЕСТВО «ГАЗПРОМ»</dc:title>
  <dc:subject/>
  <dc:creator>Еркеев Рауль Фаритович</dc:creator>
  <cp:keywords/>
  <cp:lastModifiedBy>v_sibircev</cp:lastModifiedBy>
  <cp:revision>3</cp:revision>
  <dcterms:created xsi:type="dcterms:W3CDTF">2022-05-03T14:14:00Z</dcterms:created>
  <dcterms:modified xsi:type="dcterms:W3CDTF">2026-03-09T10:53:34Z</dcterms:modified>
</cp:coreProperties>
</file>