
<file path=[Content_Types].xml><?xml version="1.0" encoding="utf-8"?>
<Types xmlns="http://schemas.openxmlformats.org/package/2006/content-types">
  <Default Extension="wmf" ContentType="image/x-wmf"/>
  <Default Extension="png" ContentType="image/png"/>
  <Default Extension="jpg" ContentType="image/jpeg"/>
  <Default Extension="jpeg" ContentType="image/jpeg"/>
  <Default Extension="xml" ContentType="application/xml"/>
  <Default Extension="rels" ContentType="application/vnd.openxmlformats-package.relationships+xml"/>
  <Default Extension="bin" ContentType="application/vnd.openxmlformats-officedocument.oleObject"/>
  <Override PartName="/word/footer10.xml" ContentType="application/vnd.openxmlformats-officedocument.wordprocessingml.footer+xml"/>
  <Override PartName="/word/footer8.xml" ContentType="application/vnd.openxmlformats-officedocument.wordprocessingml.footer+xml"/>
  <Override PartName="/word/footer7.xml" ContentType="application/vnd.openxmlformats-officedocument.wordprocessingml.footer+xml"/>
  <Override PartName="/word/footer5.xml" ContentType="application/vnd.openxmlformats-officedocument.wordprocessingml.footer+xml"/>
  <Override PartName="/word/footer3.xml" ContentType="application/vnd.openxmlformats-officedocument.wordprocessingml.footer+xml"/>
  <Override PartName="/word/footer11.xml" ContentType="application/vnd.openxmlformats-officedocument.wordprocessingml.footer+xml"/>
  <Override PartName="/word/footer2.xml" ContentType="application/vnd.openxmlformats-officedocument.wordprocessingml.footer+xml"/>
  <Override PartName="/word/footer1.xml" ContentType="application/vnd.openxmlformats-officedocument.wordprocessingml.footer+xml"/>
  <Override PartName="/word/header10.xml" ContentType="application/vnd.openxmlformats-officedocument.wordprocessingml.header+xml"/>
  <Override PartName="/word/header8.xml" ContentType="application/vnd.openxmlformats-officedocument.wordprocessingml.header+xml"/>
  <Override PartName="/docProps/core.xml" ContentType="application/vnd.openxmlformats-package.core-properties+xml"/>
  <Override PartName="/word/header5.xml" ContentType="application/vnd.openxmlformats-officedocument.wordprocessingml.header+xml"/>
  <Override PartName="/docProps/app.xml" ContentType="application/vnd.openxmlformats-officedocument.extended-properties+xml"/>
  <Override PartName="/word/footer6.xml" ContentType="application/vnd.openxmlformats-officedocument.wordprocessingml.footer+xml"/>
  <Override PartName="/word/numbering.xml" ContentType="application/vnd.openxmlformats-officedocument.wordprocessingml.numbering+xml"/>
  <Override PartName="/word/header6.xml" ContentType="application/vnd.openxmlformats-officedocument.wordprocessingml.header+xml"/>
  <Override PartName="/word/endnotes.xml" ContentType="application/vnd.openxmlformats-officedocument.wordprocessingml.endnotes+xml"/>
  <Override PartName="/word/footer4.xml" ContentType="application/vnd.openxmlformats-officedocument.wordprocessingml.footer+xml"/>
  <Override PartName="/word/footer9.xml" ContentType="application/vnd.openxmlformats-officedocument.wordprocessingml.footer+xml"/>
  <Override PartName="/word/theme/theme1.xml" ContentType="application/vnd.openxmlformats-officedocument.theme+xml"/>
  <Override PartName="/word/header11.xml" ContentType="application/vnd.openxmlformats-officedocument.wordprocessingml.header+xml"/>
  <Override PartName="/word/header4.xml" ContentType="application/vnd.openxmlformats-officedocument.wordprocessingml.header+xml"/>
  <Override PartName="/word/header2.xml" ContentType="application/vnd.openxmlformats-officedocument.wordprocessingml.header+xml"/>
  <Override PartName="/word/header9.xml" ContentType="application/vnd.openxmlformats-officedocument.wordprocessingml.header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header3.xml" ContentType="application/vnd.openxmlformats-officedocument.wordprocessingml.header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styles.xml" ContentType="application/vnd.openxmlformats-officedocument.wordprocessingml.styles+xml"/>
  <Override PartName="/word/header7.xml" ContentType="application/vnd.openxmlformats-officedocument.wordprocessingml.header+xml"/>
  <Override PartName="/word/settings.xml" ContentType="application/vnd.openxmlformats-officedocument.wordprocessingml.settings+xml"/>
  <Override PartName="/word/document.xml" ContentType="application/vnd.openxmlformats-officedocument.wordprocessingml.document.main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mc:Ignorable="w14 w15 wp14">
  <w:body>
    <w:p>
      <w:pPr>
        <w:pStyle w:val="1044"/>
        <w:rPr>
          <w:i w:val="0"/>
          <w:u w:val="none"/>
        </w:rPr>
      </w:pPr>
      <w:r>
        <w:rPr>
          <w:i w:val="0"/>
          <w:u w:val="none"/>
        </w:rPr>
      </w:r>
      <w:r>
        <w:rPr>
          <w:i w:val="0"/>
          <w:u w:val="none"/>
        </w:rPr>
      </w:r>
      <w:r>
        <w:rPr>
          <w:i w:val="0"/>
          <w:u w:val="none"/>
        </w:rPr>
      </w:r>
    </w:p>
    <w:p>
      <w:pPr>
        <w:pStyle w:val="1044"/>
        <w:rPr>
          <w:i w:val="0"/>
          <w:u w:val="none"/>
        </w:rPr>
      </w:pPr>
      <w:r>
        <w:rPr>
          <w:i w:val="0"/>
          <w:u w:val="none"/>
        </w:rPr>
      </w:r>
      <w:r>
        <w:rPr>
          <w:i w:val="0"/>
          <w:u w:val="none"/>
        </w:rPr>
      </w:r>
      <w:r>
        <w:rPr>
          <w:i w:val="0"/>
          <w:u w:val="none"/>
        </w:rPr>
      </w:r>
    </w:p>
    <w:p>
      <w:pPr>
        <w:pStyle w:val="1044"/>
        <w:rPr>
          <w:i w:val="0"/>
          <w:u w:val="none"/>
        </w:rPr>
      </w:pPr>
      <w:r>
        <w:rPr>
          <w:i w:val="0"/>
          <w:u w:val="none"/>
        </w:rPr>
      </w:r>
      <w:r>
        <w:rPr>
          <w:i w:val="0"/>
          <w:u w:val="none"/>
        </w:rPr>
      </w:r>
      <w:r>
        <w:rPr>
          <w:i w:val="0"/>
          <w:u w:val="none"/>
        </w:rPr>
      </w:r>
    </w:p>
    <w:p>
      <w:pPr>
        <w:pStyle w:val="1044"/>
        <w:rPr>
          <w:i w:val="0"/>
          <w:u w:val="none"/>
        </w:rPr>
      </w:pPr>
      <w:r>
        <w:rPr>
          <w:i w:val="0"/>
          <w:u w:val="none"/>
        </w:rPr>
      </w:r>
      <w:r>
        <w:rPr>
          <w:i w:val="0"/>
          <w:u w:val="none"/>
        </w:rPr>
      </w:r>
      <w:r>
        <w:rPr>
          <w:i w:val="0"/>
          <w:u w:val="none"/>
        </w:rPr>
      </w:r>
    </w:p>
    <w:p>
      <w:pPr>
        <w:pStyle w:val="1044"/>
        <w:rPr>
          <w:i w:val="0"/>
          <w:u w:val="none"/>
        </w:rPr>
      </w:pPr>
      <w:r>
        <w:rPr>
          <w:i w:val="0"/>
          <w:u w:val="none"/>
        </w:rPr>
      </w:r>
      <w:r>
        <w:rPr>
          <w:i w:val="0"/>
          <w:u w:val="none"/>
        </w:rPr>
      </w:r>
      <w:r>
        <w:rPr>
          <w:i w:val="0"/>
          <w:u w:val="none"/>
        </w:rPr>
      </w:r>
    </w:p>
    <w:p>
      <w:pPr>
        <w:pStyle w:val="1044"/>
        <w:rPr>
          <w:i w:val="0"/>
          <w:u w:val="none"/>
        </w:rPr>
      </w:pPr>
      <w:r>
        <w:rPr>
          <w:i w:val="0"/>
          <w:u w:val="none"/>
        </w:rPr>
      </w:r>
      <w:r>
        <w:rPr>
          <w:i w:val="0"/>
          <w:u w:val="none"/>
        </w:rPr>
      </w:r>
      <w:r>
        <w:rPr>
          <w:i w:val="0"/>
          <w:u w:val="none"/>
        </w:rPr>
      </w:r>
    </w:p>
    <w:p>
      <w:pPr>
        <w:pStyle w:val="1044"/>
        <w:rPr>
          <w:i w:val="0"/>
          <w:color w:val="000000"/>
          <w:u w:val="none"/>
        </w:rPr>
      </w:pPr>
      <w:r>
        <w:rPr>
          <w:i w:val="0"/>
          <w:color w:val="000000"/>
          <w:u w:val="none"/>
        </w:rPr>
      </w:r>
      <w:r>
        <w:rPr>
          <w:i w:val="0"/>
          <w:color w:val="000000"/>
          <w:u w:val="none"/>
        </w:rPr>
      </w:r>
      <w:r>
        <w:rPr>
          <w:i w:val="0"/>
          <w:color w:val="000000"/>
          <w:u w:val="none"/>
        </w:rPr>
      </w:r>
    </w:p>
    <w:p>
      <w:pPr>
        <w:pStyle w:val="1044"/>
        <w:rPr>
          <w:i w:val="0"/>
          <w:color w:val="000000"/>
          <w:u w:val="none"/>
        </w:rPr>
      </w:pPr>
      <w:r>
        <w:rPr>
          <w:i w:val="0"/>
          <w:color w:val="000000"/>
          <w:u w:val="none"/>
        </w:rPr>
      </w:r>
      <w:r>
        <w:rPr>
          <w:i w:val="0"/>
          <w:color w:val="000000"/>
          <w:u w:val="none"/>
        </w:rPr>
      </w:r>
      <w:r>
        <w:rPr>
          <w:i w:val="0"/>
          <w:color w:val="000000"/>
          <w:u w:val="none"/>
        </w:rPr>
      </w:r>
    </w:p>
    <w:p>
      <w:pPr>
        <w:pStyle w:val="1044"/>
        <w:rPr>
          <w:i w:val="0"/>
          <w:color w:val="000000"/>
          <w:u w:val="none"/>
        </w:rPr>
      </w:pPr>
      <w:r>
        <w:rPr>
          <w:i w:val="0"/>
          <w:color w:val="000000"/>
          <w:u w:val="none"/>
        </w:rPr>
      </w:r>
      <w:r>
        <w:rPr>
          <w:i w:val="0"/>
          <w:color w:val="000000"/>
          <w:u w:val="none"/>
        </w:rPr>
      </w:r>
      <w:r>
        <w:rPr>
          <w:i w:val="0"/>
          <w:color w:val="000000"/>
          <w:u w:val="none"/>
        </w:rPr>
      </w:r>
    </w:p>
    <w:p>
      <w:pPr>
        <w:pStyle w:val="1044"/>
        <w:rPr>
          <w:i w:val="0"/>
          <w:color w:val="000000"/>
          <w:u w:val="none"/>
        </w:rPr>
      </w:pPr>
      <w:r>
        <w:rPr>
          <w:i w:val="0"/>
          <w:color w:val="000000"/>
          <w:u w:val="none"/>
        </w:rPr>
      </w:r>
      <w:r>
        <w:rPr>
          <w:i w:val="0"/>
          <w:color w:val="000000"/>
          <w:u w:val="none"/>
        </w:rPr>
      </w:r>
      <w:r>
        <w:rPr>
          <w:i w:val="0"/>
          <w:color w:val="000000"/>
          <w:u w:val="none"/>
        </w:rPr>
      </w:r>
    </w:p>
    <w:p>
      <w:pPr>
        <w:pStyle w:val="1044"/>
        <w:rPr>
          <w:i w:val="0"/>
          <w:color w:val="000000"/>
          <w:u w:val="none"/>
        </w:rPr>
      </w:pPr>
      <w:r>
        <w:rPr>
          <w:i w:val="0"/>
          <w:color w:val="000000"/>
          <w:u w:val="none"/>
        </w:rPr>
      </w:r>
      <w:r>
        <w:rPr>
          <w:i w:val="0"/>
          <w:color w:val="000000"/>
          <w:u w:val="none"/>
        </w:rPr>
      </w:r>
      <w:r>
        <w:rPr>
          <w:i w:val="0"/>
          <w:color w:val="000000"/>
          <w:u w:val="none"/>
        </w:rPr>
      </w:r>
    </w:p>
    <w:p>
      <w:pPr>
        <w:pStyle w:val="1044"/>
        <w:rPr>
          <w:i w:val="0"/>
          <w:color w:val="000000"/>
          <w:u w:val="none"/>
        </w:rPr>
      </w:pPr>
      <w:r>
        <w:rPr>
          <w:i w:val="0"/>
          <w:color w:val="000000"/>
          <w:u w:val="none"/>
        </w:rPr>
      </w:r>
      <w:r>
        <w:rPr>
          <w:i w:val="0"/>
          <w:color w:val="000000"/>
          <w:u w:val="none"/>
        </w:rPr>
      </w:r>
      <w:r>
        <w:rPr>
          <w:i w:val="0"/>
          <w:color w:val="000000"/>
          <w:u w:val="none"/>
        </w:rPr>
      </w:r>
    </w:p>
    <w:p>
      <w:pPr>
        <w:pStyle w:val="1044"/>
        <w:jc w:val="center"/>
        <w:rPr>
          <w:b/>
          <w:i w:val="0"/>
          <w:iCs w:val="0"/>
          <w:color w:val="000000"/>
          <w:sz w:val="32"/>
          <w:szCs w:val="32"/>
          <w:u w:val="none"/>
        </w:rPr>
      </w:pPr>
      <w:r>
        <w:rPr>
          <w:b/>
          <w:i w:val="0"/>
          <w:color w:val="000000"/>
          <w:sz w:val="36"/>
          <w:szCs w:val="36"/>
          <w:u w:val="none"/>
        </w:rPr>
        <w:t xml:space="preserve">ИНСТРУКЦИЯ</w:t>
      </w:r>
      <w:r>
        <w:rPr>
          <w:b/>
          <w:i w:val="0"/>
          <w:iCs w:val="0"/>
          <w:color w:val="000000"/>
          <w:sz w:val="32"/>
          <w:szCs w:val="32"/>
          <w:u w:val="none"/>
        </w:rPr>
      </w:r>
      <w:r>
        <w:rPr>
          <w:b/>
          <w:i w:val="0"/>
          <w:iCs w:val="0"/>
          <w:color w:val="000000"/>
          <w:sz w:val="32"/>
          <w:szCs w:val="32"/>
          <w:u w:val="none"/>
        </w:rPr>
      </w:r>
    </w:p>
    <w:p>
      <w:pPr>
        <w:pStyle w:val="1044"/>
        <w:jc w:val="center"/>
        <w:rPr>
          <w:b/>
          <w:i w:val="0"/>
          <w:iCs w:val="0"/>
          <w:color w:val="000000"/>
          <w:sz w:val="32"/>
          <w:szCs w:val="32"/>
          <w:u w:val="none"/>
        </w:rPr>
      </w:pPr>
      <w:r>
        <w:rPr>
          <w:b/>
          <w:i w:val="0"/>
          <w:iCs w:val="0"/>
          <w:color w:val="000000"/>
          <w:sz w:val="32"/>
          <w:szCs w:val="32"/>
          <w:u w:val="none"/>
        </w:rPr>
        <w:t xml:space="preserve">по безопасному ведению огневых работ</w:t>
      </w:r>
      <w:r>
        <w:rPr>
          <w:b/>
          <w:i w:val="0"/>
          <w:iCs w:val="0"/>
          <w:color w:val="000000"/>
          <w:sz w:val="32"/>
          <w:szCs w:val="32"/>
          <w:u w:val="none"/>
        </w:rPr>
      </w:r>
      <w:r>
        <w:rPr>
          <w:b/>
          <w:i w:val="0"/>
          <w:iCs w:val="0"/>
          <w:color w:val="000000"/>
          <w:sz w:val="32"/>
          <w:szCs w:val="32"/>
          <w:u w:val="none"/>
        </w:rPr>
      </w:r>
    </w:p>
    <w:p>
      <w:pPr>
        <w:pStyle w:val="1044"/>
        <w:jc w:val="center"/>
        <w:rPr>
          <w:b/>
          <w:i w:val="0"/>
          <w:iCs w:val="0"/>
          <w:color w:val="000000"/>
          <w:sz w:val="32"/>
          <w:szCs w:val="32"/>
          <w:u w:val="none"/>
        </w:rPr>
      </w:pPr>
      <w:r>
        <w:rPr>
          <w:b/>
          <w:i w:val="0"/>
          <w:iCs w:val="0"/>
          <w:color w:val="000000"/>
          <w:sz w:val="32"/>
          <w:szCs w:val="32"/>
          <w:u w:val="none"/>
        </w:rPr>
        <w:t xml:space="preserve">на опасных производственных объектах </w:t>
      </w:r>
      <w:r>
        <w:rPr>
          <w:b/>
          <w:i w:val="0"/>
          <w:iCs w:val="0"/>
          <w:color w:val="000000"/>
          <w:sz w:val="32"/>
          <w:szCs w:val="32"/>
          <w:u w:val="none"/>
        </w:rPr>
      </w:r>
      <w:r>
        <w:rPr>
          <w:b/>
          <w:i w:val="0"/>
          <w:iCs w:val="0"/>
          <w:color w:val="000000"/>
          <w:sz w:val="32"/>
          <w:szCs w:val="32"/>
          <w:u w:val="none"/>
        </w:rPr>
      </w:r>
    </w:p>
    <w:p>
      <w:pPr>
        <w:pStyle w:val="1044"/>
        <w:jc w:val="center"/>
        <w:rPr>
          <w:b/>
          <w:i w:val="0"/>
          <w:iCs w:val="0"/>
          <w:color w:val="000000"/>
          <w:sz w:val="32"/>
          <w:szCs w:val="32"/>
          <w:u w:val="none"/>
        </w:rPr>
      </w:pPr>
      <w:r>
        <w:rPr>
          <w:b/>
          <w:i w:val="0"/>
          <w:iCs w:val="0"/>
          <w:color w:val="000000"/>
          <w:sz w:val="32"/>
          <w:szCs w:val="32"/>
          <w:u w:val="none"/>
        </w:rPr>
      </w:r>
      <w:r>
        <w:rPr>
          <w:b/>
          <w:i w:val="0"/>
          <w:iCs w:val="0"/>
          <w:color w:val="000000"/>
          <w:sz w:val="32"/>
          <w:szCs w:val="32"/>
          <w:u w:val="none"/>
        </w:rPr>
      </w:r>
      <w:r>
        <w:rPr>
          <w:b/>
          <w:i w:val="0"/>
          <w:iCs w:val="0"/>
          <w:color w:val="000000"/>
          <w:sz w:val="32"/>
          <w:szCs w:val="32"/>
          <w:u w:val="none"/>
        </w:rPr>
      </w:r>
    </w:p>
    <w:p>
      <w:pPr>
        <w:pStyle w:val="1044"/>
        <w:rPr>
          <w:b/>
          <w:i w:val="0"/>
          <w:iCs w:val="0"/>
          <w:color w:val="000000"/>
          <w:sz w:val="32"/>
          <w:szCs w:val="32"/>
          <w:u w:val="none"/>
        </w:rPr>
      </w:pPr>
      <w:r>
        <w:rPr>
          <w:b/>
          <w:i w:val="0"/>
          <w:iCs w:val="0"/>
          <w:color w:val="000000"/>
          <w:sz w:val="32"/>
          <w:szCs w:val="32"/>
          <w:u w:val="none"/>
        </w:rPr>
      </w:r>
      <w:r>
        <w:rPr>
          <w:b/>
          <w:i w:val="0"/>
          <w:iCs w:val="0"/>
          <w:color w:val="000000"/>
          <w:sz w:val="32"/>
          <w:szCs w:val="32"/>
          <w:u w:val="none"/>
        </w:rPr>
      </w:r>
      <w:r>
        <w:rPr>
          <w:b/>
          <w:i w:val="0"/>
          <w:iCs w:val="0"/>
          <w:color w:val="000000"/>
          <w:sz w:val="32"/>
          <w:szCs w:val="32"/>
          <w:u w:val="none"/>
        </w:rPr>
      </w:r>
    </w:p>
    <w:p>
      <w:pPr>
        <w:pStyle w:val="1044"/>
        <w:rPr>
          <w:b/>
          <w:i w:val="0"/>
          <w:iCs w:val="0"/>
          <w:color w:val="000000"/>
          <w:sz w:val="32"/>
          <w:szCs w:val="32"/>
          <w:u w:val="none"/>
        </w:rPr>
      </w:pPr>
      <w:r>
        <w:rPr>
          <w:b/>
          <w:i w:val="0"/>
          <w:iCs w:val="0"/>
          <w:color w:val="000000"/>
          <w:sz w:val="32"/>
          <w:szCs w:val="32"/>
          <w:u w:val="none"/>
        </w:rPr>
      </w:r>
      <w:r>
        <w:rPr>
          <w:b/>
          <w:i w:val="0"/>
          <w:iCs w:val="0"/>
          <w:color w:val="000000"/>
          <w:sz w:val="32"/>
          <w:szCs w:val="32"/>
          <w:u w:val="none"/>
        </w:rPr>
      </w:r>
      <w:r>
        <w:rPr>
          <w:b/>
          <w:i w:val="0"/>
          <w:iCs w:val="0"/>
          <w:color w:val="000000"/>
          <w:sz w:val="32"/>
          <w:szCs w:val="32"/>
          <w:u w:val="none"/>
        </w:rPr>
      </w:r>
    </w:p>
    <w:p>
      <w:pPr>
        <w:pStyle w:val="1044"/>
        <w:rPr>
          <w:b/>
          <w:i w:val="0"/>
          <w:iCs w:val="0"/>
          <w:color w:val="000000"/>
          <w:sz w:val="32"/>
          <w:szCs w:val="32"/>
          <w:u w:val="none"/>
        </w:rPr>
      </w:pPr>
      <w:r>
        <w:rPr>
          <w:b/>
          <w:i w:val="0"/>
          <w:iCs w:val="0"/>
          <w:color w:val="000000"/>
          <w:sz w:val="32"/>
          <w:szCs w:val="32"/>
          <w:u w:val="none"/>
        </w:rPr>
      </w:r>
      <w:r>
        <w:rPr>
          <w:b/>
          <w:i w:val="0"/>
          <w:iCs w:val="0"/>
          <w:color w:val="000000"/>
          <w:sz w:val="32"/>
          <w:szCs w:val="32"/>
          <w:u w:val="none"/>
        </w:rPr>
      </w:r>
      <w:r>
        <w:rPr>
          <w:b/>
          <w:i w:val="0"/>
          <w:iCs w:val="0"/>
          <w:color w:val="000000"/>
          <w:sz w:val="32"/>
          <w:szCs w:val="32"/>
          <w:u w:val="none"/>
        </w:rPr>
      </w:r>
    </w:p>
    <w:p>
      <w:pPr>
        <w:pStyle w:val="1044"/>
        <w:rPr>
          <w:b/>
          <w:i w:val="0"/>
          <w:iCs w:val="0"/>
          <w:color w:val="000000"/>
          <w:sz w:val="32"/>
          <w:szCs w:val="32"/>
          <w:u w:val="none"/>
        </w:rPr>
      </w:pPr>
      <w:r>
        <w:rPr>
          <w:b/>
          <w:i w:val="0"/>
          <w:iCs w:val="0"/>
          <w:color w:val="000000"/>
          <w:sz w:val="32"/>
          <w:szCs w:val="32"/>
          <w:u w:val="none"/>
        </w:rPr>
      </w:r>
      <w:r>
        <w:rPr>
          <w:b/>
          <w:i w:val="0"/>
          <w:iCs w:val="0"/>
          <w:color w:val="000000"/>
          <w:sz w:val="32"/>
          <w:szCs w:val="32"/>
          <w:u w:val="none"/>
        </w:rPr>
      </w:r>
      <w:r>
        <w:rPr>
          <w:b/>
          <w:i w:val="0"/>
          <w:iCs w:val="0"/>
          <w:color w:val="000000"/>
          <w:sz w:val="32"/>
          <w:szCs w:val="32"/>
          <w:u w:val="none"/>
        </w:rPr>
      </w:r>
    </w:p>
    <w:p>
      <w:pPr>
        <w:pStyle w:val="1044"/>
        <w:rPr>
          <w:b/>
          <w:i w:val="0"/>
          <w:iCs w:val="0"/>
          <w:color w:val="000000"/>
          <w:sz w:val="32"/>
          <w:szCs w:val="32"/>
          <w:u w:val="none"/>
        </w:rPr>
      </w:pPr>
      <w:r>
        <w:rPr>
          <w:b/>
          <w:i w:val="0"/>
          <w:iCs w:val="0"/>
          <w:color w:val="000000"/>
          <w:sz w:val="32"/>
          <w:szCs w:val="32"/>
          <w:u w:val="none"/>
        </w:rPr>
      </w:r>
      <w:r>
        <w:rPr>
          <w:b/>
          <w:i w:val="0"/>
          <w:iCs w:val="0"/>
          <w:color w:val="000000"/>
          <w:sz w:val="32"/>
          <w:szCs w:val="32"/>
          <w:u w:val="none"/>
        </w:rPr>
      </w:r>
      <w:r>
        <w:rPr>
          <w:b/>
          <w:i w:val="0"/>
          <w:iCs w:val="0"/>
          <w:color w:val="000000"/>
          <w:sz w:val="32"/>
          <w:szCs w:val="32"/>
          <w:u w:val="none"/>
        </w:rPr>
      </w:r>
    </w:p>
    <w:p>
      <w:pPr>
        <w:pStyle w:val="1044"/>
        <w:rPr>
          <w:b/>
          <w:i w:val="0"/>
          <w:iCs w:val="0"/>
          <w:color w:val="000000"/>
          <w:sz w:val="32"/>
          <w:szCs w:val="32"/>
          <w:u w:val="none"/>
        </w:rPr>
      </w:pPr>
      <w:r>
        <w:rPr>
          <w:b/>
          <w:i w:val="0"/>
          <w:iCs w:val="0"/>
          <w:color w:val="000000"/>
          <w:sz w:val="32"/>
          <w:szCs w:val="32"/>
          <w:u w:val="none"/>
        </w:rPr>
      </w:r>
      <w:r>
        <w:rPr>
          <w:b/>
          <w:i w:val="0"/>
          <w:iCs w:val="0"/>
          <w:color w:val="000000"/>
          <w:sz w:val="32"/>
          <w:szCs w:val="32"/>
          <w:u w:val="none"/>
        </w:rPr>
      </w:r>
      <w:r>
        <w:rPr>
          <w:b/>
          <w:i w:val="0"/>
          <w:iCs w:val="0"/>
          <w:color w:val="000000"/>
          <w:sz w:val="32"/>
          <w:szCs w:val="32"/>
          <w:u w:val="none"/>
        </w:rPr>
      </w:r>
    </w:p>
    <w:p>
      <w:pPr>
        <w:pStyle w:val="1044"/>
        <w:rPr>
          <w:b/>
          <w:i w:val="0"/>
          <w:iCs w:val="0"/>
          <w:color w:val="000000"/>
          <w:sz w:val="32"/>
          <w:szCs w:val="32"/>
          <w:u w:val="none"/>
        </w:rPr>
      </w:pPr>
      <w:r>
        <w:rPr>
          <w:b/>
          <w:i w:val="0"/>
          <w:iCs w:val="0"/>
          <w:color w:val="000000"/>
          <w:sz w:val="32"/>
          <w:szCs w:val="32"/>
          <w:u w:val="none"/>
        </w:rPr>
      </w:r>
      <w:r>
        <w:rPr>
          <w:b/>
          <w:i w:val="0"/>
          <w:iCs w:val="0"/>
          <w:color w:val="000000"/>
          <w:sz w:val="32"/>
          <w:szCs w:val="32"/>
          <w:u w:val="none"/>
        </w:rPr>
      </w:r>
      <w:r>
        <w:rPr>
          <w:b/>
          <w:i w:val="0"/>
          <w:iCs w:val="0"/>
          <w:color w:val="000000"/>
          <w:sz w:val="32"/>
          <w:szCs w:val="32"/>
          <w:u w:val="none"/>
        </w:rPr>
      </w:r>
    </w:p>
    <w:p>
      <w:pPr>
        <w:pStyle w:val="1044"/>
        <w:rPr>
          <w:b/>
          <w:i w:val="0"/>
          <w:iCs w:val="0"/>
          <w:color w:val="000000"/>
          <w:sz w:val="32"/>
          <w:szCs w:val="32"/>
          <w:u w:val="none"/>
        </w:rPr>
      </w:pPr>
      <w:r>
        <w:rPr>
          <w:b/>
          <w:i w:val="0"/>
          <w:iCs w:val="0"/>
          <w:color w:val="000000"/>
          <w:sz w:val="32"/>
          <w:szCs w:val="32"/>
          <w:u w:val="none"/>
        </w:rPr>
      </w:r>
      <w:r>
        <w:rPr>
          <w:b/>
          <w:i w:val="0"/>
          <w:iCs w:val="0"/>
          <w:color w:val="000000"/>
          <w:sz w:val="32"/>
          <w:szCs w:val="32"/>
          <w:u w:val="none"/>
        </w:rPr>
      </w:r>
      <w:r>
        <w:rPr>
          <w:b/>
          <w:i w:val="0"/>
          <w:iCs w:val="0"/>
          <w:color w:val="000000"/>
          <w:sz w:val="32"/>
          <w:szCs w:val="32"/>
          <w:u w:val="none"/>
        </w:rPr>
      </w:r>
    </w:p>
    <w:p>
      <w:pPr>
        <w:pStyle w:val="1044"/>
        <w:rPr>
          <w:b/>
          <w:i w:val="0"/>
          <w:iCs w:val="0"/>
          <w:color w:val="000000"/>
          <w:sz w:val="32"/>
          <w:szCs w:val="32"/>
          <w:u w:val="none"/>
        </w:rPr>
      </w:pPr>
      <w:r>
        <w:rPr>
          <w:b/>
          <w:i w:val="0"/>
          <w:iCs w:val="0"/>
          <w:color w:val="000000"/>
          <w:sz w:val="32"/>
          <w:szCs w:val="32"/>
          <w:u w:val="none"/>
        </w:rPr>
      </w:r>
      <w:r>
        <w:rPr>
          <w:b/>
          <w:i w:val="0"/>
          <w:iCs w:val="0"/>
          <w:color w:val="000000"/>
          <w:sz w:val="32"/>
          <w:szCs w:val="32"/>
          <w:u w:val="none"/>
        </w:rPr>
      </w:r>
      <w:r>
        <w:rPr>
          <w:b/>
          <w:i w:val="0"/>
          <w:iCs w:val="0"/>
          <w:color w:val="000000"/>
          <w:sz w:val="32"/>
          <w:szCs w:val="32"/>
          <w:u w:val="none"/>
        </w:rPr>
      </w:r>
    </w:p>
    <w:p>
      <w:pPr>
        <w:pStyle w:val="1044"/>
        <w:rPr>
          <w:b/>
          <w:i w:val="0"/>
          <w:iCs w:val="0"/>
          <w:color w:val="000000"/>
          <w:sz w:val="32"/>
          <w:szCs w:val="32"/>
          <w:u w:val="none"/>
        </w:rPr>
      </w:pPr>
      <w:r>
        <w:rPr>
          <w:b/>
          <w:i w:val="0"/>
          <w:iCs w:val="0"/>
          <w:color w:val="000000"/>
          <w:sz w:val="32"/>
          <w:szCs w:val="32"/>
          <w:u w:val="none"/>
        </w:rPr>
      </w:r>
      <w:r>
        <w:rPr>
          <w:b/>
          <w:i w:val="0"/>
          <w:iCs w:val="0"/>
          <w:color w:val="000000"/>
          <w:sz w:val="32"/>
          <w:szCs w:val="32"/>
          <w:u w:val="none"/>
        </w:rPr>
      </w:r>
      <w:r>
        <w:rPr>
          <w:b/>
          <w:i w:val="0"/>
          <w:iCs w:val="0"/>
          <w:color w:val="000000"/>
          <w:sz w:val="32"/>
          <w:szCs w:val="32"/>
          <w:u w:val="none"/>
        </w:rPr>
      </w:r>
    </w:p>
    <w:p>
      <w:pPr>
        <w:pStyle w:val="1044"/>
        <w:rPr>
          <w:b/>
          <w:i w:val="0"/>
          <w:iCs w:val="0"/>
          <w:color w:val="000000"/>
          <w:sz w:val="32"/>
          <w:szCs w:val="32"/>
          <w:u w:val="none"/>
        </w:rPr>
      </w:pPr>
      <w:r>
        <w:rPr>
          <w:b/>
          <w:i w:val="0"/>
          <w:iCs w:val="0"/>
          <w:color w:val="000000"/>
          <w:sz w:val="32"/>
          <w:szCs w:val="32"/>
          <w:u w:val="none"/>
        </w:rPr>
      </w:r>
      <w:r>
        <w:rPr>
          <w:b/>
          <w:i w:val="0"/>
          <w:iCs w:val="0"/>
          <w:color w:val="000000"/>
          <w:sz w:val="32"/>
          <w:szCs w:val="32"/>
          <w:u w:val="none"/>
        </w:rPr>
      </w:r>
      <w:r>
        <w:rPr>
          <w:b/>
          <w:i w:val="0"/>
          <w:iCs w:val="0"/>
          <w:color w:val="000000"/>
          <w:sz w:val="32"/>
          <w:szCs w:val="32"/>
          <w:u w:val="none"/>
        </w:rPr>
      </w:r>
    </w:p>
    <w:p>
      <w:pPr>
        <w:pStyle w:val="1044"/>
        <w:rPr>
          <w:b/>
          <w:i w:val="0"/>
          <w:iCs w:val="0"/>
          <w:color w:val="000000"/>
          <w:sz w:val="32"/>
          <w:szCs w:val="32"/>
          <w:u w:val="none"/>
        </w:rPr>
      </w:pPr>
      <w:r>
        <w:rPr>
          <w:b/>
          <w:i w:val="0"/>
          <w:iCs w:val="0"/>
          <w:color w:val="000000"/>
          <w:sz w:val="32"/>
          <w:szCs w:val="32"/>
          <w:u w:val="none"/>
        </w:rPr>
      </w:r>
      <w:r>
        <w:rPr>
          <w:b/>
          <w:i w:val="0"/>
          <w:iCs w:val="0"/>
          <w:color w:val="000000"/>
          <w:sz w:val="32"/>
          <w:szCs w:val="32"/>
          <w:u w:val="none"/>
        </w:rPr>
      </w:r>
      <w:r>
        <w:rPr>
          <w:b/>
          <w:i w:val="0"/>
          <w:iCs w:val="0"/>
          <w:color w:val="000000"/>
          <w:sz w:val="32"/>
          <w:szCs w:val="32"/>
          <w:u w:val="none"/>
        </w:rPr>
      </w:r>
    </w:p>
    <w:p>
      <w:pPr>
        <w:pStyle w:val="1044"/>
        <w:rPr>
          <w:b/>
          <w:i w:val="0"/>
          <w:iCs w:val="0"/>
          <w:color w:val="000000"/>
          <w:sz w:val="32"/>
          <w:szCs w:val="32"/>
          <w:u w:val="none"/>
        </w:rPr>
      </w:pPr>
      <w:r>
        <w:rPr>
          <w:b/>
          <w:i w:val="0"/>
          <w:iCs w:val="0"/>
          <w:color w:val="000000"/>
          <w:sz w:val="32"/>
          <w:szCs w:val="32"/>
          <w:u w:val="none"/>
        </w:rPr>
      </w:r>
      <w:r>
        <w:rPr>
          <w:b/>
          <w:i w:val="0"/>
          <w:iCs w:val="0"/>
          <w:color w:val="000000"/>
          <w:sz w:val="32"/>
          <w:szCs w:val="32"/>
          <w:u w:val="none"/>
        </w:rPr>
      </w:r>
      <w:r>
        <w:rPr>
          <w:b/>
          <w:i w:val="0"/>
          <w:iCs w:val="0"/>
          <w:color w:val="000000"/>
          <w:sz w:val="32"/>
          <w:szCs w:val="32"/>
          <w:u w:val="none"/>
        </w:rPr>
      </w:r>
    </w:p>
    <w:p>
      <w:pPr>
        <w:pStyle w:val="1044"/>
        <w:rPr>
          <w:b/>
          <w:i w:val="0"/>
          <w:iCs w:val="0"/>
          <w:color w:val="000000"/>
          <w:sz w:val="32"/>
          <w:szCs w:val="32"/>
          <w:u w:val="none"/>
        </w:rPr>
      </w:pPr>
      <w:r>
        <w:rPr>
          <w:b/>
          <w:i w:val="0"/>
          <w:iCs w:val="0"/>
          <w:color w:val="000000"/>
          <w:sz w:val="32"/>
          <w:szCs w:val="32"/>
          <w:u w:val="none"/>
        </w:rPr>
      </w:r>
      <w:r>
        <w:rPr>
          <w:b/>
          <w:i w:val="0"/>
          <w:iCs w:val="0"/>
          <w:color w:val="000000"/>
          <w:sz w:val="32"/>
          <w:szCs w:val="32"/>
          <w:u w:val="none"/>
        </w:rPr>
      </w:r>
      <w:r>
        <w:rPr>
          <w:b/>
          <w:i w:val="0"/>
          <w:iCs w:val="0"/>
          <w:color w:val="000000"/>
          <w:sz w:val="32"/>
          <w:szCs w:val="32"/>
          <w:u w:val="none"/>
        </w:rPr>
      </w:r>
    </w:p>
    <w:p>
      <w:pPr>
        <w:pStyle w:val="1044"/>
        <w:rPr>
          <w:b/>
          <w:i w:val="0"/>
          <w:iCs w:val="0"/>
          <w:color w:val="000000"/>
          <w:sz w:val="32"/>
          <w:szCs w:val="32"/>
          <w:u w:val="none"/>
        </w:rPr>
      </w:pPr>
      <w:r>
        <w:rPr>
          <w:b/>
          <w:i w:val="0"/>
          <w:iCs w:val="0"/>
          <w:color w:val="000000"/>
          <w:sz w:val="32"/>
          <w:szCs w:val="32"/>
          <w:u w:val="none"/>
        </w:rPr>
      </w:r>
      <w:r>
        <w:rPr>
          <w:b/>
          <w:i w:val="0"/>
          <w:iCs w:val="0"/>
          <w:color w:val="000000"/>
          <w:sz w:val="32"/>
          <w:szCs w:val="32"/>
          <w:u w:val="none"/>
        </w:rPr>
      </w:r>
      <w:r>
        <w:rPr>
          <w:b/>
          <w:i w:val="0"/>
          <w:iCs w:val="0"/>
          <w:color w:val="000000"/>
          <w:sz w:val="32"/>
          <w:szCs w:val="32"/>
          <w:u w:val="none"/>
        </w:rPr>
      </w:r>
    </w:p>
    <w:p>
      <w:pPr>
        <w:pStyle w:val="1044"/>
        <w:rPr>
          <w:b/>
          <w:i w:val="0"/>
          <w:iCs w:val="0"/>
          <w:color w:val="000000"/>
          <w:sz w:val="32"/>
          <w:szCs w:val="32"/>
          <w:u w:val="none"/>
        </w:rPr>
      </w:pPr>
      <w:r>
        <w:rPr>
          <w:b/>
          <w:i w:val="0"/>
          <w:iCs w:val="0"/>
          <w:color w:val="000000"/>
          <w:sz w:val="32"/>
          <w:szCs w:val="32"/>
          <w:u w:val="none"/>
        </w:rPr>
      </w:r>
      <w:r>
        <w:rPr>
          <w:b/>
          <w:i w:val="0"/>
          <w:iCs w:val="0"/>
          <w:color w:val="000000"/>
          <w:sz w:val="32"/>
          <w:szCs w:val="32"/>
          <w:u w:val="none"/>
        </w:rPr>
      </w:r>
      <w:r>
        <w:rPr>
          <w:b/>
          <w:i w:val="0"/>
          <w:iCs w:val="0"/>
          <w:color w:val="000000"/>
          <w:sz w:val="32"/>
          <w:szCs w:val="32"/>
          <w:u w:val="none"/>
        </w:rPr>
      </w:r>
    </w:p>
    <w:p>
      <w:pPr>
        <w:pStyle w:val="1044"/>
        <w:rPr>
          <w:b/>
          <w:i w:val="0"/>
          <w:iCs w:val="0"/>
          <w:color w:val="000000"/>
          <w:sz w:val="32"/>
          <w:szCs w:val="32"/>
          <w:u w:val="none"/>
        </w:rPr>
      </w:pPr>
      <w:r>
        <w:rPr>
          <w:b/>
          <w:i w:val="0"/>
          <w:iCs w:val="0"/>
          <w:color w:val="000000"/>
          <w:sz w:val="32"/>
          <w:szCs w:val="32"/>
          <w:u w:val="none"/>
        </w:rPr>
      </w:r>
      <w:r>
        <w:rPr>
          <w:b/>
          <w:i w:val="0"/>
          <w:iCs w:val="0"/>
          <w:color w:val="000000"/>
          <w:sz w:val="32"/>
          <w:szCs w:val="32"/>
          <w:u w:val="none"/>
        </w:rPr>
      </w:r>
      <w:r>
        <w:rPr>
          <w:b/>
          <w:i w:val="0"/>
          <w:iCs w:val="0"/>
          <w:color w:val="000000"/>
          <w:sz w:val="32"/>
          <w:szCs w:val="32"/>
          <w:u w:val="none"/>
        </w:rPr>
      </w:r>
    </w:p>
    <w:p>
      <w:pPr>
        <w:pStyle w:val="1044"/>
        <w:rPr>
          <w:b/>
          <w:i w:val="0"/>
          <w:iCs w:val="0"/>
          <w:color w:val="000000"/>
          <w:sz w:val="32"/>
          <w:szCs w:val="32"/>
          <w:u w:val="none"/>
        </w:rPr>
      </w:pPr>
      <w:r>
        <w:rPr>
          <w:b/>
          <w:i w:val="0"/>
          <w:iCs w:val="0"/>
          <w:color w:val="000000"/>
          <w:sz w:val="32"/>
          <w:szCs w:val="32"/>
          <w:u w:val="none"/>
        </w:rPr>
      </w:r>
      <w:r>
        <w:rPr>
          <w:b/>
          <w:i w:val="0"/>
          <w:iCs w:val="0"/>
          <w:color w:val="000000"/>
          <w:sz w:val="32"/>
          <w:szCs w:val="32"/>
          <w:u w:val="none"/>
        </w:rPr>
      </w:r>
      <w:r>
        <w:rPr>
          <w:b/>
          <w:i w:val="0"/>
          <w:iCs w:val="0"/>
          <w:color w:val="000000"/>
          <w:sz w:val="32"/>
          <w:szCs w:val="32"/>
          <w:u w:val="none"/>
        </w:rPr>
      </w:r>
    </w:p>
    <w:p>
      <w:pPr>
        <w:pStyle w:val="1044"/>
        <w:pageBreakBefore/>
        <w:rPr>
          <w:i w:val="0"/>
          <w:color w:val="000000"/>
          <w:u w:val="none"/>
        </w:rPr>
      </w:pPr>
      <w:r>
        <w:rPr>
          <w:i w:val="0"/>
          <w:color w:val="000000"/>
          <w:u w:val="none"/>
        </w:rPr>
      </w:r>
      <w:r>
        <w:rPr>
          <w:i w:val="0"/>
          <w:color w:val="000000"/>
          <w:u w:val="none"/>
        </w:rPr>
      </w:r>
      <w:r>
        <w:rPr>
          <w:i w:val="0"/>
          <w:color w:val="000000"/>
          <w:u w:val="none"/>
        </w:rPr>
      </w:r>
    </w:p>
    <w:p>
      <w:pPr>
        <w:pStyle w:val="1044"/>
        <w:jc w:val="center"/>
        <w:shd w:val="clear" w:color="auto" w:fill="ffffff"/>
        <w:rPr>
          <w:color w:val="000000"/>
        </w:rPr>
      </w:pPr>
      <w:r>
        <w:rPr>
          <w:b/>
          <w:i w:val="0"/>
          <w:iCs w:val="0"/>
          <w:color w:val="000000"/>
          <w:szCs w:val="28"/>
          <w:u w:val="none"/>
        </w:rPr>
        <w:t xml:space="preserve">Содержание</w:t>
      </w:r>
      <w:r>
        <w:rPr>
          <w:color w:val="000000"/>
        </w:rPr>
      </w:r>
      <w:r>
        <w:rPr>
          <w:color w:val="000000"/>
        </w:rPr>
      </w:r>
    </w:p>
    <w:p>
      <w:pPr>
        <w:pStyle w:val="1044"/>
        <w:rPr>
          <w:color w:val="000000"/>
        </w:rPr>
      </w:pPr>
      <w:r>
        <w:rPr>
          <w:color w:val="000000"/>
        </w:rPr>
      </w:r>
      <w:r>
        <w:rPr>
          <w:color w:val="000000"/>
        </w:rPr>
      </w:r>
      <w:r>
        <w:rPr>
          <w:color w:val="000000"/>
        </w:rPr>
      </w:r>
    </w:p>
    <w:p>
      <w:pPr>
        <w:pStyle w:val="1299"/>
        <w:tabs>
          <w:tab w:val="right" w:pos="10914" w:leader="dot"/>
        </w:tabs>
      </w:pPr>
      <w:r>
        <w:fldChar w:fldCharType="begin"/>
      </w:r>
      <w:r>
        <w:instrText xml:space="preserve"> TOC \z \o "1-5" \u \h</w:instrText>
      </w:r>
      <w:r>
        <w:fldChar w:fldCharType="separate"/>
      </w:r>
      <w:r>
        <w:fldChar w:fldCharType="begin"/>
      </w:r>
      <w:r>
        <w:instrText xml:space="preserve"> HYPERLINK  \l "__RefHeading___Toc162012205"</w:instrText>
      </w:r>
      <w:r>
        <w:fldChar w:fldCharType="separate"/>
      </w:r>
      <w:r>
        <w:rPr>
          <w:rFonts w:ascii="Times New Roman" w:hAnsi="Times New Roman" w:cs="Times New Roman"/>
          <w:color w:val="000000"/>
          <w:sz w:val="28"/>
          <w:szCs w:val="28"/>
        </w:rPr>
        <w:t xml:space="preserve">1. ОБЩИЕ ПОЛОЖЕНИЯ</w:t>
        <w:tab/>
        <w:t xml:space="preserve">2</w:t>
      </w:r>
      <w:r>
        <w:fldChar w:fldCharType="end"/>
      </w:r>
      <w:r/>
    </w:p>
    <w:p>
      <w:pPr>
        <w:pStyle w:val="1299"/>
        <w:tabs>
          <w:tab w:val="right" w:pos="10914" w:leader="dot"/>
        </w:tabs>
      </w:pPr>
      <w:r>
        <w:fldChar w:fldCharType="begin"/>
      </w:r>
      <w:r>
        <w:instrText xml:space="preserve"> HYPERLINK  \l "__RefHeading___Toc162012206"</w:instrText>
      </w:r>
      <w:r>
        <w:fldChar w:fldCharType="separate"/>
      </w:r>
      <w:r>
        <w:rPr>
          <w:rFonts w:ascii="Times New Roman" w:hAnsi="Times New Roman" w:cs="Times New Roman"/>
          <w:color w:val="000000"/>
          <w:sz w:val="28"/>
          <w:szCs w:val="28"/>
        </w:rPr>
        <w:t xml:space="preserve">2. ТЕРМИНЫ И ОПРЕДЕЛЕНИЯ</w:t>
        <w:tab/>
        <w:t xml:space="preserve">4</w:t>
      </w:r>
      <w:r>
        <w:fldChar w:fldCharType="end"/>
      </w:r>
      <w:r/>
    </w:p>
    <w:p>
      <w:pPr>
        <w:pStyle w:val="1299"/>
        <w:tabs>
          <w:tab w:val="right" w:pos="10914" w:leader="dot"/>
        </w:tabs>
      </w:pPr>
      <w:r>
        <w:fldChar w:fldCharType="begin"/>
      </w:r>
      <w:r>
        <w:instrText xml:space="preserve"> HYPERLINK  \l "__RefHeading___Toc162012207"</w:instrText>
      </w:r>
      <w:r>
        <w:fldChar w:fldCharType="separate"/>
      </w:r>
      <w:r>
        <w:rPr>
          <w:rFonts w:ascii="Times New Roman" w:hAnsi="Times New Roman" w:cs="Times New Roman"/>
          <w:color w:val="000000"/>
          <w:sz w:val="28"/>
          <w:szCs w:val="28"/>
        </w:rPr>
        <w:t xml:space="preserve">3. ОРГАНИЗАЦИЯ И ОФОРМЛЕНИЕ ОГНЕВЫХ РАБОТ</w:t>
        <w:tab/>
        <w:t xml:space="preserve">6</w:t>
      </w:r>
      <w:r>
        <w:fldChar w:fldCharType="end"/>
      </w:r>
      <w:r/>
    </w:p>
    <w:p>
      <w:pPr>
        <w:pStyle w:val="1300"/>
        <w:tabs>
          <w:tab w:val="clear" w:pos="10905" w:leader="none"/>
          <w:tab w:val="right" w:pos="10914" w:leader="dot"/>
        </w:tabs>
      </w:pPr>
      <w:r>
        <w:fldChar w:fldCharType="begin"/>
      </w:r>
      <w:r>
        <w:instrText xml:space="preserve"> HYPERLINK  \l "__RefHeading___Toc162012208"</w:instrText>
      </w:r>
      <w:r>
        <w:fldChar w:fldCharType="separate"/>
      </w:r>
      <w:r>
        <w:rPr>
          <w:rFonts w:ascii="Times New Roman" w:hAnsi="Times New Roman" w:cs="Times New Roman"/>
          <w:color w:val="000000"/>
          <w:sz w:val="28"/>
          <w:szCs w:val="28"/>
        </w:rPr>
        <w:t xml:space="preserve">3.1. Виды огневых работ</w:t>
        <w:tab/>
        <w:t xml:space="preserve">6</w:t>
      </w:r>
      <w:r>
        <w:fldChar w:fldCharType="end"/>
      </w:r>
      <w:r/>
    </w:p>
    <w:p>
      <w:pPr>
        <w:pStyle w:val="1300"/>
        <w:tabs>
          <w:tab w:val="clear" w:pos="10905" w:leader="none"/>
          <w:tab w:val="right" w:pos="10914" w:leader="dot"/>
        </w:tabs>
      </w:pPr>
      <w:r>
        <w:fldChar w:fldCharType="begin"/>
      </w:r>
      <w:r>
        <w:instrText xml:space="preserve"> HYPERLINK  \l "__RefHeading___Toc162012209"</w:instrText>
      </w:r>
      <w:r>
        <w:fldChar w:fldCharType="separate"/>
      </w:r>
      <w:r>
        <w:rPr>
          <w:rFonts w:ascii="Times New Roman" w:hAnsi="Times New Roman" w:cs="Times New Roman"/>
          <w:color w:val="000000"/>
          <w:sz w:val="28"/>
          <w:szCs w:val="28"/>
        </w:rPr>
        <w:t xml:space="preserve">3.2. Общие требования</w:t>
        <w:tab/>
        <w:t xml:space="preserve">6</w:t>
      </w:r>
      <w:r>
        <w:fldChar w:fldCharType="end"/>
      </w:r>
      <w:r/>
    </w:p>
    <w:p>
      <w:pPr>
        <w:pStyle w:val="1300"/>
        <w:tabs>
          <w:tab w:val="clear" w:pos="10905" w:leader="none"/>
          <w:tab w:val="right" w:pos="10914" w:leader="dot"/>
        </w:tabs>
      </w:pPr>
      <w:r>
        <w:fldChar w:fldCharType="begin"/>
      </w:r>
      <w:r>
        <w:instrText xml:space="preserve"> HYPERLINK  \l "__RefHeading___Toc162012210"</w:instrText>
      </w:r>
      <w:r>
        <w:fldChar w:fldCharType="separate"/>
      </w:r>
      <w:r>
        <w:rPr>
          <w:rFonts w:ascii="Times New Roman" w:hAnsi="Times New Roman" w:cs="Times New Roman"/>
          <w:color w:val="000000"/>
          <w:sz w:val="28"/>
          <w:szCs w:val="28"/>
        </w:rPr>
        <w:t xml:space="preserve">3.3. Перечень огневых работ</w:t>
        <w:tab/>
        <w:t xml:space="preserve">8</w:t>
      </w:r>
      <w:r>
        <w:fldChar w:fldCharType="end"/>
      </w:r>
      <w:r/>
    </w:p>
    <w:p>
      <w:pPr>
        <w:pStyle w:val="1300"/>
        <w:tabs>
          <w:tab w:val="clear" w:pos="10905" w:leader="none"/>
          <w:tab w:val="right" w:pos="10914" w:leader="dot"/>
        </w:tabs>
      </w:pPr>
      <w:r>
        <w:fldChar w:fldCharType="begin"/>
      </w:r>
      <w:r>
        <w:instrText xml:space="preserve"> HYPERLINK  \l "__RefHeading___Toc162012211"</w:instrText>
      </w:r>
      <w:r>
        <w:fldChar w:fldCharType="separate"/>
      </w:r>
      <w:r>
        <w:rPr>
          <w:rFonts w:ascii="Times New Roman" w:hAnsi="Times New Roman" w:cs="Times New Roman"/>
          <w:color w:val="000000"/>
          <w:sz w:val="28"/>
          <w:szCs w:val="28"/>
        </w:rPr>
        <w:t xml:space="preserve">3.4. План организации и проведения огневых работ</w:t>
        <w:tab/>
        <w:t xml:space="preserve">8</w:t>
      </w:r>
      <w:r>
        <w:fldChar w:fldCharType="end"/>
      </w:r>
      <w:r/>
    </w:p>
    <w:p>
      <w:pPr>
        <w:pStyle w:val="1300"/>
        <w:tabs>
          <w:tab w:val="clear" w:pos="10905" w:leader="none"/>
          <w:tab w:val="right" w:pos="10914" w:leader="dot"/>
        </w:tabs>
      </w:pPr>
      <w:r>
        <w:fldChar w:fldCharType="begin"/>
      </w:r>
      <w:r>
        <w:instrText xml:space="preserve"> HYPERLINK  \l "__RefHeading___Toc162012212"</w:instrText>
      </w:r>
      <w:r>
        <w:fldChar w:fldCharType="separate"/>
      </w:r>
      <w:r>
        <w:rPr>
          <w:rFonts w:ascii="Times New Roman" w:hAnsi="Times New Roman" w:cs="Times New Roman"/>
          <w:color w:val="000000"/>
          <w:sz w:val="28"/>
          <w:szCs w:val="28"/>
        </w:rPr>
        <w:t xml:space="preserve">3.5. Порядок оформления распорядительных документов на проведение комплексных огневых работ</w:t>
        <w:tab/>
        <w:t xml:space="preserve">9</w:t>
      </w:r>
      <w:r>
        <w:fldChar w:fldCharType="end"/>
      </w:r>
      <w:r/>
    </w:p>
    <w:p>
      <w:pPr>
        <w:pStyle w:val="1300"/>
        <w:tabs>
          <w:tab w:val="clear" w:pos="10905" w:leader="none"/>
          <w:tab w:val="right" w:pos="10914" w:leader="dot"/>
        </w:tabs>
      </w:pPr>
      <w:r>
        <w:fldChar w:fldCharType="begin"/>
      </w:r>
      <w:r>
        <w:instrText xml:space="preserve"> HYPERLINK  \l "__RefHeading___Toc162012213"</w:instrText>
      </w:r>
      <w:r>
        <w:fldChar w:fldCharType="separate"/>
      </w:r>
      <w:r>
        <w:rPr>
          <w:rFonts w:ascii="Times New Roman" w:hAnsi="Times New Roman" w:cs="Times New Roman"/>
          <w:color w:val="000000"/>
          <w:sz w:val="28"/>
          <w:szCs w:val="28"/>
        </w:rPr>
        <w:t xml:space="preserve">3.6. Порядок оформления наряда-допуска</w:t>
        <w:tab/>
        <w:t xml:space="preserve">10</w:t>
      </w:r>
      <w:r>
        <w:fldChar w:fldCharType="end"/>
      </w:r>
      <w:r/>
    </w:p>
    <w:p>
      <w:pPr>
        <w:pStyle w:val="1300"/>
        <w:tabs>
          <w:tab w:val="clear" w:pos="10905" w:leader="none"/>
          <w:tab w:val="right" w:pos="10914" w:leader="dot"/>
        </w:tabs>
      </w:pPr>
      <w:r>
        <w:fldChar w:fldCharType="begin"/>
      </w:r>
      <w:r>
        <w:instrText xml:space="preserve"> HYPERLINK  \l "__RefHeading___Toc162012214"</w:instrText>
      </w:r>
      <w:r>
        <w:fldChar w:fldCharType="separate"/>
      </w:r>
      <w:r>
        <w:rPr>
          <w:rFonts w:ascii="Times New Roman" w:hAnsi="Times New Roman" w:cs="Times New Roman"/>
          <w:color w:val="000000"/>
          <w:sz w:val="28"/>
          <w:szCs w:val="28"/>
        </w:rPr>
        <w:t xml:space="preserve">3.7. Требования к персоналу</w:t>
        <w:tab/>
        <w:t xml:space="preserve">12</w:t>
      </w:r>
      <w:r>
        <w:fldChar w:fldCharType="end"/>
      </w:r>
      <w:r/>
    </w:p>
    <w:p>
      <w:pPr>
        <w:pStyle w:val="1300"/>
        <w:tabs>
          <w:tab w:val="clear" w:pos="10905" w:leader="none"/>
          <w:tab w:val="right" w:pos="10914" w:leader="dot"/>
        </w:tabs>
      </w:pPr>
      <w:r>
        <w:fldChar w:fldCharType="begin"/>
      </w:r>
      <w:r>
        <w:instrText xml:space="preserve"> HYPERLINK  \l "__RefHeading___Toc162012215"</w:instrText>
      </w:r>
      <w:r>
        <w:fldChar w:fldCharType="separate"/>
      </w:r>
      <w:r>
        <w:rPr>
          <w:rFonts w:ascii="Times New Roman" w:hAnsi="Times New Roman" w:cs="Times New Roman"/>
          <w:color w:val="000000"/>
          <w:sz w:val="28"/>
          <w:szCs w:val="28"/>
        </w:rPr>
        <w:t xml:space="preserve">3.8. Организация связи</w:t>
        <w:tab/>
        <w:t xml:space="preserve">12</w:t>
      </w:r>
      <w:r>
        <w:fldChar w:fldCharType="end"/>
      </w:r>
      <w:r/>
    </w:p>
    <w:p>
      <w:pPr>
        <w:pStyle w:val="1299"/>
        <w:tabs>
          <w:tab w:val="right" w:pos="10914" w:leader="dot"/>
        </w:tabs>
      </w:pPr>
      <w:r>
        <w:fldChar w:fldCharType="begin"/>
      </w:r>
      <w:r>
        <w:instrText xml:space="preserve"> HYPERLINK  \l "__RefHeading___Toc162012216"</w:instrText>
      </w:r>
      <w:r>
        <w:fldChar w:fldCharType="separate"/>
      </w:r>
      <w:r>
        <w:rPr>
          <w:rFonts w:ascii="Times New Roman" w:hAnsi="Times New Roman" w:cs="Times New Roman"/>
          <w:color w:val="000000"/>
          <w:sz w:val="28"/>
          <w:szCs w:val="28"/>
        </w:rPr>
        <w:t xml:space="preserve">4. ПОДГОТОВИТЕЛЬНЫЕ РАБОТЫ</w:t>
        <w:tab/>
        <w:t xml:space="preserve">13</w:t>
      </w:r>
      <w:r>
        <w:fldChar w:fldCharType="end"/>
      </w:r>
      <w:r/>
    </w:p>
    <w:p>
      <w:pPr>
        <w:pStyle w:val="1300"/>
        <w:tabs>
          <w:tab w:val="clear" w:pos="10905" w:leader="none"/>
          <w:tab w:val="right" w:pos="10914" w:leader="dot"/>
        </w:tabs>
      </w:pPr>
      <w:r>
        <w:fldChar w:fldCharType="begin"/>
      </w:r>
      <w:r>
        <w:instrText xml:space="preserve"> HYPERLINK  \l "__RefHeading___Toc162012217"</w:instrText>
      </w:r>
      <w:r>
        <w:fldChar w:fldCharType="separate"/>
      </w:r>
      <w:r>
        <w:rPr>
          <w:rFonts w:ascii="Times New Roman" w:hAnsi="Times New Roman" w:cs="Times New Roman"/>
          <w:color w:val="000000"/>
          <w:sz w:val="28"/>
          <w:szCs w:val="28"/>
        </w:rPr>
        <w:t xml:space="preserve">4.1. Общие требования при проведении подготовительных работ</w:t>
        <w:tab/>
        <w:t xml:space="preserve">13</w:t>
      </w:r>
      <w:r>
        <w:fldChar w:fldCharType="end"/>
      </w:r>
      <w:r/>
    </w:p>
    <w:p>
      <w:pPr>
        <w:pStyle w:val="1300"/>
        <w:tabs>
          <w:tab w:val="clear" w:pos="10905" w:leader="none"/>
          <w:tab w:val="right" w:pos="10914" w:leader="dot"/>
        </w:tabs>
      </w:pPr>
      <w:r>
        <w:fldChar w:fldCharType="begin"/>
      </w:r>
      <w:r>
        <w:instrText xml:space="preserve"> HYPERLINK  \l "__RefHeading___Toc162012218"</w:instrText>
      </w:r>
      <w:r>
        <w:fldChar w:fldCharType="separate"/>
      </w:r>
      <w:r>
        <w:rPr>
          <w:rFonts w:ascii="Times New Roman" w:hAnsi="Times New Roman" w:cs="Times New Roman"/>
          <w:color w:val="000000"/>
          <w:sz w:val="28"/>
          <w:szCs w:val="28"/>
        </w:rPr>
        <w:t xml:space="preserve">4.2. Подготовка технологического оборудования</w:t>
        <w:tab/>
        <w:t xml:space="preserve">16</w:t>
      </w:r>
      <w:r>
        <w:fldChar w:fldCharType="end"/>
      </w:r>
      <w:r/>
    </w:p>
    <w:p>
      <w:pPr>
        <w:pStyle w:val="1300"/>
        <w:tabs>
          <w:tab w:val="clear" w:pos="10905" w:leader="none"/>
          <w:tab w:val="right" w:pos="10914" w:leader="dot"/>
        </w:tabs>
      </w:pPr>
      <w:r>
        <w:fldChar w:fldCharType="begin"/>
      </w:r>
      <w:r>
        <w:instrText xml:space="preserve"> HYPERLINK  \l "__RefHeading___Toc162012219"</w:instrText>
      </w:r>
      <w:r>
        <w:fldChar w:fldCharType="separate"/>
      </w:r>
      <w:r>
        <w:rPr>
          <w:rFonts w:ascii="Times New Roman" w:hAnsi="Times New Roman" w:cs="Times New Roman"/>
          <w:color w:val="000000"/>
          <w:sz w:val="28"/>
          <w:szCs w:val="28"/>
        </w:rPr>
        <w:t xml:space="preserve">4.3. Подготовка межпромысловых и внутрипромысловых трубопроводов газового объекта</w:t>
        <w:tab/>
        <w:t xml:space="preserve">17</w:t>
      </w:r>
      <w:r>
        <w:fldChar w:fldCharType="end"/>
      </w:r>
      <w:r/>
    </w:p>
    <w:p>
      <w:pPr>
        <w:pStyle w:val="1299"/>
        <w:tabs>
          <w:tab w:val="right" w:pos="10914" w:leader="dot"/>
        </w:tabs>
      </w:pPr>
      <w:r>
        <w:fldChar w:fldCharType="begin"/>
      </w:r>
      <w:r>
        <w:instrText xml:space="preserve"> HYPERLINK  \l "__RefHeading___Toc162012220"</w:instrText>
      </w:r>
      <w:r>
        <w:fldChar w:fldCharType="separate"/>
      </w:r>
      <w:r>
        <w:rPr>
          <w:rFonts w:ascii="Times New Roman" w:hAnsi="Times New Roman" w:cs="Times New Roman"/>
          <w:color w:val="000000"/>
          <w:sz w:val="28"/>
          <w:szCs w:val="28"/>
        </w:rPr>
        <w:t xml:space="preserve">5. ПРОВЕДЕНИЕ ОГНЕВЫХ РАБОТ</w:t>
        <w:tab/>
        <w:t xml:space="preserve">19</w:t>
      </w:r>
      <w:r>
        <w:fldChar w:fldCharType="end"/>
      </w:r>
      <w:r/>
    </w:p>
    <w:p>
      <w:pPr>
        <w:pStyle w:val="1300"/>
        <w:tabs>
          <w:tab w:val="clear" w:pos="10905" w:leader="none"/>
          <w:tab w:val="right" w:pos="10914" w:leader="dot"/>
        </w:tabs>
      </w:pPr>
      <w:r>
        <w:fldChar w:fldCharType="begin"/>
      </w:r>
      <w:r>
        <w:instrText xml:space="preserve"> HYPERLINK  \l "__RefHeading___Toc162012221"</w:instrText>
      </w:r>
      <w:r>
        <w:fldChar w:fldCharType="separate"/>
      </w:r>
      <w:r>
        <w:rPr>
          <w:rFonts w:ascii="Times New Roman" w:hAnsi="Times New Roman" w:cs="Times New Roman"/>
          <w:color w:val="000000"/>
          <w:sz w:val="28"/>
          <w:szCs w:val="28"/>
        </w:rPr>
        <w:t xml:space="preserve">5.1. Общие требования безопасности при проведении огневых работ</w:t>
        <w:tab/>
        <w:t xml:space="preserve">19</w:t>
      </w:r>
      <w:r>
        <w:fldChar w:fldCharType="end"/>
      </w:r>
      <w:r/>
    </w:p>
    <w:p>
      <w:pPr>
        <w:pStyle w:val="1300"/>
        <w:tabs>
          <w:tab w:val="clear" w:pos="10905" w:leader="none"/>
          <w:tab w:val="right" w:pos="10914" w:leader="dot"/>
        </w:tabs>
      </w:pPr>
      <w:r>
        <w:fldChar w:fldCharType="begin"/>
      </w:r>
      <w:r>
        <w:instrText xml:space="preserve"> HYPERLINK  \l "__RefHeading___Toc162012222"</w:instrText>
      </w:r>
      <w:r>
        <w:fldChar w:fldCharType="separate"/>
      </w:r>
      <w:r>
        <w:rPr>
          <w:rFonts w:ascii="Times New Roman" w:hAnsi="Times New Roman" w:cs="Times New Roman"/>
          <w:color w:val="000000"/>
          <w:sz w:val="28"/>
          <w:szCs w:val="28"/>
        </w:rPr>
        <w:t xml:space="preserve">5.2. Сварочно-монтажные работы</w:t>
        <w:tab/>
        <w:t xml:space="preserve">23</w:t>
      </w:r>
      <w:r>
        <w:fldChar w:fldCharType="end"/>
      </w:r>
      <w:r/>
    </w:p>
    <w:p>
      <w:pPr>
        <w:pStyle w:val="1300"/>
        <w:tabs>
          <w:tab w:val="clear" w:pos="10905" w:leader="none"/>
          <w:tab w:val="right" w:pos="10914" w:leader="dot"/>
        </w:tabs>
      </w:pPr>
      <w:r>
        <w:fldChar w:fldCharType="begin"/>
      </w:r>
      <w:r>
        <w:instrText xml:space="preserve"> HYPERLINK  \l "__RefHeading___Toc391_2617193293"</w:instrText>
      </w:r>
      <w:r>
        <w:fldChar w:fldCharType="separate"/>
      </w:r>
      <w:r>
        <w:rPr>
          <w:rFonts w:ascii="Times New Roman" w:hAnsi="Times New Roman" w:cs="Times New Roman"/>
          <w:color w:val="000000"/>
          <w:sz w:val="28"/>
          <w:szCs w:val="28"/>
        </w:rPr>
        <w:t xml:space="preserve">5.3. Огневые работы на промышленных площадках и внутри помещений</w:t>
        <w:tab/>
        <w:t xml:space="preserve">23</w:t>
      </w:r>
      <w:r>
        <w:fldChar w:fldCharType="end"/>
      </w:r>
      <w:r/>
    </w:p>
    <w:p>
      <w:pPr>
        <w:pStyle w:val="1300"/>
        <w:tabs>
          <w:tab w:val="clear" w:pos="10905" w:leader="none"/>
          <w:tab w:val="right" w:pos="10914" w:leader="dot"/>
        </w:tabs>
      </w:pPr>
      <w:r>
        <w:fldChar w:fldCharType="begin"/>
      </w:r>
      <w:r>
        <w:instrText xml:space="preserve"> HYPERLINK  \l "__RefHeading___Toc162012224"</w:instrText>
      </w:r>
      <w:r>
        <w:fldChar w:fldCharType="separate"/>
      </w:r>
      <w:r>
        <w:rPr>
          <w:rFonts w:ascii="Times New Roman" w:hAnsi="Times New Roman" w:cs="Times New Roman"/>
          <w:color w:val="000000"/>
          <w:sz w:val="28"/>
          <w:szCs w:val="28"/>
        </w:rPr>
        <w:t xml:space="preserve">5.4. Огневые работы в сосудах и колодцах</w:t>
        <w:tab/>
        <w:t xml:space="preserve">24</w:t>
      </w:r>
      <w:r>
        <w:fldChar w:fldCharType="end"/>
      </w:r>
      <w:r/>
    </w:p>
    <w:p>
      <w:pPr>
        <w:pStyle w:val="1300"/>
        <w:tabs>
          <w:tab w:val="clear" w:pos="10905" w:leader="none"/>
          <w:tab w:val="right" w:pos="10914" w:leader="dot"/>
        </w:tabs>
      </w:pPr>
      <w:r>
        <w:fldChar w:fldCharType="begin"/>
      </w:r>
      <w:r>
        <w:instrText xml:space="preserve"> HYPERLINK  \l "__RefHeading___Toc162012225"</w:instrText>
      </w:r>
      <w:r>
        <w:fldChar w:fldCharType="separate"/>
      </w:r>
      <w:r>
        <w:rPr>
          <w:rFonts w:ascii="Times New Roman" w:hAnsi="Times New Roman" w:cs="Times New Roman"/>
          <w:color w:val="000000"/>
          <w:sz w:val="28"/>
          <w:szCs w:val="28"/>
        </w:rPr>
        <w:t xml:space="preserve">5.5. Огневые работы на межпромысловых и внутрипромысловых трубопроводах газового объекта</w:t>
        <w:tab/>
        <w:t xml:space="preserve">25</w:t>
      </w:r>
      <w:r>
        <w:fldChar w:fldCharType="end"/>
      </w:r>
      <w:r/>
    </w:p>
    <w:p>
      <w:pPr>
        <w:pStyle w:val="1300"/>
        <w:tabs>
          <w:tab w:val="clear" w:pos="10905" w:leader="none"/>
          <w:tab w:val="right" w:pos="10914" w:leader="dot"/>
        </w:tabs>
      </w:pPr>
      <w:r>
        <w:fldChar w:fldCharType="begin"/>
      </w:r>
      <w:r>
        <w:instrText xml:space="preserve"> HYPERLINK  \l "__RefHeading___Toc162012226"</w:instrText>
      </w:r>
      <w:r>
        <w:fldChar w:fldCharType="separate"/>
      </w:r>
      <w:r>
        <w:rPr>
          <w:rFonts w:ascii="Times New Roman" w:hAnsi="Times New Roman" w:cs="Times New Roman"/>
          <w:color w:val="000000"/>
          <w:sz w:val="28"/>
          <w:szCs w:val="28"/>
        </w:rPr>
        <w:t xml:space="preserve">5.6. Особенности выполнения огневых работ на трубопроводах с применением специальных вентиляционных установок</w:t>
        <w:tab/>
        <w:t xml:space="preserve">27</w:t>
      </w:r>
      <w:r>
        <w:fldChar w:fldCharType="end"/>
      </w:r>
      <w:r/>
    </w:p>
    <w:p>
      <w:pPr>
        <w:pStyle w:val="1300"/>
        <w:tabs>
          <w:tab w:val="clear" w:pos="10905" w:leader="none"/>
          <w:tab w:val="right" w:pos="10914" w:leader="dot"/>
        </w:tabs>
      </w:pPr>
      <w:r>
        <w:fldChar w:fldCharType="begin"/>
      </w:r>
      <w:r>
        <w:instrText xml:space="preserve"> HYPERLINK  \l "__RefHeading___Toc162012227"</w:instrText>
      </w:r>
      <w:r>
        <w:fldChar w:fldCharType="separate"/>
      </w:r>
      <w:r>
        <w:rPr>
          <w:rFonts w:ascii="Times New Roman" w:hAnsi="Times New Roman" w:cs="Times New Roman"/>
          <w:color w:val="000000"/>
          <w:sz w:val="28"/>
          <w:szCs w:val="28"/>
        </w:rPr>
        <w:t xml:space="preserve">5.7. Огневые работы с применением азота</w:t>
        <w:tab/>
        <w:t xml:space="preserve">28</w:t>
      </w:r>
      <w:r>
        <w:fldChar w:fldCharType="end"/>
      </w:r>
      <w:r/>
    </w:p>
    <w:p>
      <w:pPr>
        <w:pStyle w:val="1299"/>
        <w:tabs>
          <w:tab w:val="right" w:pos="10914" w:leader="dot"/>
        </w:tabs>
      </w:pPr>
      <w:r>
        <w:fldChar w:fldCharType="begin"/>
      </w:r>
      <w:r>
        <w:instrText xml:space="preserve"> HYPERLINK  \l "__RefHeading___Toc162012228"</w:instrText>
      </w:r>
      <w:r>
        <w:fldChar w:fldCharType="separate"/>
      </w:r>
      <w:r>
        <w:rPr>
          <w:rFonts w:ascii="Times New Roman" w:hAnsi="Times New Roman" w:cs="Times New Roman"/>
          <w:color w:val="000000"/>
          <w:sz w:val="28"/>
          <w:szCs w:val="28"/>
        </w:rPr>
        <w:t xml:space="preserve">6. ПРОВЕДЕНИЕ ЗАВЕРШАЮЩИХ РАБОТ</w:t>
        <w:tab/>
        <w:t xml:space="preserve">29</w:t>
      </w:r>
      <w:r>
        <w:fldChar w:fldCharType="end"/>
      </w:r>
      <w:r/>
    </w:p>
    <w:p>
      <w:pPr>
        <w:pStyle w:val="1299"/>
        <w:tabs>
          <w:tab w:val="right" w:pos="10914" w:leader="dot"/>
        </w:tabs>
      </w:pPr>
      <w:r>
        <w:fldChar w:fldCharType="begin"/>
      </w:r>
      <w:r>
        <w:instrText xml:space="preserve"> HYPERLINK  \l "__RefHeading___Toc162012229"</w:instrText>
      </w:r>
      <w:r>
        <w:fldChar w:fldCharType="separate"/>
      </w:r>
      <w:r>
        <w:rPr>
          <w:rFonts w:ascii="Times New Roman" w:hAnsi="Times New Roman" w:cs="Times New Roman"/>
          <w:color w:val="000000"/>
          <w:sz w:val="28"/>
          <w:szCs w:val="28"/>
        </w:rPr>
        <w:t xml:space="preserve">7. ОБЯЗАННОСТИ И ОТВЕТСТВЕННОСТЬ РУКОВОДИТЕЛЕЙ И ИСПОЛНИТЕЛЕЙ</w:t>
        <w:tab/>
        <w:t xml:space="preserve">30</w:t>
      </w:r>
      <w:r>
        <w:fldChar w:fldCharType="end"/>
      </w:r>
      <w:r/>
    </w:p>
    <w:p>
      <w:pPr>
        <w:pStyle w:val="1299"/>
        <w:tabs>
          <w:tab w:val="right" w:pos="10914" w:leader="dot"/>
        </w:tabs>
      </w:pPr>
      <w:r>
        <w:fldChar w:fldCharType="begin"/>
      </w:r>
      <w:r>
        <w:instrText xml:space="preserve"> HYPERLINK  \l "__RefHeading___Toc162012230"</w:instrText>
      </w:r>
      <w:r>
        <w:fldChar w:fldCharType="separate"/>
      </w:r>
      <w:r>
        <w:rPr>
          <w:rFonts w:ascii="Times New Roman" w:hAnsi="Times New Roman" w:cs="Times New Roman"/>
          <w:color w:val="000000"/>
          <w:sz w:val="28"/>
          <w:szCs w:val="28"/>
        </w:rPr>
        <w:t xml:space="preserve">8. ОФОРМЛЕНИЕ ДОКУМЕНТАЦИИ В ИНФОРМАЦИОННО-УПРАВЛЯЮЩЕЙ СИСТЕМЕ ОБЕСПЕЧЕНИЯ РАБОТ ПОВЫШЕННОЙ ОПАСНОСТИ</w:t>
        <w:tab/>
        <w:t xml:space="preserve">33</w:t>
      </w:r>
      <w:r>
        <w:fldChar w:fldCharType="end"/>
      </w:r>
      <w:r/>
    </w:p>
    <w:p>
      <w:pPr>
        <w:pStyle w:val="1300"/>
        <w:tabs>
          <w:tab w:val="clear" w:pos="10905" w:leader="none"/>
          <w:tab w:val="right" w:pos="10914" w:leader="dot"/>
        </w:tabs>
      </w:pPr>
      <w:r>
        <w:fldChar w:fldCharType="begin"/>
      </w:r>
      <w:r>
        <w:instrText xml:space="preserve"> HYPERLINK  \l "__RefHeading___Toc162012231"</w:instrText>
      </w:r>
      <w:r>
        <w:fldChar w:fldCharType="separate"/>
      </w:r>
      <w:r>
        <w:rPr>
          <w:rFonts w:ascii="Times New Roman" w:hAnsi="Times New Roman" w:cs="Times New Roman"/>
          <w:color w:val="000000"/>
          <w:sz w:val="28"/>
          <w:szCs w:val="28"/>
        </w:rPr>
        <w:t xml:space="preserve">Приложение 1 (обязательное)</w:t>
        <w:tab/>
        <w:t xml:space="preserve">35</w:t>
      </w:r>
      <w:r>
        <w:fldChar w:fldCharType="end"/>
      </w:r>
      <w:r/>
    </w:p>
    <w:p>
      <w:pPr>
        <w:pStyle w:val="1300"/>
        <w:tabs>
          <w:tab w:val="clear" w:pos="10905" w:leader="none"/>
          <w:tab w:val="right" w:pos="10914" w:leader="dot"/>
        </w:tabs>
      </w:pPr>
      <w:r>
        <w:fldChar w:fldCharType="begin"/>
      </w:r>
      <w:r>
        <w:instrText xml:space="preserve"> HYPERLINK  \l "__RefHeading___Toc162012232"</w:instrText>
      </w:r>
      <w:r>
        <w:fldChar w:fldCharType="separate"/>
      </w:r>
      <w:r>
        <w:rPr>
          <w:rFonts w:ascii="Times New Roman" w:hAnsi="Times New Roman" w:cs="Times New Roman"/>
          <w:color w:val="000000"/>
          <w:sz w:val="28"/>
          <w:szCs w:val="28"/>
        </w:rPr>
        <w:t xml:space="preserve">Приложение 2</w:t>
        <w:tab/>
        <w:t xml:space="preserve">38</w:t>
      </w:r>
      <w:r>
        <w:fldChar w:fldCharType="end"/>
      </w:r>
      <w:r/>
    </w:p>
    <w:p>
      <w:pPr>
        <w:pStyle w:val="1300"/>
        <w:tabs>
          <w:tab w:val="clear" w:pos="10905" w:leader="none"/>
          <w:tab w:val="right" w:pos="10914" w:leader="dot"/>
        </w:tabs>
      </w:pPr>
      <w:r>
        <w:fldChar w:fldCharType="begin"/>
      </w:r>
      <w:r>
        <w:instrText xml:space="preserve"> HYPERLINK  \l "__RefHeading___Toc162012233"</w:instrText>
      </w:r>
      <w:r>
        <w:fldChar w:fldCharType="separate"/>
      </w:r>
      <w:r>
        <w:rPr>
          <w:rFonts w:ascii="Times New Roman" w:hAnsi="Times New Roman" w:cs="Times New Roman"/>
          <w:color w:val="000000"/>
          <w:sz w:val="28"/>
          <w:szCs w:val="28"/>
        </w:rPr>
        <w:t xml:space="preserve">Приложение 3 (рекомендуемое)</w:t>
        <w:tab/>
        <w:t xml:space="preserve">40</w:t>
      </w:r>
      <w:r>
        <w:fldChar w:fldCharType="end"/>
      </w:r>
      <w:r/>
    </w:p>
    <w:p>
      <w:pPr>
        <w:pStyle w:val="1300"/>
        <w:tabs>
          <w:tab w:val="clear" w:pos="10905" w:leader="none"/>
          <w:tab w:val="right" w:pos="10914" w:leader="dot"/>
        </w:tabs>
      </w:pPr>
      <w:r>
        <w:fldChar w:fldCharType="begin"/>
      </w:r>
      <w:r>
        <w:instrText xml:space="preserve"> HYPERLINK  \l "__RefHeading___Toc162012234"</w:instrText>
      </w:r>
      <w:r>
        <w:fldChar w:fldCharType="separate"/>
      </w:r>
      <w:r>
        <w:rPr>
          <w:rFonts w:ascii="Times New Roman" w:hAnsi="Times New Roman" w:cs="Times New Roman"/>
          <w:color w:val="000000"/>
          <w:sz w:val="28"/>
          <w:szCs w:val="28"/>
        </w:rPr>
        <w:t xml:space="preserve">Приложение 4 (обязательное)</w:t>
        <w:tab/>
        <w:t xml:space="preserve">48</w:t>
      </w:r>
      <w:r>
        <w:fldChar w:fldCharType="end"/>
      </w:r>
      <w:r/>
    </w:p>
    <w:p>
      <w:pPr>
        <w:pStyle w:val="1300"/>
        <w:tabs>
          <w:tab w:val="clear" w:pos="10905" w:leader="none"/>
          <w:tab w:val="right" w:pos="10914" w:leader="dot"/>
        </w:tabs>
      </w:pPr>
      <w:r>
        <w:fldChar w:fldCharType="begin"/>
      </w:r>
      <w:r>
        <w:instrText xml:space="preserve"> HYPERLINK  \l "__RefHeading___Toc162012235"</w:instrText>
      </w:r>
      <w:r>
        <w:fldChar w:fldCharType="separate"/>
      </w:r>
      <w:r>
        <w:rPr>
          <w:rFonts w:ascii="Times New Roman" w:hAnsi="Times New Roman" w:cs="Times New Roman"/>
          <w:color w:val="000000"/>
          <w:sz w:val="28"/>
          <w:szCs w:val="28"/>
        </w:rPr>
        <w:t xml:space="preserve">Приложение 5 (обязательное)</w:t>
        <w:tab/>
        <w:t xml:space="preserve">49</w:t>
      </w:r>
      <w:r>
        <w:fldChar w:fldCharType="end"/>
      </w:r>
      <w:r/>
    </w:p>
    <w:p>
      <w:pPr>
        <w:pStyle w:val="1300"/>
        <w:tabs>
          <w:tab w:val="clear" w:pos="10905" w:leader="none"/>
          <w:tab w:val="right" w:pos="10914" w:leader="dot"/>
        </w:tabs>
      </w:pPr>
      <w:r>
        <w:fldChar w:fldCharType="begin"/>
      </w:r>
      <w:r>
        <w:instrText xml:space="preserve"> HYPERLINK  \l "__RefHeading___Toc162012236"</w:instrText>
      </w:r>
      <w:r>
        <w:fldChar w:fldCharType="separate"/>
      </w:r>
      <w:r>
        <w:rPr>
          <w:rFonts w:ascii="Times New Roman" w:hAnsi="Times New Roman" w:cs="Times New Roman"/>
          <w:color w:val="000000"/>
          <w:sz w:val="28"/>
          <w:szCs w:val="28"/>
        </w:rPr>
        <w:t xml:space="preserve">Приложение 6 (справочное)</w:t>
        <w:tab/>
        <w:t xml:space="preserve">50</w:t>
      </w:r>
      <w:r>
        <w:fldChar w:fldCharType="end"/>
      </w:r>
      <w:r/>
    </w:p>
    <w:p>
      <w:pPr>
        <w:pStyle w:val="1300"/>
        <w:tabs>
          <w:tab w:val="clear" w:pos="10905" w:leader="none"/>
          <w:tab w:val="right" w:pos="10914" w:leader="dot"/>
        </w:tabs>
      </w:pPr>
      <w:r>
        <w:fldChar w:fldCharType="begin"/>
      </w:r>
      <w:r>
        <w:instrText xml:space="preserve"> HYPERLINK  \l "__RefHeading___Toc393_2617193293"</w:instrText>
      </w:r>
      <w:r>
        <w:fldChar w:fldCharType="separate"/>
      </w:r>
      <w:r>
        <w:rPr>
          <w:rFonts w:ascii="Times New Roman" w:hAnsi="Times New Roman" w:cs="Times New Roman"/>
          <w:color w:val="000000"/>
          <w:sz w:val="28"/>
          <w:szCs w:val="28"/>
        </w:rPr>
        <w:t xml:space="preserve">Приложение 7 </w:t>
      </w:r>
      <w:r>
        <w:rPr>
          <w:rFonts w:ascii="Times New Roman" w:hAnsi="Times New Roman" w:cs="Times New Roman"/>
          <w:i/>
          <w:color w:val="000000"/>
          <w:sz w:val="28"/>
          <w:szCs w:val="28"/>
        </w:rPr>
        <w:t xml:space="preserve">(обязательное)</w:t>
      </w:r>
      <w:r>
        <w:rPr>
          <w:rFonts w:ascii="Times New Roman" w:hAnsi="Times New Roman" w:cs="Times New Roman"/>
          <w:color w:val="000000"/>
          <w:sz w:val="28"/>
          <w:szCs w:val="28"/>
        </w:rPr>
        <w:tab/>
        <w:t xml:space="preserve">52</w:t>
      </w:r>
      <w:r>
        <w:fldChar w:fldCharType="end"/>
      </w:r>
      <w:r/>
    </w:p>
    <w:p>
      <w:pPr>
        <w:pStyle w:val="1300"/>
        <w:tabs>
          <w:tab w:val="clear" w:pos="10905" w:leader="none"/>
          <w:tab w:val="right" w:pos="10914" w:leader="dot"/>
        </w:tabs>
      </w:pPr>
      <w:r>
        <w:fldChar w:fldCharType="begin"/>
      </w:r>
      <w:r>
        <w:instrText xml:space="preserve"> HYPERLINK  \l "__RefHeading___Toc395_2617193293"</w:instrText>
      </w:r>
      <w:r>
        <w:fldChar w:fldCharType="separate"/>
      </w:r>
      <w:r>
        <w:rPr>
          <w:rFonts w:ascii="Times New Roman" w:hAnsi="Times New Roman" w:cs="Times New Roman"/>
          <w:color w:val="000000"/>
          <w:sz w:val="28"/>
          <w:szCs w:val="28"/>
        </w:rPr>
        <w:t xml:space="preserve">Приложение 8 (обязательное)</w:t>
        <w:tab/>
        <w:t xml:space="preserve">54</w:t>
      </w:r>
      <w:r>
        <w:fldChar w:fldCharType="end"/>
      </w:r>
      <w:r/>
    </w:p>
    <w:p>
      <w:pPr>
        <w:pStyle w:val="1300"/>
        <w:tabs>
          <w:tab w:val="clear" w:pos="10905" w:leader="none"/>
          <w:tab w:val="right" w:pos="10914" w:leader="dot"/>
        </w:tabs>
      </w:pPr>
      <w:r>
        <w:fldChar w:fldCharType="begin"/>
      </w:r>
      <w:r>
        <w:instrText xml:space="preserve"> HYPERLINK  \l "__RefHeading___Toc162012239"</w:instrText>
      </w:r>
      <w:r>
        <w:fldChar w:fldCharType="separate"/>
      </w:r>
      <w:r>
        <w:rPr>
          <w:rFonts w:ascii="Times New Roman" w:hAnsi="Times New Roman" w:cs="Times New Roman"/>
          <w:color w:val="000000"/>
          <w:sz w:val="28"/>
          <w:szCs w:val="28"/>
        </w:rPr>
        <w:t xml:space="preserve">Приложение </w:t>
      </w:r>
      <w:r>
        <w:rPr>
          <w:rFonts w:ascii="Times New Roman" w:hAnsi="Times New Roman" w:cs="Times New Roman"/>
          <w:iCs/>
          <w:color w:val="000000"/>
          <w:sz w:val="28"/>
          <w:szCs w:val="28"/>
        </w:rPr>
        <w:t xml:space="preserve">9</w:t>
      </w:r>
      <w:r>
        <w:rPr>
          <w:rFonts w:ascii="Times New Roman" w:hAnsi="Times New Roman" w:cs="Times New Roman"/>
          <w:color w:val="000000"/>
          <w:sz w:val="28"/>
          <w:szCs w:val="28"/>
        </w:rPr>
        <w:tab/>
        <w:t xml:space="preserve">56</w:t>
      </w:r>
      <w:r>
        <w:fldChar w:fldCharType="end"/>
      </w:r>
      <w:r/>
    </w:p>
    <w:p>
      <w:pPr>
        <w:pStyle w:val="1300"/>
        <w:tabs>
          <w:tab w:val="clear" w:pos="10905" w:leader="none"/>
          <w:tab w:val="right" w:pos="10914" w:leader="dot"/>
        </w:tabs>
      </w:pPr>
      <w:r>
        <w:fldChar w:fldCharType="begin"/>
      </w:r>
      <w:r>
        <w:instrText xml:space="preserve"> HYPERLINK  \l "__RefHeading___Toc162012240"</w:instrText>
      </w:r>
      <w:r>
        <w:fldChar w:fldCharType="separate"/>
      </w:r>
      <w:r>
        <w:rPr>
          <w:rFonts w:ascii="Times New Roman" w:hAnsi="Times New Roman" w:cs="Times New Roman"/>
          <w:color w:val="000000"/>
          <w:sz w:val="28"/>
          <w:szCs w:val="28"/>
        </w:rPr>
        <w:t xml:space="preserve">Приложение </w:t>
      </w:r>
      <w:r>
        <w:rPr>
          <w:rFonts w:ascii="Times New Roman" w:hAnsi="Times New Roman" w:cs="Times New Roman"/>
          <w:iCs/>
          <w:color w:val="000000"/>
          <w:sz w:val="28"/>
          <w:szCs w:val="28"/>
        </w:rPr>
        <w:t xml:space="preserve">10 (справочное)</w:t>
      </w:r>
      <w:r>
        <w:rPr>
          <w:rFonts w:ascii="Times New Roman" w:hAnsi="Times New Roman" w:cs="Times New Roman"/>
          <w:color w:val="000000"/>
          <w:sz w:val="28"/>
          <w:szCs w:val="28"/>
        </w:rPr>
        <w:tab/>
        <w:t xml:space="preserve">57</w:t>
      </w:r>
      <w:r>
        <w:fldChar w:fldCharType="end"/>
      </w:r>
      <w:r/>
    </w:p>
    <w:p>
      <w:pPr>
        <w:pStyle w:val="1300"/>
        <w:tabs>
          <w:tab w:val="clear" w:pos="10905" w:leader="none"/>
          <w:tab w:val="right" w:pos="10914" w:leader="dot"/>
        </w:tabs>
      </w:pPr>
      <w:r>
        <w:fldChar w:fldCharType="begin"/>
      </w:r>
      <w:r>
        <w:instrText xml:space="preserve"> HYPERLINK  \l "__RefHeading___Toc162012241"</w:instrText>
      </w:r>
      <w:r>
        <w:fldChar w:fldCharType="separate"/>
      </w:r>
      <w:r>
        <w:rPr>
          <w:rFonts w:ascii="Times New Roman" w:hAnsi="Times New Roman" w:cs="Times New Roman"/>
          <w:color w:val="000000"/>
          <w:sz w:val="28"/>
          <w:szCs w:val="28"/>
        </w:rPr>
        <w:t xml:space="preserve">Приложение 11 (обязательное)</w:t>
        <w:tab/>
        <w:t xml:space="preserve">58</w:t>
      </w:r>
      <w:r>
        <w:fldChar w:fldCharType="end"/>
      </w:r>
      <w:r/>
    </w:p>
    <w:p>
      <w:pPr>
        <w:pStyle w:val="1047"/>
        <w:numPr>
          <w:ilvl w:val="0"/>
          <w:numId w:val="0"/>
        </w:numPr>
        <w:ind w:left="0" w:right="0" w:firstLine="0"/>
        <w:jc w:val="center"/>
        <w:rPr>
          <w:b/>
          <w:i w:val="0"/>
          <w:iCs w:val="0"/>
          <w:color w:val="000000"/>
          <w:u w:val="none"/>
        </w:rPr>
      </w:pPr>
      <w:r>
        <w:fldChar w:fldCharType="end"/>
      </w:r>
      <w:bookmarkStart w:id="0" w:name="__RefHeading___Toc162012205"/>
      <w:r/>
      <w:bookmarkEnd w:id="0"/>
      <w:r/>
      <w:bookmarkStart w:id="1" w:name="_GoBack"/>
      <w:r/>
      <w:bookmarkEnd w:id="1"/>
      <w:r>
        <w:rPr>
          <w:color w:val="000000"/>
        </w:rPr>
        <w:t xml:space="preserve">1. ОБЩИЕ ПОЛОЖЕНИЯ</w:t>
      </w:r>
      <w:r>
        <w:rPr>
          <w:b/>
          <w:i w:val="0"/>
          <w:iCs w:val="0"/>
          <w:color w:val="000000"/>
          <w:u w:val="none"/>
        </w:rPr>
      </w:r>
      <w:r>
        <w:rPr>
          <w:b/>
          <w:i w:val="0"/>
          <w:iCs w:val="0"/>
          <w:color w:val="000000"/>
          <w:u w:val="none"/>
        </w:rPr>
      </w:r>
    </w:p>
    <w:p>
      <w:pPr>
        <w:pStyle w:val="1044"/>
        <w:ind w:left="720" w:right="0"/>
        <w:rPr>
          <w:b/>
          <w:i w:val="0"/>
          <w:iCs w:val="0"/>
          <w:color w:val="000000"/>
          <w:u w:val="none"/>
        </w:rPr>
      </w:pPr>
      <w:r>
        <w:rPr>
          <w:b/>
          <w:i w:val="0"/>
          <w:iCs w:val="0"/>
          <w:color w:val="000000"/>
          <w:u w:val="none"/>
        </w:rPr>
      </w:r>
      <w:r>
        <w:rPr>
          <w:b/>
          <w:i w:val="0"/>
          <w:iCs w:val="0"/>
          <w:color w:val="000000"/>
          <w:u w:val="none"/>
        </w:rPr>
      </w:r>
      <w:r>
        <w:rPr>
          <w:b/>
          <w:i w:val="0"/>
          <w:iCs w:val="0"/>
          <w:color w:val="000000"/>
          <w:u w:val="none"/>
        </w:rPr>
      </w:r>
    </w:p>
    <w:p>
      <w:pPr>
        <w:pStyle w:val="1044"/>
        <w:ind w:right="0" w:firstLine="720"/>
        <w:jc w:val="both"/>
        <w:rPr>
          <w:i w:val="0"/>
          <w:iCs w:val="0"/>
          <w:color w:val="000000"/>
          <w:u w:val="none"/>
        </w:rPr>
      </w:pPr>
      <w:r>
        <w:rPr>
          <w:i w:val="0"/>
          <w:iCs w:val="0"/>
          <w:color w:val="000000"/>
          <w:u w:val="none"/>
        </w:rPr>
        <w:t xml:space="preserve">1.1. Инструкция по безопасному ведению огневых работ на опасных производственных объектах  (далее – Инструкция) разработана на основании требований: </w:t>
      </w:r>
      <w:r>
        <w:rPr>
          <w:i w:val="0"/>
          <w:iCs w:val="0"/>
          <w:color w:val="000000"/>
          <w:u w:val="none"/>
        </w:rPr>
      </w:r>
      <w:r>
        <w:rPr>
          <w:i w:val="0"/>
          <w:iCs w:val="0"/>
          <w:color w:val="000000"/>
          <w:u w:val="none"/>
        </w:rPr>
      </w:r>
    </w:p>
    <w:p>
      <w:pPr>
        <w:pStyle w:val="1044"/>
        <w:numPr>
          <w:ilvl w:val="0"/>
          <w:numId w:val="5"/>
        </w:numPr>
        <w:ind w:left="0" w:right="0" w:firstLine="709"/>
        <w:jc w:val="both"/>
        <w:tabs>
          <w:tab w:val="left" w:pos="993" w:leader="none"/>
        </w:tabs>
        <w:rPr>
          <w:i w:val="0"/>
          <w:iCs w:val="0"/>
          <w:color w:val="000000"/>
          <w:u w:val="none"/>
        </w:rPr>
      </w:pPr>
      <w:r>
        <w:rPr>
          <w:i w:val="0"/>
          <w:iCs w:val="0"/>
          <w:color w:val="000000"/>
          <w:u w:val="none"/>
        </w:rPr>
        <w:t xml:space="preserve">ФНиП «Правила безопасного ведения газоопасных, огневых и ремонтных работ», утвержденных приказом Ростехнадзора от 15 декабря 2020 № 528;</w:t>
      </w:r>
      <w:r>
        <w:rPr>
          <w:i w:val="0"/>
          <w:iCs w:val="0"/>
          <w:color w:val="000000"/>
          <w:u w:val="none"/>
        </w:rPr>
      </w:r>
      <w:r>
        <w:rPr>
          <w:i w:val="0"/>
          <w:iCs w:val="0"/>
          <w:color w:val="000000"/>
          <w:u w:val="none"/>
        </w:rPr>
      </w:r>
    </w:p>
    <w:p>
      <w:pPr>
        <w:pStyle w:val="1044"/>
        <w:numPr>
          <w:ilvl w:val="0"/>
          <w:numId w:val="5"/>
        </w:numPr>
        <w:ind w:left="0" w:right="0" w:firstLine="709"/>
        <w:jc w:val="both"/>
        <w:tabs>
          <w:tab w:val="left" w:pos="993" w:leader="none"/>
        </w:tabs>
        <w:rPr>
          <w:i w:val="0"/>
          <w:iCs w:val="0"/>
          <w:color w:val="000000"/>
          <w:u w:val="none"/>
        </w:rPr>
      </w:pPr>
      <w:r>
        <w:rPr>
          <w:i w:val="0"/>
          <w:iCs w:val="0"/>
          <w:color w:val="000000"/>
          <w:u w:val="none"/>
        </w:rPr>
        <w:t xml:space="preserve">ФНиП «Правила безопасности в нефтяной и газовой промышленности», утвержденных приказом Ростехнадзора от 15 декабря 2020 № 534;</w:t>
      </w:r>
      <w:r>
        <w:rPr>
          <w:i w:val="0"/>
          <w:iCs w:val="0"/>
          <w:color w:val="000000"/>
          <w:u w:val="none"/>
        </w:rPr>
      </w:r>
      <w:r>
        <w:rPr>
          <w:i w:val="0"/>
          <w:iCs w:val="0"/>
          <w:color w:val="000000"/>
          <w:u w:val="none"/>
        </w:rPr>
      </w:r>
    </w:p>
    <w:p>
      <w:pPr>
        <w:pStyle w:val="1044"/>
        <w:numPr>
          <w:ilvl w:val="0"/>
          <w:numId w:val="5"/>
        </w:numPr>
        <w:ind w:left="0" w:right="0" w:firstLine="709"/>
        <w:jc w:val="both"/>
        <w:tabs>
          <w:tab w:val="left" w:pos="993" w:leader="none"/>
        </w:tabs>
        <w:rPr>
          <w:i w:val="0"/>
          <w:iCs w:val="0"/>
          <w:color w:val="000000"/>
          <w:u w:val="none"/>
        </w:rPr>
      </w:pPr>
      <w:r>
        <w:rPr>
          <w:i w:val="0"/>
          <w:iCs w:val="0"/>
          <w:color w:val="000000"/>
          <w:u w:val="none"/>
        </w:rPr>
        <w:t xml:space="preserve">СТО Газпром 18000.3-022-2022 «ЕСУПБ. Рабочая зона. Контроль воздуха. Порядок обеспечения производственной безопасности»;</w:t>
      </w:r>
      <w:r>
        <w:rPr>
          <w:i w:val="0"/>
          <w:iCs w:val="0"/>
          <w:color w:val="000000"/>
          <w:u w:val="none"/>
        </w:rPr>
      </w:r>
      <w:r>
        <w:rPr>
          <w:i w:val="0"/>
          <w:iCs w:val="0"/>
          <w:color w:val="000000"/>
          <w:u w:val="none"/>
        </w:rPr>
      </w:r>
    </w:p>
    <w:p>
      <w:pPr>
        <w:pStyle w:val="1044"/>
        <w:numPr>
          <w:ilvl w:val="0"/>
          <w:numId w:val="5"/>
        </w:numPr>
        <w:ind w:left="0" w:right="0" w:firstLine="709"/>
        <w:jc w:val="both"/>
        <w:tabs>
          <w:tab w:val="left" w:pos="993" w:leader="none"/>
        </w:tabs>
        <w:rPr>
          <w:i w:val="0"/>
          <w:iCs w:val="0"/>
          <w:color w:val="000000"/>
          <w:u w:val="none"/>
        </w:rPr>
      </w:pPr>
      <w:r>
        <w:rPr>
          <w:i w:val="0"/>
          <w:iCs w:val="0"/>
          <w:color w:val="000000"/>
          <w:u w:val="none"/>
        </w:rPr>
        <w:t xml:space="preserve">Правил противопожарного режима в Российской Федерации, утвержденных Постановлением Правительства РФ от 16 сентября 2020 № 1479;</w:t>
      </w:r>
      <w:r>
        <w:rPr>
          <w:i w:val="0"/>
          <w:iCs w:val="0"/>
          <w:color w:val="000000"/>
          <w:u w:val="none"/>
        </w:rPr>
      </w:r>
      <w:r>
        <w:rPr>
          <w:i w:val="0"/>
          <w:iCs w:val="0"/>
          <w:color w:val="000000"/>
          <w:u w:val="none"/>
        </w:rPr>
      </w:r>
    </w:p>
    <w:p>
      <w:pPr>
        <w:pStyle w:val="1044"/>
        <w:numPr>
          <w:ilvl w:val="0"/>
          <w:numId w:val="5"/>
        </w:numPr>
        <w:ind w:left="0" w:right="0" w:firstLine="709"/>
        <w:jc w:val="both"/>
        <w:tabs>
          <w:tab w:val="left" w:pos="993" w:leader="none"/>
        </w:tabs>
        <w:rPr>
          <w:i w:val="0"/>
          <w:iCs w:val="0"/>
          <w:color w:val="000000"/>
          <w:u w:val="none"/>
        </w:rPr>
      </w:pPr>
      <w:r>
        <w:rPr>
          <w:i w:val="0"/>
          <w:iCs w:val="0"/>
          <w:color w:val="000000"/>
          <w:u w:val="none"/>
        </w:rPr>
        <w:t xml:space="preserve">СТО Газпром 18000.2-029–2024 «ЕСУПБ. Работы повышенной опасности. Организация проведения»;</w:t>
      </w:r>
      <w:r>
        <w:rPr>
          <w:i w:val="0"/>
          <w:iCs w:val="0"/>
          <w:color w:val="000000"/>
          <w:u w:val="none"/>
        </w:rPr>
      </w:r>
      <w:r>
        <w:rPr>
          <w:i w:val="0"/>
          <w:iCs w:val="0"/>
          <w:color w:val="000000"/>
          <w:u w:val="none"/>
        </w:rPr>
      </w:r>
    </w:p>
    <w:p>
      <w:pPr>
        <w:pStyle w:val="1044"/>
        <w:numPr>
          <w:ilvl w:val="0"/>
          <w:numId w:val="5"/>
        </w:numPr>
        <w:ind w:left="0" w:right="0" w:firstLine="709"/>
        <w:jc w:val="both"/>
        <w:tabs>
          <w:tab w:val="left" w:pos="993" w:leader="none"/>
        </w:tabs>
        <w:rPr>
          <w:i w:val="0"/>
          <w:iCs w:val="0"/>
          <w:color w:val="000000"/>
          <w:u w:val="none"/>
        </w:rPr>
      </w:pPr>
      <w:r>
        <w:rPr>
          <w:i w:val="0"/>
          <w:iCs w:val="0"/>
          <w:color w:val="000000"/>
          <w:u w:val="none"/>
        </w:rPr>
        <w:t xml:space="preserve">Типовой инструкции по безопасному проведению огневых работ на газовых объектах ОАО «Газпром» (СТО Газпром 14-2005);</w:t>
      </w:r>
      <w:r>
        <w:rPr>
          <w:i w:val="0"/>
          <w:iCs w:val="0"/>
          <w:color w:val="000000"/>
          <w:u w:val="none"/>
        </w:rPr>
      </w:r>
      <w:r>
        <w:rPr>
          <w:i w:val="0"/>
          <w:iCs w:val="0"/>
          <w:color w:val="000000"/>
          <w:u w:val="none"/>
        </w:rPr>
      </w:r>
    </w:p>
    <w:p>
      <w:pPr>
        <w:pStyle w:val="1044"/>
        <w:numPr>
          <w:ilvl w:val="0"/>
          <w:numId w:val="5"/>
        </w:numPr>
        <w:ind w:left="0" w:right="0" w:firstLine="709"/>
        <w:jc w:val="both"/>
        <w:tabs>
          <w:tab w:val="left" w:pos="993" w:leader="none"/>
        </w:tabs>
        <w:rPr>
          <w:i w:val="0"/>
          <w:iCs w:val="0"/>
          <w:color w:val="000000"/>
          <w:u w:val="none"/>
        </w:rPr>
      </w:pPr>
      <w:r>
        <w:rPr>
          <w:i w:val="0"/>
          <w:iCs w:val="0"/>
          <w:color w:val="000000"/>
          <w:u w:val="none"/>
        </w:rPr>
        <w:t xml:space="preserve">Плана организационно-технических мероприятий по предупреждению происшествий при проведении огневых и газоопасных работ на объектах ПАО «Газпром» (РД от 27 мая 2023 г. № 03-149);</w:t>
      </w:r>
      <w:r>
        <w:rPr>
          <w:i w:val="0"/>
          <w:iCs w:val="0"/>
          <w:color w:val="000000"/>
          <w:u w:val="none"/>
        </w:rPr>
      </w:r>
      <w:r>
        <w:rPr>
          <w:i w:val="0"/>
          <w:iCs w:val="0"/>
          <w:color w:val="000000"/>
          <w:u w:val="none"/>
        </w:rPr>
      </w:r>
    </w:p>
    <w:p>
      <w:pPr>
        <w:pStyle w:val="1044"/>
        <w:numPr>
          <w:ilvl w:val="0"/>
          <w:numId w:val="5"/>
        </w:numPr>
        <w:ind w:left="0" w:right="0" w:firstLine="709"/>
        <w:jc w:val="both"/>
        <w:tabs>
          <w:tab w:val="left" w:pos="993" w:leader="none"/>
        </w:tabs>
        <w:rPr>
          <w:i w:val="0"/>
          <w:iCs w:val="0"/>
          <w:color w:val="000000"/>
          <w:u w:val="none"/>
        </w:rPr>
      </w:pPr>
      <w:r>
        <w:rPr>
          <w:i w:val="0"/>
          <w:iCs w:val="0"/>
          <w:color w:val="000000"/>
          <w:u w:val="none"/>
        </w:rPr>
        <w:t xml:space="preserve">Протокола совещания по итогам исполнения «Плана организационно-технических мероприятий по предупреждению происшествий при проведении огневых и газоопасных работ на объектах ПАО «Газпром» (РД от 31.01.2025 № 03/07-149).</w:t>
      </w:r>
      <w:r>
        <w:rPr>
          <w:i w:val="0"/>
          <w:iCs w:val="0"/>
          <w:color w:val="000000"/>
          <w:u w:val="none"/>
        </w:rPr>
      </w:r>
      <w:r>
        <w:rPr>
          <w:i w:val="0"/>
          <w:iCs w:val="0"/>
          <w:color w:val="000000"/>
          <w:u w:val="none"/>
        </w:rPr>
      </w:r>
    </w:p>
    <w:p>
      <w:pPr>
        <w:pStyle w:val="1044"/>
        <w:ind w:right="0" w:firstLine="708"/>
        <w:jc w:val="both"/>
        <w:rPr>
          <w:i w:val="0"/>
          <w:iCs w:val="0"/>
          <w:color w:val="000000"/>
          <w:u w:val="none"/>
        </w:rPr>
      </w:pPr>
      <w:r>
        <w:rPr>
          <w:i w:val="0"/>
          <w:iCs w:val="0"/>
          <w:color w:val="000000"/>
          <w:u w:val="none"/>
        </w:rPr>
        <w:t xml:space="preserve">1.2. Настоящая Инструкция:</w:t>
      </w:r>
      <w:r>
        <w:rPr>
          <w:i w:val="0"/>
          <w:iCs w:val="0"/>
          <w:color w:val="000000"/>
          <w:u w:val="none"/>
        </w:rPr>
      </w:r>
      <w:r>
        <w:rPr>
          <w:i w:val="0"/>
          <w:iCs w:val="0"/>
          <w:color w:val="000000"/>
          <w:u w:val="none"/>
        </w:rPr>
      </w:r>
    </w:p>
    <w:p>
      <w:pPr>
        <w:pStyle w:val="1044"/>
        <w:numPr>
          <w:ilvl w:val="0"/>
          <w:numId w:val="5"/>
        </w:numPr>
        <w:ind w:left="0" w:right="0" w:firstLine="709"/>
        <w:jc w:val="both"/>
        <w:tabs>
          <w:tab w:val="left" w:pos="993" w:leader="none"/>
        </w:tabs>
        <w:rPr>
          <w:i w:val="0"/>
          <w:iCs w:val="0"/>
          <w:color w:val="000000"/>
          <w:u w:val="none"/>
        </w:rPr>
      </w:pPr>
      <w:r>
        <w:rPr>
          <w:i w:val="0"/>
          <w:iCs w:val="0"/>
          <w:color w:val="000000"/>
          <w:u w:val="none"/>
        </w:rPr>
        <w:t xml:space="preserve">содержит требования к организации, документальному оформлению и порядку безопасного проведения огневых работ;</w:t>
      </w:r>
      <w:r>
        <w:rPr>
          <w:i w:val="0"/>
          <w:iCs w:val="0"/>
          <w:color w:val="000000"/>
          <w:u w:val="none"/>
        </w:rPr>
      </w:r>
      <w:r>
        <w:rPr>
          <w:i w:val="0"/>
          <w:iCs w:val="0"/>
          <w:color w:val="000000"/>
          <w:u w:val="none"/>
        </w:rPr>
      </w:r>
    </w:p>
    <w:p>
      <w:pPr>
        <w:pStyle w:val="1044"/>
        <w:numPr>
          <w:ilvl w:val="0"/>
          <w:numId w:val="5"/>
        </w:numPr>
        <w:ind w:left="0" w:right="0" w:firstLine="709"/>
        <w:jc w:val="both"/>
        <w:tabs>
          <w:tab w:val="left" w:pos="993" w:leader="none"/>
        </w:tabs>
        <w:rPr>
          <w:i w:val="0"/>
          <w:iCs w:val="0"/>
          <w:color w:val="000000"/>
          <w:u w:val="none"/>
        </w:rPr>
      </w:pPr>
      <w:r>
        <w:rPr>
          <w:i w:val="0"/>
          <w:iCs w:val="0"/>
          <w:color w:val="000000"/>
          <w:u w:val="none"/>
        </w:rPr>
        <w:t xml:space="preserve">определяет обязанности и ответственность руководителей, специалистов и персонала при подготовке и проведении огневых работ;</w:t>
      </w:r>
      <w:r>
        <w:rPr>
          <w:i w:val="0"/>
          <w:iCs w:val="0"/>
          <w:color w:val="000000"/>
          <w:u w:val="none"/>
        </w:rPr>
      </w:r>
      <w:r>
        <w:rPr>
          <w:i w:val="0"/>
          <w:iCs w:val="0"/>
          <w:color w:val="000000"/>
          <w:u w:val="none"/>
        </w:rPr>
      </w:r>
    </w:p>
    <w:p>
      <w:pPr>
        <w:pStyle w:val="1044"/>
        <w:numPr>
          <w:ilvl w:val="0"/>
          <w:numId w:val="5"/>
        </w:numPr>
        <w:ind w:left="0" w:right="0" w:firstLine="709"/>
        <w:jc w:val="both"/>
        <w:tabs>
          <w:tab w:val="left" w:pos="993" w:leader="none"/>
        </w:tabs>
        <w:rPr>
          <w:bCs w:val="0"/>
          <w:i w:val="0"/>
          <w:iCs w:val="0"/>
          <w:color w:val="000000"/>
          <w:szCs w:val="28"/>
          <w:u w:val="none"/>
        </w:rPr>
      </w:pPr>
      <w:r>
        <w:rPr>
          <w:i w:val="0"/>
          <w:iCs w:val="0"/>
          <w:color w:val="000000"/>
          <w:u w:val="none"/>
        </w:rPr>
        <w:t xml:space="preserve">определяет основные меры по обеспечению безопасности при проведении огневых работ.</w:t>
      </w:r>
      <w:r>
        <w:rPr>
          <w:bCs w:val="0"/>
          <w:i w:val="0"/>
          <w:iCs w:val="0"/>
          <w:color w:val="000000"/>
          <w:szCs w:val="28"/>
          <w:u w:val="none"/>
        </w:rPr>
      </w:r>
      <w:r>
        <w:rPr>
          <w:bCs w:val="0"/>
          <w:i w:val="0"/>
          <w:iCs w:val="0"/>
          <w:color w:val="000000"/>
          <w:szCs w:val="28"/>
          <w:u w:val="none"/>
        </w:rPr>
      </w:r>
    </w:p>
    <w:p>
      <w:pPr>
        <w:pStyle w:val="1044"/>
        <w:ind w:right="0" w:firstLine="709"/>
        <w:jc w:val="both"/>
        <w:shd w:val="clear" w:color="auto" w:fill="ffffff"/>
        <w:widowControl w:val="off"/>
        <w:rPr>
          <w:bCs w:val="0"/>
          <w:i w:val="0"/>
          <w:iCs w:val="0"/>
          <w:color w:val="000000"/>
          <w:szCs w:val="28"/>
          <w:u w:val="none"/>
        </w:rPr>
      </w:pPr>
      <w:r>
        <w:rPr>
          <w:bCs w:val="0"/>
          <w:i w:val="0"/>
          <w:iCs w:val="0"/>
          <w:color w:val="000000"/>
          <w:szCs w:val="28"/>
          <w:u w:val="none"/>
        </w:rPr>
        <w:t xml:space="preserve">1.3. Требования Инструкции распространяются на ведение огневых работ на опасных производственных объектах (далее - ОПО), на которых получаются, используются, перерабатываются, образуют</w:t>
      </w:r>
      <w:r>
        <w:rPr>
          <w:bCs w:val="0"/>
          <w:i w:val="0"/>
          <w:iCs w:val="0"/>
          <w:color w:val="000000"/>
          <w:szCs w:val="28"/>
          <w:u w:val="none"/>
        </w:rPr>
        <w:t xml:space="preserve">ся, хранятся, транспортируются опасные вещества, указанные в пункте 1 приложения № 1 к Федеральному закону от 21 июля 1997 г. № 116-ФЗ «О промышленной безопасности опасных производственных объектов», выполняемых персоналом Общества и сторонних организаций.</w:t>
      </w:r>
      <w:r>
        <w:rPr>
          <w:bCs w:val="0"/>
          <w:i w:val="0"/>
          <w:iCs w:val="0"/>
          <w:color w:val="000000"/>
          <w:szCs w:val="28"/>
          <w:u w:val="none"/>
        </w:rPr>
      </w:r>
      <w:r>
        <w:rPr>
          <w:bCs w:val="0"/>
          <w:i w:val="0"/>
          <w:iCs w:val="0"/>
          <w:color w:val="000000"/>
          <w:szCs w:val="28"/>
          <w:u w:val="none"/>
        </w:rPr>
      </w:r>
    </w:p>
    <w:p>
      <w:pPr>
        <w:pStyle w:val="1044"/>
        <w:ind w:right="0" w:firstLine="709"/>
        <w:jc w:val="both"/>
        <w:shd w:val="clear" w:color="auto" w:fill="ffffff"/>
        <w:widowControl w:val="off"/>
        <w:tabs>
          <w:tab w:val="left" w:pos="850" w:leader="none"/>
        </w:tabs>
        <w:rPr>
          <w:b w:val="0"/>
          <w:bCs w:val="0"/>
          <w:i w:val="0"/>
          <w:iCs w:val="0"/>
          <w:color w:val="000000"/>
          <w:u w:val="none"/>
        </w:rPr>
      </w:pPr>
      <w:r>
        <w:rPr>
          <w:bCs w:val="0"/>
          <w:i w:val="0"/>
          <w:iCs w:val="0"/>
          <w:color w:val="000000"/>
          <w:szCs w:val="28"/>
          <w:u w:val="none"/>
        </w:rPr>
        <w:t xml:space="preserve">Допуск и организация огневых работ подрядной организацией должна проводиться в соответствии с Положением о порядке допуска и организации безопасного проведения работ подрядными организациями на </w:t>
      </w:r>
      <w:r>
        <w:rPr>
          <w:bCs w:val="0"/>
          <w:i w:val="0"/>
          <w:iCs w:val="0"/>
          <w:color w:val="000000"/>
          <w:u w:val="none"/>
        </w:rPr>
        <w:t xml:space="preserve">опасных производственных объектах</w:t>
      </w:r>
      <w:r>
        <w:rPr>
          <w:bCs w:val="0"/>
          <w:i w:val="0"/>
          <w:iCs w:val="0"/>
          <w:color w:val="000000"/>
          <w:szCs w:val="28"/>
          <w:u w:val="none"/>
        </w:rPr>
        <w:t xml:space="preserve">.</w:t>
      </w:r>
      <w:r>
        <w:rPr>
          <w:b w:val="0"/>
          <w:bCs w:val="0"/>
          <w:i w:val="0"/>
          <w:iCs w:val="0"/>
          <w:color w:val="000000"/>
          <w:u w:val="none"/>
        </w:rPr>
      </w:r>
      <w:r>
        <w:rPr>
          <w:b w:val="0"/>
          <w:bCs w:val="0"/>
          <w:i w:val="0"/>
          <w:iCs w:val="0"/>
          <w:color w:val="000000"/>
          <w:u w:val="none"/>
        </w:rPr>
      </w:r>
    </w:p>
    <w:p>
      <w:pPr>
        <w:pStyle w:val="1309"/>
        <w:jc w:val="both"/>
        <w:rPr>
          <w:b w:val="0"/>
          <w:i w:val="0"/>
          <w:iCs w:val="0"/>
          <w:color w:val="000000"/>
          <w:u w:val="none"/>
        </w:rPr>
      </w:pPr>
      <w:r>
        <w:rPr>
          <w:b w:val="0"/>
          <w:bCs w:val="0"/>
          <w:i w:val="0"/>
          <w:iCs w:val="0"/>
          <w:color w:val="000000"/>
          <w:u w:val="none"/>
        </w:rPr>
        <w:t xml:space="preserve">1.4. Инструкция не распространяется на проведение строительно-монтажных и наладочных работ при строительстве, реконструкции объектов капитального строительст</w:t>
      </w:r>
      <w:r>
        <w:rPr>
          <w:b w:val="0"/>
          <w:bCs w:val="0"/>
          <w:i w:val="0"/>
          <w:iCs w:val="0"/>
          <w:color w:val="000000"/>
          <w:u w:val="none"/>
        </w:rPr>
        <w:t xml:space="preserve">ва на выделенной и огражденной площадке на территории находящихся в эксплуатации опасных производственных объектов, доступ на площадку к которым ограничен сплошными ограждающими конструкциями, выполненными из сборных железобетонных, металлических или иных </w:t>
      </w:r>
      <w:r>
        <w:rPr>
          <w:b w:val="0"/>
          <w:bCs w:val="0"/>
          <w:i w:val="0"/>
          <w:iCs w:val="0"/>
          <w:color w:val="000000"/>
          <w:u w:val="none"/>
        </w:rPr>
        <w:t xml:space="preserve">огнестойких материалов, высотой не ниже 2,2 метра, а также на которые исключено поступление паров и газов опасных веществ от действующего производства и отсутствуют действующие коммуникации и оборудование, содержащие взрывопожароопасные и вредные вещества.</w:t>
      </w:r>
      <w:r>
        <w:rPr>
          <w:b w:val="0"/>
          <w:i w:val="0"/>
          <w:iCs w:val="0"/>
          <w:color w:val="000000"/>
          <w:u w:val="none"/>
        </w:rPr>
      </w:r>
      <w:r>
        <w:rPr>
          <w:b w:val="0"/>
          <w:i w:val="0"/>
          <w:iCs w:val="0"/>
          <w:color w:val="000000"/>
          <w:u w:val="none"/>
        </w:rPr>
      </w:r>
    </w:p>
    <w:p>
      <w:pPr>
        <w:pStyle w:val="1309"/>
        <w:jc w:val="both"/>
        <w:rPr>
          <w:bCs w:val="0"/>
          <w:iCs w:val="0"/>
          <w:color w:val="000000"/>
          <w:szCs w:val="28"/>
          <w:u w:val="none"/>
        </w:rPr>
      </w:pPr>
      <w:r>
        <w:rPr>
          <w:b w:val="0"/>
          <w:i w:val="0"/>
          <w:iCs w:val="0"/>
          <w:color w:val="000000"/>
          <w:u w:val="none"/>
        </w:rPr>
        <w:t xml:space="preserve">1.5. Инструкции, регламентирующие безопасное проведение огневых работ на объектах, не указанных в пункте 1.3, разрабатываются в структурных подразделениях </w:t>
      </w:r>
      <w:r>
        <w:rPr>
          <w:b w:val="0"/>
          <w:i w:val="0"/>
          <w:iCs w:val="0"/>
          <w:color w:val="000000"/>
          <w:u w:val="none"/>
        </w:rPr>
        <w:t xml:space="preserve">Общества с учетом структуры управления, специфики производства и требований нормативных документов и нормативных правовых актов, соответствующих направлениям их производственной деятельности и утверждаются руководителем структурного подразделения Общества.</w:t>
      </w:r>
      <w:r>
        <w:rPr>
          <w:i w:val="0"/>
          <w:iCs w:val="0"/>
          <w:color w:val="000000"/>
          <w:u w:val="none"/>
        </w:rPr>
        <w:t xml:space="preserve"> </w:t>
      </w:r>
      <w:r>
        <w:rPr>
          <w:bCs w:val="0"/>
          <w:iCs w:val="0"/>
          <w:color w:val="000000"/>
          <w:szCs w:val="28"/>
          <w:u w:val="none"/>
        </w:rPr>
      </w:r>
      <w:r>
        <w:rPr>
          <w:bCs w:val="0"/>
          <w:iCs w:val="0"/>
          <w:color w:val="000000"/>
          <w:szCs w:val="28"/>
          <w:u w:val="none"/>
        </w:rPr>
      </w:r>
    </w:p>
    <w:p>
      <w:pPr>
        <w:pStyle w:val="1044"/>
        <w:ind w:right="0" w:firstLine="709"/>
        <w:jc w:val="both"/>
        <w:shd w:val="clear" w:color="auto" w:fill="ffffff"/>
        <w:widowControl w:val="off"/>
        <w:rPr>
          <w:bCs w:val="0"/>
          <w:iCs w:val="0"/>
          <w:color w:val="000000"/>
          <w:szCs w:val="28"/>
          <w:u w:val="none"/>
        </w:rPr>
      </w:pPr>
      <w:r>
        <w:rPr>
          <w:bCs w:val="0"/>
          <w:iCs w:val="0"/>
          <w:color w:val="000000"/>
          <w:szCs w:val="28"/>
          <w:u w:val="none"/>
        </w:rPr>
      </w:r>
      <w:r>
        <w:rPr>
          <w:bCs w:val="0"/>
          <w:iCs w:val="0"/>
          <w:color w:val="000000"/>
          <w:szCs w:val="28"/>
          <w:u w:val="none"/>
        </w:rPr>
      </w:r>
      <w:r>
        <w:rPr>
          <w:bCs w:val="0"/>
          <w:iCs w:val="0"/>
          <w:color w:val="000000"/>
          <w:szCs w:val="28"/>
          <w:u w:val="none"/>
        </w:rPr>
      </w:r>
    </w:p>
    <w:p>
      <w:pPr>
        <w:pStyle w:val="1044"/>
        <w:ind w:right="0" w:firstLine="709"/>
        <w:jc w:val="both"/>
        <w:shd w:val="clear" w:color="auto" w:fill="ffffff"/>
        <w:widowControl w:val="off"/>
        <w:rPr>
          <w:color w:val="000000"/>
        </w:rPr>
      </w:pPr>
      <w:r>
        <w:rPr>
          <w:bCs w:val="0"/>
          <w:iCs w:val="0"/>
          <w:color w:val="000000"/>
          <w:szCs w:val="28"/>
          <w:u w:val="none"/>
        </w:rPr>
        <w:t xml:space="preserve">Примечание: при пользовании настоящей Инструкцией целесообразно проверить действие ссылочных нормативов. Если ссылочный документ (норматив) заме</w:t>
      </w:r>
      <w:r>
        <w:rPr>
          <w:bCs w:val="0"/>
          <w:iCs w:val="0"/>
          <w:color w:val="000000"/>
          <w:szCs w:val="28"/>
          <w:u w:val="none"/>
        </w:rPr>
        <w:t xml:space="preserve">нён (изменён), то при пользовании настоящей Инструкцией следует руководствоваться заменённым (изменённым) документом. Если ссылочный документ отменён без замены, то положение, в котором дана ссылка на него, применяется в части, не затрагивающей эту ссылку.</w:t>
      </w:r>
      <w:r>
        <w:rPr>
          <w:color w:val="000000"/>
        </w:rPr>
      </w:r>
      <w:r>
        <w:rPr>
          <w:color w:val="000000"/>
        </w:rPr>
      </w:r>
    </w:p>
    <w:p>
      <w:pPr>
        <w:pStyle w:val="1047"/>
        <w:numPr>
          <w:ilvl w:val="2"/>
          <w:numId w:val="1"/>
        </w:numPr>
        <w:ind w:left="0" w:right="0" w:firstLine="0"/>
        <w:jc w:val="center"/>
        <w:rPr>
          <w:color w:val="000000"/>
        </w:rPr>
      </w:pPr>
      <w:r>
        <w:rPr>
          <w:color w:val="000000"/>
        </w:rPr>
      </w:r>
      <w:r>
        <w:rPr>
          <w:color w:val="000000"/>
        </w:rPr>
      </w:r>
      <w:r>
        <w:rPr>
          <w:color w:val="000000"/>
        </w:rPr>
      </w:r>
    </w:p>
    <w:p>
      <w:pPr>
        <w:pStyle w:val="1047"/>
        <w:numPr>
          <w:ilvl w:val="2"/>
          <w:numId w:val="1"/>
        </w:numPr>
        <w:ind w:left="0" w:right="0" w:firstLine="0"/>
        <w:jc w:val="center"/>
        <w:rPr>
          <w:i w:val="0"/>
          <w:iCs w:val="0"/>
          <w:color w:val="000000"/>
          <w:szCs w:val="28"/>
          <w:u w:val="none"/>
        </w:rPr>
      </w:pPr>
      <w:r/>
      <w:bookmarkStart w:id="2" w:name="__RefHeading___Toc162012206"/>
      <w:r/>
      <w:bookmarkEnd w:id="2"/>
      <w:r>
        <w:rPr>
          <w:color w:val="000000"/>
        </w:rPr>
        <w:t xml:space="preserve">2. ТЕРМИНЫ И ОПРЕДЕЛЕНИЯ</w:t>
      </w:r>
      <w:r>
        <w:rPr>
          <w:i w:val="0"/>
          <w:iCs w:val="0"/>
          <w:color w:val="000000"/>
          <w:szCs w:val="28"/>
          <w:u w:val="none"/>
        </w:rPr>
      </w:r>
      <w:r>
        <w:rPr>
          <w:i w:val="0"/>
          <w:iCs w:val="0"/>
          <w:color w:val="000000"/>
          <w:szCs w:val="28"/>
          <w:u w:val="none"/>
        </w:rPr>
      </w:r>
    </w:p>
    <w:p>
      <w:pPr>
        <w:pStyle w:val="1044"/>
        <w:jc w:val="both"/>
        <w:shd w:val="clear" w:color="auto" w:fill="ffffff"/>
        <w:rPr>
          <w:i w:val="0"/>
          <w:iCs w:val="0"/>
          <w:color w:val="000000"/>
          <w:szCs w:val="28"/>
          <w:u w:val="none"/>
        </w:rPr>
      </w:pPr>
      <w:r>
        <w:rPr>
          <w:i w:val="0"/>
          <w:iCs w:val="0"/>
          <w:color w:val="000000"/>
          <w:szCs w:val="28"/>
          <w:u w:val="none"/>
        </w:rPr>
      </w:r>
      <w:r>
        <w:rPr>
          <w:i w:val="0"/>
          <w:iCs w:val="0"/>
          <w:color w:val="000000"/>
          <w:szCs w:val="28"/>
          <w:u w:val="none"/>
        </w:rPr>
      </w:r>
      <w:r>
        <w:rPr>
          <w:i w:val="0"/>
          <w:iCs w:val="0"/>
          <w:color w:val="000000"/>
          <w:szCs w:val="28"/>
          <w:u w:val="none"/>
        </w:rPr>
      </w:r>
    </w:p>
    <w:p>
      <w:pPr>
        <w:pStyle w:val="1044"/>
        <w:ind w:right="0" w:firstLine="851"/>
        <w:jc w:val="both"/>
        <w:rPr>
          <w:b/>
          <w:i w:val="0"/>
          <w:iCs w:val="0"/>
          <w:color w:val="000000"/>
          <w:szCs w:val="28"/>
          <w:u w:val="none"/>
        </w:rPr>
      </w:pPr>
      <w:r>
        <w:rPr>
          <w:b/>
          <w:i w:val="0"/>
          <w:iCs w:val="0"/>
          <w:color w:val="000000"/>
          <w:szCs w:val="28"/>
          <w:u w:val="none"/>
        </w:rPr>
        <w:t xml:space="preserve">Взрывоопасное вещество</w:t>
      </w:r>
      <w:r>
        <w:rPr>
          <w:bCs w:val="0"/>
          <w:i w:val="0"/>
          <w:iCs w:val="0"/>
          <w:color w:val="000000"/>
          <w:szCs w:val="28"/>
          <w:u w:val="none"/>
        </w:rPr>
        <w:t xml:space="preserve"> - вещество (материал), способное образовывать самостоятельно или в смеси с окислителем взрывоопасную среду, взрываться при воздействии пламени или проявлять чувствительность к сотрясениям или трениям большую, чем динитробензол.</w:t>
      </w:r>
      <w:r>
        <w:rPr>
          <w:b/>
          <w:i w:val="0"/>
          <w:iCs w:val="0"/>
          <w:color w:val="000000"/>
          <w:szCs w:val="28"/>
          <w:u w:val="none"/>
        </w:rPr>
      </w:r>
      <w:r>
        <w:rPr>
          <w:b/>
          <w:i w:val="0"/>
          <w:iCs w:val="0"/>
          <w:color w:val="000000"/>
          <w:szCs w:val="28"/>
          <w:u w:val="none"/>
        </w:rPr>
      </w:r>
    </w:p>
    <w:p>
      <w:pPr>
        <w:pStyle w:val="1044"/>
        <w:ind w:right="0" w:firstLine="720"/>
        <w:jc w:val="both"/>
        <w:rPr>
          <w:i w:val="0"/>
          <w:iCs w:val="0"/>
          <w:color w:val="000000"/>
          <w:szCs w:val="28"/>
          <w:u w:val="none"/>
        </w:rPr>
      </w:pPr>
      <w:r>
        <w:rPr>
          <w:b/>
          <w:i w:val="0"/>
          <w:iCs w:val="0"/>
          <w:color w:val="000000"/>
          <w:szCs w:val="28"/>
          <w:u w:val="none"/>
        </w:rPr>
        <w:t xml:space="preserve">Взрывоопасная зона</w:t>
      </w:r>
      <w:r>
        <w:rPr>
          <w:i w:val="0"/>
          <w:iCs w:val="0"/>
          <w:color w:val="000000"/>
          <w:szCs w:val="28"/>
          <w:u w:val="none"/>
        </w:rPr>
        <w:t xml:space="preserve"> – часть замкнутого или открытого пространства, в которой присутствует или может образоваться взрывоопасная среда в объеме, требующем специальных мер защиты при </w:t>
      </w:r>
      <w:r>
        <w:rPr>
          <w:i w:val="0"/>
          <w:iCs w:val="0"/>
          <w:color w:val="000000"/>
          <w:szCs w:val="28"/>
          <w:u w:val="none"/>
        </w:rPr>
        <w:t xml:space="preserve">конструировании, изготовлении, монтаже и эксплуатации оборудования (Технический регламент Таможенного союза ТР ТС 012/2011 «О безопасности оборудования для работы во взрывоопасных средах», утв. решением Комиссии Таможенного союза от 18 октября 2011 № 825).</w:t>
      </w:r>
      <w:r>
        <w:rPr>
          <w:i w:val="0"/>
          <w:iCs w:val="0"/>
          <w:color w:val="000000"/>
          <w:szCs w:val="28"/>
          <w:u w:val="none"/>
        </w:rPr>
      </w:r>
      <w:r>
        <w:rPr>
          <w:i w:val="0"/>
          <w:iCs w:val="0"/>
          <w:color w:val="000000"/>
          <w:szCs w:val="28"/>
          <w:u w:val="none"/>
        </w:rPr>
      </w:r>
    </w:p>
    <w:p>
      <w:pPr>
        <w:pStyle w:val="1044"/>
        <w:ind w:right="0" w:firstLine="720"/>
        <w:jc w:val="both"/>
        <w:rPr>
          <w:i w:val="0"/>
          <w:iCs w:val="0"/>
          <w:color w:val="000000"/>
          <w:szCs w:val="28"/>
          <w:u w:val="none"/>
        </w:rPr>
      </w:pPr>
      <w:r>
        <w:rPr>
          <w:i w:val="0"/>
          <w:iCs w:val="0"/>
          <w:color w:val="000000"/>
          <w:szCs w:val="28"/>
          <w:u w:val="none"/>
        </w:rPr>
        <w:t xml:space="preserve">Классификация взрывоопасных зон устанавливается статьей 19 Федерального закона от 22 июля 2008 г. № 123-ФЗ.</w:t>
      </w:r>
      <w:r>
        <w:rPr>
          <w:i w:val="0"/>
          <w:iCs w:val="0"/>
          <w:color w:val="000000"/>
          <w:szCs w:val="28"/>
          <w:u w:val="none"/>
        </w:rPr>
      </w:r>
      <w:r>
        <w:rPr>
          <w:i w:val="0"/>
          <w:iCs w:val="0"/>
          <w:color w:val="000000"/>
          <w:szCs w:val="28"/>
          <w:u w:val="none"/>
        </w:rPr>
      </w:r>
    </w:p>
    <w:p>
      <w:pPr>
        <w:pStyle w:val="1044"/>
        <w:ind w:right="0" w:firstLine="720"/>
        <w:jc w:val="both"/>
        <w:rPr>
          <w:i w:val="0"/>
          <w:iCs w:val="0"/>
          <w:color w:val="000000"/>
          <w:szCs w:val="28"/>
          <w:u w:val="none"/>
        </w:rPr>
      </w:pPr>
      <w:r>
        <w:rPr>
          <w:i w:val="0"/>
          <w:iCs w:val="0"/>
          <w:color w:val="000000"/>
          <w:szCs w:val="28"/>
          <w:u w:val="none"/>
        </w:rPr>
        <w:t xml:space="preserve">Для электроустановок, эксплуатируемых во взрывоопасных зонах внутри и вне помещений (кроме электрооборудования, </w:t>
      </w:r>
      <w:r>
        <w:rPr>
          <w:bCs w:val="0"/>
          <w:i w:val="0"/>
          <w:iCs w:val="0"/>
          <w:color w:val="000000"/>
          <w:szCs w:val="28"/>
          <w:u w:val="none"/>
        </w:rPr>
        <w:t xml:space="preserve">расположенного внутри технологических аппаратов), классификация </w:t>
      </w:r>
      <w:r>
        <w:rPr>
          <w:i w:val="0"/>
          <w:iCs w:val="0"/>
          <w:color w:val="000000"/>
          <w:szCs w:val="28"/>
          <w:u w:val="none"/>
        </w:rPr>
        <w:t xml:space="preserve">и границы взрывоопасных зон устанавливаются в соответствии с главой 7.3 Правил устройства электроустановок (Минтопэнерго России, издание 6-е, М., Главгосэнергонадзор, 1998) (далее – ПУЭ).</w:t>
      </w:r>
      <w:r>
        <w:rPr>
          <w:i w:val="0"/>
          <w:iCs w:val="0"/>
          <w:color w:val="000000"/>
          <w:szCs w:val="28"/>
          <w:u w:val="none"/>
        </w:rPr>
      </w:r>
      <w:r>
        <w:rPr>
          <w:i w:val="0"/>
          <w:iCs w:val="0"/>
          <w:color w:val="000000"/>
          <w:szCs w:val="28"/>
          <w:u w:val="none"/>
        </w:rPr>
      </w:r>
    </w:p>
    <w:p>
      <w:pPr>
        <w:pStyle w:val="1044"/>
        <w:ind w:right="0" w:firstLine="720"/>
        <w:jc w:val="both"/>
        <w:tabs>
          <w:tab w:val="left" w:pos="4678" w:leader="none"/>
        </w:tabs>
        <w:rPr>
          <w:b/>
          <w:i w:val="0"/>
          <w:color w:val="000000"/>
          <w:szCs w:val="28"/>
          <w:u w:val="none"/>
        </w:rPr>
      </w:pPr>
      <w:r>
        <w:rPr>
          <w:i w:val="0"/>
          <w:iCs w:val="0"/>
          <w:color w:val="000000"/>
          <w:szCs w:val="28"/>
          <w:u w:val="none"/>
        </w:rPr>
        <w:t xml:space="preserve">Классификация взрывоопасных зон по ФЗ № 123-ФЗ и по ПУЭ приведена в приложении 6.</w:t>
      </w:r>
      <w:r>
        <w:rPr>
          <w:b/>
          <w:i w:val="0"/>
          <w:color w:val="000000"/>
          <w:szCs w:val="28"/>
          <w:u w:val="none"/>
        </w:rPr>
      </w:r>
      <w:r>
        <w:rPr>
          <w:b/>
          <w:i w:val="0"/>
          <w:color w:val="000000"/>
          <w:szCs w:val="28"/>
          <w:u w:val="none"/>
        </w:rPr>
      </w:r>
    </w:p>
    <w:p>
      <w:pPr>
        <w:pStyle w:val="1044"/>
        <w:ind w:right="0" w:firstLine="720"/>
        <w:jc w:val="both"/>
        <w:shd w:val="clear" w:color="auto" w:fill="ffffff"/>
        <w:rPr>
          <w:b/>
          <w:i w:val="0"/>
          <w:iCs w:val="0"/>
          <w:color w:val="000000"/>
          <w:szCs w:val="28"/>
          <w:u w:val="none"/>
        </w:rPr>
      </w:pPr>
      <w:r>
        <w:rPr>
          <w:b/>
          <w:i w:val="0"/>
          <w:color w:val="000000"/>
          <w:szCs w:val="28"/>
          <w:u w:val="none"/>
        </w:rPr>
        <w:t xml:space="preserve">Взрывоопасная смесь</w:t>
      </w:r>
      <w:r>
        <w:rPr>
          <w:i w:val="0"/>
          <w:color w:val="000000"/>
          <w:szCs w:val="28"/>
          <w:u w:val="none"/>
        </w:rPr>
        <w:t xml:space="preserve"> – смесь воздуха или окислителя с горючими газами, парами легковоспламеняющихся жидкостей, горючими пылями или волокнами, которая при определенной концентрации и возникновении источника инициирования взрыва способна взорваться (ФЗ № 123-ФЗ).</w:t>
      </w:r>
      <w:r>
        <w:rPr>
          <w:b/>
          <w:i w:val="0"/>
          <w:iCs w:val="0"/>
          <w:color w:val="000000"/>
          <w:szCs w:val="28"/>
          <w:u w:val="none"/>
        </w:rPr>
      </w:r>
      <w:r>
        <w:rPr>
          <w:b/>
          <w:i w:val="0"/>
          <w:iCs w:val="0"/>
          <w:color w:val="000000"/>
          <w:szCs w:val="28"/>
          <w:u w:val="none"/>
        </w:rPr>
      </w:r>
    </w:p>
    <w:p>
      <w:pPr>
        <w:pStyle w:val="1044"/>
        <w:ind w:right="0" w:firstLine="720"/>
        <w:jc w:val="both"/>
        <w:shd w:val="clear" w:color="auto" w:fill="ffffff"/>
        <w:rPr>
          <w:b/>
          <w:i w:val="0"/>
          <w:iCs w:val="0"/>
          <w:color w:val="000000"/>
          <w:szCs w:val="28"/>
          <w:u w:val="none"/>
        </w:rPr>
      </w:pPr>
      <w:r>
        <w:rPr>
          <w:b/>
          <w:i w:val="0"/>
          <w:iCs w:val="0"/>
          <w:color w:val="000000"/>
          <w:szCs w:val="28"/>
          <w:u w:val="none"/>
        </w:rPr>
        <w:t xml:space="preserve">Временное герметизирующее устройство (ВГУ) </w:t>
      </w:r>
      <w:r>
        <w:rPr>
          <w:i w:val="0"/>
          <w:color w:val="000000"/>
          <w:szCs w:val="28"/>
          <w:u w:val="none"/>
        </w:rPr>
        <w:t xml:space="preserve">–</w:t>
      </w:r>
      <w:r>
        <w:rPr>
          <w:i w:val="0"/>
          <w:iCs w:val="0"/>
          <w:color w:val="000000"/>
          <w:szCs w:val="28"/>
          <w:u w:val="none"/>
        </w:rPr>
        <w:t xml:space="preserve"> Приспособление, применяемое при проведении огневых работ для временной локализации участка проведения огневых работ (СТО Газпром 14-2005).</w:t>
      </w:r>
      <w:r>
        <w:rPr>
          <w:b/>
          <w:i w:val="0"/>
          <w:iCs w:val="0"/>
          <w:color w:val="000000"/>
          <w:szCs w:val="28"/>
          <w:u w:val="none"/>
        </w:rPr>
      </w:r>
      <w:r>
        <w:rPr>
          <w:b/>
          <w:i w:val="0"/>
          <w:iCs w:val="0"/>
          <w:color w:val="000000"/>
          <w:szCs w:val="28"/>
          <w:u w:val="none"/>
        </w:rPr>
      </w:r>
    </w:p>
    <w:p>
      <w:pPr>
        <w:pStyle w:val="1044"/>
        <w:ind w:right="0" w:firstLine="720"/>
        <w:jc w:val="both"/>
        <w:shd w:val="clear" w:color="auto" w:fill="ffffff"/>
        <w:rPr>
          <w:b/>
          <w:i w:val="0"/>
          <w:iCs w:val="0"/>
          <w:color w:val="000000"/>
          <w:szCs w:val="28"/>
          <w:u w:val="none"/>
        </w:rPr>
      </w:pPr>
      <w:r>
        <w:rPr>
          <w:b/>
          <w:i w:val="0"/>
          <w:iCs w:val="0"/>
          <w:color w:val="000000"/>
          <w:szCs w:val="28"/>
          <w:u w:val="none"/>
        </w:rPr>
        <w:t xml:space="preserve">Газоанализатор </w:t>
      </w:r>
      <w:r>
        <w:rPr>
          <w:i w:val="0"/>
          <w:color w:val="000000"/>
          <w:szCs w:val="28"/>
          <w:u w:val="none"/>
        </w:rPr>
        <w:t xml:space="preserve">–</w:t>
      </w:r>
      <w:r>
        <w:rPr>
          <w:i w:val="0"/>
          <w:iCs w:val="0"/>
          <w:color w:val="000000"/>
          <w:szCs w:val="28"/>
          <w:u w:val="none"/>
        </w:rPr>
        <w:t xml:space="preserve"> </w:t>
      </w:r>
      <w:r>
        <w:rPr>
          <w:bCs w:val="0"/>
          <w:i w:val="0"/>
          <w:iCs w:val="0"/>
          <w:color w:val="000000"/>
          <w:szCs w:val="28"/>
          <w:u w:val="none"/>
        </w:rPr>
        <w:t xml:space="preserve">средство измерений концентрации одного или нескольких компонентов газовой смеси в воздухе рабочей зоны.</w:t>
      </w:r>
      <w:r>
        <w:rPr>
          <w:b/>
          <w:i w:val="0"/>
          <w:iCs w:val="0"/>
          <w:color w:val="000000"/>
          <w:szCs w:val="28"/>
          <w:u w:val="none"/>
        </w:rPr>
      </w:r>
      <w:r>
        <w:rPr>
          <w:b/>
          <w:i w:val="0"/>
          <w:iCs w:val="0"/>
          <w:color w:val="000000"/>
          <w:szCs w:val="28"/>
          <w:u w:val="none"/>
        </w:rPr>
      </w:r>
    </w:p>
    <w:p>
      <w:pPr>
        <w:pStyle w:val="1044"/>
        <w:ind w:right="0" w:firstLine="720"/>
        <w:jc w:val="both"/>
        <w:shd w:val="clear" w:color="auto" w:fill="ffffff"/>
        <w:rPr>
          <w:b/>
          <w:i w:val="0"/>
          <w:iCs w:val="0"/>
          <w:color w:val="000000"/>
          <w:szCs w:val="28"/>
          <w:u w:val="none"/>
        </w:rPr>
      </w:pPr>
      <w:r>
        <w:rPr>
          <w:b/>
          <w:i w:val="0"/>
          <w:iCs w:val="0"/>
          <w:color w:val="000000"/>
          <w:szCs w:val="28"/>
          <w:u w:val="none"/>
        </w:rPr>
        <w:t xml:space="preserve">Газоопасные места </w:t>
      </w:r>
      <w:r>
        <w:rPr>
          <w:i w:val="0"/>
          <w:color w:val="000000"/>
          <w:szCs w:val="28"/>
          <w:u w:val="none"/>
        </w:rPr>
        <w:t xml:space="preserve">–</w:t>
      </w:r>
      <w:r>
        <w:rPr>
          <w:b/>
          <w:i w:val="0"/>
          <w:iCs w:val="0"/>
          <w:color w:val="000000"/>
          <w:szCs w:val="28"/>
          <w:u w:val="none"/>
        </w:rPr>
        <w:t xml:space="preserve"> </w:t>
      </w:r>
      <w:r>
        <w:rPr>
          <w:i w:val="0"/>
          <w:iCs w:val="0"/>
          <w:color w:val="000000"/>
          <w:szCs w:val="28"/>
          <w:u w:val="none"/>
        </w:rPr>
        <w:t xml:space="preserve">рабочее пространство, в воздухе которог</w:t>
      </w:r>
      <w:r>
        <w:rPr>
          <w:i w:val="0"/>
          <w:iCs w:val="0"/>
          <w:color w:val="000000"/>
          <w:szCs w:val="28"/>
          <w:u w:val="none"/>
        </w:rPr>
        <w:t xml:space="preserve">о имеются или могут появиться взрывопожароопасные или вредные пары, газы и другие вещества, способные вызвать взрыв, загорание, оказать вредное воздействие на организм человека, а также места с концентрацией кислорода в рабочей зоне ниже 20% объемной доли.</w:t>
      </w:r>
      <w:r>
        <w:rPr>
          <w:b/>
          <w:i w:val="0"/>
          <w:iCs w:val="0"/>
          <w:color w:val="000000"/>
          <w:szCs w:val="28"/>
          <w:u w:val="none"/>
        </w:rPr>
      </w:r>
      <w:r>
        <w:rPr>
          <w:b/>
          <w:i w:val="0"/>
          <w:iCs w:val="0"/>
          <w:color w:val="000000"/>
          <w:szCs w:val="28"/>
          <w:u w:val="none"/>
        </w:rPr>
      </w:r>
    </w:p>
    <w:p>
      <w:pPr>
        <w:pStyle w:val="1044"/>
        <w:ind w:right="0" w:firstLine="720"/>
        <w:jc w:val="both"/>
        <w:shd w:val="clear" w:color="auto" w:fill="ffffff"/>
        <w:rPr>
          <w:b/>
          <w:i w:val="0"/>
          <w:iCs w:val="0"/>
          <w:color w:val="000000"/>
          <w:szCs w:val="28"/>
          <w:u w:val="none"/>
        </w:rPr>
      </w:pPr>
      <w:r>
        <w:rPr>
          <w:b/>
          <w:i w:val="0"/>
          <w:iCs w:val="0"/>
          <w:color w:val="000000"/>
          <w:szCs w:val="28"/>
          <w:u w:val="none"/>
        </w:rPr>
        <w:t xml:space="preserve">Газовое оборудование </w:t>
      </w:r>
      <w:r>
        <w:rPr>
          <w:i w:val="0"/>
          <w:iCs w:val="0"/>
          <w:color w:val="000000"/>
          <w:szCs w:val="28"/>
          <w:u w:val="none"/>
        </w:rPr>
        <w:t xml:space="preserve">– оборудование, используемое в технологических процессах добычи, подгото</w:t>
      </w:r>
      <w:r>
        <w:rPr>
          <w:i w:val="0"/>
          <w:iCs w:val="0"/>
          <w:color w:val="000000"/>
          <w:szCs w:val="28"/>
          <w:u w:val="none"/>
        </w:rPr>
        <w:t xml:space="preserve">вки и транспортировки природного газа и газового конденсата, а также использующее природный газ в качестве топлива (газопроводы, сосуды, аппараты, газорегуляторные пункты и установки, арматура запорная, регулирующая, предохранительная, котлы, печи, и др.).</w:t>
      </w:r>
      <w:r>
        <w:rPr>
          <w:b/>
          <w:i w:val="0"/>
          <w:iCs w:val="0"/>
          <w:color w:val="000000"/>
          <w:szCs w:val="28"/>
          <w:u w:val="none"/>
        </w:rPr>
      </w:r>
      <w:r>
        <w:rPr>
          <w:b/>
          <w:i w:val="0"/>
          <w:iCs w:val="0"/>
          <w:color w:val="000000"/>
          <w:szCs w:val="28"/>
          <w:u w:val="none"/>
        </w:rPr>
      </w:r>
    </w:p>
    <w:p>
      <w:pPr>
        <w:pStyle w:val="1044"/>
        <w:jc w:val="both"/>
        <w:rPr>
          <w:b/>
          <w:i w:val="0"/>
          <w:iCs w:val="0"/>
          <w:color w:val="000000"/>
          <w:szCs w:val="28"/>
          <w:u w:val="none"/>
        </w:rPr>
      </w:pPr>
      <w:r>
        <w:rPr>
          <w:b/>
          <w:i w:val="0"/>
          <w:iCs w:val="0"/>
          <w:color w:val="000000"/>
          <w:szCs w:val="28"/>
          <w:u w:val="none"/>
        </w:rPr>
        <w:tab/>
        <w:t xml:space="preserve">Исполнитель работ повышенной опасности </w:t>
      </w:r>
      <w:r>
        <w:rPr>
          <w:bCs w:val="0"/>
          <w:i w:val="0"/>
          <w:iCs w:val="0"/>
          <w:color w:val="000000"/>
          <w:szCs w:val="28"/>
          <w:u w:val="none"/>
        </w:rPr>
        <w:t xml:space="preserve">— работник, обладающий профессиональными компетенциями и навыками, соответствующими характеру поручаемой работы, имеющий допуск к производству работ и не имеющий медицинских противопоказаний.</w:t>
      </w:r>
      <w:r>
        <w:rPr>
          <w:b/>
          <w:i w:val="0"/>
          <w:iCs w:val="0"/>
          <w:color w:val="000000"/>
          <w:szCs w:val="28"/>
          <w:u w:val="none"/>
        </w:rPr>
      </w:r>
      <w:r>
        <w:rPr>
          <w:b/>
          <w:i w:val="0"/>
          <w:iCs w:val="0"/>
          <w:color w:val="000000"/>
          <w:szCs w:val="28"/>
          <w:u w:val="none"/>
        </w:rPr>
      </w:r>
    </w:p>
    <w:p>
      <w:pPr>
        <w:pStyle w:val="1044"/>
        <w:jc w:val="both"/>
        <w:rPr>
          <w:b/>
          <w:i w:val="0"/>
          <w:iCs w:val="0"/>
          <w:color w:val="000000"/>
          <w:szCs w:val="28"/>
          <w:u w:val="none"/>
        </w:rPr>
      </w:pPr>
      <w:r>
        <w:rPr>
          <w:b/>
          <w:i w:val="0"/>
          <w:iCs w:val="0"/>
          <w:color w:val="000000"/>
          <w:szCs w:val="28"/>
          <w:u w:val="none"/>
        </w:rPr>
        <w:tab/>
        <w:t xml:space="preserve">Наряд-допуск</w:t>
      </w:r>
      <w:r>
        <w:rPr>
          <w:i w:val="0"/>
          <w:iCs w:val="0"/>
          <w:color w:val="000000"/>
          <w:szCs w:val="28"/>
          <w:u w:val="none"/>
        </w:rPr>
        <w:t xml:space="preserve"> - задание</w:t>
      </w:r>
      <w:r>
        <w:rPr>
          <w:i w:val="0"/>
          <w:iCs w:val="0"/>
          <w:color w:val="000000"/>
          <w:szCs w:val="28"/>
          <w:u w:val="none"/>
        </w:rPr>
        <w:t xml:space="preserve"> на производство работы, оформленное на специальном бланке установленной формы и определяющее содержание, место работы, время ее начала и окончания, условия безопасного проведения, состав бригады и работников, ответственных за безопасное выполнение работы.</w:t>
      </w:r>
      <w:r>
        <w:rPr>
          <w:b/>
          <w:i w:val="0"/>
          <w:iCs w:val="0"/>
          <w:color w:val="000000"/>
          <w:szCs w:val="28"/>
          <w:u w:val="none"/>
        </w:rPr>
      </w:r>
      <w:r>
        <w:rPr>
          <w:b/>
          <w:i w:val="0"/>
          <w:iCs w:val="0"/>
          <w:color w:val="000000"/>
          <w:szCs w:val="28"/>
          <w:u w:val="none"/>
        </w:rPr>
      </w:r>
    </w:p>
    <w:p>
      <w:pPr>
        <w:pStyle w:val="1044"/>
        <w:ind w:right="0" w:firstLine="720"/>
        <w:jc w:val="both"/>
        <w:rPr>
          <w:b/>
          <w:bCs w:val="0"/>
          <w:i w:val="0"/>
          <w:iCs w:val="0"/>
          <w:color w:val="000000"/>
          <w:szCs w:val="28"/>
          <w:u w:val="none"/>
        </w:rPr>
      </w:pPr>
      <w:r>
        <w:rPr>
          <w:b/>
          <w:i w:val="0"/>
          <w:iCs w:val="0"/>
          <w:color w:val="000000"/>
          <w:szCs w:val="28"/>
          <w:u w:val="none"/>
        </w:rPr>
        <w:t xml:space="preserve">Начальник смены </w:t>
      </w:r>
      <w:r>
        <w:rPr>
          <w:i w:val="0"/>
          <w:iCs w:val="0"/>
          <w:color w:val="000000"/>
          <w:szCs w:val="28"/>
          <w:u w:val="none"/>
        </w:rPr>
        <w:t xml:space="preserve">(старший по смене) – ра</w:t>
      </w:r>
      <w:r>
        <w:rPr>
          <w:i w:val="0"/>
          <w:iCs w:val="0"/>
          <w:color w:val="000000"/>
          <w:szCs w:val="28"/>
          <w:u w:val="none"/>
        </w:rPr>
        <w:t xml:space="preserve">ботник, отвечающий за организацию, управление и координацию работ оперативного персонала на ОПО (инженер по добыче нефти и газа, инженер ЭОГО, оператор по добыче н/г УКПГ, оператор по добыче н/г фонда скважин, машинист технологических компрессоров и т.п.).</w:t>
      </w:r>
      <w:r>
        <w:rPr>
          <w:b/>
          <w:bCs w:val="0"/>
          <w:i w:val="0"/>
          <w:iCs w:val="0"/>
          <w:color w:val="000000"/>
          <w:szCs w:val="28"/>
          <w:u w:val="none"/>
        </w:rPr>
      </w:r>
      <w:r>
        <w:rPr>
          <w:b/>
          <w:bCs w:val="0"/>
          <w:i w:val="0"/>
          <w:iCs w:val="0"/>
          <w:color w:val="000000"/>
          <w:szCs w:val="28"/>
          <w:u w:val="none"/>
        </w:rPr>
      </w:r>
    </w:p>
    <w:p>
      <w:pPr>
        <w:pStyle w:val="1044"/>
        <w:ind w:right="0" w:firstLine="720"/>
        <w:jc w:val="both"/>
        <w:rPr>
          <w:b/>
          <w:i w:val="0"/>
          <w:iCs w:val="0"/>
          <w:color w:val="000000"/>
          <w:szCs w:val="28"/>
          <w:u w:val="none"/>
        </w:rPr>
      </w:pPr>
      <w:r>
        <w:rPr>
          <w:b/>
          <w:bCs w:val="0"/>
          <w:i w:val="0"/>
          <w:iCs w:val="0"/>
          <w:color w:val="000000"/>
          <w:szCs w:val="28"/>
          <w:u w:val="none"/>
        </w:rPr>
        <w:t xml:space="preserve">Нижний концентрационный предел распространения пламени (НКПРП) </w:t>
      </w:r>
      <w:r>
        <w:rPr>
          <w:i w:val="0"/>
          <w:iCs w:val="0"/>
          <w:color w:val="000000"/>
          <w:szCs w:val="28"/>
          <w:u w:val="none"/>
        </w:rPr>
        <w:t xml:space="preserve">–</w:t>
      </w:r>
      <w:r>
        <w:rPr>
          <w:b/>
          <w:bCs w:val="0"/>
          <w:i w:val="0"/>
          <w:iCs w:val="0"/>
          <w:color w:val="000000"/>
          <w:szCs w:val="28"/>
          <w:u w:val="none"/>
        </w:rPr>
        <w:t xml:space="preserve">  </w:t>
      </w:r>
      <w:r>
        <w:rPr>
          <w:bCs w:val="0"/>
          <w:i w:val="0"/>
          <w:iCs w:val="0"/>
          <w:color w:val="000000"/>
          <w:szCs w:val="28"/>
          <w:u w:val="none"/>
        </w:rPr>
        <w:t xml:space="preserve">минимальное содержание горючего вещества в однородной смеси с окислительной средой, при котором возможно распространение пламени по смеси на любое расстояние от источника зажигания.</w:t>
      </w:r>
      <w:r>
        <w:rPr>
          <w:b/>
          <w:i w:val="0"/>
          <w:iCs w:val="0"/>
          <w:color w:val="000000"/>
          <w:szCs w:val="28"/>
          <w:u w:val="none"/>
        </w:rPr>
      </w:r>
      <w:r>
        <w:rPr>
          <w:b/>
          <w:i w:val="0"/>
          <w:iCs w:val="0"/>
          <w:color w:val="000000"/>
          <w:szCs w:val="28"/>
          <w:u w:val="none"/>
        </w:rPr>
      </w:r>
    </w:p>
    <w:p>
      <w:pPr>
        <w:pStyle w:val="1044"/>
        <w:jc w:val="both"/>
        <w:rPr>
          <w:bCs w:val="0"/>
          <w:i w:val="0"/>
          <w:iCs w:val="0"/>
          <w:color w:val="000000"/>
          <w:sz w:val="24"/>
          <w:szCs w:val="28"/>
          <w:u w:val="none"/>
        </w:rPr>
      </w:pPr>
      <w:r>
        <w:rPr>
          <w:b/>
          <w:i w:val="0"/>
          <w:iCs w:val="0"/>
          <w:color w:val="000000"/>
          <w:szCs w:val="28"/>
          <w:u w:val="none"/>
        </w:rPr>
        <w:tab/>
        <w:t xml:space="preserve">Объемная доля</w:t>
      </w:r>
      <w:r>
        <w:rPr>
          <w:bCs w:val="0"/>
          <w:i w:val="0"/>
          <w:iCs w:val="0"/>
          <w:color w:val="000000"/>
          <w:szCs w:val="28"/>
          <w:u w:val="none"/>
        </w:rPr>
        <w:t xml:space="preserve"> - отношение объема определенного компонента газовой смеси к сумме объемов всех компонентов газовой смеси перед смешиванием. Все объемы приведены к температуре и давлению газовой смеси.</w:t>
      </w:r>
      <w:r>
        <w:rPr>
          <w:bCs w:val="0"/>
          <w:i w:val="0"/>
          <w:iCs w:val="0"/>
          <w:color w:val="000000"/>
          <w:sz w:val="24"/>
          <w:szCs w:val="28"/>
          <w:u w:val="none"/>
        </w:rPr>
      </w:r>
      <w:r>
        <w:rPr>
          <w:bCs w:val="0"/>
          <w:i w:val="0"/>
          <w:iCs w:val="0"/>
          <w:color w:val="000000"/>
          <w:sz w:val="24"/>
          <w:szCs w:val="28"/>
          <w:u w:val="none"/>
        </w:rPr>
      </w:r>
    </w:p>
    <w:p>
      <w:pPr>
        <w:pStyle w:val="1044"/>
        <w:jc w:val="both"/>
        <w:rPr>
          <w:b/>
          <w:i w:val="0"/>
          <w:iCs w:val="0"/>
          <w:color w:val="000000"/>
          <w:szCs w:val="28"/>
          <w:u w:val="none"/>
        </w:rPr>
      </w:pPr>
      <w:r>
        <w:rPr>
          <w:bCs w:val="0"/>
          <w:i w:val="0"/>
          <w:iCs w:val="0"/>
          <w:color w:val="000000"/>
          <w:sz w:val="24"/>
          <w:szCs w:val="28"/>
          <w:u w:val="none"/>
        </w:rPr>
        <w:t xml:space="preserve">Примечание – Объемная доля и объемная концентрация равны, если при одинаковых условиях сум</w:t>
      </w:r>
      <w:r>
        <w:rPr>
          <w:bCs w:val="0"/>
          <w:i w:val="0"/>
          <w:iCs w:val="0"/>
          <w:color w:val="000000"/>
          <w:sz w:val="24"/>
          <w:szCs w:val="28"/>
          <w:u w:val="none"/>
        </w:rPr>
        <w:t xml:space="preserve">ма объемов компонентов перед смешиванием и объем смеси равны. Тем не менее, так как смешение двух или более газов при одинаковых условиях обычно сопровождается незначительным сжатием или реже небольшим увеличением, то совпадение значения встречается редко.</w:t>
      </w:r>
      <w:r>
        <w:rPr>
          <w:b/>
          <w:i w:val="0"/>
          <w:iCs w:val="0"/>
          <w:color w:val="000000"/>
          <w:szCs w:val="28"/>
          <w:u w:val="none"/>
        </w:rPr>
      </w:r>
      <w:r>
        <w:rPr>
          <w:b/>
          <w:i w:val="0"/>
          <w:iCs w:val="0"/>
          <w:color w:val="000000"/>
          <w:szCs w:val="28"/>
          <w:u w:val="none"/>
        </w:rPr>
      </w:r>
    </w:p>
    <w:p>
      <w:pPr>
        <w:pStyle w:val="1044"/>
        <w:jc w:val="both"/>
        <w:rPr>
          <w:b/>
          <w:bCs w:val="0"/>
          <w:i w:val="0"/>
          <w:iCs w:val="0"/>
          <w:color w:val="000000"/>
          <w:szCs w:val="28"/>
          <w:u w:val="none"/>
        </w:rPr>
      </w:pPr>
      <w:r>
        <w:rPr>
          <w:b/>
          <w:i w:val="0"/>
          <w:iCs w:val="0"/>
          <w:color w:val="000000"/>
          <w:szCs w:val="28"/>
          <w:u w:val="none"/>
        </w:rPr>
        <w:tab/>
        <w:t xml:space="preserve">Опасное событие -</w:t>
      </w:r>
      <w:r>
        <w:rPr>
          <w:bCs w:val="0"/>
          <w:i w:val="0"/>
          <w:iCs w:val="0"/>
          <w:color w:val="000000"/>
          <w:szCs w:val="28"/>
          <w:u w:val="none"/>
        </w:rPr>
        <w:t xml:space="preserve"> происшествие, которое происходит при реализации опасности.</w:t>
      </w:r>
      <w:r>
        <w:rPr>
          <w:b/>
          <w:bCs w:val="0"/>
          <w:i w:val="0"/>
          <w:iCs w:val="0"/>
          <w:color w:val="000000"/>
          <w:szCs w:val="28"/>
          <w:u w:val="none"/>
        </w:rPr>
      </w:r>
      <w:r>
        <w:rPr>
          <w:b/>
          <w:bCs w:val="0"/>
          <w:i w:val="0"/>
          <w:iCs w:val="0"/>
          <w:color w:val="000000"/>
          <w:szCs w:val="28"/>
          <w:u w:val="none"/>
        </w:rPr>
      </w:r>
    </w:p>
    <w:p>
      <w:pPr>
        <w:pStyle w:val="1044"/>
        <w:ind w:right="0" w:firstLine="720"/>
        <w:jc w:val="both"/>
        <w:rPr>
          <w:b/>
          <w:i w:val="0"/>
          <w:iCs w:val="0"/>
          <w:color w:val="000000"/>
          <w:szCs w:val="28"/>
          <w:u w:val="none"/>
        </w:rPr>
      </w:pPr>
      <w:r>
        <w:rPr>
          <w:b/>
          <w:bCs w:val="0"/>
          <w:i w:val="0"/>
          <w:iCs w:val="0"/>
          <w:color w:val="000000"/>
          <w:szCs w:val="28"/>
          <w:u w:val="none"/>
        </w:rPr>
        <w:t xml:space="preserve">Огневые работы </w:t>
      </w:r>
      <w:r>
        <w:rPr>
          <w:bCs w:val="0"/>
          <w:i w:val="0"/>
          <w:iCs w:val="0"/>
          <w:color w:val="000000"/>
          <w:szCs w:val="28"/>
          <w:u w:val="none"/>
        </w:rPr>
        <w:t xml:space="preserve">– </w:t>
      </w:r>
      <w:r>
        <w:rPr>
          <w:i w:val="0"/>
          <w:color w:val="000000"/>
          <w:u w:val="none"/>
        </w:rPr>
        <w:t xml:space="preserve">огневой разогрев битума, газо- и электросварочные работы, газо- и электрорезательные работы, бензино- и керосинорезательные работы, работы с паяльной лампой, резка металла механизированным инструментом с образованием искр.</w:t>
      </w:r>
      <w:r>
        <w:rPr>
          <w:b/>
          <w:i w:val="0"/>
          <w:iCs w:val="0"/>
          <w:color w:val="000000"/>
          <w:szCs w:val="28"/>
          <w:u w:val="none"/>
        </w:rPr>
      </w:r>
      <w:r>
        <w:rPr>
          <w:b/>
          <w:i w:val="0"/>
          <w:iCs w:val="0"/>
          <w:color w:val="000000"/>
          <w:szCs w:val="28"/>
          <w:u w:val="none"/>
        </w:rPr>
      </w:r>
    </w:p>
    <w:p>
      <w:pPr>
        <w:pStyle w:val="1044"/>
        <w:ind w:right="0" w:firstLine="720"/>
        <w:jc w:val="both"/>
        <w:rPr>
          <w:b/>
          <w:i w:val="0"/>
          <w:iCs w:val="0"/>
          <w:color w:val="000000"/>
          <w:szCs w:val="28"/>
          <w:u w:val="none"/>
        </w:rPr>
      </w:pPr>
      <w:r>
        <w:rPr>
          <w:b/>
          <w:i w:val="0"/>
          <w:iCs w:val="0"/>
          <w:color w:val="000000"/>
          <w:szCs w:val="28"/>
          <w:u w:val="none"/>
        </w:rPr>
        <w:t xml:space="preserve">Опасная зона </w:t>
      </w:r>
      <w:r>
        <w:rPr>
          <w:i w:val="0"/>
          <w:color w:val="000000"/>
          <w:szCs w:val="28"/>
          <w:u w:val="none"/>
        </w:rPr>
        <w:t xml:space="preserve">–</w:t>
      </w:r>
      <w:r>
        <w:rPr>
          <w:i w:val="0"/>
          <w:iCs w:val="0"/>
          <w:color w:val="000000"/>
          <w:szCs w:val="28"/>
          <w:u w:val="none"/>
        </w:rPr>
        <w:t xml:space="preserve"> зона, в которой вследствие возможной утечки опасных веществ может образоваться взрывоопасная концентрация и произойти воспламенение (взрыв) или другие негативные последствия.</w:t>
      </w:r>
      <w:r>
        <w:rPr>
          <w:b/>
          <w:i w:val="0"/>
          <w:iCs w:val="0"/>
          <w:color w:val="000000"/>
          <w:szCs w:val="28"/>
          <w:u w:val="none"/>
        </w:rPr>
      </w:r>
      <w:r>
        <w:rPr>
          <w:b/>
          <w:i w:val="0"/>
          <w:iCs w:val="0"/>
          <w:color w:val="000000"/>
          <w:szCs w:val="28"/>
          <w:u w:val="none"/>
        </w:rPr>
      </w:r>
    </w:p>
    <w:p>
      <w:pPr>
        <w:pStyle w:val="1044"/>
        <w:ind w:right="0" w:firstLine="720"/>
        <w:jc w:val="both"/>
        <w:rPr>
          <w:b/>
          <w:i w:val="0"/>
          <w:iCs w:val="0"/>
          <w:color w:val="000000"/>
          <w:szCs w:val="28"/>
          <w:u w:val="none"/>
        </w:rPr>
      </w:pPr>
      <w:r>
        <w:rPr>
          <w:b/>
          <w:i w:val="0"/>
          <w:iCs w:val="0"/>
          <w:color w:val="000000"/>
          <w:szCs w:val="28"/>
          <w:u w:val="none"/>
        </w:rPr>
        <w:t xml:space="preserve">Опасные вещества</w:t>
      </w:r>
      <w:r>
        <w:rPr>
          <w:i w:val="0"/>
          <w:iCs w:val="0"/>
          <w:color w:val="000000"/>
          <w:szCs w:val="28"/>
          <w:u w:val="none"/>
        </w:rPr>
        <w:t xml:space="preserve"> – вещества, указанные в пункте 1 приложения № 1 к Федеральному закону от 21 июля 1997 г. № 116-ФЗ «О промышленной безопасности опасных производственных объектов».</w:t>
      </w:r>
      <w:r>
        <w:rPr>
          <w:b/>
          <w:i w:val="0"/>
          <w:iCs w:val="0"/>
          <w:color w:val="000000"/>
          <w:szCs w:val="28"/>
          <w:u w:val="none"/>
        </w:rPr>
      </w:r>
      <w:r>
        <w:rPr>
          <w:b/>
          <w:i w:val="0"/>
          <w:iCs w:val="0"/>
          <w:color w:val="000000"/>
          <w:szCs w:val="28"/>
          <w:u w:val="none"/>
        </w:rPr>
      </w:r>
    </w:p>
    <w:p>
      <w:pPr>
        <w:pStyle w:val="1044"/>
        <w:ind w:right="0" w:firstLine="720"/>
        <w:jc w:val="both"/>
        <w:rPr>
          <w:b/>
          <w:i w:val="0"/>
          <w:iCs w:val="0"/>
          <w:color w:val="000000"/>
          <w:szCs w:val="28"/>
          <w:u w:val="none"/>
        </w:rPr>
      </w:pPr>
      <w:r>
        <w:rPr>
          <w:b/>
          <w:i w:val="0"/>
          <w:iCs w:val="0"/>
          <w:color w:val="000000"/>
          <w:szCs w:val="28"/>
          <w:u w:val="none"/>
        </w:rPr>
        <w:t xml:space="preserve">Технологические трубопроводы (оборудование)</w:t>
      </w:r>
      <w:r>
        <w:rPr>
          <w:i w:val="0"/>
          <w:iCs w:val="0"/>
          <w:color w:val="000000"/>
          <w:szCs w:val="28"/>
          <w:u w:val="none"/>
        </w:rPr>
        <w:t xml:space="preserve"> – трубопроводы (оборудование), </w:t>
      </w:r>
      <w:r>
        <w:rPr>
          <w:rFonts w:ascii="Times New Roman CYR" w:hAnsi="Times New Roman CYR" w:cs="Times New Roman CYR"/>
          <w:i w:val="0"/>
          <w:color w:val="000000"/>
          <w:szCs w:val="28"/>
          <w:u w:val="none"/>
        </w:rPr>
        <w:t xml:space="preserve">транспортирующее</w:t>
      </w:r>
      <w:r>
        <w:rPr>
          <w:i w:val="0"/>
          <w:iCs w:val="0"/>
          <w:color w:val="000000"/>
          <w:szCs w:val="28"/>
          <w:u w:val="none"/>
        </w:rPr>
        <w:t xml:space="preserve"> или содержащее взрыво- и пожароопасные продукты и вещества.</w:t>
      </w:r>
      <w:r>
        <w:rPr>
          <w:b/>
          <w:i w:val="0"/>
          <w:iCs w:val="0"/>
          <w:color w:val="000000"/>
          <w:szCs w:val="28"/>
          <w:u w:val="none"/>
        </w:rPr>
      </w:r>
      <w:r>
        <w:rPr>
          <w:b/>
          <w:i w:val="0"/>
          <w:iCs w:val="0"/>
          <w:color w:val="000000"/>
          <w:szCs w:val="28"/>
          <w:u w:val="none"/>
        </w:rPr>
      </w:r>
    </w:p>
    <w:p>
      <w:pPr>
        <w:pStyle w:val="1044"/>
        <w:ind w:right="0" w:firstLine="720"/>
        <w:jc w:val="both"/>
        <w:rPr>
          <w:b/>
          <w:i w:val="0"/>
          <w:iCs w:val="0"/>
          <w:color w:val="000000"/>
          <w:szCs w:val="28"/>
          <w:u w:val="none"/>
        </w:rPr>
      </w:pPr>
      <w:r>
        <w:rPr>
          <w:b/>
          <w:i w:val="0"/>
          <w:iCs w:val="0"/>
          <w:color w:val="000000"/>
          <w:szCs w:val="28"/>
          <w:u w:val="none"/>
        </w:rPr>
        <w:t xml:space="preserve">ООТиПБ</w:t>
      </w:r>
      <w:r>
        <w:rPr>
          <w:i w:val="0"/>
          <w:iCs w:val="0"/>
          <w:color w:val="000000"/>
          <w:szCs w:val="28"/>
          <w:u w:val="none"/>
        </w:rPr>
        <w:t xml:space="preserve"> – отдел охраны труда и промышленной безопасности.</w:t>
      </w:r>
      <w:r>
        <w:rPr>
          <w:b/>
          <w:i w:val="0"/>
          <w:iCs w:val="0"/>
          <w:color w:val="000000"/>
          <w:szCs w:val="28"/>
          <w:u w:val="none"/>
        </w:rPr>
      </w:r>
      <w:r>
        <w:rPr>
          <w:b/>
          <w:i w:val="0"/>
          <w:iCs w:val="0"/>
          <w:color w:val="000000"/>
          <w:szCs w:val="28"/>
          <w:u w:val="none"/>
        </w:rPr>
      </w:r>
    </w:p>
    <w:p>
      <w:pPr>
        <w:pStyle w:val="1044"/>
        <w:ind w:right="0" w:firstLine="720"/>
        <w:jc w:val="both"/>
        <w:rPr>
          <w:bCs w:val="0"/>
          <w:i w:val="0"/>
          <w:iCs w:val="0"/>
          <w:color w:val="000000"/>
          <w:u w:val="none"/>
        </w:rPr>
      </w:pPr>
      <w:r>
        <w:rPr>
          <w:b/>
          <w:i w:val="0"/>
          <w:iCs w:val="0"/>
          <w:color w:val="000000"/>
          <w:szCs w:val="28"/>
          <w:u w:val="none"/>
        </w:rPr>
        <w:t xml:space="preserve">ПДК</w:t>
      </w:r>
      <w:r>
        <w:rPr>
          <w:i w:val="0"/>
          <w:iCs w:val="0"/>
          <w:color w:val="000000"/>
          <w:szCs w:val="28"/>
          <w:u w:val="none"/>
        </w:rPr>
        <w:t xml:space="preserve"> – предельно допустимая концентрация вредных веществ в воздухе рабочей зоны (ГОСТ 12.1.005).</w:t>
      </w:r>
      <w:r>
        <w:rPr>
          <w:bCs w:val="0"/>
          <w:i w:val="0"/>
          <w:iCs w:val="0"/>
          <w:color w:val="000000"/>
          <w:u w:val="none"/>
        </w:rPr>
      </w:r>
      <w:r>
        <w:rPr>
          <w:bCs w:val="0"/>
          <w:i w:val="0"/>
          <w:iCs w:val="0"/>
          <w:color w:val="000000"/>
          <w:u w:val="none"/>
        </w:rPr>
      </w:r>
    </w:p>
    <w:p>
      <w:pPr>
        <w:pStyle w:val="1309"/>
        <w:jc w:val="both"/>
        <w:keepLines w:val="0"/>
        <w:shd w:val="clear" w:color="auto" w:fill="auto"/>
        <w:rPr>
          <w:b/>
          <w:i w:val="0"/>
          <w:iCs w:val="0"/>
          <w:color w:val="000000"/>
          <w:szCs w:val="28"/>
          <w:u w:val="none"/>
        </w:rPr>
      </w:pPr>
      <w:r>
        <w:rPr>
          <w:bCs w:val="0"/>
          <w:i w:val="0"/>
          <w:iCs w:val="0"/>
          <w:color w:val="000000"/>
          <w:u w:val="none"/>
        </w:rPr>
        <w:t xml:space="preserve">Подготовительные работы </w:t>
      </w:r>
      <w:r>
        <w:rPr>
          <w:b w:val="0"/>
          <w:i w:val="0"/>
          <w:color w:val="000000"/>
          <w:u w:val="none"/>
        </w:rPr>
        <w:t xml:space="preserve">–</w:t>
      </w:r>
      <w:r>
        <w:rPr>
          <w:i w:val="0"/>
          <w:iCs w:val="0"/>
          <w:color w:val="000000"/>
          <w:u w:val="none"/>
        </w:rPr>
        <w:t xml:space="preserve"> </w:t>
      </w:r>
      <w:r>
        <w:rPr>
          <w:b w:val="0"/>
          <w:bCs w:val="0"/>
          <w:i w:val="0"/>
          <w:iCs w:val="0"/>
          <w:color w:val="000000"/>
          <w:u w:val="none"/>
        </w:rPr>
        <w:t xml:space="preserve">все виды работ,</w:t>
      </w:r>
      <w:r>
        <w:rPr>
          <w:i w:val="0"/>
          <w:iCs w:val="0"/>
          <w:color w:val="000000"/>
          <w:u w:val="none"/>
        </w:rPr>
        <w:t xml:space="preserve"> </w:t>
      </w:r>
      <w:r>
        <w:rPr>
          <w:b w:val="0"/>
          <w:bCs w:val="0"/>
          <w:i w:val="0"/>
          <w:iCs w:val="0"/>
          <w:color w:val="000000"/>
          <w:u w:val="none"/>
        </w:rPr>
        <w:t xml:space="preserve">связанные с подготовкой оборудования, коммуникаций, систем, конструкций к проведению огневых работ. </w:t>
      </w:r>
      <w:r>
        <w:rPr>
          <w:b/>
          <w:i w:val="0"/>
          <w:iCs w:val="0"/>
          <w:color w:val="000000"/>
          <w:szCs w:val="28"/>
          <w:u w:val="none"/>
        </w:rPr>
      </w:r>
      <w:r>
        <w:rPr>
          <w:b/>
          <w:i w:val="0"/>
          <w:iCs w:val="0"/>
          <w:color w:val="000000"/>
          <w:szCs w:val="28"/>
          <w:u w:val="none"/>
        </w:rPr>
      </w:r>
    </w:p>
    <w:p>
      <w:pPr>
        <w:pStyle w:val="1044"/>
        <w:jc w:val="both"/>
        <w:rPr>
          <w:b/>
          <w:bCs w:val="0"/>
          <w:i w:val="0"/>
          <w:iCs w:val="0"/>
          <w:color w:val="000000"/>
          <w:u w:val="none"/>
        </w:rPr>
      </w:pPr>
      <w:r>
        <w:rPr>
          <w:b/>
          <w:i w:val="0"/>
          <w:iCs w:val="0"/>
          <w:color w:val="000000"/>
          <w:szCs w:val="28"/>
          <w:u w:val="none"/>
        </w:rPr>
        <w:tab/>
        <w:t xml:space="preserve">Подрядчик (подрядная организация, поставщик) — </w:t>
      </w:r>
      <w:r>
        <w:rPr>
          <w:bCs w:val="0"/>
          <w:i w:val="0"/>
          <w:iCs w:val="0"/>
          <w:color w:val="000000"/>
          <w:szCs w:val="28"/>
          <w:u w:val="none"/>
        </w:rPr>
        <w:t xml:space="preserve">физическое или юридическое лицо, которое выполняет работы, оказывает услуги по договору подряда, оказания услуг, выполнения работ, заключаемому с заказчиком в соответствии с Гражданским кодексом Российской Федерации.</w:t>
      </w:r>
      <w:r>
        <w:rPr>
          <w:b/>
          <w:bCs w:val="0"/>
          <w:i w:val="0"/>
          <w:iCs w:val="0"/>
          <w:color w:val="000000"/>
          <w:u w:val="none"/>
        </w:rPr>
      </w:r>
      <w:r>
        <w:rPr>
          <w:b/>
          <w:bCs w:val="0"/>
          <w:i w:val="0"/>
          <w:iCs w:val="0"/>
          <w:color w:val="000000"/>
          <w:u w:val="none"/>
        </w:rPr>
      </w:r>
    </w:p>
    <w:p>
      <w:pPr>
        <w:pStyle w:val="1044"/>
        <w:ind w:right="0" w:firstLine="708"/>
        <w:jc w:val="both"/>
        <w:rPr>
          <w:b/>
          <w:bCs w:val="0"/>
          <w:i w:val="0"/>
          <w:iCs w:val="0"/>
          <w:color w:val="000000"/>
          <w:u w:val="none"/>
        </w:rPr>
      </w:pPr>
      <w:r>
        <w:rPr>
          <w:b/>
          <w:bCs w:val="0"/>
          <w:i w:val="0"/>
          <w:iCs w:val="0"/>
          <w:color w:val="000000"/>
          <w:u w:val="none"/>
        </w:rPr>
        <w:t xml:space="preserve">Рабочая зона </w:t>
      </w:r>
      <w:r>
        <w:rPr>
          <w:i w:val="0"/>
          <w:color w:val="000000"/>
          <w:szCs w:val="28"/>
          <w:u w:val="none"/>
        </w:rPr>
        <w:t xml:space="preserve">–</w:t>
      </w:r>
      <w:r>
        <w:rPr>
          <w:b/>
          <w:i w:val="0"/>
          <w:color w:val="000000"/>
          <w:szCs w:val="28"/>
          <w:u w:val="none"/>
        </w:rPr>
        <w:t xml:space="preserve"> </w:t>
      </w:r>
      <w:r>
        <w:rPr>
          <w:bCs w:val="0"/>
          <w:i w:val="0"/>
          <w:iCs w:val="0"/>
          <w:color w:val="000000"/>
          <w:u w:val="none"/>
        </w:rPr>
        <w:t xml:space="preserve">место проведения огневых работ, с прилегающей территорией, на которой размещается техника и оборудование, непосредственно используемые для проведения огневых работ.</w:t>
      </w:r>
      <w:r>
        <w:rPr>
          <w:b/>
          <w:bCs w:val="0"/>
          <w:i w:val="0"/>
          <w:iCs w:val="0"/>
          <w:color w:val="000000"/>
          <w:u w:val="none"/>
        </w:rPr>
      </w:r>
      <w:r>
        <w:rPr>
          <w:b/>
          <w:bCs w:val="0"/>
          <w:i w:val="0"/>
          <w:iCs w:val="0"/>
          <w:color w:val="000000"/>
          <w:u w:val="none"/>
        </w:rPr>
      </w:r>
    </w:p>
    <w:p>
      <w:pPr>
        <w:pStyle w:val="1044"/>
        <w:ind w:right="0" w:firstLine="708"/>
        <w:jc w:val="both"/>
        <w:rPr>
          <w:b/>
          <w:bCs w:val="0"/>
          <w:i w:val="0"/>
          <w:iCs w:val="0"/>
          <w:color w:val="000000"/>
          <w:u w:val="none"/>
        </w:rPr>
      </w:pPr>
      <w:r>
        <w:rPr>
          <w:b/>
          <w:bCs w:val="0"/>
          <w:i w:val="0"/>
          <w:iCs w:val="0"/>
          <w:color w:val="000000"/>
          <w:u w:val="none"/>
        </w:rPr>
        <w:t xml:space="preserve">Руководитель ОПО</w:t>
      </w:r>
      <w:r>
        <w:rPr>
          <w:bCs w:val="0"/>
          <w:i w:val="0"/>
          <w:iCs w:val="0"/>
          <w:color w:val="000000"/>
          <w:u w:val="none"/>
        </w:rPr>
        <w:t xml:space="preserve"> – руководитель опасного производственного объекта либо лицо, его замещающее.</w:t>
      </w:r>
      <w:r>
        <w:rPr>
          <w:b/>
          <w:bCs w:val="0"/>
          <w:i w:val="0"/>
          <w:iCs w:val="0"/>
          <w:color w:val="000000"/>
          <w:u w:val="none"/>
        </w:rPr>
      </w:r>
      <w:r>
        <w:rPr>
          <w:b/>
          <w:bCs w:val="0"/>
          <w:i w:val="0"/>
          <w:iCs w:val="0"/>
          <w:color w:val="000000"/>
          <w:u w:val="none"/>
        </w:rPr>
      </w:r>
    </w:p>
    <w:p>
      <w:pPr>
        <w:pStyle w:val="1044"/>
        <w:ind w:right="0" w:firstLine="708"/>
        <w:jc w:val="both"/>
        <w:rPr>
          <w:b/>
          <w:bCs w:val="0"/>
          <w:i w:val="0"/>
          <w:iCs w:val="0"/>
          <w:color w:val="000000"/>
          <w:u w:val="none"/>
        </w:rPr>
      </w:pPr>
      <w:r>
        <w:rPr>
          <w:b/>
          <w:bCs w:val="0"/>
          <w:i w:val="0"/>
          <w:iCs w:val="0"/>
          <w:color w:val="000000"/>
          <w:u w:val="none"/>
        </w:rPr>
        <w:t xml:space="preserve">Руководитель работ </w:t>
      </w:r>
      <w:r>
        <w:rPr>
          <w:bCs w:val="0"/>
          <w:i w:val="0"/>
          <w:iCs w:val="0"/>
          <w:color w:val="000000"/>
          <w:u w:val="none"/>
        </w:rPr>
        <w:t xml:space="preserve">– руководителем работ является лицо, ответственное за проведение огневых работ.</w:t>
      </w:r>
      <w:r>
        <w:rPr>
          <w:b/>
          <w:bCs w:val="0"/>
          <w:i w:val="0"/>
          <w:iCs w:val="0"/>
          <w:color w:val="000000"/>
          <w:u w:val="none"/>
        </w:rPr>
      </w:r>
      <w:r>
        <w:rPr>
          <w:b/>
          <w:bCs w:val="0"/>
          <w:i w:val="0"/>
          <w:iCs w:val="0"/>
          <w:color w:val="000000"/>
          <w:u w:val="none"/>
        </w:rPr>
      </w:r>
    </w:p>
    <w:p>
      <w:pPr>
        <w:pStyle w:val="1044"/>
        <w:ind w:right="0" w:firstLine="708"/>
        <w:jc w:val="both"/>
        <w:rPr>
          <w:b/>
          <w:i w:val="0"/>
          <w:iCs w:val="0"/>
          <w:color w:val="000000"/>
          <w:szCs w:val="28"/>
          <w:u w:val="none"/>
        </w:rPr>
      </w:pPr>
      <w:r>
        <w:rPr>
          <w:b/>
          <w:bCs w:val="0"/>
          <w:i w:val="0"/>
          <w:iCs w:val="0"/>
          <w:color w:val="000000"/>
          <w:u w:val="none"/>
        </w:rPr>
        <w:t xml:space="preserve">Объект</w:t>
      </w:r>
      <w:r>
        <w:rPr>
          <w:bCs w:val="0"/>
          <w:i w:val="0"/>
          <w:iCs w:val="0"/>
          <w:color w:val="000000"/>
          <w:u w:val="none"/>
        </w:rPr>
        <w:t xml:space="preserve"> – </w:t>
      </w:r>
      <w:r>
        <w:rPr>
          <w:bCs w:val="0"/>
          <w:i w:val="0"/>
          <w:iCs w:val="0"/>
          <w:color w:val="000000"/>
          <w:szCs w:val="28"/>
          <w:u w:val="none"/>
        </w:rPr>
        <w:t xml:space="preserve">комплекс технологических и технически связанных между собой зданий, строений, сооружений и систем, технологическог</w:t>
      </w:r>
      <w:r>
        <w:rPr>
          <w:bCs w:val="0"/>
          <w:i w:val="0"/>
          <w:iCs w:val="0"/>
          <w:color w:val="000000"/>
          <w:szCs w:val="28"/>
          <w:u w:val="none"/>
        </w:rPr>
        <w:t xml:space="preserve">о оборудования, размещенных на обособленной территории (акватории), границы которой установлены в соответствии с законодательством Российской Федерации, и принадлежащих ООО "Газпром добыча Ямбург" на праве собственности, аренды или ином законном основании.</w:t>
      </w:r>
      <w:r>
        <w:rPr>
          <w:b/>
          <w:i w:val="0"/>
          <w:iCs w:val="0"/>
          <w:color w:val="000000"/>
          <w:szCs w:val="28"/>
          <w:u w:val="none"/>
        </w:rPr>
      </w:r>
      <w:r>
        <w:rPr>
          <w:b/>
          <w:i w:val="0"/>
          <w:iCs w:val="0"/>
          <w:color w:val="000000"/>
          <w:szCs w:val="28"/>
          <w:u w:val="none"/>
        </w:rPr>
      </w:r>
    </w:p>
    <w:p>
      <w:pPr>
        <w:pStyle w:val="1044"/>
        <w:ind w:right="0" w:firstLine="709"/>
        <w:jc w:val="both"/>
        <w:rPr>
          <w:b/>
          <w:bCs w:val="0"/>
          <w:i w:val="0"/>
          <w:iCs w:val="0"/>
          <w:color w:val="000000"/>
          <w:u w:val="none"/>
        </w:rPr>
      </w:pPr>
      <w:r>
        <w:rPr>
          <w:b/>
          <w:i w:val="0"/>
          <w:iCs w:val="0"/>
          <w:color w:val="000000"/>
          <w:szCs w:val="28"/>
          <w:u w:val="none"/>
        </w:rPr>
        <w:t xml:space="preserve">Постоянное место огневых работ</w:t>
      </w:r>
      <w:r>
        <w:rPr>
          <w:i w:val="0"/>
          <w:iCs w:val="0"/>
          <w:color w:val="000000"/>
          <w:szCs w:val="28"/>
          <w:u w:val="none"/>
        </w:rPr>
        <w:t xml:space="preserve"> – место в специально оборудованном помещении или на открытой</w:t>
      </w:r>
      <w:r>
        <w:rPr>
          <w:i w:val="0"/>
          <w:iCs w:val="0"/>
          <w:color w:val="000000"/>
          <w:szCs w:val="28"/>
          <w:u w:val="none"/>
        </w:rPr>
        <w:t xml:space="preserve"> площадке, на которых исключено образование пожаровзрывоопасных концентраций паров опасных веществ (вне взрывоопасных зон), ежедневно (периодически) выполняются огневые работы и предусмотрены меры пожарной безопасности на весь период времени их выполнения.</w:t>
      </w:r>
      <w:r>
        <w:rPr>
          <w:b/>
          <w:bCs w:val="0"/>
          <w:i w:val="0"/>
          <w:iCs w:val="0"/>
          <w:color w:val="000000"/>
          <w:u w:val="none"/>
        </w:rPr>
      </w:r>
      <w:r>
        <w:rPr>
          <w:b/>
          <w:bCs w:val="0"/>
          <w:i w:val="0"/>
          <w:iCs w:val="0"/>
          <w:color w:val="000000"/>
          <w:u w:val="none"/>
        </w:rPr>
      </w:r>
    </w:p>
    <w:p>
      <w:pPr>
        <w:pStyle w:val="1044"/>
        <w:ind w:right="0" w:firstLine="708"/>
        <w:jc w:val="both"/>
        <w:rPr>
          <w:rFonts w:eastAsia="Droid Sans Fallback" w:cs="Lohit Devanagari"/>
          <w:b/>
          <w:i w:val="0"/>
          <w:iCs w:val="0"/>
          <w:color w:val="000000"/>
          <w:szCs w:val="28"/>
          <w:u w:val="none"/>
        </w:rPr>
      </w:pPr>
      <w:r>
        <w:rPr>
          <w:b/>
          <w:bCs w:val="0"/>
          <w:i w:val="0"/>
          <w:iCs w:val="0"/>
          <w:color w:val="000000"/>
          <w:u w:val="none"/>
        </w:rPr>
        <w:t xml:space="preserve">Временное место огневых работ</w:t>
      </w:r>
      <w:r>
        <w:rPr>
          <w:bCs w:val="0"/>
          <w:i w:val="0"/>
          <w:iCs w:val="0"/>
          <w:color w:val="000000"/>
          <w:u w:val="none"/>
        </w:rPr>
        <w:t xml:space="preserve"> – место, на котором огневые работы проводятся периодически и связаны с ремонтом оборудования, трубопроводов, коммуникаций, зданий и сооружений, а также с подключением к действующим коммуникациям законченных строительством объектов.</w:t>
      </w:r>
      <w:r>
        <w:rPr>
          <w:rFonts w:eastAsia="Droid Sans Fallback" w:cs="Lohit Devanagari"/>
          <w:b/>
          <w:i w:val="0"/>
          <w:iCs w:val="0"/>
          <w:color w:val="000000"/>
          <w:szCs w:val="28"/>
          <w:u w:val="none"/>
        </w:rPr>
      </w:r>
      <w:r>
        <w:rPr>
          <w:rFonts w:eastAsia="Droid Sans Fallback" w:cs="Lohit Devanagari"/>
          <w:b/>
          <w:i w:val="0"/>
          <w:iCs w:val="0"/>
          <w:color w:val="000000"/>
          <w:szCs w:val="28"/>
          <w:u w:val="none"/>
        </w:rPr>
      </w:r>
    </w:p>
    <w:p>
      <w:pPr>
        <w:pStyle w:val="1044"/>
        <w:ind w:right="0" w:firstLine="708"/>
        <w:jc w:val="both"/>
        <w:rPr>
          <w:rFonts w:eastAsia="Droid Sans Fallback" w:cs="Lohit Devanagari"/>
          <w:b/>
          <w:i w:val="0"/>
          <w:iCs w:val="0"/>
          <w:color w:val="000000"/>
          <w:szCs w:val="28"/>
          <w:u w:val="none"/>
        </w:rPr>
      </w:pPr>
      <w:r>
        <w:rPr>
          <w:rFonts w:eastAsia="Droid Sans Fallback" w:cs="Lohit Devanagari"/>
          <w:b/>
          <w:i w:val="0"/>
          <w:iCs w:val="0"/>
          <w:color w:val="000000"/>
          <w:szCs w:val="28"/>
          <w:u w:val="none"/>
        </w:rPr>
        <w:t xml:space="preserve">Филиал</w:t>
      </w:r>
      <w:r>
        <w:rPr>
          <w:rFonts w:eastAsia="Droid Sans Fallback" w:cs="Lohit Devanagari"/>
          <w:bCs w:val="0"/>
          <w:i w:val="0"/>
          <w:iCs w:val="0"/>
          <w:color w:val="000000"/>
          <w:szCs w:val="28"/>
          <w:u w:val="none"/>
        </w:rPr>
        <w:t xml:space="preserve"> – </w:t>
      </w:r>
      <w:r>
        <w:rPr>
          <w:bCs w:val="0"/>
          <w:i w:val="0"/>
          <w:iCs w:val="0"/>
          <w:color w:val="000000"/>
          <w:szCs w:val="28"/>
          <w:u w:val="none"/>
        </w:rPr>
        <w:t xml:space="preserve">обособленное подразделение юридического лица, расположенное вне места его нахождения и осуществляющее все его функции или их часть, в том числе функции представительства.</w:t>
      </w:r>
      <w:r>
        <w:rPr>
          <w:rFonts w:eastAsia="Droid Sans Fallback" w:cs="Lohit Devanagari"/>
          <w:b/>
          <w:i w:val="0"/>
          <w:iCs w:val="0"/>
          <w:color w:val="000000"/>
          <w:szCs w:val="28"/>
          <w:u w:val="none"/>
        </w:rPr>
      </w:r>
      <w:r>
        <w:rPr>
          <w:rFonts w:eastAsia="Droid Sans Fallback" w:cs="Lohit Devanagari"/>
          <w:b/>
          <w:i w:val="0"/>
          <w:iCs w:val="0"/>
          <w:color w:val="000000"/>
          <w:szCs w:val="28"/>
          <w:u w:val="none"/>
        </w:rPr>
      </w:r>
    </w:p>
    <w:p>
      <w:pPr>
        <w:pStyle w:val="1044"/>
        <w:ind w:right="0" w:firstLine="737"/>
        <w:jc w:val="both"/>
        <w:widowControl/>
        <w:rPr>
          <w:rFonts w:eastAsia="Droid Sans Fallback" w:cs="Lohit Devanagari"/>
          <w:b/>
          <w:i w:val="0"/>
          <w:iCs w:val="0"/>
          <w:color w:val="000000"/>
          <w:szCs w:val="28"/>
          <w:u w:val="none"/>
        </w:rPr>
      </w:pPr>
      <w:r>
        <w:rPr>
          <w:rFonts w:eastAsia="Droid Sans Fallback" w:cs="Lohit Devanagari"/>
          <w:b/>
          <w:i w:val="0"/>
          <w:iCs w:val="0"/>
          <w:color w:val="000000"/>
          <w:szCs w:val="28"/>
          <w:u w:val="none"/>
        </w:rPr>
        <w:t xml:space="preserve">Информационно-управляющая система обеспечения работ повышенной опасности (ИУС ОРПО) </w:t>
      </w:r>
      <w:r>
        <w:rPr>
          <w:rFonts w:eastAsia="Droid Sans Fallback" w:cs="Lohit Devanagari"/>
          <w:b/>
          <w:bCs w:val="0"/>
          <w:i w:val="0"/>
          <w:iCs w:val="0"/>
          <w:color w:val="000000"/>
          <w:szCs w:val="28"/>
          <w:u w:val="none"/>
        </w:rPr>
        <w:t xml:space="preserve">–</w:t>
      </w:r>
      <w:r>
        <w:rPr>
          <w:rFonts w:eastAsia="Droid Sans Fallback" w:cs="Lohit Devanagari"/>
          <w:b/>
          <w:i w:val="0"/>
          <w:iCs w:val="0"/>
          <w:color w:val="000000"/>
          <w:szCs w:val="28"/>
          <w:u w:val="none"/>
        </w:rPr>
        <w:t xml:space="preserve"> </w:t>
      </w:r>
      <w:r>
        <w:rPr>
          <w:rFonts w:eastAsia="Droid Sans Fallback" w:cs="Lohit Devanagari"/>
          <w:bCs w:val="0"/>
          <w:i w:val="0"/>
          <w:iCs w:val="0"/>
          <w:color w:val="000000"/>
          <w:szCs w:val="28"/>
          <w:u w:val="none"/>
        </w:rPr>
        <w:t xml:space="preserve">совокупность информации, процедур, аппаратного и программного обеспечения, </w:t>
      </w:r>
      <w:r>
        <w:rPr>
          <w:rFonts w:eastAsia="Droid Sans Fallback" w:cs="Lohit Devanagari"/>
          <w:bCs w:val="0"/>
          <w:i w:val="0"/>
          <w:iCs w:val="0"/>
          <w:color w:val="000000"/>
          <w:szCs w:val="28"/>
          <w:u w:val="none"/>
        </w:rPr>
        <w:t xml:space="preserve">персонала, объединенных регулируемыми взаимоотношениями для осуществления целенаправленной деятельности по управлению производственным, организационным, экономическим и (или) иным комплексом и (или) процессом в части обеспечения работ повышенной опасности.</w:t>
      </w:r>
      <w:r>
        <w:rPr>
          <w:rFonts w:eastAsia="Droid Sans Fallback" w:cs="Lohit Devanagari"/>
          <w:b/>
          <w:i w:val="0"/>
          <w:iCs w:val="0"/>
          <w:color w:val="000000"/>
          <w:szCs w:val="28"/>
          <w:u w:val="none"/>
        </w:rPr>
      </w:r>
      <w:r>
        <w:rPr>
          <w:rFonts w:eastAsia="Droid Sans Fallback" w:cs="Lohit Devanagari"/>
          <w:b/>
          <w:i w:val="0"/>
          <w:iCs w:val="0"/>
          <w:color w:val="000000"/>
          <w:szCs w:val="28"/>
          <w:u w:val="none"/>
        </w:rPr>
      </w:r>
    </w:p>
    <w:p>
      <w:pPr>
        <w:pStyle w:val="1044"/>
        <w:ind w:right="0" w:firstLine="851"/>
        <w:jc w:val="both"/>
        <w:rPr>
          <w:bCs w:val="0"/>
          <w:i w:val="0"/>
          <w:iCs w:val="0"/>
          <w:color w:val="000000"/>
          <w:u w:val="none"/>
        </w:rPr>
      </w:pPr>
      <w:r>
        <w:rPr>
          <w:rFonts w:eastAsia="Droid Sans Fallback" w:cs="Lohit Devanagari"/>
          <w:b/>
          <w:i w:val="0"/>
          <w:iCs w:val="0"/>
          <w:color w:val="000000"/>
          <w:szCs w:val="28"/>
          <w:u w:val="none"/>
        </w:rPr>
        <w:t xml:space="preserve">Электронная подпись (ЭП) </w:t>
      </w:r>
      <w:r>
        <w:rPr>
          <w:rFonts w:eastAsia="Droid Sans Fallback" w:cs="Lohit Devanagari"/>
          <w:b/>
          <w:bCs w:val="0"/>
          <w:i w:val="0"/>
          <w:iCs w:val="0"/>
          <w:color w:val="000000"/>
          <w:szCs w:val="28"/>
          <w:u w:val="none"/>
        </w:rPr>
        <w:t xml:space="preserve">–</w:t>
      </w:r>
      <w:r>
        <w:rPr>
          <w:rFonts w:eastAsia="Droid Sans Fallback" w:cs="Lohit Devanagari"/>
          <w:b/>
          <w:i w:val="0"/>
          <w:iCs w:val="0"/>
          <w:color w:val="000000"/>
          <w:szCs w:val="28"/>
          <w:u w:val="none"/>
        </w:rPr>
        <w:t xml:space="preserve"> </w:t>
      </w:r>
      <w:r>
        <w:rPr>
          <w:rFonts w:eastAsia="Droid Sans Fallback" w:cs="Lohit Devanagari"/>
          <w:bCs w:val="0"/>
          <w:i w:val="0"/>
          <w:iCs w:val="0"/>
          <w:color w:val="000000"/>
          <w:szCs w:val="28"/>
          <w:u w:val="none"/>
        </w:rPr>
        <w:t xml:space="preserve">информация в электронной форме, которая присоединена к другой информации в электронной форме (подписываемой информации) или иным образом связана с такой информацией и которая используется для определения лица, подписывающего информацию.</w:t>
      </w:r>
      <w:r>
        <w:rPr>
          <w:bCs w:val="0"/>
          <w:i w:val="0"/>
          <w:iCs w:val="0"/>
          <w:color w:val="000000"/>
          <w:u w:val="none"/>
        </w:rPr>
      </w:r>
      <w:r>
        <w:rPr>
          <w:bCs w:val="0"/>
          <w:i w:val="0"/>
          <w:iCs w:val="0"/>
          <w:color w:val="000000"/>
          <w:u w:val="none"/>
        </w:rPr>
      </w:r>
    </w:p>
    <w:p>
      <w:pPr>
        <w:pStyle w:val="1044"/>
        <w:ind w:right="0" w:firstLine="708"/>
        <w:jc w:val="both"/>
        <w:rPr>
          <w:bCs w:val="0"/>
          <w:i w:val="0"/>
          <w:iCs w:val="0"/>
          <w:color w:val="000000"/>
          <w:u w:val="none"/>
        </w:rPr>
      </w:pPr>
      <w:r>
        <w:rPr>
          <w:bCs w:val="0"/>
          <w:i w:val="0"/>
          <w:iCs w:val="0"/>
          <w:color w:val="000000"/>
          <w:u w:val="none"/>
        </w:rPr>
      </w:r>
      <w:r>
        <w:rPr>
          <w:bCs w:val="0"/>
          <w:i w:val="0"/>
          <w:iCs w:val="0"/>
          <w:color w:val="000000"/>
          <w:u w:val="none"/>
        </w:rPr>
      </w:r>
      <w:r>
        <w:rPr>
          <w:bCs w:val="0"/>
          <w:i w:val="0"/>
          <w:iCs w:val="0"/>
          <w:color w:val="000000"/>
          <w:u w:val="none"/>
        </w:rPr>
      </w:r>
    </w:p>
    <w:p>
      <w:pPr>
        <w:pStyle w:val="1047"/>
        <w:numPr>
          <w:ilvl w:val="2"/>
          <w:numId w:val="1"/>
        </w:numPr>
        <w:ind w:left="0" w:right="0" w:firstLine="0"/>
        <w:jc w:val="center"/>
        <w:rPr>
          <w:b/>
          <w:bCs w:val="0"/>
          <w:i w:val="0"/>
          <w:iCs w:val="0"/>
          <w:color w:val="000000"/>
          <w:szCs w:val="28"/>
          <w:u w:val="none"/>
        </w:rPr>
      </w:pPr>
      <w:r/>
      <w:bookmarkStart w:id="3" w:name="__RefHeading___Toc162012207"/>
      <w:r/>
      <w:bookmarkEnd w:id="3"/>
      <w:r>
        <w:rPr>
          <w:color w:val="000000"/>
        </w:rPr>
        <w:t xml:space="preserve">3. ОРГАНИЗАЦИЯ И ОФОРМЛЕНИЕ ОГНЕВЫХ РАБОТ</w:t>
      </w:r>
      <w:r>
        <w:rPr>
          <w:b/>
          <w:bCs w:val="0"/>
          <w:i w:val="0"/>
          <w:iCs w:val="0"/>
          <w:color w:val="000000"/>
          <w:szCs w:val="28"/>
          <w:u w:val="none"/>
        </w:rPr>
      </w:r>
      <w:r>
        <w:rPr>
          <w:b/>
          <w:bCs w:val="0"/>
          <w:i w:val="0"/>
          <w:iCs w:val="0"/>
          <w:color w:val="000000"/>
          <w:szCs w:val="28"/>
          <w:u w:val="none"/>
        </w:rPr>
      </w:r>
    </w:p>
    <w:p>
      <w:pPr>
        <w:pStyle w:val="1044"/>
        <w:jc w:val="center"/>
        <w:rPr>
          <w:b/>
          <w:bCs w:val="0"/>
          <w:i w:val="0"/>
          <w:iCs w:val="0"/>
          <w:color w:val="000000"/>
          <w:szCs w:val="28"/>
          <w:u w:val="none"/>
        </w:rPr>
      </w:pPr>
      <w:r>
        <w:rPr>
          <w:b/>
          <w:bCs w:val="0"/>
          <w:i w:val="0"/>
          <w:iCs w:val="0"/>
          <w:color w:val="000000"/>
          <w:szCs w:val="28"/>
          <w:u w:val="none"/>
        </w:rPr>
      </w:r>
      <w:r>
        <w:rPr>
          <w:b/>
          <w:bCs w:val="0"/>
          <w:i w:val="0"/>
          <w:iCs w:val="0"/>
          <w:color w:val="000000"/>
          <w:szCs w:val="28"/>
          <w:u w:val="none"/>
        </w:rPr>
      </w:r>
      <w:r>
        <w:rPr>
          <w:b/>
          <w:bCs w:val="0"/>
          <w:i w:val="0"/>
          <w:iCs w:val="0"/>
          <w:color w:val="000000"/>
          <w:szCs w:val="28"/>
          <w:u w:val="none"/>
        </w:rPr>
      </w:r>
    </w:p>
    <w:p>
      <w:pPr>
        <w:pStyle w:val="1048"/>
        <w:numPr>
          <w:ilvl w:val="3"/>
          <w:numId w:val="1"/>
        </w:numPr>
        <w:ind w:left="0" w:right="0" w:firstLine="0"/>
        <w:jc w:val="center"/>
        <w:rPr>
          <w:i w:val="0"/>
          <w:iCs w:val="0"/>
          <w:color w:val="000000"/>
          <w:szCs w:val="28"/>
          <w:u w:val="none"/>
        </w:rPr>
      </w:pPr>
      <w:r/>
      <w:bookmarkStart w:id="4" w:name="__RefHeading___Toc162012208"/>
      <w:r/>
      <w:bookmarkEnd w:id="4"/>
      <w:r>
        <w:rPr>
          <w:color w:val="000000"/>
        </w:rPr>
        <w:t xml:space="preserve">3.1. Виды огневых работ</w:t>
      </w:r>
      <w:r>
        <w:rPr>
          <w:i w:val="0"/>
          <w:iCs w:val="0"/>
          <w:color w:val="000000"/>
          <w:szCs w:val="28"/>
          <w:u w:val="none"/>
        </w:rPr>
      </w:r>
      <w:r>
        <w:rPr>
          <w:i w:val="0"/>
          <w:iCs w:val="0"/>
          <w:color w:val="000000"/>
          <w:szCs w:val="28"/>
          <w:u w:val="none"/>
        </w:rPr>
      </w:r>
    </w:p>
    <w:p>
      <w:pPr>
        <w:pStyle w:val="1044"/>
        <w:ind w:right="0" w:firstLine="720"/>
        <w:jc w:val="both"/>
        <w:tabs>
          <w:tab w:val="left" w:pos="994" w:leader="none"/>
        </w:tabs>
        <w:rPr>
          <w:i w:val="0"/>
          <w:iCs w:val="0"/>
          <w:color w:val="000000"/>
          <w:szCs w:val="28"/>
          <w:u w:val="none"/>
        </w:rPr>
      </w:pPr>
      <w:r>
        <w:rPr>
          <w:i w:val="0"/>
          <w:iCs w:val="0"/>
          <w:color w:val="000000"/>
          <w:szCs w:val="28"/>
          <w:u w:val="none"/>
        </w:rPr>
        <w:t xml:space="preserve">3.1.1. Огневые работы, проводимые на ОПО, подразделяются на </w:t>
      </w:r>
      <w:r>
        <w:rPr>
          <w:b/>
          <w:i w:val="0"/>
          <w:iCs w:val="0"/>
          <w:color w:val="000000"/>
          <w:szCs w:val="28"/>
          <w:u w:val="none"/>
        </w:rPr>
        <w:t xml:space="preserve">плановые</w:t>
      </w:r>
      <w:r>
        <w:rPr>
          <w:i w:val="0"/>
          <w:iCs w:val="0"/>
          <w:color w:val="000000"/>
          <w:szCs w:val="28"/>
          <w:u w:val="none"/>
        </w:rPr>
        <w:t xml:space="preserve"> и </w:t>
      </w:r>
      <w:r>
        <w:rPr>
          <w:b/>
          <w:i w:val="0"/>
          <w:iCs w:val="0"/>
          <w:color w:val="000000"/>
          <w:szCs w:val="28"/>
          <w:u w:val="none"/>
        </w:rPr>
        <w:t xml:space="preserve">аварийные</w:t>
      </w:r>
      <w:r>
        <w:rPr>
          <w:i w:val="0"/>
          <w:iCs w:val="0"/>
          <w:color w:val="000000"/>
          <w:szCs w:val="28"/>
          <w:u w:val="none"/>
        </w:rPr>
        <w:t xml:space="preserve">.</w:t>
      </w:r>
      <w:r>
        <w:rPr>
          <w:i w:val="0"/>
          <w:iCs w:val="0"/>
          <w:color w:val="000000"/>
          <w:szCs w:val="28"/>
          <w:u w:val="none"/>
        </w:rPr>
      </w:r>
      <w:r>
        <w:rPr>
          <w:i w:val="0"/>
          <w:iCs w:val="0"/>
          <w:color w:val="000000"/>
          <w:szCs w:val="28"/>
          <w:u w:val="none"/>
        </w:rPr>
      </w:r>
    </w:p>
    <w:p>
      <w:pPr>
        <w:pStyle w:val="1044"/>
        <w:ind w:right="0" w:firstLine="720"/>
        <w:jc w:val="both"/>
        <w:rPr>
          <w:bCs w:val="0"/>
          <w:i w:val="0"/>
          <w:iCs w:val="0"/>
          <w:color w:val="000000"/>
          <w:szCs w:val="28"/>
          <w:u w:val="none"/>
        </w:rPr>
      </w:pPr>
      <w:r>
        <w:rPr>
          <w:i w:val="0"/>
          <w:iCs w:val="0"/>
          <w:color w:val="000000"/>
          <w:szCs w:val="28"/>
          <w:u w:val="none"/>
        </w:rPr>
        <w:t xml:space="preserve">Плановые огневые работы по типу работ подразделяются на </w:t>
      </w:r>
      <w:r>
        <w:rPr>
          <w:b/>
          <w:i w:val="0"/>
          <w:iCs w:val="0"/>
          <w:color w:val="000000"/>
          <w:szCs w:val="28"/>
          <w:u w:val="none"/>
        </w:rPr>
        <w:t xml:space="preserve">простые</w:t>
      </w:r>
      <w:r>
        <w:rPr>
          <w:i w:val="0"/>
          <w:iCs w:val="0"/>
          <w:color w:val="000000"/>
          <w:szCs w:val="28"/>
          <w:u w:val="none"/>
        </w:rPr>
        <w:t xml:space="preserve">, </w:t>
      </w:r>
      <w:r>
        <w:rPr>
          <w:b/>
          <w:i w:val="0"/>
          <w:iCs w:val="0"/>
          <w:color w:val="000000"/>
          <w:szCs w:val="28"/>
          <w:u w:val="none"/>
        </w:rPr>
        <w:t xml:space="preserve">сложные</w:t>
      </w:r>
      <w:r>
        <w:rPr>
          <w:i w:val="0"/>
          <w:iCs w:val="0"/>
          <w:color w:val="000000"/>
          <w:szCs w:val="28"/>
          <w:u w:val="none"/>
        </w:rPr>
        <w:t xml:space="preserve"> и </w:t>
      </w:r>
      <w:r>
        <w:rPr>
          <w:b/>
          <w:i w:val="0"/>
          <w:iCs w:val="0"/>
          <w:color w:val="000000"/>
          <w:szCs w:val="28"/>
          <w:u w:val="none"/>
        </w:rPr>
        <w:t xml:space="preserve">комплексные.</w:t>
      </w:r>
      <w:r>
        <w:rPr>
          <w:bCs w:val="0"/>
          <w:i w:val="0"/>
          <w:iCs w:val="0"/>
          <w:color w:val="000000"/>
          <w:szCs w:val="28"/>
          <w:u w:val="none"/>
        </w:rPr>
      </w:r>
      <w:r>
        <w:rPr>
          <w:bCs w:val="0"/>
          <w:i w:val="0"/>
          <w:iCs w:val="0"/>
          <w:color w:val="000000"/>
          <w:szCs w:val="28"/>
          <w:u w:val="none"/>
        </w:rPr>
      </w:r>
    </w:p>
    <w:p>
      <w:pPr>
        <w:pStyle w:val="1044"/>
        <w:ind w:right="0" w:firstLine="708"/>
        <w:jc w:val="both"/>
        <w:rPr>
          <w:bCs w:val="0"/>
          <w:i w:val="0"/>
          <w:iCs w:val="0"/>
          <w:color w:val="000000"/>
          <w:szCs w:val="28"/>
          <w:u w:val="none"/>
        </w:rPr>
      </w:pPr>
      <w:r>
        <w:rPr>
          <w:bCs w:val="0"/>
          <w:i w:val="0"/>
          <w:iCs w:val="0"/>
          <w:color w:val="000000"/>
          <w:szCs w:val="28"/>
          <w:u w:val="none"/>
        </w:rPr>
        <w:t xml:space="preserve">3.1.1.1.</w:t>
      </w:r>
      <w:r>
        <w:rPr>
          <w:b/>
          <w:bCs w:val="0"/>
          <w:i w:val="0"/>
          <w:iCs w:val="0"/>
          <w:color w:val="000000"/>
          <w:szCs w:val="28"/>
          <w:u w:val="none"/>
        </w:rPr>
        <w:t xml:space="preserve"> Простые огневые работы</w:t>
      </w:r>
      <w:r>
        <w:rPr>
          <w:i w:val="0"/>
          <w:iCs w:val="0"/>
          <w:color w:val="000000"/>
          <w:szCs w:val="28"/>
          <w:u w:val="none"/>
        </w:rPr>
        <w:t xml:space="preserve"> – работы, не затрагивающие непосредственно </w:t>
      </w:r>
      <w:r>
        <w:rPr>
          <w:rFonts w:ascii="Times New Roman CYR" w:hAnsi="Times New Roman CYR" w:cs="Times New Roman CYR"/>
          <w:i w:val="0"/>
          <w:color w:val="000000"/>
          <w:szCs w:val="28"/>
          <w:u w:val="none"/>
        </w:rPr>
        <w:t xml:space="preserve">газопроводы, газовое оборудование, трубопроводы и технологическое оборудование транспортирующие</w:t>
      </w:r>
      <w:r>
        <w:rPr>
          <w:i w:val="0"/>
          <w:iCs w:val="0"/>
          <w:color w:val="000000"/>
          <w:szCs w:val="28"/>
          <w:u w:val="none"/>
        </w:rPr>
        <w:t xml:space="preserve"> или содержащие взрыво- и пожароопасные продукты и вещества.</w:t>
      </w:r>
      <w:r>
        <w:rPr>
          <w:bCs w:val="0"/>
          <w:i w:val="0"/>
          <w:iCs w:val="0"/>
          <w:color w:val="000000"/>
          <w:szCs w:val="28"/>
          <w:u w:val="none"/>
        </w:rPr>
      </w:r>
      <w:r>
        <w:rPr>
          <w:bCs w:val="0"/>
          <w:i w:val="0"/>
          <w:iCs w:val="0"/>
          <w:color w:val="000000"/>
          <w:szCs w:val="28"/>
          <w:u w:val="none"/>
        </w:rPr>
      </w:r>
    </w:p>
    <w:p>
      <w:pPr>
        <w:pStyle w:val="1044"/>
        <w:ind w:right="0" w:firstLine="708"/>
        <w:jc w:val="both"/>
        <w:rPr>
          <w:bCs w:val="0"/>
          <w:i w:val="0"/>
          <w:iCs w:val="0"/>
          <w:color w:val="000000"/>
          <w:szCs w:val="28"/>
          <w:u w:val="none"/>
        </w:rPr>
      </w:pPr>
      <w:r>
        <w:rPr>
          <w:bCs w:val="0"/>
          <w:i w:val="0"/>
          <w:iCs w:val="0"/>
          <w:color w:val="000000"/>
          <w:szCs w:val="28"/>
          <w:u w:val="none"/>
        </w:rPr>
        <w:t xml:space="preserve">Простые огневые работы</w:t>
      </w:r>
      <w:r>
        <w:rPr>
          <w:i w:val="0"/>
          <w:iCs w:val="0"/>
          <w:color w:val="000000"/>
          <w:szCs w:val="28"/>
          <w:u w:val="none"/>
        </w:rPr>
        <w:t xml:space="preserve"> выполняются по наряду-допуску (приложение 1).</w:t>
      </w:r>
      <w:r>
        <w:rPr>
          <w:bCs w:val="0"/>
          <w:i w:val="0"/>
          <w:iCs w:val="0"/>
          <w:color w:val="000000"/>
          <w:szCs w:val="28"/>
          <w:u w:val="none"/>
        </w:rPr>
      </w:r>
      <w:r>
        <w:rPr>
          <w:bCs w:val="0"/>
          <w:i w:val="0"/>
          <w:iCs w:val="0"/>
          <w:color w:val="000000"/>
          <w:szCs w:val="28"/>
          <w:u w:val="none"/>
        </w:rPr>
      </w:r>
    </w:p>
    <w:p>
      <w:pPr>
        <w:pStyle w:val="1044"/>
        <w:ind w:right="0" w:firstLine="709"/>
        <w:jc w:val="both"/>
        <w:rPr>
          <w:i w:val="0"/>
          <w:iCs w:val="0"/>
          <w:color w:val="000000"/>
          <w:szCs w:val="28"/>
          <w:u w:val="none"/>
        </w:rPr>
      </w:pPr>
      <w:r>
        <w:rPr>
          <w:bCs w:val="0"/>
          <w:i w:val="0"/>
          <w:iCs w:val="0"/>
          <w:color w:val="000000"/>
          <w:szCs w:val="28"/>
          <w:u w:val="none"/>
        </w:rPr>
        <w:t xml:space="preserve">3.1.1.2. </w:t>
      </w:r>
      <w:r>
        <w:rPr>
          <w:b/>
          <w:bCs w:val="0"/>
          <w:i w:val="0"/>
          <w:iCs w:val="0"/>
          <w:color w:val="000000"/>
          <w:szCs w:val="28"/>
          <w:u w:val="none"/>
        </w:rPr>
        <w:t xml:space="preserve">Сложные огневые работы</w:t>
      </w:r>
      <w:r>
        <w:rPr>
          <w:bCs w:val="0"/>
          <w:i w:val="0"/>
          <w:iCs w:val="0"/>
          <w:color w:val="000000"/>
          <w:szCs w:val="28"/>
          <w:u w:val="none"/>
        </w:rPr>
        <w:t xml:space="preserve"> – работы на </w:t>
      </w:r>
      <w:r>
        <w:rPr>
          <w:rFonts w:ascii="Times New Roman CYR" w:hAnsi="Times New Roman CYR" w:cs="Times New Roman CYR"/>
          <w:i w:val="0"/>
          <w:color w:val="000000"/>
          <w:szCs w:val="28"/>
          <w:u w:val="none"/>
        </w:rPr>
        <w:t xml:space="preserve">газопроводах, газовом оборудовании, трубопроводах и технологическом оборудовании транспортирующем</w:t>
      </w:r>
      <w:r>
        <w:rPr>
          <w:i w:val="0"/>
          <w:iCs w:val="0"/>
          <w:color w:val="000000"/>
          <w:szCs w:val="28"/>
          <w:u w:val="none"/>
        </w:rPr>
        <w:t xml:space="preserve"> или содержащем взрыво- и пожароопасные продукты и вещества</w:t>
      </w:r>
      <w:r>
        <w:rPr>
          <w:bCs w:val="0"/>
          <w:i w:val="0"/>
          <w:iCs w:val="0"/>
          <w:color w:val="000000"/>
          <w:szCs w:val="28"/>
          <w:u w:val="none"/>
        </w:rPr>
        <w:t xml:space="preserve">.</w:t>
      </w:r>
      <w:r>
        <w:rPr>
          <w:i w:val="0"/>
          <w:iCs w:val="0"/>
          <w:color w:val="000000"/>
          <w:szCs w:val="28"/>
          <w:u w:val="none"/>
        </w:rPr>
      </w:r>
      <w:r>
        <w:rPr>
          <w:i w:val="0"/>
          <w:iCs w:val="0"/>
          <w:color w:val="000000"/>
          <w:szCs w:val="28"/>
          <w:u w:val="none"/>
        </w:rPr>
      </w:r>
    </w:p>
    <w:p>
      <w:pPr>
        <w:pStyle w:val="1044"/>
        <w:ind w:right="0" w:firstLine="708"/>
        <w:jc w:val="both"/>
        <w:rPr>
          <w:i w:val="0"/>
          <w:iCs w:val="0"/>
          <w:color w:val="000000"/>
          <w:szCs w:val="28"/>
          <w:u w:val="none"/>
        </w:rPr>
      </w:pPr>
      <w:r>
        <w:rPr>
          <w:i w:val="0"/>
          <w:iCs w:val="0"/>
          <w:color w:val="000000"/>
          <w:szCs w:val="28"/>
          <w:u w:val="none"/>
        </w:rPr>
        <w:t xml:space="preserve">Такие работы выполняются по наряду-допуску и плану организации и проведения огневых работ на действующем объекте (приложение 3).</w:t>
      </w:r>
      <w:r>
        <w:rPr>
          <w:i w:val="0"/>
          <w:iCs w:val="0"/>
          <w:color w:val="000000"/>
          <w:szCs w:val="28"/>
          <w:u w:val="none"/>
        </w:rPr>
      </w:r>
      <w:r>
        <w:rPr>
          <w:i w:val="0"/>
          <w:iCs w:val="0"/>
          <w:color w:val="000000"/>
          <w:szCs w:val="28"/>
          <w:u w:val="none"/>
        </w:rPr>
      </w:r>
    </w:p>
    <w:p>
      <w:pPr>
        <w:pStyle w:val="1044"/>
        <w:ind w:right="0" w:firstLine="708"/>
        <w:jc w:val="both"/>
        <w:rPr>
          <w:color w:val="000000"/>
        </w:rPr>
      </w:pPr>
      <w:r>
        <w:rPr>
          <w:i w:val="0"/>
          <w:iCs w:val="0"/>
          <w:color w:val="000000"/>
          <w:szCs w:val="28"/>
          <w:u w:val="none"/>
        </w:rPr>
        <w:t xml:space="preserve">Разделение огневых работ на простые и сложные должно быть отражено в Перечне огневых работ.</w:t>
      </w:r>
      <w:r>
        <w:rPr>
          <w:color w:val="000000"/>
        </w:rPr>
      </w:r>
      <w:r>
        <w:rPr>
          <w:color w:val="000000"/>
        </w:rPr>
      </w:r>
    </w:p>
    <w:p>
      <w:pPr>
        <w:pStyle w:val="1312"/>
        <w:ind w:right="0" w:firstLine="709"/>
        <w:keepLines w:val="0"/>
        <w:shd w:val="clear" w:color="auto" w:fill="auto"/>
        <w:tabs>
          <w:tab w:val="clear" w:pos="0" w:leader="none"/>
        </w:tabs>
        <w:rPr>
          <w:i w:val="0"/>
          <w:iCs w:val="0"/>
          <w:color w:val="000000"/>
          <w:szCs w:val="28"/>
          <w:u w:val="none"/>
        </w:rPr>
      </w:pPr>
      <w:r>
        <w:rPr>
          <w:color w:val="000000"/>
        </w:rPr>
        <w:t xml:space="preserve">3.1.1.3. </w:t>
      </w:r>
      <w:r>
        <w:rPr>
          <w:b/>
          <w:bCs w:val="0"/>
          <w:color w:val="000000"/>
        </w:rPr>
        <w:t xml:space="preserve">Комплексные огневые работы</w:t>
      </w:r>
      <w:r>
        <w:rPr>
          <w:color w:val="000000"/>
        </w:rPr>
        <w:t xml:space="preserve"> </w:t>
      </w:r>
      <w:r>
        <w:rPr>
          <w:i/>
          <w:iCs/>
          <w:color w:val="000000"/>
        </w:rPr>
        <w:t xml:space="preserve">–</w:t>
      </w:r>
      <w:r>
        <w:rPr>
          <w:color w:val="000000"/>
        </w:rPr>
        <w:t xml:space="preserve"> </w:t>
      </w:r>
      <w:r>
        <w:rPr>
          <w:rFonts w:eastAsia="Calibri" w:cs="SimSun"/>
          <w:bCs w:val="0"/>
          <w:color w:val="000000"/>
          <w:szCs w:val="24"/>
        </w:rPr>
        <w:t xml:space="preserve">работы, проводимые одновременно на нескольких технологически связанных объектах или в нескольких рассредоточенных местах на одном объекте либо требующие согласованных действий нескольких филиалов и/или сторонних организаций</w:t>
      </w:r>
      <w:r>
        <w:rPr>
          <w:color w:val="000000"/>
        </w:rPr>
        <w:t xml:space="preserve">.</w:t>
      </w:r>
      <w:r>
        <w:rPr>
          <w:i w:val="0"/>
          <w:iCs w:val="0"/>
          <w:color w:val="000000"/>
          <w:szCs w:val="28"/>
          <w:u w:val="none"/>
        </w:rPr>
      </w:r>
      <w:r>
        <w:rPr>
          <w:i w:val="0"/>
          <w:iCs w:val="0"/>
          <w:color w:val="000000"/>
          <w:szCs w:val="28"/>
          <w:u w:val="none"/>
        </w:rPr>
      </w:r>
    </w:p>
    <w:p>
      <w:pPr>
        <w:pStyle w:val="1044"/>
        <w:ind w:right="0" w:firstLine="720"/>
        <w:jc w:val="both"/>
        <w:rPr>
          <w:b/>
          <w:bCs w:val="0"/>
          <w:i w:val="0"/>
          <w:iCs w:val="0"/>
          <w:color w:val="000000"/>
          <w:szCs w:val="28"/>
          <w:u w:val="none"/>
        </w:rPr>
      </w:pPr>
      <w:r>
        <w:rPr>
          <w:i w:val="0"/>
          <w:iCs w:val="0"/>
          <w:color w:val="000000"/>
          <w:szCs w:val="28"/>
          <w:u w:val="none"/>
        </w:rPr>
        <w:t xml:space="preserve">3.1.2.</w:t>
      </w:r>
      <w:r>
        <w:rPr>
          <w:b/>
          <w:bCs w:val="0"/>
          <w:i w:val="0"/>
          <w:iCs w:val="0"/>
          <w:color w:val="000000"/>
          <w:szCs w:val="28"/>
          <w:u w:val="none"/>
        </w:rPr>
        <w:t xml:space="preserve"> Аварийные огневые работы </w:t>
      </w:r>
      <w:r>
        <w:rPr>
          <w:bCs w:val="0"/>
          <w:i w:val="0"/>
          <w:iCs w:val="0"/>
          <w:color w:val="000000"/>
          <w:szCs w:val="28"/>
          <w:u w:val="none"/>
        </w:rPr>
        <w:t xml:space="preserve">– это работы, выполня</w:t>
      </w:r>
      <w:r>
        <w:rPr>
          <w:bCs w:val="0"/>
          <w:i w:val="0"/>
          <w:iCs w:val="0"/>
          <w:color w:val="000000"/>
          <w:szCs w:val="28"/>
          <w:u w:val="none"/>
        </w:rPr>
        <w:t xml:space="preserve">емые в рамках мероприятий по устранению (ликвидации) последствий аварий и инцидентов на ОПО проводимые по плану организации и проведения огневых работ с оформлением наряда-допуска в соответствии с требованиями подразделов 3.4. и 3.6. настоящей Инструкции. </w:t>
      </w:r>
      <w:r>
        <w:rPr>
          <w:b/>
          <w:bCs w:val="0"/>
          <w:i w:val="0"/>
          <w:iCs w:val="0"/>
          <w:color w:val="000000"/>
          <w:szCs w:val="28"/>
          <w:u w:val="none"/>
        </w:rPr>
      </w:r>
      <w:r>
        <w:rPr>
          <w:b/>
          <w:bCs w:val="0"/>
          <w:i w:val="0"/>
          <w:iCs w:val="0"/>
          <w:color w:val="000000"/>
          <w:szCs w:val="28"/>
          <w:u w:val="none"/>
        </w:rPr>
      </w:r>
    </w:p>
    <w:p>
      <w:pPr>
        <w:pStyle w:val="1044"/>
        <w:jc w:val="center"/>
        <w:rPr>
          <w:b/>
          <w:bCs w:val="0"/>
          <w:i w:val="0"/>
          <w:iCs w:val="0"/>
          <w:color w:val="000000"/>
          <w:szCs w:val="28"/>
          <w:u w:val="none"/>
        </w:rPr>
      </w:pPr>
      <w:r>
        <w:rPr>
          <w:b/>
          <w:bCs w:val="0"/>
          <w:i w:val="0"/>
          <w:iCs w:val="0"/>
          <w:color w:val="000000"/>
          <w:szCs w:val="28"/>
          <w:u w:val="none"/>
        </w:rPr>
      </w:r>
      <w:r>
        <w:rPr>
          <w:b/>
          <w:bCs w:val="0"/>
          <w:i w:val="0"/>
          <w:iCs w:val="0"/>
          <w:color w:val="000000"/>
          <w:szCs w:val="28"/>
          <w:u w:val="none"/>
        </w:rPr>
      </w:r>
      <w:r>
        <w:rPr>
          <w:b/>
          <w:bCs w:val="0"/>
          <w:i w:val="0"/>
          <w:iCs w:val="0"/>
          <w:color w:val="000000"/>
          <w:szCs w:val="28"/>
          <w:u w:val="none"/>
        </w:rPr>
      </w:r>
    </w:p>
    <w:p>
      <w:pPr>
        <w:pStyle w:val="1048"/>
        <w:numPr>
          <w:ilvl w:val="3"/>
          <w:numId w:val="1"/>
        </w:numPr>
        <w:ind w:left="0" w:right="0" w:firstLine="0"/>
        <w:jc w:val="center"/>
        <w:rPr>
          <w:i w:val="0"/>
          <w:iCs w:val="0"/>
          <w:color w:val="000000"/>
          <w:u w:val="none"/>
        </w:rPr>
      </w:pPr>
      <w:r/>
      <w:bookmarkStart w:id="5" w:name="__RefHeading___Toc162012209"/>
      <w:r/>
      <w:bookmarkEnd w:id="5"/>
      <w:r>
        <w:rPr>
          <w:color w:val="000000"/>
        </w:rPr>
        <w:t xml:space="preserve">3.2. Общие требования</w:t>
      </w:r>
      <w:r>
        <w:rPr>
          <w:i w:val="0"/>
          <w:iCs w:val="0"/>
          <w:color w:val="000000"/>
          <w:u w:val="none"/>
        </w:rPr>
      </w:r>
      <w:r>
        <w:rPr>
          <w:i w:val="0"/>
          <w:iCs w:val="0"/>
          <w:color w:val="000000"/>
          <w:u w:val="none"/>
        </w:rPr>
      </w:r>
    </w:p>
    <w:p>
      <w:pPr>
        <w:pStyle w:val="1044"/>
        <w:ind w:right="0" w:firstLine="720"/>
        <w:jc w:val="both"/>
        <w:rPr>
          <w:i w:val="0"/>
          <w:iCs w:val="0"/>
          <w:color w:val="000000"/>
          <w:szCs w:val="24"/>
          <w:u w:val="none"/>
        </w:rPr>
      </w:pPr>
      <w:r>
        <w:rPr>
          <w:i w:val="0"/>
          <w:iCs w:val="0"/>
          <w:color w:val="000000"/>
          <w:u w:val="none"/>
        </w:rPr>
        <w:t xml:space="preserve">3.2.1. </w:t>
      </w:r>
      <w:r>
        <w:rPr>
          <w:i w:val="0"/>
          <w:iCs w:val="0"/>
          <w:color w:val="000000"/>
          <w:szCs w:val="24"/>
          <w:u w:val="none"/>
        </w:rPr>
        <w:t xml:space="preserve">Для организации и проведения огневых работ на ОПО распорядительным документом по филиалу (приказом, распоряжением) определяют:</w:t>
      </w:r>
      <w:r>
        <w:rPr>
          <w:i w:val="0"/>
          <w:iCs w:val="0"/>
          <w:color w:val="000000"/>
          <w:szCs w:val="24"/>
          <w:u w:val="none"/>
        </w:rPr>
      </w:r>
      <w:r>
        <w:rPr>
          <w:i w:val="0"/>
          <w:iCs w:val="0"/>
          <w:color w:val="000000"/>
          <w:szCs w:val="24"/>
          <w:u w:val="none"/>
        </w:rPr>
      </w:r>
    </w:p>
    <w:p>
      <w:pPr>
        <w:pStyle w:val="1044"/>
        <w:jc w:val="both"/>
        <w:rPr>
          <w:i w:val="0"/>
          <w:iCs w:val="0"/>
          <w:color w:val="000000"/>
          <w:szCs w:val="24"/>
          <w:u w:val="none"/>
        </w:rPr>
      </w:pPr>
      <w:r>
        <w:rPr>
          <w:i w:val="0"/>
          <w:iCs w:val="0"/>
          <w:color w:val="000000"/>
          <w:szCs w:val="24"/>
          <w:u w:val="none"/>
        </w:rPr>
        <w:t xml:space="preserve">- работников, ответственных за выдачу наряда-допуска;</w:t>
      </w:r>
      <w:r>
        <w:rPr>
          <w:i w:val="0"/>
          <w:iCs w:val="0"/>
          <w:color w:val="000000"/>
          <w:szCs w:val="24"/>
          <w:u w:val="none"/>
        </w:rPr>
      </w:r>
      <w:r>
        <w:rPr>
          <w:i w:val="0"/>
          <w:iCs w:val="0"/>
          <w:color w:val="000000"/>
          <w:szCs w:val="24"/>
          <w:u w:val="none"/>
        </w:rPr>
      </w:r>
    </w:p>
    <w:p>
      <w:pPr>
        <w:pStyle w:val="1044"/>
        <w:jc w:val="both"/>
        <w:rPr>
          <w:i w:val="0"/>
          <w:iCs w:val="0"/>
          <w:color w:val="000000"/>
          <w:szCs w:val="24"/>
          <w:u w:val="none"/>
        </w:rPr>
      </w:pPr>
      <w:r>
        <w:rPr>
          <w:i w:val="0"/>
          <w:iCs w:val="0"/>
          <w:color w:val="000000"/>
          <w:szCs w:val="24"/>
          <w:u w:val="none"/>
        </w:rPr>
        <w:t xml:space="preserve">- работников, ответственных за согласование наряда-допуска;</w:t>
      </w:r>
      <w:r>
        <w:rPr>
          <w:i w:val="0"/>
          <w:iCs w:val="0"/>
          <w:color w:val="000000"/>
          <w:szCs w:val="24"/>
          <w:u w:val="none"/>
        </w:rPr>
      </w:r>
      <w:r>
        <w:rPr>
          <w:i w:val="0"/>
          <w:iCs w:val="0"/>
          <w:color w:val="000000"/>
          <w:szCs w:val="24"/>
          <w:u w:val="none"/>
        </w:rPr>
      </w:r>
    </w:p>
    <w:p>
      <w:pPr>
        <w:pStyle w:val="1044"/>
        <w:jc w:val="both"/>
        <w:rPr>
          <w:i w:val="0"/>
          <w:iCs w:val="0"/>
          <w:color w:val="000000"/>
          <w:szCs w:val="24"/>
          <w:u w:val="none"/>
        </w:rPr>
      </w:pPr>
      <w:r>
        <w:rPr>
          <w:i w:val="0"/>
          <w:iCs w:val="0"/>
          <w:color w:val="000000"/>
          <w:szCs w:val="24"/>
          <w:u w:val="none"/>
        </w:rPr>
        <w:t xml:space="preserve">- работников, ответственных за утверждение наряда-допуска;</w:t>
      </w:r>
      <w:r>
        <w:rPr>
          <w:i w:val="0"/>
          <w:iCs w:val="0"/>
          <w:color w:val="000000"/>
          <w:szCs w:val="24"/>
          <w:u w:val="none"/>
        </w:rPr>
      </w:r>
      <w:r>
        <w:rPr>
          <w:i w:val="0"/>
          <w:iCs w:val="0"/>
          <w:color w:val="000000"/>
          <w:szCs w:val="24"/>
          <w:u w:val="none"/>
        </w:rPr>
      </w:r>
    </w:p>
    <w:p>
      <w:pPr>
        <w:pStyle w:val="1044"/>
        <w:jc w:val="both"/>
        <w:rPr>
          <w:i w:val="0"/>
          <w:iCs w:val="0"/>
          <w:color w:val="000000"/>
          <w:szCs w:val="24"/>
          <w:u w:val="none"/>
        </w:rPr>
      </w:pPr>
      <w:r>
        <w:rPr>
          <w:i w:val="0"/>
          <w:iCs w:val="0"/>
          <w:color w:val="000000"/>
          <w:szCs w:val="24"/>
          <w:u w:val="none"/>
        </w:rPr>
        <w:t xml:space="preserve">- работников, ответственных за регистрацию работ;</w:t>
      </w:r>
      <w:r>
        <w:rPr>
          <w:i w:val="0"/>
          <w:iCs w:val="0"/>
          <w:color w:val="000000"/>
          <w:szCs w:val="24"/>
          <w:u w:val="none"/>
        </w:rPr>
      </w:r>
      <w:r>
        <w:rPr>
          <w:i w:val="0"/>
          <w:iCs w:val="0"/>
          <w:color w:val="000000"/>
          <w:szCs w:val="24"/>
          <w:u w:val="none"/>
        </w:rPr>
      </w:r>
    </w:p>
    <w:p>
      <w:pPr>
        <w:pStyle w:val="1044"/>
        <w:jc w:val="both"/>
        <w:rPr>
          <w:i w:val="0"/>
          <w:iCs w:val="0"/>
          <w:color w:val="000000"/>
          <w:szCs w:val="24"/>
          <w:u w:val="none"/>
        </w:rPr>
      </w:pPr>
      <w:r>
        <w:rPr>
          <w:i w:val="0"/>
          <w:iCs w:val="0"/>
          <w:color w:val="000000"/>
          <w:szCs w:val="24"/>
          <w:u w:val="none"/>
        </w:rPr>
        <w:t xml:space="preserve">- работников, ответственных за подготовительные работы;</w:t>
      </w:r>
      <w:r>
        <w:rPr>
          <w:i w:val="0"/>
          <w:iCs w:val="0"/>
          <w:color w:val="000000"/>
          <w:szCs w:val="24"/>
          <w:u w:val="none"/>
        </w:rPr>
      </w:r>
      <w:r>
        <w:rPr>
          <w:i w:val="0"/>
          <w:iCs w:val="0"/>
          <w:color w:val="000000"/>
          <w:szCs w:val="24"/>
          <w:u w:val="none"/>
        </w:rPr>
      </w:r>
    </w:p>
    <w:p>
      <w:pPr>
        <w:pStyle w:val="1044"/>
        <w:jc w:val="both"/>
        <w:rPr>
          <w:i w:val="0"/>
          <w:iCs w:val="0"/>
          <w:color w:val="000000"/>
          <w:szCs w:val="24"/>
          <w:u w:val="none"/>
        </w:rPr>
      </w:pPr>
      <w:r>
        <w:rPr>
          <w:i w:val="0"/>
          <w:iCs w:val="0"/>
          <w:color w:val="000000"/>
          <w:szCs w:val="24"/>
          <w:u w:val="none"/>
        </w:rPr>
        <w:t xml:space="preserve">- работников, ответственных за проведение работ;</w:t>
      </w:r>
      <w:r>
        <w:rPr>
          <w:i w:val="0"/>
          <w:iCs w:val="0"/>
          <w:color w:val="000000"/>
          <w:szCs w:val="24"/>
          <w:u w:val="none"/>
        </w:rPr>
      </w:r>
      <w:r>
        <w:rPr>
          <w:i w:val="0"/>
          <w:iCs w:val="0"/>
          <w:color w:val="000000"/>
          <w:szCs w:val="24"/>
          <w:u w:val="none"/>
        </w:rPr>
      </w:r>
    </w:p>
    <w:p>
      <w:pPr>
        <w:pStyle w:val="1044"/>
        <w:jc w:val="both"/>
        <w:rPr>
          <w:i w:val="0"/>
          <w:iCs w:val="0"/>
          <w:color w:val="000000"/>
          <w:szCs w:val="24"/>
          <w:u w:val="none"/>
        </w:rPr>
      </w:pPr>
      <w:r>
        <w:rPr>
          <w:i w:val="0"/>
          <w:iCs w:val="0"/>
          <w:color w:val="000000"/>
          <w:szCs w:val="24"/>
          <w:u w:val="none"/>
        </w:rPr>
        <w:t xml:space="preserve">- исполнителей работ.</w:t>
      </w:r>
      <w:r>
        <w:rPr>
          <w:i w:val="0"/>
          <w:iCs w:val="0"/>
          <w:color w:val="000000"/>
          <w:szCs w:val="24"/>
          <w:u w:val="none"/>
        </w:rPr>
      </w:r>
      <w:r>
        <w:rPr>
          <w:i w:val="0"/>
          <w:iCs w:val="0"/>
          <w:color w:val="000000"/>
          <w:szCs w:val="24"/>
          <w:u w:val="none"/>
        </w:rPr>
      </w:r>
    </w:p>
    <w:p>
      <w:pPr>
        <w:pStyle w:val="1044"/>
        <w:ind w:right="0" w:firstLine="720"/>
        <w:jc w:val="both"/>
        <w:rPr>
          <w:i w:val="0"/>
          <w:iCs w:val="0"/>
          <w:color w:val="000000"/>
          <w:u w:val="none"/>
        </w:rPr>
      </w:pPr>
      <w:r>
        <w:rPr>
          <w:i w:val="0"/>
          <w:iCs w:val="0"/>
          <w:color w:val="000000"/>
          <w:szCs w:val="24"/>
          <w:u w:val="none"/>
        </w:rPr>
        <w:t xml:space="preserve">Перечень указанных работников необходимо актуализировать не менее одного раза в год и утверждать распорядительным документом (приказом, распоряжением).</w:t>
      </w:r>
      <w:r>
        <w:rPr>
          <w:i w:val="0"/>
          <w:iCs w:val="0"/>
          <w:color w:val="000000"/>
          <w:u w:val="none"/>
        </w:rPr>
      </w:r>
      <w:r>
        <w:rPr>
          <w:i w:val="0"/>
          <w:iCs w:val="0"/>
          <w:color w:val="000000"/>
          <w:u w:val="none"/>
        </w:rPr>
      </w:r>
    </w:p>
    <w:p>
      <w:pPr>
        <w:pStyle w:val="1044"/>
        <w:ind w:right="0" w:firstLine="720"/>
        <w:jc w:val="both"/>
        <w:rPr>
          <w:i w:val="0"/>
          <w:iCs w:val="0"/>
          <w:color w:val="000000"/>
          <w:szCs w:val="28"/>
          <w:u w:val="none"/>
        </w:rPr>
      </w:pPr>
      <w:r>
        <w:rPr>
          <w:i w:val="0"/>
          <w:iCs w:val="0"/>
          <w:color w:val="000000"/>
          <w:u w:val="none"/>
        </w:rPr>
        <w:t xml:space="preserve">3.2.2. </w:t>
      </w:r>
      <w:r>
        <w:rPr>
          <w:i w:val="0"/>
          <w:iCs w:val="0"/>
          <w:color w:val="000000"/>
          <w:szCs w:val="28"/>
          <w:u w:val="none"/>
        </w:rPr>
        <w:t xml:space="preserve">Руководителем ОПО принимается решение о необходимости проведения огневых работ, обеспечивается идентификация и оценка рисков проведения огневых работ. Решение о проведения огневых работ принимается в порядке, установленном в Филиале.</w:t>
      </w:r>
      <w:r>
        <w:rPr>
          <w:i w:val="0"/>
          <w:iCs w:val="0"/>
          <w:color w:val="000000"/>
          <w:szCs w:val="28"/>
          <w:u w:val="none"/>
        </w:rPr>
      </w:r>
      <w:r>
        <w:rPr>
          <w:i w:val="0"/>
          <w:iCs w:val="0"/>
          <w:color w:val="000000"/>
          <w:szCs w:val="28"/>
          <w:u w:val="none"/>
        </w:rPr>
      </w:r>
    </w:p>
    <w:p>
      <w:pPr>
        <w:pStyle w:val="1044"/>
        <w:contextualSpacing/>
        <w:jc w:val="both"/>
        <w:spacing w:before="0" w:after="0"/>
        <w:rPr>
          <w:i w:val="0"/>
          <w:iCs w:val="0"/>
          <w:color w:val="000000"/>
          <w:szCs w:val="28"/>
          <w:u w:val="none"/>
        </w:rPr>
      </w:pPr>
      <w:r>
        <w:rPr>
          <w:i w:val="0"/>
          <w:iCs w:val="0"/>
          <w:color w:val="000000"/>
          <w:szCs w:val="28"/>
          <w:u w:val="none"/>
        </w:rPr>
        <w:tab/>
        <w:t xml:space="preserve">При идентификации и оценке рисков проведения ОР осуществляют:</w:t>
      </w:r>
      <w:r>
        <w:rPr>
          <w:i w:val="0"/>
          <w:iCs w:val="0"/>
          <w:color w:val="000000"/>
          <w:szCs w:val="28"/>
          <w:u w:val="none"/>
        </w:rPr>
      </w:r>
      <w:r>
        <w:rPr>
          <w:i w:val="0"/>
          <w:iCs w:val="0"/>
          <w:color w:val="000000"/>
          <w:szCs w:val="28"/>
          <w:u w:val="none"/>
        </w:rPr>
      </w:r>
    </w:p>
    <w:p>
      <w:pPr>
        <w:pStyle w:val="1044"/>
        <w:contextualSpacing/>
        <w:jc w:val="both"/>
        <w:spacing w:before="0" w:after="0"/>
        <w:rPr>
          <w:bCs w:val="0"/>
          <w:i w:val="0"/>
          <w:iCs w:val="0"/>
          <w:color w:val="000000"/>
          <w:szCs w:val="28"/>
          <w:u w:val="none"/>
        </w:rPr>
      </w:pPr>
      <w:r>
        <w:rPr>
          <w:i w:val="0"/>
          <w:iCs w:val="0"/>
          <w:color w:val="000000"/>
          <w:szCs w:val="28"/>
          <w:u w:val="none"/>
        </w:rPr>
        <w:tab/>
        <w:t xml:space="preserve">- осмотр перед началом проведения ОР зоны проведения работ и выявление опасных событий, которые могут произойти при проведении ОР и их причины;</w:t>
      </w:r>
      <w:r>
        <w:rPr>
          <w:bCs w:val="0"/>
          <w:i w:val="0"/>
          <w:iCs w:val="0"/>
          <w:color w:val="000000"/>
          <w:szCs w:val="28"/>
          <w:u w:val="none"/>
        </w:rPr>
      </w:r>
      <w:r>
        <w:rPr>
          <w:bCs w:val="0"/>
          <w:i w:val="0"/>
          <w:iCs w:val="0"/>
          <w:color w:val="000000"/>
          <w:szCs w:val="28"/>
          <w:u w:val="none"/>
        </w:rPr>
      </w:r>
    </w:p>
    <w:p>
      <w:pPr>
        <w:pStyle w:val="1044"/>
        <w:ind w:right="0" w:firstLine="720"/>
        <w:jc w:val="both"/>
        <w:rPr>
          <w:i w:val="0"/>
          <w:iCs w:val="0"/>
          <w:color w:val="000000"/>
          <w:u w:val="none"/>
        </w:rPr>
      </w:pPr>
      <w:r>
        <w:rPr>
          <w:bCs w:val="0"/>
          <w:i w:val="0"/>
          <w:iCs w:val="0"/>
          <w:color w:val="000000"/>
          <w:szCs w:val="28"/>
          <w:u w:val="none"/>
        </w:rPr>
        <w:t xml:space="preserve">- установлени</w:t>
      </w:r>
      <w:r>
        <w:rPr>
          <w:bCs w:val="0"/>
          <w:i w:val="0"/>
          <w:iCs w:val="0"/>
          <w:color w:val="000000"/>
          <w:szCs w:val="28"/>
          <w:u w:val="none"/>
        </w:rPr>
        <w:t xml:space="preserve">е соответствия выявленных опасных событий и реализацию мероприятий по снижению вероятности наступления опасного события во время проведения ОР с реестром опасностей и рисков в области производственной безопасности в соответствии с СТО Газпром 18000.1–002. </w:t>
      </w:r>
      <w:r>
        <w:rPr>
          <w:i w:val="0"/>
          <w:iCs w:val="0"/>
          <w:color w:val="000000"/>
          <w:u w:val="none"/>
        </w:rPr>
      </w:r>
      <w:r>
        <w:rPr>
          <w:i w:val="0"/>
          <w:iCs w:val="0"/>
          <w:color w:val="000000"/>
          <w:u w:val="none"/>
        </w:rPr>
      </w:r>
    </w:p>
    <w:p>
      <w:pPr>
        <w:pStyle w:val="1044"/>
        <w:ind w:right="0" w:firstLine="720"/>
        <w:jc w:val="both"/>
        <w:rPr>
          <w:i w:val="0"/>
          <w:iCs w:val="0"/>
          <w:color w:val="000000"/>
          <w:u w:val="none"/>
        </w:rPr>
      </w:pPr>
      <w:r>
        <w:rPr>
          <w:i w:val="0"/>
          <w:iCs w:val="0"/>
          <w:color w:val="000000"/>
          <w:u w:val="none"/>
        </w:rPr>
        <w:t xml:space="preserve">3.2.3. Огневые работы должны проводиться только в дневную рабочую смену, за исключением случаев ликвидации или локализации возможных аварий в соответствии с планом мероприятий по локализации и ликвидации последствий аварий.</w:t>
      </w:r>
      <w:r>
        <w:rPr>
          <w:bCs w:val="0"/>
          <w:i w:val="0"/>
          <w:iCs w:val="0"/>
          <w:color w:val="000000"/>
          <w:szCs w:val="28"/>
          <w:u w:val="none"/>
        </w:rPr>
        <w:t xml:space="preserve"> </w:t>
      </w:r>
      <w:r>
        <w:rPr>
          <w:i w:val="0"/>
          <w:iCs w:val="0"/>
          <w:color w:val="000000"/>
          <w:u w:val="none"/>
        </w:rPr>
      </w:r>
      <w:r>
        <w:rPr>
          <w:i w:val="0"/>
          <w:iCs w:val="0"/>
          <w:color w:val="000000"/>
          <w:u w:val="none"/>
        </w:rPr>
      </w:r>
    </w:p>
    <w:p>
      <w:pPr>
        <w:pStyle w:val="1044"/>
        <w:ind w:right="0" w:firstLine="720"/>
        <w:jc w:val="both"/>
        <w:rPr>
          <w:i w:val="0"/>
          <w:iCs w:val="0"/>
          <w:color w:val="000000"/>
          <w:u w:val="none"/>
        </w:rPr>
      </w:pPr>
      <w:r>
        <w:rPr>
          <w:i w:val="0"/>
          <w:iCs w:val="0"/>
          <w:color w:val="000000"/>
          <w:u w:val="none"/>
        </w:rPr>
        <w:t xml:space="preserve">3.2.4. Для проведения неотложных работ по письменному разрешению лица, утверд</w:t>
      </w:r>
      <w:r>
        <w:rPr>
          <w:i w:val="0"/>
          <w:iCs w:val="0"/>
          <w:color w:val="000000"/>
          <w:u w:val="none"/>
        </w:rPr>
        <w:t xml:space="preserve">ившего наряд-допуск на выполнение огневых работ и по согласованию с руководителем (главным инженером) структурного подразделения (приложение 8), допускается проведение неотложных огневых работ в темное время суток (ночную рабочую смену), а также в воскресн</w:t>
      </w:r>
      <w:r>
        <w:rPr>
          <w:i w:val="0"/>
          <w:iCs w:val="0"/>
          <w:color w:val="000000"/>
          <w:u w:val="none"/>
        </w:rPr>
        <w:t xml:space="preserve">ые, нерабочие праздничные дни, выходные дни, в которые организационно-распорядительными документами Общества введены ограничения на проведение огневых работ, в присутствии дежурного отделения пожарной охраны, с уведомлением лиц, согласовавших наряд-допуск.</w:t>
      </w:r>
      <w:r>
        <w:rPr>
          <w:i w:val="0"/>
          <w:iCs w:val="0"/>
          <w:color w:val="000000"/>
          <w:u w:val="none"/>
        </w:rPr>
      </w:r>
      <w:r>
        <w:rPr>
          <w:i w:val="0"/>
          <w:iCs w:val="0"/>
          <w:color w:val="000000"/>
          <w:u w:val="none"/>
        </w:rPr>
      </w:r>
    </w:p>
    <w:p>
      <w:pPr>
        <w:pStyle w:val="1044"/>
        <w:ind w:right="0" w:firstLine="720"/>
        <w:jc w:val="both"/>
        <w:rPr>
          <w:i w:val="0"/>
          <w:iCs w:val="0"/>
          <w:color w:val="000000"/>
          <w:u w:val="none"/>
        </w:rPr>
      </w:pPr>
      <w:r>
        <w:rPr>
          <w:i w:val="0"/>
          <w:iCs w:val="0"/>
          <w:color w:val="000000"/>
          <w:u w:val="none"/>
        </w:rPr>
        <w:t xml:space="preserve">В наряде-допуске на выполнение огневых работ должны быть предусмотрены дополнительные мероприятия по обеспечению безопасного их проведения, учитывающие условия их выполнения в ночную рабочую смену, в том числе:</w:t>
      </w:r>
      <w:r>
        <w:rPr>
          <w:i w:val="0"/>
          <w:iCs w:val="0"/>
          <w:color w:val="000000"/>
          <w:u w:val="none"/>
        </w:rPr>
      </w:r>
      <w:r>
        <w:rPr>
          <w:i w:val="0"/>
          <w:iCs w:val="0"/>
          <w:color w:val="000000"/>
          <w:u w:val="none"/>
        </w:rPr>
      </w:r>
    </w:p>
    <w:p>
      <w:pPr>
        <w:pStyle w:val="1044"/>
        <w:ind w:right="0" w:firstLine="720"/>
        <w:jc w:val="both"/>
        <w:rPr>
          <w:i w:val="0"/>
          <w:iCs w:val="0"/>
          <w:color w:val="000000"/>
          <w:u w:val="none"/>
        </w:rPr>
      </w:pPr>
      <w:r>
        <w:rPr>
          <w:i w:val="0"/>
          <w:iCs w:val="0"/>
          <w:color w:val="000000"/>
          <w:u w:val="none"/>
        </w:rPr>
        <w:t xml:space="preserve">- наличие основного и аварийного освещения, установка дополнительного осветительного оборудования (при необходимости), выполненного во взрывозащищенном исполнении;</w:t>
      </w:r>
      <w:r>
        <w:rPr>
          <w:i w:val="0"/>
          <w:iCs w:val="0"/>
          <w:color w:val="000000"/>
          <w:u w:val="none"/>
        </w:rPr>
      </w:r>
      <w:r>
        <w:rPr>
          <w:i w:val="0"/>
          <w:iCs w:val="0"/>
          <w:color w:val="000000"/>
          <w:u w:val="none"/>
        </w:rPr>
      </w:r>
    </w:p>
    <w:p>
      <w:pPr>
        <w:pStyle w:val="1044"/>
        <w:ind w:right="0" w:firstLine="720"/>
        <w:jc w:val="both"/>
        <w:rPr>
          <w:i w:val="0"/>
          <w:iCs w:val="0"/>
          <w:color w:val="000000"/>
          <w:szCs w:val="28"/>
          <w:u w:val="none"/>
        </w:rPr>
      </w:pPr>
      <w:r>
        <w:rPr>
          <w:i w:val="0"/>
          <w:iCs w:val="0"/>
          <w:color w:val="000000"/>
          <w:u w:val="none"/>
        </w:rPr>
        <w:t xml:space="preserve">- оснащение персонала, занятого в производстве огневых работ в темное время суток, средствами индивидуального освещения во взрывозащищенном исполнен</w:t>
      </w:r>
      <w:r>
        <w:rPr>
          <w:i w:val="0"/>
          <w:iCs w:val="0"/>
          <w:color w:val="000000"/>
          <w:u w:val="none"/>
        </w:rPr>
        <w:t xml:space="preserve">ии (персональными фонариками или переносными электрическими светильниками с аккумуляторами), а также исправными средствами связи, оборудованием для контроля воздушной среды и средствами индивидуальной защиты, соответствующими характеру возможной опасности.</w:t>
      </w:r>
      <w:r>
        <w:rPr>
          <w:i w:val="0"/>
          <w:iCs w:val="0"/>
          <w:color w:val="000000"/>
          <w:szCs w:val="28"/>
          <w:u w:val="none"/>
        </w:rPr>
      </w:r>
      <w:r>
        <w:rPr>
          <w:i w:val="0"/>
          <w:iCs w:val="0"/>
          <w:color w:val="000000"/>
          <w:szCs w:val="28"/>
          <w:u w:val="none"/>
        </w:rPr>
      </w:r>
    </w:p>
    <w:p>
      <w:pPr>
        <w:pStyle w:val="1044"/>
        <w:ind w:right="0" w:firstLine="720"/>
        <w:jc w:val="both"/>
        <w:rPr>
          <w:i w:val="0"/>
          <w:iCs w:val="0"/>
          <w:color w:val="000000"/>
          <w:szCs w:val="28"/>
          <w:u w:val="none"/>
        </w:rPr>
      </w:pPr>
      <w:r>
        <w:rPr>
          <w:i w:val="0"/>
          <w:iCs w:val="0"/>
          <w:color w:val="000000"/>
          <w:szCs w:val="28"/>
          <w:u w:val="none"/>
        </w:rPr>
        <w:t xml:space="preserve">3.2</w:t>
      </w:r>
      <w:r>
        <w:rPr>
          <w:i w:val="0"/>
          <w:iCs w:val="0"/>
          <w:color w:val="000000"/>
          <w:szCs w:val="28"/>
          <w:u w:val="none"/>
        </w:rPr>
        <w:t xml:space="preserve">.5. Режим работы на открытом воздухе и в закрытых необогреваемых помещениях в холодный период года определяется Положением о действиях работников  при получении штормовых предупреждений о оповещений об опасных природных явлениях.</w:t>
      </w:r>
      <w:r>
        <w:rPr>
          <w:i w:val="0"/>
          <w:iCs w:val="0"/>
          <w:color w:val="000000"/>
          <w:szCs w:val="28"/>
          <w:u w:val="none"/>
        </w:rPr>
      </w:r>
      <w:r>
        <w:rPr>
          <w:i w:val="0"/>
          <w:iCs w:val="0"/>
          <w:color w:val="000000"/>
          <w:szCs w:val="28"/>
          <w:u w:val="none"/>
        </w:rPr>
      </w:r>
    </w:p>
    <w:p>
      <w:pPr>
        <w:pStyle w:val="1044"/>
        <w:ind w:right="0" w:firstLine="709"/>
        <w:jc w:val="both"/>
        <w:rPr>
          <w:i w:val="0"/>
          <w:iCs w:val="0"/>
          <w:color w:val="000000"/>
          <w:szCs w:val="28"/>
          <w:u w:val="none"/>
        </w:rPr>
      </w:pPr>
      <w:r>
        <w:rPr>
          <w:i w:val="0"/>
          <w:iCs w:val="0"/>
          <w:color w:val="000000"/>
          <w:szCs w:val="28"/>
          <w:u w:val="none"/>
        </w:rPr>
        <w:t xml:space="preserve">3.2.6. Места проведения огневых работ на территории ОПО подразделяются на постоянные (сварочные посты) и временные.</w:t>
      </w:r>
      <w:r>
        <w:rPr>
          <w:i w:val="0"/>
          <w:iCs w:val="0"/>
          <w:color w:val="000000"/>
          <w:szCs w:val="28"/>
          <w:u w:val="none"/>
        </w:rPr>
      </w:r>
      <w:r>
        <w:rPr>
          <w:i w:val="0"/>
          <w:iCs w:val="0"/>
          <w:color w:val="000000"/>
          <w:szCs w:val="28"/>
          <w:u w:val="none"/>
        </w:rPr>
      </w:r>
    </w:p>
    <w:p>
      <w:pPr>
        <w:pStyle w:val="1044"/>
        <w:ind w:right="0" w:firstLine="709"/>
        <w:jc w:val="both"/>
        <w:rPr>
          <w:i w:val="0"/>
          <w:iCs w:val="0"/>
          <w:color w:val="000000"/>
          <w:szCs w:val="28"/>
          <w:u w:val="none"/>
        </w:rPr>
      </w:pPr>
      <w:r>
        <w:rPr>
          <w:i w:val="0"/>
          <w:iCs w:val="0"/>
          <w:color w:val="000000"/>
          <w:szCs w:val="28"/>
          <w:u w:val="none"/>
        </w:rPr>
        <w:t xml:space="preserve">3.2.7. Перечень постоянных мест выполнения огневых работ определяется организационно-распорядительным документом по структурному подразделению Общества.</w:t>
      </w:r>
      <w:r>
        <w:rPr>
          <w:i w:val="0"/>
          <w:iCs w:val="0"/>
          <w:color w:val="000000"/>
          <w:szCs w:val="28"/>
          <w:u w:val="none"/>
        </w:rPr>
      </w:r>
      <w:r>
        <w:rPr>
          <w:i w:val="0"/>
          <w:iCs w:val="0"/>
          <w:color w:val="000000"/>
          <w:szCs w:val="28"/>
          <w:u w:val="none"/>
        </w:rPr>
      </w:r>
    </w:p>
    <w:p>
      <w:pPr>
        <w:pStyle w:val="1044"/>
        <w:ind w:right="0" w:firstLine="709"/>
        <w:jc w:val="both"/>
        <w:rPr>
          <w:i w:val="0"/>
          <w:iCs w:val="0"/>
          <w:color w:val="000000"/>
          <w:szCs w:val="28"/>
          <w:u w:val="none"/>
        </w:rPr>
      </w:pPr>
      <w:r>
        <w:rPr>
          <w:i w:val="0"/>
          <w:iCs w:val="0"/>
          <w:color w:val="000000"/>
          <w:szCs w:val="28"/>
          <w:u w:val="none"/>
        </w:rPr>
        <w:t xml:space="preserve">В перечне постоянных мест выполнения огневых работ указывается привязка </w:t>
      </w:r>
      <w:r>
        <w:rPr>
          <w:i w:val="0"/>
          <w:iCs w:val="0"/>
          <w:color w:val="000000"/>
          <w:szCs w:val="28"/>
          <w:u w:val="none"/>
        </w:rPr>
        <w:t xml:space="preserve">каждого постоянного места выполнения огневых работ к территории или помещению объекта, а также виды, количество первичных средств пожаротушения и лица, ответственные за обеспечение пожарной безопасности указанных мест и безопасное проведение огневых работ.</w:t>
      </w:r>
      <w:r>
        <w:rPr>
          <w:i w:val="0"/>
          <w:iCs w:val="0"/>
          <w:color w:val="000000"/>
          <w:szCs w:val="28"/>
          <w:u w:val="none"/>
        </w:rPr>
      </w:r>
      <w:r>
        <w:rPr>
          <w:i w:val="0"/>
          <w:iCs w:val="0"/>
          <w:color w:val="000000"/>
          <w:szCs w:val="28"/>
          <w:u w:val="none"/>
        </w:rPr>
      </w:r>
    </w:p>
    <w:p>
      <w:pPr>
        <w:pStyle w:val="1044"/>
        <w:ind w:right="0" w:firstLine="709"/>
        <w:jc w:val="both"/>
        <w:rPr>
          <w:i w:val="0"/>
          <w:iCs w:val="0"/>
          <w:color w:val="000000"/>
          <w:szCs w:val="28"/>
          <w:u w:val="none"/>
        </w:rPr>
      </w:pPr>
      <w:r>
        <w:rPr>
          <w:i w:val="0"/>
          <w:iCs w:val="0"/>
          <w:color w:val="000000"/>
          <w:szCs w:val="28"/>
          <w:u w:val="none"/>
        </w:rPr>
        <w:t xml:space="preserve">3.2.8. Постоянные места проведения огневых рабо</w:t>
      </w:r>
      <w:r>
        <w:rPr>
          <w:i w:val="0"/>
          <w:iCs w:val="0"/>
          <w:color w:val="000000"/>
          <w:szCs w:val="28"/>
          <w:u w:val="none"/>
        </w:rPr>
        <w:t xml:space="preserve">т должны ограждаться переносными или стационарными светонепроницаемыми ограждениями (щитами, ширмами или экранами) из несгораемого материала, высота которых должна обеспечивать надежность защиты и обозначаться надписью (табличкой) "Граница огневых работ". </w:t>
      </w:r>
      <w:r>
        <w:rPr>
          <w:i w:val="0"/>
          <w:iCs w:val="0"/>
          <w:color w:val="000000"/>
          <w:szCs w:val="28"/>
          <w:u w:val="none"/>
        </w:rPr>
      </w:r>
      <w:r>
        <w:rPr>
          <w:i w:val="0"/>
          <w:iCs w:val="0"/>
          <w:color w:val="000000"/>
          <w:szCs w:val="28"/>
          <w:u w:val="none"/>
        </w:rPr>
      </w:r>
    </w:p>
    <w:p>
      <w:pPr>
        <w:pStyle w:val="1044"/>
        <w:ind w:right="0" w:firstLine="709"/>
        <w:jc w:val="both"/>
        <w:rPr>
          <w:i w:val="0"/>
          <w:iCs w:val="0"/>
          <w:color w:val="000000"/>
          <w:szCs w:val="28"/>
          <w:u w:val="none"/>
        </w:rPr>
      </w:pPr>
      <w:r>
        <w:rPr>
          <w:i w:val="0"/>
          <w:iCs w:val="0"/>
          <w:color w:val="000000"/>
          <w:szCs w:val="28"/>
          <w:u w:val="none"/>
        </w:rPr>
        <w:t xml:space="preserve">Ширина проходов с каждой стороны рабочего стола и стеллажа должна быть не менее 1 м.</w:t>
      </w:r>
      <w:r>
        <w:rPr>
          <w:i w:val="0"/>
          <w:iCs w:val="0"/>
          <w:color w:val="000000"/>
          <w:szCs w:val="28"/>
          <w:u w:val="none"/>
        </w:rPr>
      </w:r>
      <w:r>
        <w:rPr>
          <w:i w:val="0"/>
          <w:iCs w:val="0"/>
          <w:color w:val="000000"/>
          <w:szCs w:val="28"/>
          <w:u w:val="none"/>
        </w:rPr>
      </w:r>
    </w:p>
    <w:p>
      <w:pPr>
        <w:pStyle w:val="1044"/>
        <w:ind w:right="0" w:firstLine="709"/>
        <w:jc w:val="both"/>
        <w:rPr>
          <w:i w:val="0"/>
          <w:iCs w:val="0"/>
          <w:color w:val="000000"/>
          <w:szCs w:val="28"/>
          <w:u w:val="none"/>
        </w:rPr>
      </w:pPr>
      <w:r>
        <w:rPr>
          <w:i w:val="0"/>
          <w:iCs w:val="0"/>
          <w:color w:val="000000"/>
          <w:szCs w:val="28"/>
          <w:u w:val="none"/>
        </w:rPr>
        <w:t xml:space="preserve">Полы должны быть несгораемые, обладать малой теплопроводностью, иметь ровную нескользкую поверхность, удобную для очистки.</w:t>
      </w:r>
      <w:r>
        <w:rPr>
          <w:i w:val="0"/>
          <w:iCs w:val="0"/>
          <w:color w:val="000000"/>
          <w:szCs w:val="28"/>
          <w:u w:val="none"/>
        </w:rPr>
      </w:r>
      <w:r>
        <w:rPr>
          <w:i w:val="0"/>
          <w:iCs w:val="0"/>
          <w:color w:val="000000"/>
          <w:szCs w:val="28"/>
          <w:u w:val="none"/>
        </w:rPr>
      </w:r>
    </w:p>
    <w:p>
      <w:pPr>
        <w:pStyle w:val="1044"/>
        <w:ind w:right="0" w:firstLine="709"/>
        <w:jc w:val="both"/>
        <w:rPr>
          <w:i w:val="0"/>
          <w:iCs w:val="0"/>
          <w:color w:val="000000"/>
          <w:szCs w:val="28"/>
          <w:u w:val="none"/>
        </w:rPr>
      </w:pPr>
      <w:r>
        <w:rPr>
          <w:i w:val="0"/>
          <w:iCs w:val="0"/>
          <w:color w:val="000000"/>
          <w:szCs w:val="28"/>
          <w:u w:val="none"/>
        </w:rPr>
        <w:t xml:space="preserve">Помещения постоянных мест проведения огневых работ должны быть оборудованы общеобменной приточно-вытяжной вентиляцией.</w:t>
      </w:r>
      <w:r>
        <w:rPr>
          <w:i w:val="0"/>
          <w:iCs w:val="0"/>
          <w:color w:val="000000"/>
          <w:szCs w:val="28"/>
          <w:u w:val="none"/>
        </w:rPr>
      </w:r>
      <w:r>
        <w:rPr>
          <w:i w:val="0"/>
          <w:iCs w:val="0"/>
          <w:color w:val="000000"/>
          <w:szCs w:val="28"/>
          <w:u w:val="none"/>
        </w:rPr>
      </w:r>
    </w:p>
    <w:p>
      <w:pPr>
        <w:pStyle w:val="1044"/>
        <w:ind w:right="0" w:firstLine="709"/>
        <w:jc w:val="both"/>
        <w:rPr>
          <w:i w:val="0"/>
          <w:iCs w:val="0"/>
          <w:color w:val="000000"/>
          <w:u w:val="none"/>
        </w:rPr>
      </w:pPr>
      <w:r>
        <w:rPr>
          <w:i w:val="0"/>
          <w:iCs w:val="0"/>
          <w:color w:val="000000"/>
          <w:szCs w:val="28"/>
          <w:u w:val="none"/>
        </w:rPr>
        <w:t xml:space="preserve">Проведение огневых работ н</w:t>
      </w:r>
      <w:r>
        <w:rPr>
          <w:i w:val="0"/>
          <w:iCs w:val="0"/>
          <w:color w:val="000000"/>
          <w:szCs w:val="28"/>
          <w:u w:val="none"/>
        </w:rPr>
        <w:t xml:space="preserve">а постоянных местах (в сварочных постах) допускается без оформления наряда-допуска. Список работников, допущенных к самостоятельному проведению сварочных работ без оформления наряда-допуска, устанавливается приказом руководителя структурного подразделения.</w:t>
      </w:r>
      <w:r>
        <w:rPr>
          <w:i w:val="0"/>
          <w:iCs w:val="0"/>
          <w:color w:val="000000"/>
          <w:u w:val="none"/>
        </w:rPr>
      </w:r>
      <w:r>
        <w:rPr>
          <w:i w:val="0"/>
          <w:iCs w:val="0"/>
          <w:color w:val="000000"/>
          <w:u w:val="none"/>
        </w:rPr>
      </w:r>
    </w:p>
    <w:p>
      <w:pPr>
        <w:pStyle w:val="1044"/>
        <w:ind w:right="0" w:firstLine="720"/>
        <w:jc w:val="both"/>
        <w:rPr>
          <w:i w:val="0"/>
          <w:iCs w:val="0"/>
          <w:color w:val="000000"/>
          <w:u w:val="none"/>
        </w:rPr>
      </w:pPr>
      <w:r>
        <w:rPr>
          <w:i w:val="0"/>
          <w:iCs w:val="0"/>
          <w:color w:val="000000"/>
          <w:u w:val="none"/>
        </w:rPr>
        <w:t xml:space="preserve">3.2.9. На проведение огневых работ на временных местах должен оформляться наряд-допуск на выполнение огневых работ по форме приложения 1.</w:t>
      </w:r>
      <w:r>
        <w:rPr>
          <w:i w:val="0"/>
          <w:iCs w:val="0"/>
          <w:color w:val="000000"/>
          <w:u w:val="none"/>
        </w:rPr>
      </w:r>
      <w:r>
        <w:rPr>
          <w:i w:val="0"/>
          <w:iCs w:val="0"/>
          <w:color w:val="000000"/>
          <w:u w:val="none"/>
        </w:rPr>
      </w:r>
    </w:p>
    <w:p>
      <w:pPr>
        <w:pStyle w:val="1044"/>
        <w:ind w:right="0" w:firstLine="708"/>
        <w:jc w:val="both"/>
        <w:widowControl w:val="off"/>
        <w:rPr>
          <w:bCs w:val="0"/>
          <w:i w:val="0"/>
          <w:iCs w:val="0"/>
          <w:color w:val="000000"/>
          <w:szCs w:val="28"/>
          <w:u w:val="none"/>
        </w:rPr>
      </w:pPr>
      <w:r>
        <w:rPr>
          <w:i w:val="0"/>
          <w:iCs w:val="0"/>
          <w:color w:val="000000"/>
          <w:u w:val="none"/>
        </w:rPr>
        <w:t xml:space="preserve">3.2.10. </w:t>
      </w:r>
      <w:r>
        <w:rPr>
          <w:rFonts w:eastAsia="Calibri"/>
          <w:i w:val="0"/>
          <w:iCs w:val="0"/>
          <w:color w:val="000000"/>
          <w:szCs w:val="28"/>
          <w:u w:val="none"/>
          <w:lang w:eastAsia="en-US"/>
        </w:rPr>
        <w:t xml:space="preserve">При проведении огневых работ вну</w:t>
      </w:r>
      <w:r>
        <w:rPr>
          <w:rFonts w:eastAsia="Calibri"/>
          <w:i w:val="0"/>
          <w:iCs w:val="0"/>
          <w:color w:val="000000"/>
          <w:szCs w:val="28"/>
          <w:u w:val="none"/>
          <w:lang w:eastAsia="en-US"/>
        </w:rPr>
        <w:t xml:space="preserve">три сосудов, емкостей, аппаратов, в колодцах, коллекторах, траншеях и т.п., к наряду-допуску на выполнение огневых работ необходимо оформить наряд-допуск на проведение газоопасных работ (на время проведения подготовительных работ) в соответствии с действую</w:t>
      </w:r>
      <w:r>
        <w:rPr>
          <w:rFonts w:eastAsia="Calibri"/>
          <w:i w:val="0"/>
          <w:iCs w:val="0"/>
          <w:color w:val="000000"/>
          <w:szCs w:val="28"/>
          <w:u w:val="none"/>
          <w:lang w:eastAsia="en-US"/>
        </w:rPr>
        <w:t xml:space="preserve">щей Инструкцией по организации безопасного проведения газоопасных работ на опасных производственных объектах ООО «Газпром добыча Ямбург» (в нарядах-допусках на проведение огневых и газоопасных работ указываются зарегистрированные номера нарядов-допусков). </w:t>
      </w:r>
      <w:r>
        <w:rPr>
          <w:bCs w:val="0"/>
          <w:i w:val="0"/>
          <w:iCs w:val="0"/>
          <w:color w:val="000000"/>
          <w:szCs w:val="28"/>
          <w:u w:val="none"/>
        </w:rPr>
      </w:r>
      <w:r>
        <w:rPr>
          <w:bCs w:val="0"/>
          <w:i w:val="0"/>
          <w:iCs w:val="0"/>
          <w:color w:val="000000"/>
          <w:szCs w:val="28"/>
          <w:u w:val="none"/>
        </w:rPr>
      </w:r>
    </w:p>
    <w:p>
      <w:pPr>
        <w:pStyle w:val="1044"/>
        <w:ind w:right="0" w:firstLine="708"/>
        <w:jc w:val="both"/>
        <w:widowControl w:val="off"/>
        <w:rPr>
          <w:b w:val="0"/>
          <w:bCs w:val="0"/>
          <w:i w:val="0"/>
          <w:iCs w:val="0"/>
          <w:color w:val="000000"/>
          <w:szCs w:val="28"/>
          <w:u w:val="none"/>
        </w:rPr>
      </w:pPr>
      <w:r>
        <w:rPr>
          <w:bCs w:val="0"/>
          <w:i w:val="0"/>
          <w:iCs w:val="0"/>
          <w:color w:val="000000"/>
          <w:szCs w:val="28"/>
          <w:u w:val="none"/>
        </w:rPr>
        <w:t xml:space="preserve">После завершения работ по подготовке объекта к проведению  работ ответственный за подготовительные работы закрывает наряд-допуск на проведение газоопасных работ.</w:t>
      </w:r>
      <w:r>
        <w:rPr>
          <w:b w:val="0"/>
          <w:bCs w:val="0"/>
          <w:i w:val="0"/>
          <w:iCs w:val="0"/>
          <w:color w:val="000000"/>
          <w:szCs w:val="28"/>
          <w:u w:val="none"/>
        </w:rPr>
      </w:r>
      <w:r>
        <w:rPr>
          <w:b w:val="0"/>
          <w:bCs w:val="0"/>
          <w:i w:val="0"/>
          <w:iCs w:val="0"/>
          <w:color w:val="000000"/>
          <w:szCs w:val="28"/>
          <w:u w:val="none"/>
        </w:rPr>
      </w:r>
    </w:p>
    <w:p>
      <w:pPr>
        <w:pStyle w:val="1044"/>
        <w:ind w:right="0" w:firstLine="708"/>
        <w:jc w:val="both"/>
        <w:widowControl w:val="off"/>
        <w:rPr>
          <w:b w:val="0"/>
          <w:bCs w:val="0"/>
          <w:i w:val="0"/>
          <w:iCs w:val="0"/>
          <w:color w:val="000000"/>
          <w:szCs w:val="28"/>
          <w:u w:val="none"/>
        </w:rPr>
      </w:pPr>
      <w:r>
        <w:rPr>
          <w:b w:val="0"/>
          <w:bCs w:val="0"/>
          <w:i w:val="0"/>
          <w:iCs w:val="0"/>
          <w:color w:val="000000"/>
          <w:szCs w:val="28"/>
          <w:u w:val="none"/>
        </w:rPr>
        <w:t xml:space="preserve">3.2.11. Все принимающие участие в огневых работах должны быть обеспечены соответствующей специальной одеждой и другими средствами индивидуальной защиты. Спецодежда должна быть выполнена из огнезащитных и антистатических тканей.</w:t>
      </w:r>
      <w:r>
        <w:rPr>
          <w:b w:val="0"/>
          <w:bCs w:val="0"/>
          <w:i w:val="0"/>
          <w:iCs w:val="0"/>
          <w:color w:val="000000"/>
          <w:szCs w:val="28"/>
          <w:u w:val="none"/>
        </w:rPr>
      </w:r>
      <w:r>
        <w:rPr>
          <w:b w:val="0"/>
          <w:bCs w:val="0"/>
          <w:i w:val="0"/>
          <w:iCs w:val="0"/>
          <w:color w:val="000000"/>
          <w:szCs w:val="28"/>
          <w:u w:val="none"/>
        </w:rPr>
      </w:r>
    </w:p>
    <w:p>
      <w:pPr>
        <w:pStyle w:val="1044"/>
        <w:ind w:right="0" w:firstLine="708"/>
        <w:jc w:val="both"/>
        <w:widowControl w:val="off"/>
        <w:rPr>
          <w:b/>
          <w:bCs w:val="0"/>
          <w:i w:val="0"/>
          <w:iCs w:val="0"/>
          <w:color w:val="000000"/>
          <w:szCs w:val="28"/>
          <w:u w:val="none"/>
        </w:rPr>
      </w:pPr>
      <w:r>
        <w:rPr>
          <w:b w:val="0"/>
          <w:bCs w:val="0"/>
          <w:i w:val="0"/>
          <w:iCs w:val="0"/>
          <w:color w:val="000000"/>
          <w:szCs w:val="28"/>
          <w:u w:val="none"/>
        </w:rPr>
        <w:t xml:space="preserve">3.2.12. Организация видеофиксации огневых работ проводится согласно Положению о видеофиксации работ повышенной опасности в .</w:t>
      </w:r>
      <w:r>
        <w:rPr>
          <w:b/>
          <w:bCs w:val="0"/>
          <w:i w:val="0"/>
          <w:iCs w:val="0"/>
          <w:color w:val="000000"/>
          <w:szCs w:val="28"/>
          <w:u w:val="none"/>
        </w:rPr>
      </w:r>
      <w:r>
        <w:rPr>
          <w:b/>
          <w:bCs w:val="0"/>
          <w:i w:val="0"/>
          <w:iCs w:val="0"/>
          <w:color w:val="000000"/>
          <w:szCs w:val="28"/>
          <w:u w:val="none"/>
        </w:rPr>
      </w:r>
    </w:p>
    <w:p>
      <w:pPr>
        <w:pStyle w:val="1044"/>
        <w:jc w:val="center"/>
        <w:rPr>
          <w:b/>
          <w:bCs w:val="0"/>
          <w:i w:val="0"/>
          <w:iCs w:val="0"/>
          <w:color w:val="000000"/>
          <w:szCs w:val="28"/>
          <w:u w:val="none"/>
        </w:rPr>
      </w:pPr>
      <w:r>
        <w:rPr>
          <w:b/>
          <w:bCs w:val="0"/>
          <w:i w:val="0"/>
          <w:iCs w:val="0"/>
          <w:color w:val="000000"/>
          <w:szCs w:val="28"/>
          <w:u w:val="none"/>
        </w:rPr>
      </w:r>
      <w:r>
        <w:rPr>
          <w:b/>
          <w:bCs w:val="0"/>
          <w:i w:val="0"/>
          <w:iCs w:val="0"/>
          <w:color w:val="000000"/>
          <w:szCs w:val="28"/>
          <w:u w:val="none"/>
        </w:rPr>
      </w:r>
      <w:r>
        <w:rPr>
          <w:b/>
          <w:bCs w:val="0"/>
          <w:i w:val="0"/>
          <w:iCs w:val="0"/>
          <w:color w:val="000000"/>
          <w:szCs w:val="28"/>
          <w:u w:val="none"/>
        </w:rPr>
      </w:r>
    </w:p>
    <w:p>
      <w:pPr>
        <w:pStyle w:val="1048"/>
        <w:numPr>
          <w:ilvl w:val="3"/>
          <w:numId w:val="1"/>
        </w:numPr>
        <w:ind w:left="0" w:right="0" w:firstLine="0"/>
        <w:jc w:val="center"/>
        <w:rPr>
          <w:i w:val="0"/>
          <w:iCs w:val="0"/>
          <w:color w:val="000000"/>
          <w:szCs w:val="28"/>
          <w:u w:val="none"/>
        </w:rPr>
      </w:pPr>
      <w:r/>
      <w:bookmarkStart w:id="6" w:name="__RefHeading___Toc162012210"/>
      <w:r/>
      <w:bookmarkEnd w:id="6"/>
      <w:r>
        <w:rPr>
          <w:color w:val="000000"/>
        </w:rPr>
        <w:t xml:space="preserve">3.3. Перечень огневых работ</w:t>
      </w:r>
      <w:r>
        <w:rPr>
          <w:i w:val="0"/>
          <w:iCs w:val="0"/>
          <w:color w:val="000000"/>
          <w:szCs w:val="28"/>
          <w:u w:val="none"/>
        </w:rPr>
      </w:r>
      <w:r>
        <w:rPr>
          <w:i w:val="0"/>
          <w:iCs w:val="0"/>
          <w:color w:val="000000"/>
          <w:szCs w:val="28"/>
          <w:u w:val="none"/>
        </w:rPr>
      </w:r>
    </w:p>
    <w:p>
      <w:pPr>
        <w:pStyle w:val="1044"/>
        <w:ind w:right="0" w:firstLine="720"/>
        <w:jc w:val="both"/>
        <w:rPr>
          <w:i w:val="0"/>
          <w:iCs w:val="0"/>
          <w:color w:val="000000"/>
          <w:szCs w:val="24"/>
          <w:u w:val="none"/>
        </w:rPr>
      </w:pPr>
      <w:r>
        <w:rPr>
          <w:i w:val="0"/>
          <w:iCs w:val="0"/>
          <w:color w:val="000000"/>
          <w:szCs w:val="28"/>
          <w:u w:val="none"/>
        </w:rPr>
        <w:t xml:space="preserve">3.3.1.  </w:t>
      </w:r>
      <w:r>
        <w:rPr>
          <w:i w:val="0"/>
          <w:iCs w:val="0"/>
          <w:color w:val="000000"/>
          <w:szCs w:val="24"/>
          <w:u w:val="none"/>
        </w:rPr>
        <w:t xml:space="preserve">Для организации и проведения огневых работ в</w:t>
      </w:r>
      <w:r>
        <w:rPr>
          <w:i w:val="0"/>
          <w:iCs w:val="0"/>
          <w:color w:val="000000"/>
          <w:szCs w:val="28"/>
          <w:u w:val="none"/>
        </w:rPr>
        <w:t xml:space="preserve"> структурных подразделениях, эксплуатирующих ОПО </w:t>
      </w:r>
      <w:r>
        <w:rPr>
          <w:i w:val="0"/>
          <w:iCs w:val="0"/>
          <w:color w:val="000000"/>
          <w:szCs w:val="24"/>
          <w:u w:val="none"/>
        </w:rPr>
        <w:t xml:space="preserve">формируют следующие перечни:</w:t>
      </w:r>
      <w:r>
        <w:rPr>
          <w:i w:val="0"/>
          <w:iCs w:val="0"/>
          <w:color w:val="000000"/>
          <w:szCs w:val="24"/>
          <w:u w:val="none"/>
        </w:rPr>
      </w:r>
      <w:r>
        <w:rPr>
          <w:i w:val="0"/>
          <w:iCs w:val="0"/>
          <w:color w:val="000000"/>
          <w:szCs w:val="24"/>
          <w:u w:val="none"/>
        </w:rPr>
      </w:r>
    </w:p>
    <w:p>
      <w:pPr>
        <w:pStyle w:val="1044"/>
        <w:ind w:left="113" w:right="0"/>
        <w:jc w:val="both"/>
        <w:rPr>
          <w:i w:val="0"/>
          <w:iCs w:val="0"/>
          <w:color w:val="000000"/>
          <w:szCs w:val="24"/>
          <w:u w:val="none"/>
        </w:rPr>
      </w:pPr>
      <w:r>
        <w:rPr>
          <w:i w:val="0"/>
          <w:iCs w:val="0"/>
          <w:color w:val="000000"/>
          <w:szCs w:val="24"/>
          <w:u w:val="none"/>
        </w:rPr>
        <w:t xml:space="preserve">˗ перечень огневых работ;</w:t>
      </w:r>
      <w:r>
        <w:rPr>
          <w:i w:val="0"/>
          <w:iCs w:val="0"/>
          <w:color w:val="000000"/>
          <w:szCs w:val="24"/>
          <w:u w:val="none"/>
        </w:rPr>
      </w:r>
      <w:r>
        <w:rPr>
          <w:i w:val="0"/>
          <w:iCs w:val="0"/>
          <w:color w:val="000000"/>
          <w:szCs w:val="24"/>
          <w:u w:val="none"/>
        </w:rPr>
      </w:r>
    </w:p>
    <w:p>
      <w:pPr>
        <w:pStyle w:val="1044"/>
        <w:ind w:left="113" w:right="0"/>
        <w:jc w:val="both"/>
        <w:rPr>
          <w:i w:val="0"/>
          <w:iCs w:val="0"/>
          <w:color w:val="000000"/>
          <w:szCs w:val="24"/>
          <w:u w:val="none"/>
        </w:rPr>
      </w:pPr>
      <w:r>
        <w:rPr>
          <w:i w:val="0"/>
          <w:iCs w:val="0"/>
          <w:color w:val="000000"/>
          <w:szCs w:val="24"/>
          <w:u w:val="none"/>
        </w:rPr>
        <w:t xml:space="preserve">˗ перечень вредных и взрывоопасных веществ;</w:t>
      </w:r>
      <w:r>
        <w:rPr>
          <w:i w:val="0"/>
          <w:iCs w:val="0"/>
          <w:color w:val="000000"/>
          <w:szCs w:val="24"/>
          <w:u w:val="none"/>
        </w:rPr>
      </w:r>
      <w:r>
        <w:rPr>
          <w:i w:val="0"/>
          <w:iCs w:val="0"/>
          <w:color w:val="000000"/>
          <w:szCs w:val="24"/>
          <w:u w:val="none"/>
        </w:rPr>
      </w:r>
    </w:p>
    <w:p>
      <w:pPr>
        <w:pStyle w:val="1044"/>
        <w:ind w:left="113" w:right="0"/>
        <w:jc w:val="both"/>
        <w:rPr>
          <w:rFonts w:eastAsia="Calibri" w:cs="SimSun"/>
          <w:i w:val="0"/>
          <w:iCs w:val="0"/>
          <w:color w:val="000000"/>
          <w:szCs w:val="24"/>
          <w:u w:val="none"/>
          <w:lang w:eastAsia="en-US"/>
        </w:rPr>
      </w:pPr>
      <w:r>
        <w:rPr>
          <w:i w:val="0"/>
          <w:iCs w:val="0"/>
          <w:color w:val="000000"/>
          <w:szCs w:val="24"/>
          <w:u w:val="none"/>
        </w:rPr>
        <w:t xml:space="preserve">˗ перечень взрывопожароопасных, пожароопасных и газоопасных мест.</w:t>
      </w:r>
      <w:r>
        <w:rPr>
          <w:rFonts w:eastAsia="Calibri" w:cs="SimSun"/>
          <w:i w:val="0"/>
          <w:iCs w:val="0"/>
          <w:color w:val="000000"/>
          <w:szCs w:val="24"/>
          <w:u w:val="none"/>
          <w:lang w:eastAsia="en-US"/>
        </w:rPr>
      </w:r>
      <w:r>
        <w:rPr>
          <w:rFonts w:eastAsia="Calibri" w:cs="SimSun"/>
          <w:i w:val="0"/>
          <w:iCs w:val="0"/>
          <w:color w:val="000000"/>
          <w:szCs w:val="24"/>
          <w:u w:val="none"/>
          <w:lang w:eastAsia="en-US"/>
        </w:rPr>
      </w:r>
    </w:p>
    <w:p>
      <w:pPr>
        <w:pStyle w:val="1044"/>
        <w:ind w:right="0" w:firstLine="720"/>
        <w:jc w:val="both"/>
        <w:rPr>
          <w:i w:val="0"/>
          <w:iCs w:val="0"/>
          <w:color w:val="000000"/>
          <w:szCs w:val="28"/>
          <w:u w:val="none"/>
        </w:rPr>
      </w:pPr>
      <w:r>
        <w:rPr>
          <w:rFonts w:eastAsia="Calibri" w:cs="SimSun"/>
          <w:i w:val="0"/>
          <w:iCs w:val="0"/>
          <w:color w:val="000000"/>
          <w:szCs w:val="24"/>
          <w:u w:val="none"/>
          <w:lang w:eastAsia="en-US"/>
        </w:rPr>
        <w:t xml:space="preserve">При формировании перечня взрывопожароопасных, пожароопасны</w:t>
      </w:r>
      <w:r>
        <w:rPr>
          <w:rFonts w:eastAsia="Calibri" w:cs="SimSun"/>
          <w:i w:val="0"/>
          <w:iCs w:val="0"/>
          <w:color w:val="000000"/>
          <w:szCs w:val="24"/>
          <w:u w:val="none"/>
          <w:lang w:eastAsia="en-US"/>
        </w:rPr>
        <w:t xml:space="preserve">х и газоопасных мест должны быть учтены места выделения и скопления взрывоопасных, взрывопожароопасных паров, тяжелых углеводородных, вредных и (или) опасных концентраций газов с учетом требований Федерального закона от 21.07.1997 № 116-ФЗ «О промышленной </w:t>
      </w:r>
      <w:r>
        <w:rPr>
          <w:i w:val="0"/>
          <w:iCs w:val="0"/>
          <w:color w:val="000000"/>
          <w:szCs w:val="24"/>
          <w:u w:val="none"/>
          <w:lang w:eastAsia="ru-RU"/>
        </w:rPr>
        <w:t xml:space="preserve">безопасности опасных производственных объектов».</w:t>
      </w:r>
      <w:r>
        <w:rPr>
          <w:i w:val="0"/>
          <w:iCs w:val="0"/>
          <w:color w:val="000000"/>
          <w:szCs w:val="28"/>
          <w:u w:val="none"/>
        </w:rPr>
      </w:r>
      <w:r>
        <w:rPr>
          <w:i w:val="0"/>
          <w:iCs w:val="0"/>
          <w:color w:val="000000"/>
          <w:szCs w:val="28"/>
          <w:u w:val="none"/>
        </w:rPr>
      </w:r>
    </w:p>
    <w:p>
      <w:pPr>
        <w:pStyle w:val="1044"/>
        <w:ind w:right="0" w:firstLine="720"/>
        <w:jc w:val="both"/>
        <w:rPr>
          <w:i w:val="0"/>
          <w:iCs w:val="0"/>
          <w:color w:val="000000"/>
          <w:szCs w:val="28"/>
          <w:u w:val="none"/>
        </w:rPr>
      </w:pPr>
      <w:r>
        <w:rPr>
          <w:i w:val="0"/>
          <w:iCs w:val="0"/>
          <w:color w:val="000000"/>
          <w:szCs w:val="28"/>
          <w:u w:val="none"/>
        </w:rPr>
        <w:t xml:space="preserve">3.3.2. </w:t>
      </w:r>
      <w:r>
        <w:rPr>
          <w:i w:val="0"/>
          <w:iCs w:val="0"/>
          <w:color w:val="000000"/>
          <w:szCs w:val="24"/>
          <w:u w:val="none"/>
        </w:rPr>
        <w:t xml:space="preserve">Перечень огневых работ формирует и актуализирует структурное подразделени</w:t>
      </w:r>
      <w:r>
        <w:rPr>
          <w:i w:val="0"/>
          <w:iCs w:val="0"/>
          <w:color w:val="000000"/>
          <w:szCs w:val="24"/>
          <w:u w:val="none"/>
        </w:rPr>
        <w:t xml:space="preserve">е филиала, в котором выполняют огневые работы, согласовывает его со структурным подразделением по производственной безопасности филиала, а также со структурными подразделениями филиала, на которые возложены полномочия по согласованию перечня огневых работ </w:t>
      </w:r>
      <w:r>
        <w:rPr>
          <w:i w:val="0"/>
          <w:iCs w:val="0"/>
          <w:color w:val="000000"/>
          <w:szCs w:val="28"/>
          <w:u w:val="none"/>
        </w:rPr>
        <w:t xml:space="preserve">(приложение 4).</w:t>
      </w:r>
      <w:r>
        <w:rPr>
          <w:i w:val="0"/>
          <w:iCs w:val="0"/>
          <w:color w:val="000000"/>
          <w:szCs w:val="28"/>
          <w:u w:val="none"/>
        </w:rPr>
      </w:r>
      <w:r>
        <w:rPr>
          <w:i w:val="0"/>
          <w:iCs w:val="0"/>
          <w:color w:val="000000"/>
          <w:szCs w:val="28"/>
          <w:u w:val="none"/>
        </w:rPr>
      </w:r>
    </w:p>
    <w:p>
      <w:pPr>
        <w:pStyle w:val="1044"/>
        <w:ind w:right="0" w:firstLine="720"/>
        <w:jc w:val="both"/>
        <w:rPr>
          <w:i w:val="0"/>
          <w:iCs w:val="0"/>
          <w:color w:val="000000"/>
          <w:szCs w:val="28"/>
          <w:u w:val="none"/>
        </w:rPr>
      </w:pPr>
      <w:r>
        <w:rPr>
          <w:i w:val="0"/>
          <w:iCs w:val="0"/>
          <w:color w:val="000000"/>
          <w:szCs w:val="28"/>
          <w:u w:val="none"/>
        </w:rPr>
        <w:t xml:space="preserve">3.3.3. Оригиналы действующих Перечней огневых работ хранятся на ОПО, копии – в ООТиПБ структурного подразделения Общества. ООТиПБ размещают копии Перечней огневых работ на доступных для всех категорий работников ОПО информационных площадках.</w:t>
      </w:r>
      <w:r>
        <w:rPr>
          <w:i w:val="0"/>
          <w:iCs w:val="0"/>
          <w:color w:val="000000"/>
          <w:szCs w:val="28"/>
          <w:u w:val="none"/>
        </w:rPr>
      </w:r>
      <w:r>
        <w:rPr>
          <w:i w:val="0"/>
          <w:iCs w:val="0"/>
          <w:color w:val="000000"/>
          <w:szCs w:val="28"/>
          <w:u w:val="none"/>
        </w:rPr>
      </w:r>
    </w:p>
    <w:p>
      <w:pPr>
        <w:pStyle w:val="1044"/>
        <w:ind w:right="0" w:firstLine="720"/>
        <w:jc w:val="both"/>
        <w:rPr>
          <w:i w:val="0"/>
          <w:iCs w:val="0"/>
          <w:color w:val="000000"/>
          <w:szCs w:val="28"/>
          <w:u w:val="none"/>
        </w:rPr>
      </w:pPr>
      <w:r>
        <w:rPr>
          <w:i w:val="0"/>
          <w:iCs w:val="0"/>
          <w:color w:val="000000"/>
          <w:szCs w:val="28"/>
          <w:u w:val="none"/>
        </w:rPr>
        <w:t xml:space="preserve">3.3.</w:t>
      </w:r>
      <w:r>
        <w:rPr>
          <w:i w:val="0"/>
          <w:iCs w:val="0"/>
          <w:color w:val="000000"/>
          <w:szCs w:val="28"/>
          <w:u w:val="none"/>
        </w:rPr>
        <w:t xml:space="preserve">4. Перечни огневых работ пересматриваются каждые три года или ранее, в связи с реконструкцией (модернизацией) объектов, изменением технологических процессов или техническим перевооружением объектов, а также по предписаниям органов государственного надзора.</w:t>
      </w:r>
      <w:r>
        <w:rPr>
          <w:i w:val="0"/>
          <w:iCs w:val="0"/>
          <w:color w:val="000000"/>
          <w:szCs w:val="28"/>
          <w:u w:val="none"/>
        </w:rPr>
      </w:r>
      <w:r>
        <w:rPr>
          <w:i w:val="0"/>
          <w:iCs w:val="0"/>
          <w:color w:val="000000"/>
          <w:szCs w:val="28"/>
          <w:u w:val="none"/>
        </w:rPr>
      </w:r>
    </w:p>
    <w:p>
      <w:pPr>
        <w:pStyle w:val="1044"/>
        <w:ind w:right="0" w:firstLine="720"/>
        <w:jc w:val="both"/>
        <w:rPr>
          <w:i w:val="0"/>
          <w:iCs w:val="0"/>
          <w:color w:val="000000"/>
          <w:u w:val="none"/>
        </w:rPr>
      </w:pPr>
      <w:r>
        <w:rPr>
          <w:i w:val="0"/>
          <w:iCs w:val="0"/>
          <w:color w:val="000000"/>
          <w:szCs w:val="28"/>
          <w:u w:val="none"/>
        </w:rPr>
        <w:t xml:space="preserve">3.3.5. При возникновении необходимости проведения огневых работ, не включенных в утвержденный Перечень огневых работ, или в случае изменения технологического процесса, исключения</w:t>
      </w:r>
      <w:r>
        <w:rPr>
          <w:i w:val="0"/>
          <w:iCs w:val="0"/>
          <w:color w:val="000000"/>
          <w:szCs w:val="28"/>
          <w:u w:val="none"/>
        </w:rPr>
        <w:t xml:space="preserve"> или ввода нового объекта (оборудования или технического устройства), изменения требований безопасности при проведении огневых работ такие работы должны выполняться по наряду-допуску с последующим внесением их в Перечень огневых работ в десятидневный срок.</w:t>
      </w:r>
      <w:r>
        <w:rPr>
          <w:i w:val="0"/>
          <w:iCs w:val="0"/>
          <w:color w:val="000000"/>
          <w:u w:val="none"/>
        </w:rPr>
      </w:r>
      <w:r>
        <w:rPr>
          <w:i w:val="0"/>
          <w:iCs w:val="0"/>
          <w:color w:val="000000"/>
          <w:u w:val="none"/>
        </w:rPr>
      </w:r>
    </w:p>
    <w:p>
      <w:pPr>
        <w:pStyle w:val="1044"/>
        <w:contextualSpacing/>
        <w:jc w:val="both"/>
        <w:spacing w:before="0" w:after="160" w:line="252" w:lineRule="auto"/>
        <w:rPr>
          <w:i w:val="0"/>
          <w:iCs w:val="0"/>
          <w:color w:val="000000"/>
          <w:szCs w:val="28"/>
          <w:u w:val="none"/>
        </w:rPr>
      </w:pPr>
      <w:r>
        <w:rPr>
          <w:i w:val="0"/>
          <w:iCs w:val="0"/>
          <w:color w:val="000000"/>
          <w:u w:val="none"/>
        </w:rPr>
        <w:tab/>
        <w:t xml:space="preserve">3.3.6. Перечень огневых работ включают в программы обучения и инструктажа по охране труда на рабочем месте, работникам, участвующим в организации и проведении огневых работ.</w:t>
      </w:r>
      <w:r>
        <w:rPr>
          <w:i w:val="0"/>
          <w:iCs w:val="0"/>
          <w:color w:val="000000"/>
          <w:szCs w:val="28"/>
          <w:u w:val="none"/>
        </w:rPr>
      </w:r>
      <w:r>
        <w:rPr>
          <w:i w:val="0"/>
          <w:iCs w:val="0"/>
          <w:color w:val="000000"/>
          <w:szCs w:val="28"/>
          <w:u w:val="none"/>
        </w:rPr>
      </w:r>
    </w:p>
    <w:p>
      <w:pPr>
        <w:pStyle w:val="1044"/>
        <w:ind w:right="0" w:firstLine="720"/>
        <w:jc w:val="both"/>
        <w:rPr>
          <w:i w:val="0"/>
          <w:iCs w:val="0"/>
          <w:color w:val="000000"/>
          <w:szCs w:val="28"/>
          <w:u w:val="none"/>
        </w:rPr>
      </w:pPr>
      <w:r>
        <w:rPr>
          <w:i w:val="0"/>
          <w:iCs w:val="0"/>
          <w:color w:val="000000"/>
          <w:szCs w:val="28"/>
          <w:u w:val="none"/>
        </w:rPr>
      </w:r>
      <w:r>
        <w:rPr>
          <w:i w:val="0"/>
          <w:iCs w:val="0"/>
          <w:color w:val="000000"/>
          <w:szCs w:val="28"/>
          <w:u w:val="none"/>
        </w:rPr>
      </w:r>
      <w:r>
        <w:rPr>
          <w:i w:val="0"/>
          <w:iCs w:val="0"/>
          <w:color w:val="000000"/>
          <w:szCs w:val="28"/>
          <w:u w:val="none"/>
        </w:rPr>
      </w:r>
    </w:p>
    <w:p>
      <w:pPr>
        <w:pStyle w:val="1048"/>
        <w:numPr>
          <w:ilvl w:val="3"/>
          <w:numId w:val="1"/>
        </w:numPr>
        <w:ind w:left="0" w:right="0" w:firstLine="0"/>
        <w:jc w:val="center"/>
        <w:rPr>
          <w:i w:val="0"/>
          <w:iCs w:val="0"/>
          <w:color w:val="000000"/>
          <w:szCs w:val="28"/>
          <w:u w:val="none"/>
        </w:rPr>
      </w:pPr>
      <w:r/>
      <w:bookmarkStart w:id="7" w:name="__RefHeading___Toc162012211"/>
      <w:r/>
      <w:bookmarkEnd w:id="7"/>
      <w:r>
        <w:rPr>
          <w:color w:val="000000"/>
        </w:rPr>
        <w:t xml:space="preserve">3.4. План организации и проведения огневых работ</w:t>
      </w:r>
      <w:r>
        <w:rPr>
          <w:i w:val="0"/>
          <w:iCs w:val="0"/>
          <w:color w:val="000000"/>
          <w:szCs w:val="28"/>
          <w:u w:val="none"/>
        </w:rPr>
      </w:r>
      <w:r>
        <w:rPr>
          <w:i w:val="0"/>
          <w:iCs w:val="0"/>
          <w:color w:val="000000"/>
          <w:szCs w:val="28"/>
          <w:u w:val="none"/>
        </w:rPr>
      </w:r>
    </w:p>
    <w:p>
      <w:pPr>
        <w:pStyle w:val="1044"/>
        <w:ind w:right="0" w:firstLine="709"/>
        <w:jc w:val="both"/>
        <w:rPr>
          <w:i w:val="0"/>
          <w:iCs w:val="0"/>
          <w:color w:val="000000"/>
          <w:szCs w:val="28"/>
          <w:u w:val="none"/>
        </w:rPr>
      </w:pPr>
      <w:r>
        <w:rPr>
          <w:i w:val="0"/>
          <w:iCs w:val="0"/>
          <w:color w:val="000000"/>
          <w:szCs w:val="28"/>
          <w:u w:val="none"/>
        </w:rPr>
        <w:t xml:space="preserve">3.4.1. План организации и проведения огневых раб</w:t>
      </w:r>
      <w:r>
        <w:rPr>
          <w:i w:val="0"/>
          <w:iCs w:val="0"/>
          <w:color w:val="000000"/>
          <w:szCs w:val="28"/>
          <w:u w:val="none"/>
        </w:rPr>
        <w:t xml:space="preserve">от (для сложных и комплексных работ) определяет организационно-технологическую последовательность их проведения и оформляется в двух экземплярах руководителем ОПО, на объектах или в границах деятельности которого будут проводиться указанные огневые работы.</w:t>
      </w:r>
      <w:r>
        <w:rPr>
          <w:i w:val="0"/>
          <w:iCs w:val="0"/>
          <w:color w:val="000000"/>
          <w:szCs w:val="28"/>
          <w:u w:val="none"/>
        </w:rPr>
      </w:r>
      <w:r>
        <w:rPr>
          <w:i w:val="0"/>
          <w:iCs w:val="0"/>
          <w:color w:val="000000"/>
          <w:szCs w:val="28"/>
          <w:u w:val="none"/>
        </w:rPr>
      </w:r>
    </w:p>
    <w:p>
      <w:pPr>
        <w:pStyle w:val="1044"/>
        <w:ind w:right="0" w:firstLine="708"/>
        <w:jc w:val="both"/>
        <w:rPr>
          <w:i w:val="0"/>
          <w:iCs w:val="0"/>
          <w:color w:val="000000"/>
          <w:szCs w:val="28"/>
          <w:u w:val="none"/>
        </w:rPr>
      </w:pPr>
      <w:r>
        <w:rPr>
          <w:i w:val="0"/>
          <w:iCs w:val="0"/>
          <w:color w:val="000000"/>
          <w:szCs w:val="28"/>
          <w:u w:val="none"/>
        </w:rPr>
        <w:t xml:space="preserve">Рекомендуемая форма плана организации и проведения огневых работ приведена в приложении 3.</w:t>
      </w:r>
      <w:r>
        <w:rPr>
          <w:i w:val="0"/>
          <w:iCs w:val="0"/>
          <w:color w:val="000000"/>
          <w:szCs w:val="28"/>
          <w:u w:val="none"/>
        </w:rPr>
      </w:r>
      <w:r>
        <w:rPr>
          <w:i w:val="0"/>
          <w:iCs w:val="0"/>
          <w:color w:val="000000"/>
          <w:szCs w:val="28"/>
          <w:u w:val="none"/>
        </w:rPr>
      </w:r>
    </w:p>
    <w:p>
      <w:pPr>
        <w:pStyle w:val="1044"/>
        <w:ind w:right="0" w:firstLine="708"/>
        <w:jc w:val="both"/>
        <w:rPr>
          <w:i w:val="0"/>
          <w:iCs w:val="0"/>
          <w:color w:val="000000"/>
          <w:szCs w:val="28"/>
          <w:u w:val="none"/>
        </w:rPr>
      </w:pPr>
      <w:r>
        <w:rPr>
          <w:i w:val="0"/>
          <w:iCs w:val="0"/>
          <w:color w:val="000000"/>
          <w:szCs w:val="28"/>
          <w:u w:val="none"/>
        </w:rPr>
        <w:t xml:space="preserve">3.4.2. План организации и проведения огневых работ согласовывается с заинтересованными отделами и службами структурного подразделения, и</w:t>
      </w:r>
      <w:r>
        <w:rPr>
          <w:i w:val="0"/>
          <w:iCs w:val="0"/>
          <w:color w:val="000000"/>
          <w:szCs w:val="28"/>
          <w:u w:val="none"/>
        </w:rPr>
        <w:t xml:space="preserve"> утверждается главным инженером структурного подразделения Общества, эксплуатирующего ОПО. План организации и проведения огневых работ дополнительно согласовывается с Полярным управлением ООО «Газпром газнадзор» (в том числе посредством электронной почты).</w:t>
      </w:r>
      <w:r>
        <w:rPr>
          <w:i w:val="0"/>
          <w:iCs w:val="0"/>
          <w:color w:val="000000"/>
          <w:szCs w:val="28"/>
          <w:u w:val="none"/>
        </w:rPr>
      </w:r>
      <w:r>
        <w:rPr>
          <w:i w:val="0"/>
          <w:iCs w:val="0"/>
          <w:color w:val="000000"/>
          <w:szCs w:val="28"/>
          <w:u w:val="none"/>
        </w:rPr>
      </w:r>
    </w:p>
    <w:p>
      <w:pPr>
        <w:pStyle w:val="1044"/>
        <w:ind w:right="0" w:firstLine="708"/>
        <w:jc w:val="both"/>
        <w:rPr>
          <w:i w:val="0"/>
          <w:iCs w:val="0"/>
          <w:color w:val="000000"/>
          <w:szCs w:val="28"/>
          <w:u w:val="none"/>
        </w:rPr>
      </w:pPr>
      <w:r>
        <w:rPr>
          <w:i w:val="0"/>
          <w:iCs w:val="0"/>
          <w:color w:val="000000"/>
          <w:szCs w:val="28"/>
          <w:u w:val="none"/>
        </w:rPr>
        <w:t xml:space="preserve">План организации и проведения огневых работ направляется в Полярное управление не менее чем за 5 рабочих дней до планируемой даты проведения работ.</w:t>
      </w:r>
      <w:r>
        <w:rPr>
          <w:i w:val="0"/>
          <w:iCs w:val="0"/>
          <w:color w:val="000000"/>
          <w:szCs w:val="28"/>
          <w:u w:val="none"/>
        </w:rPr>
      </w:r>
      <w:r>
        <w:rPr>
          <w:i w:val="0"/>
          <w:iCs w:val="0"/>
          <w:color w:val="000000"/>
          <w:szCs w:val="28"/>
          <w:u w:val="none"/>
        </w:rPr>
      </w:r>
    </w:p>
    <w:p>
      <w:pPr>
        <w:pStyle w:val="1044"/>
        <w:ind w:right="0" w:firstLine="708"/>
        <w:jc w:val="both"/>
        <w:rPr>
          <w:i w:val="0"/>
          <w:iCs w:val="0"/>
          <w:color w:val="000000"/>
          <w:szCs w:val="28"/>
          <w:u w:val="none"/>
        </w:rPr>
      </w:pPr>
      <w:r>
        <w:rPr>
          <w:i w:val="0"/>
          <w:iCs w:val="0"/>
          <w:color w:val="000000"/>
          <w:szCs w:val="28"/>
          <w:u w:val="none"/>
        </w:rPr>
        <w:t xml:space="preserve">Один экземпляр плана хранится в администрации структурного подразделения, второй направляется непосредственно на ОПО, в котором планируется проведение работ. Экземпляры планов хранятся в течение шести месяцев с момента окончания работ.</w:t>
      </w:r>
      <w:r>
        <w:rPr>
          <w:i w:val="0"/>
          <w:iCs w:val="0"/>
          <w:color w:val="000000"/>
          <w:szCs w:val="28"/>
          <w:u w:val="none"/>
        </w:rPr>
      </w:r>
      <w:r>
        <w:rPr>
          <w:i w:val="0"/>
          <w:iCs w:val="0"/>
          <w:color w:val="000000"/>
          <w:szCs w:val="28"/>
          <w:u w:val="none"/>
        </w:rPr>
      </w:r>
    </w:p>
    <w:p>
      <w:pPr>
        <w:pStyle w:val="1044"/>
        <w:ind w:right="0" w:firstLine="708"/>
        <w:jc w:val="both"/>
        <w:rPr>
          <w:i w:val="0"/>
          <w:iCs w:val="0"/>
          <w:color w:val="000000"/>
          <w:szCs w:val="28"/>
          <w:u w:val="none"/>
        </w:rPr>
      </w:pPr>
      <w:r>
        <w:rPr>
          <w:i w:val="0"/>
          <w:iCs w:val="0"/>
          <w:color w:val="000000"/>
          <w:szCs w:val="28"/>
          <w:u w:val="none"/>
        </w:rPr>
        <w:t xml:space="preserve">Утвержденный план организации и проведения огневых работ регистрируется в специальном журнале, хранящемся в администрации структурного подразделения.</w:t>
      </w:r>
      <w:r>
        <w:rPr>
          <w:i w:val="0"/>
          <w:iCs w:val="0"/>
          <w:color w:val="000000"/>
          <w:szCs w:val="28"/>
          <w:u w:val="none"/>
        </w:rPr>
      </w:r>
      <w:r>
        <w:rPr>
          <w:i w:val="0"/>
          <w:iCs w:val="0"/>
          <w:color w:val="000000"/>
          <w:szCs w:val="28"/>
          <w:u w:val="none"/>
        </w:rPr>
      </w:r>
    </w:p>
    <w:p>
      <w:pPr>
        <w:pStyle w:val="1044"/>
        <w:ind w:right="0" w:firstLine="708"/>
        <w:jc w:val="both"/>
        <w:rPr>
          <w:i w:val="0"/>
          <w:iCs w:val="0"/>
          <w:color w:val="000000"/>
          <w:szCs w:val="28"/>
          <w:u w:val="none"/>
        </w:rPr>
      </w:pPr>
      <w:r>
        <w:rPr>
          <w:i w:val="0"/>
          <w:iCs w:val="0"/>
          <w:color w:val="000000"/>
          <w:szCs w:val="28"/>
          <w:u w:val="none"/>
        </w:rPr>
        <w:t xml:space="preserve">3.4.3. План организации и проведения огневых работ должен содержать:</w:t>
      </w:r>
      <w:r>
        <w:rPr>
          <w:i w:val="0"/>
          <w:iCs w:val="0"/>
          <w:color w:val="000000"/>
          <w:szCs w:val="28"/>
          <w:u w:val="none"/>
        </w:rPr>
      </w:r>
      <w:r>
        <w:rPr>
          <w:i w:val="0"/>
          <w:iCs w:val="0"/>
          <w:color w:val="000000"/>
          <w:szCs w:val="28"/>
          <w:u w:val="none"/>
        </w:rPr>
      </w:r>
    </w:p>
    <w:p>
      <w:pPr>
        <w:pStyle w:val="1044"/>
        <w:numPr>
          <w:ilvl w:val="0"/>
          <w:numId w:val="8"/>
        </w:numPr>
        <w:ind w:left="0" w:right="0" w:firstLine="709"/>
        <w:jc w:val="both"/>
        <w:tabs>
          <w:tab w:val="left" w:pos="993" w:leader="none"/>
        </w:tabs>
        <w:rPr>
          <w:i w:val="0"/>
          <w:iCs w:val="0"/>
          <w:color w:val="000000"/>
          <w:szCs w:val="28"/>
          <w:u w:val="none"/>
        </w:rPr>
      </w:pPr>
      <w:r>
        <w:rPr>
          <w:i w:val="0"/>
          <w:iCs w:val="0"/>
          <w:color w:val="000000"/>
          <w:szCs w:val="28"/>
          <w:u w:val="none"/>
        </w:rPr>
        <w:t xml:space="preserve">наименование объекта, место проведения работ, цель выполняемых работ, дату проведения, расчетное время проведения работ;</w:t>
      </w:r>
      <w:r>
        <w:rPr>
          <w:i w:val="0"/>
          <w:iCs w:val="0"/>
          <w:color w:val="000000"/>
          <w:szCs w:val="28"/>
          <w:u w:val="none"/>
        </w:rPr>
      </w:r>
      <w:r>
        <w:rPr>
          <w:i w:val="0"/>
          <w:iCs w:val="0"/>
          <w:color w:val="000000"/>
          <w:szCs w:val="28"/>
          <w:u w:val="none"/>
        </w:rPr>
      </w:r>
    </w:p>
    <w:p>
      <w:pPr>
        <w:pStyle w:val="1044"/>
        <w:numPr>
          <w:ilvl w:val="0"/>
          <w:numId w:val="8"/>
        </w:numPr>
        <w:ind w:left="0" w:right="0" w:firstLine="709"/>
        <w:jc w:val="both"/>
        <w:tabs>
          <w:tab w:val="left" w:pos="993" w:leader="none"/>
        </w:tabs>
        <w:rPr>
          <w:i w:val="0"/>
          <w:iCs w:val="0"/>
          <w:color w:val="000000"/>
          <w:szCs w:val="28"/>
          <w:u w:val="none"/>
        </w:rPr>
      </w:pPr>
      <w:r>
        <w:rPr>
          <w:i w:val="0"/>
          <w:iCs w:val="0"/>
          <w:color w:val="000000"/>
          <w:szCs w:val="28"/>
          <w:u w:val="none"/>
        </w:rPr>
        <w:t xml:space="preserve">краткие технические и конструктивные требования к используемым трубам, деталям, запорной арматуре, электродам, а также к производству всех видов специальных работ со ссылками на нормативные документы или номер чертежа;</w:t>
      </w:r>
      <w:r>
        <w:rPr>
          <w:i w:val="0"/>
          <w:iCs w:val="0"/>
          <w:color w:val="000000"/>
          <w:szCs w:val="28"/>
          <w:u w:val="none"/>
        </w:rPr>
      </w:r>
      <w:r>
        <w:rPr>
          <w:i w:val="0"/>
          <w:iCs w:val="0"/>
          <w:color w:val="000000"/>
          <w:szCs w:val="28"/>
          <w:u w:val="none"/>
        </w:rPr>
      </w:r>
    </w:p>
    <w:p>
      <w:pPr>
        <w:pStyle w:val="1044"/>
        <w:numPr>
          <w:ilvl w:val="0"/>
          <w:numId w:val="8"/>
        </w:numPr>
        <w:ind w:left="0" w:right="0" w:firstLine="709"/>
        <w:jc w:val="both"/>
        <w:tabs>
          <w:tab w:val="left" w:pos="993" w:leader="none"/>
        </w:tabs>
        <w:rPr>
          <w:i w:val="0"/>
          <w:iCs w:val="0"/>
          <w:color w:val="000000"/>
          <w:szCs w:val="28"/>
          <w:u w:val="none"/>
        </w:rPr>
      </w:pPr>
      <w:r>
        <w:rPr>
          <w:i w:val="0"/>
          <w:iCs w:val="0"/>
          <w:color w:val="000000"/>
          <w:szCs w:val="28"/>
          <w:u w:val="none"/>
        </w:rPr>
        <w:t xml:space="preserve">указания о материально-техническом обеспечении производства работ;</w:t>
      </w:r>
      <w:r>
        <w:rPr>
          <w:i w:val="0"/>
          <w:iCs w:val="0"/>
          <w:color w:val="000000"/>
          <w:szCs w:val="28"/>
          <w:u w:val="none"/>
        </w:rPr>
      </w:r>
      <w:r>
        <w:rPr>
          <w:i w:val="0"/>
          <w:iCs w:val="0"/>
          <w:color w:val="000000"/>
          <w:szCs w:val="28"/>
          <w:u w:val="none"/>
        </w:rPr>
      </w:r>
    </w:p>
    <w:p>
      <w:pPr>
        <w:pStyle w:val="1044"/>
        <w:numPr>
          <w:ilvl w:val="0"/>
          <w:numId w:val="8"/>
        </w:numPr>
        <w:ind w:left="0" w:right="0" w:firstLine="709"/>
        <w:jc w:val="both"/>
        <w:tabs>
          <w:tab w:val="left" w:pos="993" w:leader="none"/>
        </w:tabs>
        <w:rPr>
          <w:i w:val="0"/>
          <w:iCs w:val="0"/>
          <w:color w:val="000000"/>
          <w:szCs w:val="28"/>
          <w:u w:val="none"/>
        </w:rPr>
      </w:pPr>
      <w:r>
        <w:rPr>
          <w:i w:val="0"/>
          <w:iCs w:val="0"/>
          <w:color w:val="000000"/>
          <w:szCs w:val="28"/>
          <w:u w:val="none"/>
        </w:rPr>
        <w:t xml:space="preserve">расстановку оборудования, механизмов, средств связи, охранных постов, пунктов отдыха и приема пищи;</w:t>
      </w:r>
      <w:r>
        <w:rPr>
          <w:i w:val="0"/>
          <w:iCs w:val="0"/>
          <w:color w:val="000000"/>
          <w:szCs w:val="28"/>
          <w:u w:val="none"/>
        </w:rPr>
      </w:r>
      <w:r>
        <w:rPr>
          <w:i w:val="0"/>
          <w:iCs w:val="0"/>
          <w:color w:val="000000"/>
          <w:szCs w:val="28"/>
          <w:u w:val="none"/>
        </w:rPr>
      </w:r>
    </w:p>
    <w:p>
      <w:pPr>
        <w:pStyle w:val="1044"/>
        <w:numPr>
          <w:ilvl w:val="0"/>
          <w:numId w:val="8"/>
        </w:numPr>
        <w:ind w:left="0" w:right="0" w:firstLine="709"/>
        <w:jc w:val="both"/>
        <w:tabs>
          <w:tab w:val="left" w:pos="993" w:leader="none"/>
        </w:tabs>
        <w:rPr>
          <w:i w:val="0"/>
          <w:iCs w:val="0"/>
          <w:color w:val="000000"/>
          <w:szCs w:val="28"/>
          <w:u w:val="none"/>
        </w:rPr>
      </w:pPr>
      <w:r>
        <w:rPr>
          <w:i w:val="0"/>
          <w:iCs w:val="0"/>
          <w:color w:val="000000"/>
          <w:szCs w:val="28"/>
          <w:u w:val="none"/>
        </w:rPr>
        <w:t xml:space="preserve">порядок и последовательность </w:t>
      </w:r>
      <w:r>
        <w:rPr>
          <w:i w:val="0"/>
          <w:iCs w:val="0"/>
          <w:color w:val="000000"/>
          <w:szCs w:val="28"/>
          <w:u w:val="none"/>
        </w:rPr>
        <w:t xml:space="preserve">переключений (отключений, включений) участков трубопроводов, оборудования, средств электрохимической защиты и другого оборудования, осуществляемых на период проведения работ с целью предотвращения поступления и освобождения от горючих и взрывоопасных сред;</w:t>
      </w:r>
      <w:r>
        <w:rPr>
          <w:i w:val="0"/>
          <w:iCs w:val="0"/>
          <w:color w:val="000000"/>
          <w:szCs w:val="28"/>
          <w:u w:val="none"/>
        </w:rPr>
      </w:r>
      <w:r>
        <w:rPr>
          <w:i w:val="0"/>
          <w:iCs w:val="0"/>
          <w:color w:val="000000"/>
          <w:szCs w:val="28"/>
          <w:u w:val="none"/>
        </w:rPr>
      </w:r>
    </w:p>
    <w:p>
      <w:pPr>
        <w:pStyle w:val="1044"/>
        <w:numPr>
          <w:ilvl w:val="0"/>
          <w:numId w:val="8"/>
        </w:numPr>
        <w:ind w:left="0" w:right="0" w:firstLine="709"/>
        <w:jc w:val="both"/>
        <w:tabs>
          <w:tab w:val="left" w:pos="993" w:leader="none"/>
        </w:tabs>
        <w:rPr>
          <w:i w:val="0"/>
          <w:iCs w:val="0"/>
          <w:color w:val="000000"/>
          <w:szCs w:val="28"/>
          <w:u w:val="none"/>
        </w:rPr>
      </w:pPr>
      <w:r>
        <w:rPr>
          <w:i w:val="0"/>
          <w:iCs w:val="0"/>
          <w:color w:val="000000"/>
          <w:szCs w:val="28"/>
          <w:u w:val="none"/>
        </w:rPr>
        <w:t xml:space="preserve">технологическую и ситуационную схему участка трубопровода (объекта), на котором проводятся огневые работы;</w:t>
      </w:r>
      <w:r>
        <w:rPr>
          <w:i w:val="0"/>
          <w:iCs w:val="0"/>
          <w:color w:val="000000"/>
          <w:szCs w:val="28"/>
          <w:u w:val="none"/>
        </w:rPr>
      </w:r>
      <w:r>
        <w:rPr>
          <w:i w:val="0"/>
          <w:iCs w:val="0"/>
          <w:color w:val="000000"/>
          <w:szCs w:val="28"/>
          <w:u w:val="none"/>
        </w:rPr>
      </w:r>
    </w:p>
    <w:p>
      <w:pPr>
        <w:pStyle w:val="1044"/>
        <w:numPr>
          <w:ilvl w:val="0"/>
          <w:numId w:val="8"/>
        </w:numPr>
        <w:ind w:left="0" w:right="0" w:firstLine="709"/>
        <w:jc w:val="both"/>
        <w:tabs>
          <w:tab w:val="left" w:pos="993" w:leader="none"/>
        </w:tabs>
        <w:rPr>
          <w:i w:val="0"/>
          <w:iCs w:val="0"/>
          <w:color w:val="000000"/>
          <w:szCs w:val="28"/>
          <w:u w:val="none"/>
        </w:rPr>
      </w:pPr>
      <w:r>
        <w:rPr>
          <w:i w:val="0"/>
          <w:iCs w:val="0"/>
          <w:color w:val="000000"/>
          <w:szCs w:val="28"/>
          <w:u w:val="none"/>
        </w:rPr>
        <w:t xml:space="preserve">технологическую последовательность операций при выполнении огневых работ и испытаний отремонтированного участка трубопровода (объекта);</w:t>
      </w:r>
      <w:r>
        <w:rPr>
          <w:i w:val="0"/>
          <w:iCs w:val="0"/>
          <w:color w:val="000000"/>
          <w:szCs w:val="28"/>
          <w:u w:val="none"/>
        </w:rPr>
      </w:r>
      <w:r>
        <w:rPr>
          <w:i w:val="0"/>
          <w:iCs w:val="0"/>
          <w:color w:val="000000"/>
          <w:szCs w:val="28"/>
          <w:u w:val="none"/>
        </w:rPr>
      </w:r>
    </w:p>
    <w:p>
      <w:pPr>
        <w:pStyle w:val="1044"/>
        <w:numPr>
          <w:ilvl w:val="0"/>
          <w:numId w:val="10"/>
        </w:numPr>
        <w:ind w:left="0" w:right="0" w:firstLine="709"/>
        <w:jc w:val="both"/>
        <w:tabs>
          <w:tab w:val="left" w:pos="993" w:leader="none"/>
        </w:tabs>
        <w:rPr>
          <w:rFonts w:eastAsia="Times New Roman" w:cs="Times New Roman"/>
          <w:bCs/>
          <w:i w:val="0"/>
          <w:iCs w:val="0"/>
          <w:color w:val="0093d9"/>
          <w:sz w:val="28"/>
          <w:szCs w:val="28"/>
          <w:u w:val="none"/>
          <w:lang w:val="ru-RU" w:eastAsia="zh-CN" w:bidi="ar-SA"/>
        </w:rPr>
      </w:pPr>
      <w:r>
        <w:rPr>
          <w:i w:val="0"/>
          <w:iCs w:val="0"/>
          <w:color w:val="000000"/>
          <w:szCs w:val="28"/>
          <w:u w:val="none"/>
        </w:rPr>
        <w:t xml:space="preserve">требования безопасности при проведении огневых работ;</w:t>
      </w:r>
      <w:r>
        <w:rPr>
          <w:rFonts w:eastAsia="Times New Roman" w:cs="Times New Roman"/>
          <w:bCs/>
          <w:i w:val="0"/>
          <w:iCs w:val="0"/>
          <w:color w:val="0093d9"/>
          <w:sz w:val="28"/>
          <w:szCs w:val="28"/>
          <w:u w:val="none"/>
          <w:lang w:val="ru-RU" w:eastAsia="zh-CN" w:bidi="ar-SA"/>
        </w:rPr>
      </w:r>
      <w:r>
        <w:rPr>
          <w:rFonts w:eastAsia="Times New Roman" w:cs="Times New Roman"/>
          <w:bCs/>
          <w:i w:val="0"/>
          <w:iCs w:val="0"/>
          <w:color w:val="0093d9"/>
          <w:sz w:val="28"/>
          <w:szCs w:val="28"/>
          <w:u w:val="none"/>
          <w:lang w:val="ru-RU" w:eastAsia="zh-CN" w:bidi="ar-SA"/>
        </w:rPr>
      </w:r>
    </w:p>
    <w:p>
      <w:pPr>
        <w:pStyle w:val="1286"/>
        <w:numPr>
          <w:ilvl w:val="0"/>
          <w:numId w:val="10"/>
        </w:numPr>
        <w:contextualSpacing/>
        <w:ind w:left="0" w:right="0" w:firstLine="680"/>
        <w:jc w:val="both"/>
        <w:spacing w:before="0" w:after="0"/>
        <w:widowControl/>
        <w:rPr>
          <w:rFonts w:eastAsia="Times New Roman" w:cs="Times New Roman"/>
          <w:bCs/>
          <w:i w:val="0"/>
          <w:iCs w:val="0"/>
          <w:color w:val="0093d9"/>
          <w:sz w:val="28"/>
          <w:szCs w:val="28"/>
          <w:u w:val="none"/>
          <w:lang w:val="ru-RU" w:eastAsia="zh-CN" w:bidi="ar-SA"/>
        </w:rPr>
      </w:pPr>
      <w:r>
        <w:rPr>
          <w:rFonts w:eastAsia="Times New Roman" w:cs="Times New Roman"/>
          <w:bCs/>
          <w:i w:val="0"/>
          <w:iCs w:val="0"/>
          <w:color w:val="0093d9"/>
          <w:sz w:val="28"/>
          <w:szCs w:val="28"/>
          <w:u w:val="none"/>
          <w:lang w:val="ru-RU" w:eastAsia="zh-CN" w:bidi="ar-SA"/>
        </w:rPr>
        <w:t xml:space="preserve">способы осуществления связи с постами, ПДС, пультом управления ОПО, ответственными лицами, номера телефонов (каналы радиосвязи), ФИО и должности </w:t>
      </w:r>
      <w:r>
        <w:rPr>
          <w:rFonts w:eastAsia="Times New Roman" w:cs="Times New Roman"/>
          <w:bCs/>
          <w:i w:val="0"/>
          <w:iCs w:val="0"/>
          <w:color w:val="0093d9"/>
          <w:sz w:val="28"/>
          <w:szCs w:val="28"/>
          <w:u w:val="none"/>
          <w:shd w:val="clear" w:color="auto" w:fill="auto"/>
          <w:lang w:val="ru-RU" w:eastAsia="zh-CN" w:bidi="ar-SA"/>
        </w:rPr>
        <w:t xml:space="preserve">ответственных лиц, наименование медицинских и аварийно-спасательных служб,</w:t>
      </w:r>
      <w:r>
        <w:rPr>
          <w:rFonts w:eastAsia="Times New Roman" w:cs="Times New Roman"/>
          <w:bCs/>
          <w:i w:val="0"/>
          <w:iCs w:val="0"/>
          <w:color w:val="0093d9"/>
          <w:sz w:val="28"/>
          <w:szCs w:val="28"/>
          <w:u w:val="none"/>
          <w:lang w:val="ru-RU" w:eastAsia="zh-CN" w:bidi="ar-SA"/>
        </w:rPr>
        <w:t xml:space="preserve"> порядок оповещения при нештатных ситуациях, периодичность выхода на связь, наименование и исполнение средств связи; </w:t>
      </w:r>
      <w:r>
        <w:rPr>
          <w:rFonts w:eastAsia="Times New Roman" w:cs="Times New Roman"/>
          <w:bCs/>
          <w:i w:val="0"/>
          <w:iCs w:val="0"/>
          <w:color w:val="0093d9"/>
          <w:sz w:val="28"/>
          <w:szCs w:val="28"/>
          <w:u w:val="none"/>
          <w:lang w:val="ru-RU" w:eastAsia="zh-CN" w:bidi="ar-SA"/>
        </w:rPr>
      </w:r>
      <w:r>
        <w:rPr>
          <w:rFonts w:eastAsia="Times New Roman" w:cs="Times New Roman"/>
          <w:bCs/>
          <w:i w:val="0"/>
          <w:iCs w:val="0"/>
          <w:color w:val="0093d9"/>
          <w:sz w:val="28"/>
          <w:szCs w:val="28"/>
          <w:u w:val="none"/>
          <w:lang w:val="ru-RU" w:eastAsia="zh-CN" w:bidi="ar-SA"/>
        </w:rPr>
      </w:r>
    </w:p>
    <w:p>
      <w:pPr>
        <w:pStyle w:val="1286"/>
        <w:numPr>
          <w:ilvl w:val="0"/>
          <w:numId w:val="10"/>
        </w:numPr>
        <w:contextualSpacing w:val="0"/>
        <w:ind w:left="0" w:right="0" w:firstLine="680"/>
        <w:jc w:val="both"/>
        <w:spacing w:before="0" w:after="0"/>
        <w:widowControl/>
        <w:rPr>
          <w:i w:val="0"/>
          <w:iCs w:val="0"/>
          <w:color w:val="0093d9"/>
          <w:szCs w:val="28"/>
          <w:u w:val="none"/>
        </w:rPr>
      </w:pPr>
      <w:r>
        <w:rPr>
          <w:rFonts w:eastAsia="Times New Roman" w:cs="Times New Roman"/>
          <w:bCs/>
          <w:i w:val="0"/>
          <w:iCs w:val="0"/>
          <w:color w:val="0093d9"/>
          <w:sz w:val="28"/>
          <w:szCs w:val="28"/>
          <w:u w:val="none"/>
          <w:lang w:val="ru-RU" w:eastAsia="zh-CN" w:bidi="ar-SA"/>
        </w:rPr>
        <w:t xml:space="preserve">информацию о месте проведения работ, полный перечень  необходимых транспортных средств с указанием марки транспортного средства и гос. номера, перечень оборуд</w:t>
      </w:r>
      <w:r>
        <w:rPr>
          <w:rFonts w:eastAsia="Times New Roman" w:cs="Times New Roman"/>
          <w:bCs/>
          <w:i w:val="0"/>
          <w:iCs w:val="0"/>
          <w:color w:val="0093d9"/>
          <w:sz w:val="28"/>
          <w:szCs w:val="28"/>
          <w:u w:val="none"/>
          <w:lang w:val="ru-RU" w:eastAsia="zh-CN" w:bidi="ar-SA"/>
        </w:rPr>
        <w:t xml:space="preserve">ования, инструментов, материалов, приспособлений, средств связи, газоанализаторов, первичных средств пожаротушения, средств первой помощи, необходимые средства для ограждения и обозначения места производства работ, СИЗ, СИЗОД, средства коллективной защиты.</w:t>
      </w:r>
      <w:r>
        <w:rPr>
          <w:i w:val="0"/>
          <w:iCs w:val="0"/>
          <w:color w:val="0093d9"/>
          <w:szCs w:val="28"/>
          <w:u w:val="none"/>
        </w:rPr>
      </w:r>
      <w:r>
        <w:rPr>
          <w:i w:val="0"/>
          <w:iCs w:val="0"/>
          <w:color w:val="0093d9"/>
          <w:szCs w:val="28"/>
          <w:u w:val="none"/>
        </w:rPr>
      </w:r>
    </w:p>
    <w:p>
      <w:pPr>
        <w:pStyle w:val="1044"/>
        <w:ind w:right="0" w:firstLine="737"/>
        <w:jc w:val="both"/>
        <w:spacing w:before="0" w:after="0"/>
        <w:widowControl/>
        <w:tabs>
          <w:tab w:val="left" w:pos="0" w:leader="none"/>
        </w:tabs>
        <w:rPr>
          <w:i w:val="0"/>
          <w:iCs w:val="0"/>
          <w:color w:val="000000"/>
          <w:szCs w:val="28"/>
          <w:u w:val="none"/>
        </w:rPr>
      </w:pPr>
      <w:r>
        <w:rPr>
          <w:i w:val="0"/>
          <w:iCs w:val="0"/>
          <w:color w:val="0093d9"/>
          <w:szCs w:val="28"/>
          <w:u w:val="none"/>
        </w:rPr>
        <w:t xml:space="preserve">3.4.4. При разработке</w:t>
      </w:r>
      <w:r>
        <w:rPr>
          <w:i w:val="0"/>
          <w:iCs w:val="0"/>
          <w:color w:val="0093d9"/>
          <w:szCs w:val="28"/>
          <w:u w:val="none"/>
        </w:rPr>
        <w:t xml:space="preserve"> Плана организации и проведения ОР необходимо идентифицировать опасности и оценить риски по каждому этапу проведения работ и технологических операций, по каждой выявленной опасности и риску разработать меры управления ими с назначением ответственного лица.</w:t>
      </w:r>
      <w:r>
        <w:rPr>
          <w:i w:val="0"/>
          <w:iCs w:val="0"/>
          <w:color w:val="000000"/>
          <w:szCs w:val="28"/>
          <w:u w:val="none"/>
        </w:rPr>
      </w:r>
      <w:r>
        <w:rPr>
          <w:i w:val="0"/>
          <w:iCs w:val="0"/>
          <w:color w:val="000000"/>
          <w:szCs w:val="28"/>
          <w:u w:val="none"/>
        </w:rPr>
      </w:r>
    </w:p>
    <w:p>
      <w:pPr>
        <w:pStyle w:val="1044"/>
        <w:jc w:val="both"/>
        <w:tabs>
          <w:tab w:val="left" w:pos="993" w:leader="none"/>
        </w:tabs>
        <w:rPr>
          <w:i w:val="0"/>
          <w:iCs w:val="0"/>
          <w:color w:val="000000"/>
          <w:szCs w:val="28"/>
          <w:u w:val="none"/>
        </w:rPr>
      </w:pPr>
      <w:r>
        <w:rPr>
          <w:i w:val="0"/>
          <w:iCs w:val="0"/>
          <w:color w:val="000000"/>
          <w:szCs w:val="28"/>
          <w:u w:val="none"/>
        </w:rPr>
      </w:r>
      <w:r>
        <w:rPr>
          <w:i w:val="0"/>
          <w:iCs w:val="0"/>
          <w:color w:val="000000"/>
          <w:szCs w:val="28"/>
          <w:u w:val="none"/>
        </w:rPr>
      </w:r>
      <w:r>
        <w:rPr>
          <w:i w:val="0"/>
          <w:iCs w:val="0"/>
          <w:color w:val="000000"/>
          <w:szCs w:val="28"/>
          <w:u w:val="none"/>
        </w:rPr>
      </w:r>
    </w:p>
    <w:p>
      <w:pPr>
        <w:pStyle w:val="1048"/>
        <w:numPr>
          <w:ilvl w:val="3"/>
          <w:numId w:val="1"/>
        </w:numPr>
        <w:ind w:left="0" w:right="0" w:firstLine="0"/>
        <w:jc w:val="center"/>
        <w:rPr>
          <w:color w:val="000000"/>
        </w:rPr>
      </w:pPr>
      <w:r/>
      <w:bookmarkStart w:id="8" w:name="__RefHeading___Toc162012212"/>
      <w:r/>
      <w:bookmarkEnd w:id="8"/>
      <w:r>
        <w:rPr>
          <w:color w:val="000000"/>
        </w:rPr>
        <w:t xml:space="preserve">3.5. Порядок оформления распорядительных документов на проведение комплексных огневых работ</w:t>
      </w:r>
      <w:r>
        <w:rPr>
          <w:color w:val="000000"/>
        </w:rPr>
      </w:r>
      <w:r>
        <w:rPr>
          <w:color w:val="000000"/>
        </w:rPr>
      </w:r>
    </w:p>
    <w:p>
      <w:pPr>
        <w:pStyle w:val="1312"/>
        <w:ind w:right="0" w:firstLine="709"/>
        <w:keepLines w:val="0"/>
        <w:shd w:val="clear" w:color="auto" w:fill="auto"/>
        <w:tabs>
          <w:tab w:val="clear" w:pos="0" w:leader="none"/>
        </w:tabs>
        <w:rPr>
          <w:color w:val="000000"/>
        </w:rPr>
      </w:pPr>
      <w:r>
        <w:rPr>
          <w:color w:val="000000"/>
        </w:rPr>
        <w:t xml:space="preserve">3.5.1. Для проведения к</w:t>
      </w:r>
      <w:r>
        <w:rPr>
          <w:bCs w:val="0"/>
          <w:color w:val="000000"/>
        </w:rPr>
        <w:t xml:space="preserve">омплексных огневых работ, требующих </w:t>
      </w:r>
      <w:r>
        <w:rPr>
          <w:color w:val="000000"/>
        </w:rPr>
        <w:t xml:space="preserve">одновременного выполнения огневых работ на нескольких технологически связанных объектах или в нескольких рассредоточенных местах на одном объекте, или</w:t>
      </w:r>
      <w:r>
        <w:rPr>
          <w:i/>
          <w:iCs/>
          <w:color w:val="000000"/>
        </w:rPr>
        <w:t xml:space="preserve"> </w:t>
      </w:r>
      <w:r>
        <w:rPr>
          <w:color w:val="000000"/>
        </w:rPr>
        <w:t xml:space="preserve">необходимости согласованных действий нескольких подразделений объекта, в структурном подразделении Общества издается совместный приказ.</w:t>
      </w:r>
      <w:r>
        <w:rPr>
          <w:color w:val="000000"/>
        </w:rPr>
      </w:r>
      <w:r>
        <w:rPr>
          <w:color w:val="000000"/>
        </w:rPr>
      </w:r>
    </w:p>
    <w:p>
      <w:pPr>
        <w:pStyle w:val="1312"/>
        <w:ind w:right="0" w:firstLine="709"/>
        <w:keepLines w:val="0"/>
        <w:shd w:val="clear" w:color="auto" w:fill="auto"/>
        <w:tabs>
          <w:tab w:val="clear" w:pos="0" w:leader="none"/>
        </w:tabs>
        <w:rPr>
          <w:color w:val="000000"/>
        </w:rPr>
      </w:pPr>
      <w:r>
        <w:rPr>
          <w:color w:val="000000"/>
        </w:rPr>
        <w:t xml:space="preserve">3.5.2. </w:t>
      </w:r>
      <w:r>
        <w:rPr>
          <w:iCs/>
          <w:color w:val="000000"/>
          <w:spacing w:val="-2"/>
        </w:rPr>
        <w:t xml:space="preserve">Руководством структурного подразделения,</w:t>
      </w:r>
      <w:r>
        <w:rPr>
          <w:color w:val="000000"/>
        </w:rPr>
        <w:t xml:space="preserve"> на котором планируется проведение комплексных огневых работ, требующих привлечения </w:t>
      </w:r>
      <w:r>
        <w:rPr>
          <w:iCs/>
          <w:color w:val="000000"/>
          <w:spacing w:val="-2"/>
        </w:rPr>
        <w:t xml:space="preserve">других структурных подразделений Общества и (или) сторонних организаций, не менее чем за 5 дней до начала работ издается совместный приказ на проведение указанных работ.</w:t>
      </w:r>
      <w:r>
        <w:rPr>
          <w:color w:val="000000"/>
        </w:rPr>
      </w:r>
      <w:r>
        <w:rPr>
          <w:color w:val="000000"/>
        </w:rPr>
      </w:r>
    </w:p>
    <w:p>
      <w:pPr>
        <w:pStyle w:val="1312"/>
        <w:ind w:right="0" w:firstLine="709"/>
        <w:keepLines w:val="0"/>
        <w:shd w:val="clear" w:color="auto" w:fill="auto"/>
        <w:tabs>
          <w:tab w:val="clear" w:pos="0" w:leader="none"/>
        </w:tabs>
        <w:rPr>
          <w:color w:val="000000"/>
        </w:rPr>
      </w:pPr>
      <w:r>
        <w:rPr>
          <w:color w:val="000000"/>
        </w:rPr>
        <w:t xml:space="preserve">3.5.3. Приказом о проведении комплексных огневых работ:</w:t>
      </w:r>
      <w:r>
        <w:rPr>
          <w:color w:val="000000"/>
        </w:rPr>
      </w:r>
      <w:r>
        <w:rPr>
          <w:color w:val="000000"/>
        </w:rPr>
      </w:r>
    </w:p>
    <w:p>
      <w:pPr>
        <w:pStyle w:val="1312"/>
        <w:numPr>
          <w:ilvl w:val="0"/>
          <w:numId w:val="3"/>
        </w:numPr>
        <w:ind w:left="0" w:right="0" w:firstLine="709"/>
        <w:keepLines w:val="0"/>
        <w:shd w:val="clear" w:color="auto" w:fill="auto"/>
        <w:tabs>
          <w:tab w:val="left" w:pos="993" w:leader="none"/>
        </w:tabs>
        <w:rPr>
          <w:color w:val="000000"/>
        </w:rPr>
      </w:pPr>
      <w:r>
        <w:rPr>
          <w:color w:val="000000"/>
        </w:rPr>
        <w:t xml:space="preserve">назначаются руководитель комплексных огневых работ и ответственные за выполнение</w:t>
      </w:r>
      <w:r>
        <w:rPr>
          <w:color w:val="000000"/>
        </w:rPr>
        <w:t xml:space="preserve"> отдельных огневых работ, за исправное состояние и безопасную эксплуатацию привлекаемой техники и механизмов, перечисляются работники других структурных подразделений (сторонних организаций), участвующие в работах, с указанием их квалификации и полномочий;</w:t>
      </w:r>
      <w:r>
        <w:rPr>
          <w:color w:val="000000"/>
        </w:rPr>
      </w:r>
      <w:r>
        <w:rPr>
          <w:color w:val="000000"/>
        </w:rPr>
      </w:r>
    </w:p>
    <w:p>
      <w:pPr>
        <w:pStyle w:val="1312"/>
        <w:numPr>
          <w:ilvl w:val="0"/>
          <w:numId w:val="3"/>
        </w:numPr>
        <w:ind w:left="0" w:right="0" w:firstLine="709"/>
        <w:keepLines w:val="0"/>
        <w:shd w:val="clear" w:color="auto" w:fill="auto"/>
        <w:tabs>
          <w:tab w:val="left" w:pos="993" w:leader="none"/>
        </w:tabs>
        <w:rPr>
          <w:color w:val="000000"/>
        </w:rPr>
      </w:pPr>
      <w:r>
        <w:rPr>
          <w:color w:val="000000"/>
        </w:rPr>
        <w:t xml:space="preserve">определяется расстановка ответственных лиц и исполнителей работ, задействованной техники (в том числе </w:t>
      </w:r>
      <w:r>
        <w:rPr>
          <w:iCs/>
          <w:color w:val="000000"/>
        </w:rPr>
        <w:t xml:space="preserve">передаваемой во временное пользование)</w:t>
      </w:r>
      <w:r>
        <w:rPr>
          <w:i/>
          <w:iCs/>
          <w:color w:val="000000"/>
        </w:rPr>
        <w:t xml:space="preserve"> </w:t>
      </w:r>
      <w:r>
        <w:rPr>
          <w:color w:val="000000"/>
        </w:rPr>
        <w:t xml:space="preserve">и механизмов, порядок разработки плана организации и проведения огневых работ и особенности оформления нарядов-допусков на выполнение каждого вида огневой работы;</w:t>
      </w:r>
      <w:r>
        <w:rPr>
          <w:color w:val="000000"/>
        </w:rPr>
      </w:r>
      <w:r>
        <w:rPr>
          <w:color w:val="000000"/>
        </w:rPr>
      </w:r>
    </w:p>
    <w:p>
      <w:pPr>
        <w:pStyle w:val="1312"/>
        <w:numPr>
          <w:ilvl w:val="0"/>
          <w:numId w:val="3"/>
        </w:numPr>
        <w:ind w:left="0" w:right="0" w:firstLine="709"/>
        <w:keepLines w:val="0"/>
        <w:shd w:val="clear" w:color="auto" w:fill="auto"/>
        <w:tabs>
          <w:tab w:val="left" w:pos="993" w:leader="none"/>
        </w:tabs>
        <w:rPr>
          <w:color w:val="000000"/>
        </w:rPr>
      </w:pPr>
      <w:r>
        <w:rPr>
          <w:color w:val="000000"/>
        </w:rPr>
        <w:t xml:space="preserve">определяются обязанности руководителей структурных подразделений, обеспечивающих технический контроль над производством работ, решение вопросов пожарной безопасности, охраны труда и сопровождение комплексных работ непосредственно на объекте.</w:t>
      </w:r>
      <w:r>
        <w:rPr>
          <w:color w:val="000000"/>
        </w:rPr>
      </w:r>
      <w:r>
        <w:rPr>
          <w:color w:val="000000"/>
        </w:rPr>
      </w:r>
    </w:p>
    <w:p>
      <w:pPr>
        <w:pStyle w:val="1312"/>
        <w:ind w:right="0" w:firstLine="709"/>
        <w:keepLines w:val="0"/>
        <w:shd w:val="clear" w:color="auto" w:fill="auto"/>
        <w:tabs>
          <w:tab w:val="clear" w:pos="0" w:leader="none"/>
        </w:tabs>
        <w:rPr>
          <w:color w:val="000000"/>
        </w:rPr>
      </w:pPr>
      <w:r>
        <w:rPr>
          <w:color w:val="000000"/>
        </w:rPr>
        <w:t xml:space="preserve">3.5.4. Руководителем комплексных огневых работ, в зависимости от специфики производства работ, могут быть назначены главный инженер или заместитель начальника по производству структурного подразделения.</w:t>
      </w:r>
      <w:r>
        <w:rPr>
          <w:color w:val="000000"/>
        </w:rPr>
      </w:r>
      <w:r>
        <w:rPr>
          <w:color w:val="000000"/>
        </w:rPr>
      </w:r>
    </w:p>
    <w:p>
      <w:pPr>
        <w:pStyle w:val="1312"/>
        <w:ind w:right="0" w:firstLine="709"/>
        <w:keepLines w:val="0"/>
        <w:shd w:val="clear" w:color="auto" w:fill="auto"/>
        <w:tabs>
          <w:tab w:val="clear" w:pos="0" w:leader="none"/>
        </w:tabs>
        <w:rPr>
          <w:color w:val="000000"/>
        </w:rPr>
      </w:pPr>
      <w:r>
        <w:rPr>
          <w:color w:val="000000"/>
        </w:rPr>
      </w:r>
      <w:r>
        <w:rPr>
          <w:color w:val="000000"/>
        </w:rPr>
      </w:r>
      <w:r>
        <w:rPr>
          <w:color w:val="000000"/>
        </w:rPr>
      </w:r>
    </w:p>
    <w:p>
      <w:pPr>
        <w:pStyle w:val="1048"/>
        <w:numPr>
          <w:ilvl w:val="3"/>
          <w:numId w:val="1"/>
        </w:numPr>
        <w:ind w:left="0" w:right="0" w:firstLine="0"/>
        <w:jc w:val="center"/>
        <w:rPr>
          <w:color w:val="000000"/>
        </w:rPr>
      </w:pPr>
      <w:r/>
      <w:bookmarkStart w:id="9" w:name="__RefHeading___Toc162012213"/>
      <w:r/>
      <w:bookmarkEnd w:id="9"/>
      <w:r>
        <w:rPr>
          <w:color w:val="000000"/>
        </w:rPr>
        <w:t xml:space="preserve">3.6. Порядок оформления наряда-допуска</w:t>
      </w:r>
      <w:r>
        <w:rPr>
          <w:color w:val="000000"/>
        </w:rPr>
      </w:r>
      <w:r>
        <w:rPr>
          <w:color w:val="000000"/>
        </w:rPr>
      </w:r>
    </w:p>
    <w:p>
      <w:pPr>
        <w:pStyle w:val="1312"/>
        <w:ind w:right="0" w:firstLine="709"/>
        <w:keepLines w:val="0"/>
        <w:shd w:val="clear" w:color="auto" w:fill="auto"/>
        <w:tabs>
          <w:tab w:val="clear" w:pos="0" w:leader="none"/>
        </w:tabs>
        <w:rPr>
          <w:color w:val="000000"/>
        </w:rPr>
      </w:pPr>
      <w:r>
        <w:rPr>
          <w:color w:val="000000"/>
        </w:rPr>
        <w:t xml:space="preserve">3.6.1. Наряд-допуск на выполнение огневых работ выдается на каждое место и характер работ каждой бригаде, проводящей указанные работы, и действителен в течение одной смены.</w:t>
      </w:r>
      <w:r>
        <w:rPr>
          <w:color w:val="000000"/>
        </w:rPr>
      </w:r>
      <w:r>
        <w:rPr>
          <w:color w:val="000000"/>
        </w:rPr>
      </w:r>
    </w:p>
    <w:p>
      <w:pPr>
        <w:pStyle w:val="1312"/>
        <w:ind w:right="0" w:firstLine="709"/>
        <w:keepLines w:val="0"/>
        <w:shd w:val="clear" w:color="auto" w:fill="auto"/>
        <w:tabs>
          <w:tab w:val="clear" w:pos="0" w:leader="none"/>
        </w:tabs>
        <w:rPr>
          <w:color w:val="000000"/>
        </w:rPr>
      </w:pPr>
      <w:r>
        <w:rPr>
          <w:color w:val="000000"/>
        </w:rPr>
        <w:t xml:space="preserve">Состав бригады исполнителей огневых работ должен быть указан в наряде-допуске на выполнение огневых работ.</w:t>
      </w:r>
      <w:r>
        <w:rPr>
          <w:color w:val="000000"/>
        </w:rPr>
      </w:r>
      <w:r>
        <w:rPr>
          <w:color w:val="000000"/>
        </w:rPr>
      </w:r>
    </w:p>
    <w:p>
      <w:pPr>
        <w:pStyle w:val="1312"/>
        <w:ind w:right="0" w:firstLine="709"/>
        <w:keepLines w:val="0"/>
        <w:shd w:val="clear" w:color="auto" w:fill="auto"/>
        <w:tabs>
          <w:tab w:val="clear" w:pos="0" w:leader="none"/>
        </w:tabs>
        <w:rPr>
          <w:color w:val="000000"/>
        </w:rPr>
      </w:pPr>
      <w:r>
        <w:rPr>
          <w:color w:val="000000"/>
        </w:rPr>
        <w:t xml:space="preserve">Если работа не закончена и условия ее проведения не изменились, что должно быть подтверждено результатами анализа воздушной среды, то наряд-допуск может быть продлен руководителем ОПО, но не более чем на одну дневную смену. </w:t>
      </w:r>
      <w:r>
        <w:rPr>
          <w:color w:val="000000"/>
        </w:rPr>
      </w:r>
      <w:r>
        <w:rPr>
          <w:color w:val="000000"/>
        </w:rPr>
      </w:r>
    </w:p>
    <w:p>
      <w:pPr>
        <w:pStyle w:val="1312"/>
        <w:ind w:right="0" w:firstLine="709"/>
        <w:keepLines w:val="0"/>
        <w:shd w:val="clear" w:color="auto" w:fill="auto"/>
        <w:tabs>
          <w:tab w:val="clear" w:pos="0" w:leader="none"/>
        </w:tabs>
        <w:rPr>
          <w:color w:val="000000"/>
        </w:rPr>
      </w:pPr>
      <w:r>
        <w:rPr>
          <w:color w:val="000000"/>
        </w:rPr>
        <w:t xml:space="preserve">В случае если огневые работы выполняются в составе плановых ремонтных работ объекта, то наряд-допуск на их выполнение выдается на весь период проведения ремонтных работ с ежедневным продлением не более чем на одну рабочую смену.</w:t>
      </w:r>
      <w:r>
        <w:rPr>
          <w:color w:val="000000"/>
        </w:rPr>
      </w:r>
      <w:r>
        <w:rPr>
          <w:color w:val="000000"/>
        </w:rPr>
      </w:r>
    </w:p>
    <w:p>
      <w:pPr>
        <w:pStyle w:val="1312"/>
        <w:ind w:right="0" w:firstLine="709"/>
        <w:keepLines w:val="0"/>
        <w:shd w:val="clear" w:color="auto" w:fill="auto"/>
        <w:tabs>
          <w:tab w:val="clear" w:pos="0" w:leader="none"/>
        </w:tabs>
        <w:rPr>
          <w:color w:val="000000"/>
        </w:rPr>
      </w:pPr>
      <w:r>
        <w:rPr>
          <w:color w:val="000000"/>
        </w:rPr>
        <w:t xml:space="preserve">3.6.2. Руководитель ОПО назначает лиц, ответственных за подготовку и выполнение огневых работ, определяет объем и содержание подготовительных работ и последовательность их выполнения, хара</w:t>
      </w:r>
      <w:r>
        <w:rPr>
          <w:color w:val="000000"/>
        </w:rPr>
        <w:t xml:space="preserve">ктер и содержание огневых работ, порядок контроля воздушной среды и средства индивидуальной защиты, организационные и технические меры по обеспечению безопасности мест проведения работ (в том числе организационные и технические меры пожарной безопасности).</w:t>
      </w:r>
      <w:r>
        <w:rPr>
          <w:color w:val="000000"/>
        </w:rPr>
      </w:r>
      <w:r>
        <w:rPr>
          <w:color w:val="000000"/>
        </w:rPr>
      </w:r>
    </w:p>
    <w:p>
      <w:pPr>
        <w:pStyle w:val="1312"/>
        <w:ind w:right="0" w:firstLine="709"/>
        <w:keepLines w:val="0"/>
        <w:shd w:val="clear" w:color="auto" w:fill="auto"/>
        <w:tabs>
          <w:tab w:val="clear" w:pos="0" w:leader="none"/>
        </w:tabs>
        <w:rPr>
          <w:color w:val="000000"/>
        </w:rPr>
      </w:pPr>
      <w:r>
        <w:rPr>
          <w:color w:val="000000"/>
        </w:rPr>
        <w:t xml:space="preserve">Перечень должностных лиц, ответственных за подготовку и проведение огневых работ, определяется приказом филиала Общества, а в УГРиЛМ приказом заместителя генерального директора — главного геолога Общества.</w:t>
      </w:r>
      <w:r>
        <w:rPr>
          <w:color w:val="000000"/>
        </w:rPr>
      </w:r>
      <w:r>
        <w:rPr>
          <w:color w:val="000000"/>
        </w:rPr>
      </w:r>
    </w:p>
    <w:p>
      <w:pPr>
        <w:pStyle w:val="1312"/>
        <w:ind w:right="0" w:firstLine="709"/>
        <w:keepLines w:val="0"/>
        <w:shd w:val="clear" w:color="auto" w:fill="auto"/>
        <w:tabs>
          <w:tab w:val="clear" w:pos="0" w:leader="none"/>
        </w:tabs>
        <w:rPr>
          <w:color w:val="000000"/>
        </w:rPr>
      </w:pPr>
      <w:r>
        <w:rPr>
          <w:color w:val="000000"/>
        </w:rPr>
        <w:t xml:space="preserve">3.6.3. Наряд-допуск на выполнение огневых работ оформляется в двух</w:t>
      </w:r>
      <w:r>
        <w:rPr>
          <w:b/>
          <w:color w:val="000000"/>
        </w:rPr>
        <w:t xml:space="preserve"> </w:t>
      </w:r>
      <w:r>
        <w:rPr>
          <w:color w:val="000000"/>
        </w:rPr>
        <w:t xml:space="preserve">экземплярах, ответственным за пожарную безопасность объекта или иным должностным лицом, назначенным руководителем, утверждающим наряд-допуск. </w:t>
      </w:r>
      <w:r>
        <w:rPr>
          <w:color w:val="000000"/>
        </w:rPr>
      </w:r>
      <w:r>
        <w:rPr>
          <w:color w:val="000000"/>
        </w:rPr>
      </w:r>
    </w:p>
    <w:p>
      <w:pPr>
        <w:pStyle w:val="1312"/>
        <w:ind w:right="0" w:firstLine="709"/>
        <w:keepLines w:val="0"/>
        <w:shd w:val="clear" w:color="auto" w:fill="auto"/>
        <w:tabs>
          <w:tab w:val="clear" w:pos="0" w:leader="none"/>
        </w:tabs>
        <w:rPr>
          <w:color w:val="000000"/>
        </w:rPr>
      </w:pPr>
      <w:r>
        <w:rPr>
          <w:color w:val="000000"/>
        </w:rPr>
        <w:t xml:space="preserve">3.6.4. К наряду-допуску на выполнение огневых работ должна быть приложена схема (схемы) места их проведения, подписанная руководителем ОПО.</w:t>
      </w:r>
      <w:r>
        <w:rPr>
          <w:color w:val="000000"/>
        </w:rPr>
      </w:r>
      <w:r>
        <w:rPr>
          <w:color w:val="000000"/>
        </w:rPr>
      </w:r>
    </w:p>
    <w:p>
      <w:pPr>
        <w:pStyle w:val="1312"/>
        <w:ind w:right="0" w:firstLine="709"/>
        <w:shd w:val="clear" w:color="auto" w:fill="auto"/>
        <w:rPr>
          <w:color w:val="000000"/>
        </w:rPr>
      </w:pPr>
      <w:r>
        <w:rPr>
          <w:color w:val="000000"/>
        </w:rPr>
        <w:t xml:space="preserve">3.6.5. На схеме (схемах) должны быть указаны: место проведения огневых работ, границы опасной зоны, места отбора проб воздуха, места расположения запорной арматуры и установки заглушек на технологическом оборудовании и трубопроводах, места разме</w:t>
      </w:r>
      <w:r>
        <w:rPr>
          <w:color w:val="000000"/>
        </w:rPr>
        <w:t xml:space="preserve">щения сварочного и другого оборудования, места установки предупредительных знаков, места расположения автомобильной техники и вспомогательного оборудования, обеспечивающих проведение работ, места размещения первичных средств пожаротушения и пути эвакуации.</w:t>
      </w:r>
      <w:r>
        <w:rPr>
          <w:color w:val="000000"/>
        </w:rPr>
      </w:r>
      <w:r>
        <w:rPr>
          <w:color w:val="000000"/>
        </w:rPr>
      </w:r>
    </w:p>
    <w:p>
      <w:pPr>
        <w:pStyle w:val="1312"/>
        <w:ind w:right="0" w:firstLine="709"/>
        <w:shd w:val="clear" w:color="auto" w:fill="auto"/>
        <w:rPr>
          <w:color w:val="000000"/>
        </w:rPr>
      </w:pPr>
      <w:r>
        <w:rPr>
          <w:color w:val="000000"/>
        </w:rPr>
        <w:t xml:space="preserve">Место проведения огневых работ на схеме должно быть обозначено с указанием ближайших действующих объектов.</w:t>
      </w:r>
      <w:r>
        <w:rPr>
          <w:color w:val="000000"/>
        </w:rPr>
      </w:r>
      <w:r>
        <w:rPr>
          <w:color w:val="000000"/>
        </w:rPr>
      </w:r>
    </w:p>
    <w:p>
      <w:pPr>
        <w:pStyle w:val="1312"/>
        <w:ind w:right="0" w:firstLine="709"/>
        <w:keepLines w:val="0"/>
        <w:shd w:val="clear" w:color="auto" w:fill="auto"/>
        <w:tabs>
          <w:tab w:val="clear" w:pos="0" w:leader="none"/>
        </w:tabs>
        <w:rPr>
          <w:color w:val="000000"/>
        </w:rPr>
      </w:pPr>
      <w:r>
        <w:rPr>
          <w:color w:val="000000"/>
        </w:rPr>
        <w:t xml:space="preserve">Схема места проведения огневых работ оформляется на листе А4 или большем формате, должна быть наглядной и читаемой.</w:t>
      </w:r>
      <w:r>
        <w:rPr>
          <w:color w:val="000000"/>
        </w:rPr>
      </w:r>
      <w:r>
        <w:rPr>
          <w:color w:val="000000"/>
        </w:rPr>
      </w:r>
    </w:p>
    <w:p>
      <w:pPr>
        <w:pStyle w:val="1312"/>
        <w:ind w:right="0" w:firstLine="709"/>
        <w:shd w:val="clear" w:color="auto" w:fill="auto"/>
        <w:tabs>
          <w:tab w:val="clear" w:pos="0" w:leader="none"/>
        </w:tabs>
        <w:rPr>
          <w:color w:val="000000"/>
        </w:rPr>
      </w:pPr>
      <w:r>
        <w:rPr>
          <w:color w:val="000000"/>
        </w:rPr>
        <w:t xml:space="preserve">3.6.6. К наряду-допуску на выполнение огневых работ должен быть приложен чек-лист по форме приложения № 11, с отметками о выполнении/невыполнении требований безопасности. </w:t>
      </w:r>
      <w:r>
        <w:rPr>
          <w:rFonts w:eastAsia="Times New Roman" w:cs="Times New Roman"/>
          <w:b w:val="0"/>
          <w:bCs w:val="0"/>
          <w:color w:val="000000"/>
          <w:sz w:val="28"/>
          <w:szCs w:val="28"/>
          <w:lang w:val="ru-RU" w:eastAsia="zh-CN" w:bidi="ar-SA"/>
        </w:rPr>
        <w:t xml:space="preserve">Чек-лист оформляется на оборотной стороне схемы места проведения огневых работ.</w:t>
      </w:r>
      <w:r>
        <w:rPr>
          <w:color w:val="000000"/>
        </w:rPr>
      </w:r>
      <w:r>
        <w:rPr>
          <w:color w:val="000000"/>
        </w:rPr>
      </w:r>
    </w:p>
    <w:p>
      <w:pPr>
        <w:pStyle w:val="1312"/>
        <w:ind w:right="0" w:firstLine="709"/>
        <w:keepLines w:val="0"/>
        <w:shd w:val="clear" w:color="auto" w:fill="auto"/>
        <w:tabs>
          <w:tab w:val="clear" w:pos="0" w:leader="none"/>
        </w:tabs>
        <w:rPr>
          <w:color w:val="000000"/>
        </w:rPr>
      </w:pPr>
      <w:r>
        <w:rPr>
          <w:color w:val="000000"/>
        </w:rPr>
        <w:t xml:space="preserve">3.6.7. При проведении огневых работ на общих коммуникациях или на границах смежных технологических объектов, в местах пересечения коммуникаций и линейных объектов</w:t>
      </w:r>
      <w:r>
        <w:rPr>
          <w:color w:val="000000"/>
        </w:rPr>
        <w:t xml:space="preserve">, взаимосвязанных объектов других структурных подразделений, наряд-допуск на выполнение огневых работ согласовывается с руководителями указанных объектов. Копия схемы места выполнения огневых работ передается руководителям смежных технологических объектов.</w:t>
      </w:r>
      <w:r>
        <w:rPr>
          <w:color w:val="000000"/>
        </w:rPr>
      </w:r>
      <w:r>
        <w:rPr>
          <w:color w:val="000000"/>
        </w:rPr>
      </w:r>
    </w:p>
    <w:p>
      <w:pPr>
        <w:pStyle w:val="1312"/>
        <w:ind w:right="0" w:firstLine="709"/>
        <w:keepLines w:val="0"/>
        <w:shd w:val="clear" w:color="auto" w:fill="auto"/>
        <w:tabs>
          <w:tab w:val="clear" w:pos="0" w:leader="none"/>
        </w:tabs>
        <w:rPr>
          <w:color w:val="000000"/>
        </w:rPr>
      </w:pPr>
      <w:r>
        <w:rPr>
          <w:color w:val="000000"/>
        </w:rPr>
        <w:t xml:space="preserve">3.6.8. Содержание организационных и технических мер безопасности в наряде-допуске должно носить конкретный смысл и отвечать фактическим условиям состояния места работ и особенностей объекта.</w:t>
      </w:r>
      <w:r>
        <w:rPr>
          <w:color w:val="000000"/>
        </w:rPr>
      </w:r>
      <w:r>
        <w:rPr>
          <w:color w:val="000000"/>
        </w:rPr>
      </w:r>
    </w:p>
    <w:p>
      <w:pPr>
        <w:pStyle w:val="1312"/>
        <w:ind w:right="0" w:firstLine="709"/>
        <w:keepLines w:val="0"/>
        <w:shd w:val="clear" w:color="auto" w:fill="auto"/>
        <w:tabs>
          <w:tab w:val="clear" w:pos="0" w:leader="none"/>
        </w:tabs>
        <w:rPr>
          <w:color w:val="000000"/>
        </w:rPr>
      </w:pPr>
      <w:r>
        <w:rPr>
          <w:color w:val="000000"/>
        </w:rPr>
        <w:t xml:space="preserve">Типовой перечень мер безопасности при подготовке к проведению, проведении и завершении огневых работ приведен в приложении 2.</w:t>
      </w:r>
      <w:r>
        <w:rPr>
          <w:color w:val="000000"/>
        </w:rPr>
      </w:r>
      <w:r>
        <w:rPr>
          <w:color w:val="000000"/>
        </w:rPr>
      </w:r>
    </w:p>
    <w:p>
      <w:pPr>
        <w:pStyle w:val="1312"/>
        <w:ind w:right="0" w:firstLine="709"/>
        <w:keepLines w:val="0"/>
        <w:shd w:val="clear" w:color="auto" w:fill="auto"/>
        <w:tabs>
          <w:tab w:val="clear" w:pos="0" w:leader="none"/>
        </w:tabs>
        <w:rPr>
          <w:color w:val="000000"/>
        </w:rPr>
      </w:pPr>
      <w:r>
        <w:rPr>
          <w:color w:val="000000"/>
        </w:rPr>
        <w:t xml:space="preserve">В случае проведения сложных огневых работ, количество и содержание мероприятий, включаемых в наряд-допуск, должно соответствовать количеству и содержанию мероприятий, указанных в плане организации и проведения огневых работ. </w:t>
      </w:r>
      <w:r>
        <w:rPr>
          <w:color w:val="000000"/>
        </w:rPr>
      </w:r>
      <w:r>
        <w:rPr>
          <w:color w:val="000000"/>
        </w:rPr>
      </w:r>
    </w:p>
    <w:p>
      <w:pPr>
        <w:pStyle w:val="1312"/>
        <w:ind w:right="0" w:firstLine="709"/>
        <w:keepLines w:val="0"/>
        <w:shd w:val="clear" w:color="auto" w:fill="auto"/>
        <w:tabs>
          <w:tab w:val="clear" w:pos="0" w:leader="none"/>
        </w:tabs>
        <w:rPr>
          <w:color w:val="000000"/>
        </w:rPr>
      </w:pPr>
      <w:r>
        <w:rPr>
          <w:color w:val="000000"/>
        </w:rPr>
        <w:t xml:space="preserve">При разработке мер безопасности должны соблюдаться требования технологического регламента объекта.</w:t>
      </w:r>
      <w:r>
        <w:rPr>
          <w:color w:val="000000"/>
        </w:rPr>
      </w:r>
      <w:r>
        <w:rPr>
          <w:color w:val="000000"/>
        </w:rPr>
      </w:r>
    </w:p>
    <w:p>
      <w:pPr>
        <w:pStyle w:val="1312"/>
        <w:ind w:right="0" w:firstLine="709"/>
        <w:shd w:val="clear" w:color="auto" w:fill="auto"/>
        <w:rPr>
          <w:color w:val="000000"/>
        </w:rPr>
      </w:pPr>
      <w:r>
        <w:rPr>
          <w:color w:val="000000"/>
        </w:rPr>
        <w:t xml:space="preserve">3.6.9. Соответствие о</w:t>
      </w:r>
      <w:r>
        <w:rPr>
          <w:color w:val="000000"/>
        </w:rPr>
        <w:t xml:space="preserve">формленного наряда-допуска требованиям настоящей инструкции и достаточность указанных в нём мер безопасности проверяется специалистами ООТиПБ (отдела охраны труда; отдела охраны труда, промышленной, пожарной безопасности и охраны окружающей среды) филиала </w:t>
      </w:r>
      <w:r>
        <w:rPr>
          <w:iCs/>
          <w:color w:val="000000"/>
        </w:rPr>
        <w:t xml:space="preserve">(в УГРиЛМ — ведущим специалистом по охране труда)</w:t>
      </w:r>
      <w:r>
        <w:rPr>
          <w:color w:val="000000"/>
        </w:rPr>
        <w:t xml:space="preserve">. </w:t>
      </w:r>
      <w:r>
        <w:rPr>
          <w:color w:val="000000"/>
        </w:rPr>
      </w:r>
      <w:r>
        <w:rPr>
          <w:color w:val="000000"/>
        </w:rPr>
      </w:r>
    </w:p>
    <w:p>
      <w:pPr>
        <w:pStyle w:val="1312"/>
        <w:ind w:right="0" w:firstLine="709"/>
        <w:shd w:val="clear" w:color="auto" w:fill="auto"/>
        <w:rPr>
          <w:color w:val="000000"/>
        </w:rPr>
      </w:pPr>
      <w:r>
        <w:rPr>
          <w:color w:val="000000"/>
        </w:rPr>
        <w:t xml:space="preserve">После заключения указанных специалистов, полученного посредством электронной почты или в системе Directum RX, о соответствии наряда-допуска и достаточности мер безопасности, руководитель ОПО подписывает наряд-допуск на </w:t>
      </w:r>
      <w:r>
        <w:rPr>
          <w:color w:val="000000"/>
        </w:rPr>
        <w:t xml:space="preserve">выполнение огневых работ, обеспечивает его согласование с объектовым подразделением пожарной охраны, а также с ответственными должностными лицами структурных подразделений, технологически связанных с местом проведения огневых и передает его на утверждение.</w:t>
      </w:r>
      <w:r>
        <w:rPr>
          <w:color w:val="000000"/>
        </w:rPr>
      </w:r>
      <w:r>
        <w:rPr>
          <w:color w:val="000000"/>
        </w:rPr>
      </w:r>
    </w:p>
    <w:p>
      <w:pPr>
        <w:pStyle w:val="1312"/>
        <w:ind w:right="0" w:firstLine="709"/>
        <w:shd w:val="clear" w:color="auto" w:fill="auto"/>
        <w:rPr>
          <w:color w:val="000000"/>
        </w:rPr>
      </w:pPr>
      <w:r>
        <w:rPr>
          <w:color w:val="000000"/>
        </w:rPr>
        <w:t xml:space="preserve">3.6.10. Наряд-допуск на выполнение огневых </w:t>
      </w:r>
      <w:r>
        <w:rPr>
          <w:color w:val="000000"/>
        </w:rPr>
        <w:t xml:space="preserve">работ утверждается главным инженером структурного подразделения либо руководителем ОПО, на которого организационно-распорядительными документами структурного подразделения Общества возложена функция утверждения нарядов-допусков на выполнение огневых работ.</w:t>
      </w:r>
      <w:r>
        <w:rPr>
          <w:color w:val="000000"/>
        </w:rPr>
      </w:r>
      <w:r>
        <w:rPr>
          <w:color w:val="000000"/>
        </w:rPr>
      </w:r>
    </w:p>
    <w:p>
      <w:pPr>
        <w:pStyle w:val="1312"/>
        <w:ind w:right="0" w:firstLine="709"/>
        <w:keepLines w:val="0"/>
        <w:shd w:val="clear" w:color="auto" w:fill="auto"/>
        <w:tabs>
          <w:tab w:val="clear" w:pos="0" w:leader="none"/>
        </w:tabs>
        <w:rPr>
          <w:color w:val="000000"/>
        </w:rPr>
      </w:pPr>
      <w:r>
        <w:rPr>
          <w:color w:val="000000"/>
        </w:rPr>
        <w:t xml:space="preserve">3.6.11. Регистрацию наряда-допуска в Журнале регистрации нарядов-допусков на выполнение огневых работ (приложение 5), осуществляет ответственный за подготовительные работы.</w:t>
      </w:r>
      <w:r>
        <w:rPr>
          <w:color w:val="000000"/>
        </w:rPr>
      </w:r>
      <w:r>
        <w:rPr>
          <w:color w:val="000000"/>
        </w:rPr>
      </w:r>
    </w:p>
    <w:p>
      <w:pPr>
        <w:pStyle w:val="1312"/>
        <w:ind w:right="0" w:firstLine="709"/>
        <w:keepLines w:val="0"/>
        <w:shd w:val="clear" w:color="auto" w:fill="auto"/>
        <w:tabs>
          <w:tab w:val="clear" w:pos="0" w:leader="none"/>
        </w:tabs>
        <w:rPr>
          <w:color w:val="000000"/>
        </w:rPr>
      </w:pPr>
      <w:r>
        <w:rPr>
          <w:color w:val="000000"/>
        </w:rPr>
        <w:t xml:space="preserve">Один экземпляр, зарегистрированного наряда-допуска на выполнение огневых работ, остается у лица, ответственного за выполнение огневых работ, второй передается лицом, ответственным за подготовку огневых работ, в объектовое подразделение пожарной охраны.</w:t>
      </w:r>
      <w:r>
        <w:rPr>
          <w:color w:val="000000"/>
        </w:rPr>
      </w:r>
      <w:r>
        <w:rPr>
          <w:color w:val="000000"/>
        </w:rPr>
      </w:r>
    </w:p>
    <w:p>
      <w:pPr>
        <w:pStyle w:val="1312"/>
        <w:ind w:right="0" w:firstLine="709"/>
        <w:shd w:val="clear" w:color="auto" w:fill="auto"/>
        <w:rPr>
          <w:color w:val="000000"/>
        </w:rPr>
      </w:pPr>
      <w:r>
        <w:rPr>
          <w:color w:val="000000"/>
        </w:rPr>
        <w:t xml:space="preserve">3.6.12. После согласования, утверждения, регистрации наряда-допуска на выполнение огн</w:t>
      </w:r>
      <w:r>
        <w:rPr>
          <w:color w:val="000000"/>
        </w:rPr>
        <w:t xml:space="preserve">евых работ и выполнения всех подготовительных мероприятий лица, ответственные за подготовку и выполнение огневых работ обязаны проверить полноту выполнения мероприятий, предусмотренных нарядом-допуском, и подписать наряд-допуск на выполнение огневых работ.</w:t>
      </w:r>
      <w:r>
        <w:rPr>
          <w:color w:val="000000"/>
        </w:rPr>
      </w:r>
      <w:r>
        <w:rPr>
          <w:color w:val="000000"/>
        </w:rPr>
      </w:r>
    </w:p>
    <w:p>
      <w:pPr>
        <w:pStyle w:val="1312"/>
        <w:ind w:right="0" w:firstLine="709"/>
        <w:shd w:val="clear" w:color="auto" w:fill="auto"/>
        <w:rPr>
          <w:color w:val="000000"/>
        </w:rPr>
      </w:pPr>
      <w:r>
        <w:rPr>
          <w:color w:val="000000"/>
        </w:rPr>
        <w:t xml:space="preserve">3.6.13. Возможность проведения работ подтверждает подписью в наряде-допуске на выполнение огневых работ представитель объектового подразделения пожарной охраны.</w:t>
      </w:r>
      <w:r>
        <w:rPr>
          <w:color w:val="000000"/>
        </w:rPr>
      </w:r>
      <w:r>
        <w:rPr>
          <w:color w:val="000000"/>
        </w:rPr>
      </w:r>
    </w:p>
    <w:p>
      <w:pPr>
        <w:pStyle w:val="1312"/>
        <w:ind w:right="0" w:firstLine="709"/>
        <w:keepLines w:val="0"/>
        <w:shd w:val="clear" w:color="auto" w:fill="auto"/>
        <w:tabs>
          <w:tab w:val="clear" w:pos="0" w:leader="none"/>
        </w:tabs>
        <w:rPr>
          <w:i w:val="0"/>
          <w:iCs w:val="0"/>
          <w:color w:val="000000"/>
          <w:u w:val="none"/>
        </w:rPr>
      </w:pPr>
      <w:r>
        <w:rPr>
          <w:color w:val="000000"/>
        </w:rPr>
        <w:t xml:space="preserve">3.6.14. Руководитель ОПО после проверки выполнения мероприятий разрешает выполнение огневых работ подписью в наряде-допуске на выполнение огневых работ.</w:t>
      </w:r>
      <w:r>
        <w:rPr>
          <w:i w:val="0"/>
          <w:iCs w:val="0"/>
          <w:color w:val="000000"/>
          <w:u w:val="none"/>
        </w:rPr>
      </w:r>
      <w:r>
        <w:rPr>
          <w:i w:val="0"/>
          <w:iCs w:val="0"/>
          <w:color w:val="000000"/>
          <w:u w:val="none"/>
        </w:rPr>
      </w:r>
    </w:p>
    <w:p>
      <w:pPr>
        <w:pStyle w:val="1044"/>
        <w:ind w:right="0" w:firstLine="709"/>
        <w:jc w:val="both"/>
        <w:tabs>
          <w:tab w:val="left" w:pos="993" w:leader="none"/>
        </w:tabs>
        <w:rPr>
          <w:color w:val="000000"/>
        </w:rPr>
      </w:pPr>
      <w:r>
        <w:rPr>
          <w:i w:val="0"/>
          <w:iCs w:val="0"/>
          <w:color w:val="000000"/>
          <w:u w:val="none"/>
        </w:rPr>
        <w:t xml:space="preserve">3.6.15. Ежедневный допуск к проведению огневых работ осуществляет руководитель ОПО подписью в наряде-допуске.</w:t>
      </w:r>
      <w:r>
        <w:rPr>
          <w:color w:val="000000"/>
        </w:rPr>
      </w:r>
      <w:r>
        <w:rPr>
          <w:color w:val="000000"/>
        </w:rPr>
      </w:r>
    </w:p>
    <w:p>
      <w:pPr>
        <w:pStyle w:val="1312"/>
        <w:ind w:right="0" w:firstLine="709"/>
        <w:keepLines w:val="0"/>
        <w:shd w:val="clear" w:color="auto" w:fill="auto"/>
        <w:tabs>
          <w:tab w:val="clear" w:pos="0" w:leader="none"/>
        </w:tabs>
        <w:rPr>
          <w:color w:val="000000"/>
        </w:rPr>
      </w:pPr>
      <w:r>
        <w:rPr>
          <w:color w:val="000000"/>
        </w:rPr>
        <w:t xml:space="preserve">3.6.16. Проверка полноты выполнения мероприятий на местах проведения огневых работ допускается с использованием электронных средств во взрывозащищенном исполнении (видео материалы с обязательной возможностью идентификации даты и времени записи).</w:t>
      </w:r>
      <w:r>
        <w:rPr>
          <w:color w:val="000000"/>
        </w:rPr>
      </w:r>
      <w:r>
        <w:rPr>
          <w:color w:val="000000"/>
        </w:rPr>
      </w:r>
    </w:p>
    <w:p>
      <w:pPr>
        <w:pStyle w:val="1312"/>
        <w:ind w:right="0" w:firstLine="709"/>
        <w:shd w:val="clear" w:color="auto" w:fill="auto"/>
        <w:rPr>
          <w:i w:val="0"/>
          <w:iCs w:val="0"/>
          <w:color w:val="000000"/>
          <w:szCs w:val="28"/>
          <w:u w:val="none"/>
        </w:rPr>
      </w:pPr>
      <w:r>
        <w:rPr>
          <w:color w:val="000000"/>
        </w:rPr>
        <w:t xml:space="preserve">3.6.17. Записи в наряде-допуске на выполнение огневых работ должны быть четкими и читаемым</w:t>
      </w:r>
      <w:r>
        <w:rPr>
          <w:color w:val="000000"/>
        </w:rPr>
        <w:t xml:space="preserve">и. Допускается заполнение наряда-допуска на выполнение огневых работ с использованием персонального компьютера. Не допускается заполнение наряда-допуска карандашом, исправления в тексте, подписи ответственных лиц с использованием факсимиле и их ксерокопии.</w:t>
      </w:r>
      <w:r>
        <w:rPr>
          <w:i w:val="0"/>
          <w:iCs w:val="0"/>
          <w:color w:val="000000"/>
          <w:szCs w:val="28"/>
          <w:u w:val="none"/>
        </w:rPr>
      </w:r>
      <w:r>
        <w:rPr>
          <w:i w:val="0"/>
          <w:iCs w:val="0"/>
          <w:color w:val="000000"/>
          <w:szCs w:val="28"/>
          <w:u w:val="none"/>
        </w:rPr>
      </w:r>
    </w:p>
    <w:p>
      <w:pPr>
        <w:pStyle w:val="1044"/>
        <w:jc w:val="both"/>
        <w:rPr>
          <w:i w:val="0"/>
          <w:iCs w:val="0"/>
          <w:color w:val="000000"/>
          <w:szCs w:val="28"/>
          <w:u w:val="none"/>
        </w:rPr>
      </w:pPr>
      <w:r>
        <w:rPr>
          <w:i w:val="0"/>
          <w:iCs w:val="0"/>
          <w:color w:val="000000"/>
          <w:szCs w:val="28"/>
          <w:u w:val="none"/>
        </w:rPr>
        <w:tab/>
        <w:t xml:space="preserve">3.6.18. Формирование, согласование, утверждение и закрытие на</w:t>
      </w:r>
      <w:r>
        <w:rPr>
          <w:i w:val="0"/>
          <w:iCs w:val="0"/>
          <w:color w:val="000000"/>
          <w:szCs w:val="28"/>
          <w:u w:val="none"/>
        </w:rPr>
        <w:t xml:space="preserve">ряда-допуска на выполнение огневых работ допускается посредством ИУС ОРПО с использованием электронной подписи в соответствии с регламентирующими документами Общества, согласно требованиям Федерального закона от 06.04.2011 № 63-ФЗ «Об электронной подписи».</w:t>
      </w:r>
      <w:r>
        <w:rPr>
          <w:i w:val="0"/>
          <w:iCs w:val="0"/>
          <w:color w:val="000000"/>
          <w:szCs w:val="28"/>
          <w:u w:val="none"/>
        </w:rPr>
      </w:r>
      <w:r>
        <w:rPr>
          <w:i w:val="0"/>
          <w:iCs w:val="0"/>
          <w:color w:val="000000"/>
          <w:szCs w:val="28"/>
          <w:u w:val="none"/>
        </w:rPr>
      </w:r>
    </w:p>
    <w:p>
      <w:pPr>
        <w:pStyle w:val="1044"/>
        <w:jc w:val="both"/>
        <w:rPr>
          <w:color w:val="000000"/>
        </w:rPr>
      </w:pPr>
      <w:r>
        <w:rPr>
          <w:i w:val="0"/>
          <w:iCs w:val="0"/>
          <w:color w:val="000000"/>
          <w:szCs w:val="28"/>
          <w:u w:val="none"/>
        </w:rPr>
        <w:t xml:space="preserve">     </w:t>
      </w:r>
      <w:r>
        <w:rPr>
          <w:i w:val="0"/>
          <w:iCs w:val="0"/>
          <w:color w:val="000000"/>
          <w:szCs w:val="28"/>
          <w:u w:val="none"/>
        </w:rPr>
        <w:t xml:space="preserve">3.6.19. Оформление и регистрация наряда-допуска на выполнение огневых работ в электронном виде посредством ИУС </w:t>
      </w:r>
      <w:r>
        <w:rPr>
          <w:i w:val="0"/>
          <w:iCs w:val="0"/>
          <w:color w:val="000000"/>
          <w:szCs w:val="28"/>
          <w:u w:val="none"/>
        </w:rPr>
        <w:t xml:space="preserve">ОРПО осуществляется в соответствии с разделом 8, при этом должна быть исключена возможность несанкционированного изменения информации в наряде-допуске, а также обеспечены условия хранения наряда-допуска в течение одного года со дня окончания огневых работ.</w:t>
      </w:r>
      <w:r>
        <w:rPr>
          <w:color w:val="000000"/>
        </w:rPr>
      </w:r>
      <w:r>
        <w:rPr>
          <w:color w:val="000000"/>
        </w:rPr>
      </w:r>
    </w:p>
    <w:p>
      <w:pPr>
        <w:pStyle w:val="1312"/>
        <w:ind w:right="0" w:firstLine="709"/>
        <w:keepLines w:val="0"/>
        <w:shd w:val="clear" w:color="auto" w:fill="auto"/>
        <w:tabs>
          <w:tab w:val="clear" w:pos="0" w:leader="none"/>
        </w:tabs>
        <w:rPr>
          <w:color w:val="000000"/>
        </w:rPr>
      </w:pPr>
      <w:r>
        <w:rPr>
          <w:color w:val="000000"/>
        </w:rPr>
      </w:r>
      <w:r>
        <w:rPr>
          <w:color w:val="000000"/>
        </w:rPr>
      </w:r>
      <w:r>
        <w:rPr>
          <w:color w:val="000000"/>
        </w:rPr>
      </w:r>
    </w:p>
    <w:p>
      <w:pPr>
        <w:pStyle w:val="1048"/>
        <w:numPr>
          <w:ilvl w:val="3"/>
          <w:numId w:val="1"/>
        </w:numPr>
        <w:ind w:left="0" w:right="0" w:firstLine="0"/>
        <w:jc w:val="center"/>
        <w:rPr>
          <w:color w:val="000000"/>
        </w:rPr>
      </w:pPr>
      <w:r/>
      <w:bookmarkStart w:id="10" w:name="__RefHeading___Toc162012214"/>
      <w:r/>
      <w:bookmarkEnd w:id="10"/>
      <w:r>
        <w:rPr>
          <w:color w:val="000000"/>
        </w:rPr>
        <w:t xml:space="preserve">3.7. Требования к персоналу</w:t>
      </w:r>
      <w:r>
        <w:rPr>
          <w:color w:val="000000"/>
        </w:rPr>
      </w:r>
      <w:r>
        <w:rPr>
          <w:color w:val="000000"/>
        </w:rPr>
      </w:r>
    </w:p>
    <w:p>
      <w:pPr>
        <w:pStyle w:val="1312"/>
        <w:ind w:right="0" w:firstLine="709"/>
        <w:shd w:val="clear" w:color="auto" w:fill="auto"/>
        <w:rPr>
          <w:color w:val="000000"/>
        </w:rPr>
      </w:pPr>
      <w:r>
        <w:rPr>
          <w:color w:val="000000"/>
        </w:rPr>
        <w:t xml:space="preserve">3.7.1. К выполнению огневых работ могут быть допущены лица, достигшие 18-летнего возраста, обладающие необходимо</w:t>
      </w:r>
      <w:r>
        <w:rPr>
          <w:color w:val="000000"/>
        </w:rPr>
        <w:t xml:space="preserve">й квалификацией и имеющие квалификационное удостоверение, прошедшие, в установленном порядке, обучение и проверку знаний по безопасным методам и приёмам выполнения работ повышенной опасности (огневых работ) и требований настоящей Инструкции, обучение мерам</w:t>
      </w:r>
      <w:r>
        <w:rPr>
          <w:color w:val="000000"/>
        </w:rPr>
        <w:t xml:space="preserve"> пожарной безопасности, обладающие навыками применения соответствующих средств защиты, оказания первой помощи пострадавшим, прошедшие медицинский осмотр и не имеющие медицинских противопоказаний, допущенные к самостоятельной работе в установленном порядке.</w:t>
      </w:r>
      <w:r>
        <w:rPr>
          <w:color w:val="000000"/>
        </w:rPr>
      </w:r>
      <w:r>
        <w:rPr>
          <w:color w:val="000000"/>
        </w:rPr>
      </w:r>
    </w:p>
    <w:p>
      <w:pPr>
        <w:pStyle w:val="1312"/>
        <w:ind w:right="0" w:firstLine="709"/>
        <w:keepLines w:val="0"/>
        <w:shd w:val="clear" w:color="auto" w:fill="auto"/>
        <w:tabs>
          <w:tab w:val="clear" w:pos="0" w:leader="none"/>
        </w:tabs>
        <w:rPr>
          <w:color w:val="000000"/>
        </w:rPr>
      </w:pPr>
      <w:r>
        <w:rPr>
          <w:color w:val="000000"/>
        </w:rPr>
        <w:t xml:space="preserve">К участию в огневых работах запрещается допускать стажеров, учеников и практикантов. </w:t>
      </w:r>
      <w:r>
        <w:rPr>
          <w:color w:val="000000"/>
        </w:rPr>
      </w:r>
      <w:r>
        <w:rPr>
          <w:color w:val="000000"/>
        </w:rPr>
      </w:r>
    </w:p>
    <w:p>
      <w:pPr>
        <w:pStyle w:val="1312"/>
        <w:ind w:right="0" w:firstLine="709"/>
        <w:keepLines w:val="0"/>
        <w:shd w:val="clear" w:color="auto" w:fill="auto"/>
        <w:tabs>
          <w:tab w:val="clear" w:pos="0" w:leader="none"/>
        </w:tabs>
        <w:rPr>
          <w:rFonts w:eastAsia="Times New Roman" w:cs="Times New Roman"/>
          <w:bCs/>
          <w:i w:val="0"/>
          <w:iCs w:val="0"/>
          <w:color w:val="000000"/>
          <w:sz w:val="28"/>
          <w:szCs w:val="28"/>
          <w:u w:val="none"/>
          <w:lang w:val="ru-RU" w:eastAsia="zh-CN" w:bidi="ar-SA"/>
        </w:rPr>
      </w:pPr>
      <w:r>
        <w:rPr>
          <w:color w:val="000000"/>
        </w:rPr>
        <w:t xml:space="preserve">3.7.2. Руководители и инженерно-технические работники, ответственные за подготовку и проведение огневых работ должны пройти:</w:t>
      </w:r>
      <w:r>
        <w:rPr>
          <w:rFonts w:eastAsia="Times New Roman" w:cs="Times New Roman"/>
          <w:bCs/>
          <w:i w:val="0"/>
          <w:iCs w:val="0"/>
          <w:color w:val="000000"/>
          <w:sz w:val="28"/>
          <w:szCs w:val="28"/>
          <w:u w:val="none"/>
          <w:lang w:val="ru-RU" w:eastAsia="zh-CN" w:bidi="ar-SA"/>
        </w:rPr>
      </w:r>
      <w:r>
        <w:rPr>
          <w:rFonts w:eastAsia="Times New Roman" w:cs="Times New Roman"/>
          <w:bCs/>
          <w:i w:val="0"/>
          <w:iCs w:val="0"/>
          <w:color w:val="000000"/>
          <w:sz w:val="28"/>
          <w:szCs w:val="28"/>
          <w:u w:val="none"/>
          <w:lang w:val="ru-RU" w:eastAsia="zh-CN" w:bidi="ar-SA"/>
        </w:rPr>
      </w:r>
    </w:p>
    <w:p>
      <w:pPr>
        <w:pStyle w:val="1312"/>
        <w:numPr>
          <w:ilvl w:val="0"/>
          <w:numId w:val="12"/>
        </w:numPr>
        <w:ind w:left="0" w:right="0" w:firstLine="680"/>
        <w:jc w:val="both"/>
        <w:keepLines/>
        <w:shd w:val="clear" w:color="auto" w:fill="auto"/>
        <w:widowControl/>
        <w:tabs>
          <w:tab w:val="clear" w:pos="0" w:leader="none"/>
        </w:tabs>
        <w:rPr>
          <w:rFonts w:eastAsia="Times New Roman" w:cs="Times New Roman"/>
          <w:bCs/>
          <w:i w:val="0"/>
          <w:iCs w:val="0"/>
          <w:color w:val="000000"/>
          <w:sz w:val="28"/>
          <w:szCs w:val="28"/>
          <w:u w:val="none"/>
          <w:lang w:val="ru-RU" w:eastAsia="zh-CN" w:bidi="ar-SA"/>
        </w:rPr>
      </w:pPr>
      <w:r>
        <w:rPr>
          <w:rFonts w:eastAsia="Times New Roman" w:cs="Times New Roman"/>
          <w:bCs/>
          <w:i w:val="0"/>
          <w:iCs w:val="0"/>
          <w:color w:val="000000"/>
          <w:sz w:val="28"/>
          <w:szCs w:val="28"/>
          <w:u w:val="none"/>
          <w:lang w:val="ru-RU" w:eastAsia="zh-CN" w:bidi="ar-SA"/>
        </w:rPr>
        <w:t xml:space="preserve">аттестацию в области промышленной безопасности в объеме, соответствующем должностным обязанностям;</w:t>
      </w:r>
      <w:r>
        <w:rPr>
          <w:rFonts w:eastAsia="Times New Roman" w:cs="Times New Roman"/>
          <w:bCs/>
          <w:i w:val="0"/>
          <w:iCs w:val="0"/>
          <w:color w:val="000000"/>
          <w:sz w:val="28"/>
          <w:szCs w:val="28"/>
          <w:u w:val="none"/>
          <w:lang w:val="ru-RU" w:eastAsia="zh-CN" w:bidi="ar-SA"/>
        </w:rPr>
      </w:r>
      <w:r>
        <w:rPr>
          <w:rFonts w:eastAsia="Times New Roman" w:cs="Times New Roman"/>
          <w:bCs/>
          <w:i w:val="0"/>
          <w:iCs w:val="0"/>
          <w:color w:val="000000"/>
          <w:sz w:val="28"/>
          <w:szCs w:val="28"/>
          <w:u w:val="none"/>
          <w:lang w:val="ru-RU" w:eastAsia="zh-CN" w:bidi="ar-SA"/>
        </w:rPr>
      </w:r>
    </w:p>
    <w:p>
      <w:pPr>
        <w:pStyle w:val="1312"/>
        <w:numPr>
          <w:ilvl w:val="0"/>
          <w:numId w:val="12"/>
        </w:numPr>
        <w:ind w:left="0" w:right="0" w:firstLine="680"/>
        <w:jc w:val="both"/>
        <w:shd w:val="clear" w:color="auto" w:fill="auto"/>
        <w:widowControl/>
        <w:tabs>
          <w:tab w:val="clear" w:pos="0" w:leader="none"/>
        </w:tabs>
        <w:rPr>
          <w:rFonts w:eastAsia="Times New Roman" w:cs="Times New Roman"/>
          <w:bCs/>
          <w:i w:val="0"/>
          <w:iCs w:val="0"/>
          <w:color w:val="000000"/>
          <w:sz w:val="28"/>
          <w:szCs w:val="28"/>
          <w:u w:val="none"/>
          <w:lang w:val="ru-RU" w:eastAsia="zh-CN" w:bidi="ar-SA"/>
        </w:rPr>
      </w:pPr>
      <w:r>
        <w:rPr>
          <w:rFonts w:eastAsia="Times New Roman" w:cs="Times New Roman"/>
          <w:bCs/>
          <w:i w:val="0"/>
          <w:iCs w:val="0"/>
          <w:color w:val="000000"/>
          <w:sz w:val="28"/>
          <w:szCs w:val="28"/>
          <w:u w:val="none"/>
          <w:lang w:val="ru-RU" w:eastAsia="zh-CN" w:bidi="ar-SA"/>
        </w:rPr>
        <w:t xml:space="preserve">не реже одного раза в 12 месяцев проверку знаний требований безопасности при организации и проведении работ повышенной опасности (огневых работ);</w:t>
      </w:r>
      <w:r>
        <w:rPr>
          <w:rFonts w:eastAsia="Times New Roman" w:cs="Times New Roman"/>
          <w:bCs/>
          <w:i w:val="0"/>
          <w:iCs w:val="0"/>
          <w:color w:val="000000"/>
          <w:sz w:val="28"/>
          <w:szCs w:val="28"/>
          <w:u w:val="none"/>
          <w:lang w:val="ru-RU" w:eastAsia="zh-CN" w:bidi="ar-SA"/>
        </w:rPr>
      </w:r>
      <w:r>
        <w:rPr>
          <w:rFonts w:eastAsia="Times New Roman" w:cs="Times New Roman"/>
          <w:bCs/>
          <w:i w:val="0"/>
          <w:iCs w:val="0"/>
          <w:color w:val="000000"/>
          <w:sz w:val="28"/>
          <w:szCs w:val="28"/>
          <w:u w:val="none"/>
          <w:lang w:val="ru-RU" w:eastAsia="zh-CN" w:bidi="ar-SA"/>
        </w:rPr>
      </w:r>
    </w:p>
    <w:p>
      <w:pPr>
        <w:pStyle w:val="1312"/>
        <w:numPr>
          <w:ilvl w:val="0"/>
          <w:numId w:val="12"/>
        </w:numPr>
        <w:ind w:left="0" w:right="0" w:firstLine="680"/>
        <w:jc w:val="both"/>
        <w:shd w:val="clear" w:color="auto" w:fill="auto"/>
        <w:widowControl/>
        <w:tabs>
          <w:tab w:val="clear" w:pos="0" w:leader="none"/>
        </w:tabs>
        <w:rPr>
          <w:color w:val="000000"/>
        </w:rPr>
      </w:pPr>
      <w:r>
        <w:rPr>
          <w:rFonts w:eastAsia="Times New Roman" w:cs="Times New Roman"/>
          <w:bCs/>
          <w:i w:val="0"/>
          <w:iCs w:val="0"/>
          <w:color w:val="000000"/>
          <w:sz w:val="28"/>
          <w:szCs w:val="28"/>
          <w:u w:val="none"/>
          <w:lang w:val="ru-RU" w:eastAsia="zh-CN" w:bidi="ar-SA"/>
        </w:rPr>
        <w:t xml:space="preserve">обучение и проверку знаний по безопасным методам и приёмам выполнения работ повышенной опасности (огневых работ) и требований настоящей Инструкции.</w:t>
      </w:r>
      <w:r>
        <w:rPr>
          <w:color w:val="000000"/>
        </w:rPr>
      </w:r>
      <w:r>
        <w:rPr>
          <w:color w:val="000000"/>
        </w:rPr>
      </w:r>
    </w:p>
    <w:p>
      <w:pPr>
        <w:pStyle w:val="1312"/>
        <w:ind w:right="0" w:firstLine="709"/>
        <w:keepLines w:val="0"/>
        <w:shd w:val="clear" w:color="auto" w:fill="auto"/>
        <w:tabs>
          <w:tab w:val="clear" w:pos="0" w:leader="none"/>
        </w:tabs>
        <w:rPr>
          <w:color w:val="000000"/>
        </w:rPr>
      </w:pPr>
      <w:r>
        <w:rPr>
          <w:color w:val="000000"/>
        </w:rPr>
        <w:t xml:space="preserve">3.7.3. Сторонние организации должны представить руководителю ОПО итоговый протокол проверки знаний прибывших работников </w:t>
      </w:r>
      <w:r>
        <w:rPr>
          <w:color w:val="000000"/>
        </w:rPr>
        <w:t xml:space="preserve">по настоящей Инструкции и обеспечить наличие у них подтверждающих документов, предусмотренных Положением о порядке допуска и организации безопасного проведения работ подрядными организациями на опасных производственных объектах .</w:t>
      </w:r>
      <w:r>
        <w:rPr>
          <w:color w:val="000000"/>
        </w:rPr>
      </w:r>
      <w:r>
        <w:rPr>
          <w:color w:val="000000"/>
        </w:rPr>
      </w:r>
    </w:p>
    <w:p>
      <w:pPr>
        <w:pStyle w:val="1312"/>
        <w:keepLines w:val="0"/>
        <w:shd w:val="clear" w:color="auto" w:fill="auto"/>
        <w:tabs>
          <w:tab w:val="clear" w:pos="0" w:leader="none"/>
        </w:tabs>
        <w:rPr>
          <w:color w:val="000000"/>
        </w:rPr>
      </w:pPr>
      <w:r>
        <w:rPr>
          <w:color w:val="000000"/>
        </w:rPr>
      </w:r>
      <w:r>
        <w:rPr>
          <w:color w:val="000000"/>
        </w:rPr>
      </w:r>
      <w:r>
        <w:rPr>
          <w:color w:val="000000"/>
        </w:rPr>
      </w:r>
    </w:p>
    <w:p>
      <w:pPr>
        <w:pStyle w:val="1048"/>
        <w:numPr>
          <w:ilvl w:val="3"/>
          <w:numId w:val="1"/>
        </w:numPr>
        <w:ind w:left="0" w:right="0" w:firstLine="0"/>
        <w:jc w:val="center"/>
        <w:rPr>
          <w:color w:val="000000"/>
        </w:rPr>
      </w:pPr>
      <w:r/>
      <w:bookmarkStart w:id="11" w:name="__RefHeading___Toc162012215"/>
      <w:r/>
      <w:bookmarkEnd w:id="11"/>
      <w:r>
        <w:rPr>
          <w:color w:val="000000"/>
        </w:rPr>
        <w:t xml:space="preserve">3.8. Организация связи</w:t>
      </w:r>
      <w:r>
        <w:rPr>
          <w:color w:val="000000"/>
        </w:rPr>
      </w:r>
      <w:r>
        <w:rPr>
          <w:color w:val="000000"/>
        </w:rPr>
      </w:r>
    </w:p>
    <w:p>
      <w:pPr>
        <w:pStyle w:val="1312"/>
        <w:ind w:right="0" w:firstLine="709"/>
        <w:keepLines w:val="0"/>
        <w:shd w:val="clear" w:color="auto" w:fill="auto"/>
        <w:tabs>
          <w:tab w:val="clear" w:pos="0" w:leader="none"/>
        </w:tabs>
        <w:rPr>
          <w:color w:val="000000"/>
        </w:rPr>
      </w:pPr>
      <w:r>
        <w:rPr>
          <w:color w:val="000000"/>
        </w:rPr>
        <w:t xml:space="preserve">3.8.1. Организация связи при подготовке и проведении огневых работ должна обеспечивать четкую и бесперебойную связь между лицами, ответственными за подготовку и проведение огневых работ, пультом управления объекта, руководителем работ, диспетчером ПДС.</w:t>
      </w:r>
      <w:r>
        <w:rPr>
          <w:color w:val="000000"/>
        </w:rPr>
      </w:r>
      <w:r>
        <w:rPr>
          <w:color w:val="000000"/>
        </w:rPr>
      </w:r>
    </w:p>
    <w:p>
      <w:pPr>
        <w:pStyle w:val="1312"/>
        <w:ind w:right="0" w:firstLine="709"/>
        <w:keepLines w:val="0"/>
        <w:shd w:val="clear" w:color="auto" w:fill="auto"/>
        <w:tabs>
          <w:tab w:val="clear" w:pos="0" w:leader="none"/>
        </w:tabs>
        <w:rPr>
          <w:color w:val="000000"/>
        </w:rPr>
      </w:pPr>
      <w:r>
        <w:rPr>
          <w:color w:val="000000"/>
        </w:rPr>
        <w:t xml:space="preserve">3.8.2. Обеспечение средствами связи, и проверка их работоспособности производится до начала работ.</w:t>
      </w:r>
      <w:r>
        <w:rPr>
          <w:color w:val="000000"/>
        </w:rPr>
      </w:r>
      <w:r>
        <w:rPr>
          <w:color w:val="000000"/>
        </w:rPr>
      </w:r>
    </w:p>
    <w:p>
      <w:pPr>
        <w:pStyle w:val="1312"/>
        <w:ind w:right="0" w:firstLine="709"/>
        <w:keepLines w:val="0"/>
        <w:shd w:val="clear" w:color="auto" w:fill="auto"/>
        <w:tabs>
          <w:tab w:val="clear" w:pos="0" w:leader="none"/>
        </w:tabs>
        <w:rPr>
          <w:color w:val="000000"/>
        </w:rPr>
      </w:pPr>
      <w:r>
        <w:rPr>
          <w:color w:val="000000"/>
        </w:rPr>
        <w:t xml:space="preserve">3.8.3. Участки производства огневых работ должны быть обеспечены мобильными средствами связи.</w:t>
      </w:r>
      <w:r>
        <w:rPr>
          <w:color w:val="000000"/>
        </w:rPr>
      </w:r>
      <w:r>
        <w:rPr>
          <w:color w:val="000000"/>
        </w:rPr>
      </w:r>
    </w:p>
    <w:p>
      <w:pPr>
        <w:pStyle w:val="1312"/>
        <w:ind w:right="0" w:firstLine="709"/>
        <w:keepLines w:val="0"/>
        <w:shd w:val="clear" w:color="auto" w:fill="auto"/>
        <w:tabs>
          <w:tab w:val="clear" w:pos="0" w:leader="none"/>
        </w:tabs>
        <w:rPr>
          <w:color w:val="000000"/>
        </w:rPr>
      </w:pPr>
      <w:r>
        <w:rPr>
          <w:color w:val="000000"/>
        </w:rPr>
        <w:t xml:space="preserve">3.8.4. При отсутствии связи между постами и руководителем работ с ПДС огневые работы необходимо приостановить.</w:t>
      </w:r>
      <w:r>
        <w:rPr>
          <w:color w:val="000000"/>
        </w:rPr>
      </w:r>
      <w:r>
        <w:rPr>
          <w:color w:val="000000"/>
        </w:rPr>
      </w:r>
    </w:p>
    <w:p>
      <w:pPr>
        <w:pStyle w:val="1312"/>
        <w:keepLines w:val="0"/>
        <w:shd w:val="clear" w:color="auto" w:fill="auto"/>
        <w:tabs>
          <w:tab w:val="clear" w:pos="0" w:leader="none"/>
        </w:tabs>
        <w:rPr>
          <w:color w:val="000000"/>
        </w:rPr>
      </w:pPr>
      <w:r>
        <w:rPr>
          <w:color w:val="000000"/>
        </w:rPr>
      </w:r>
      <w:r>
        <w:rPr>
          <w:color w:val="000000"/>
        </w:rPr>
      </w:r>
      <w:r>
        <w:rPr>
          <w:color w:val="000000"/>
        </w:rPr>
      </w:r>
    </w:p>
    <w:p>
      <w:pPr>
        <w:pStyle w:val="1047"/>
        <w:numPr>
          <w:ilvl w:val="2"/>
          <w:numId w:val="1"/>
        </w:numPr>
        <w:ind w:left="0" w:right="0" w:firstLine="0"/>
        <w:jc w:val="center"/>
        <w:rPr>
          <w:color w:val="000000"/>
        </w:rPr>
      </w:pPr>
      <w:r/>
      <w:bookmarkStart w:id="12" w:name="__RefHeading___Toc162012216"/>
      <w:r/>
      <w:bookmarkEnd w:id="12"/>
      <w:r>
        <w:rPr>
          <w:color w:val="000000"/>
        </w:rPr>
        <w:t xml:space="preserve">4. ПОДГОТОВИТЕЛЬНЫЕ РАБОТЫ</w:t>
      </w:r>
      <w:r>
        <w:rPr>
          <w:color w:val="000000"/>
        </w:rPr>
      </w:r>
      <w:r>
        <w:rPr>
          <w:color w:val="000000"/>
        </w:rPr>
      </w:r>
    </w:p>
    <w:p>
      <w:pPr>
        <w:pStyle w:val="1044"/>
        <w:rPr>
          <w:color w:val="000000"/>
        </w:rPr>
      </w:pPr>
      <w:r>
        <w:rPr>
          <w:color w:val="000000"/>
        </w:rPr>
      </w:r>
      <w:r>
        <w:rPr>
          <w:color w:val="000000"/>
        </w:rPr>
      </w:r>
      <w:r>
        <w:rPr>
          <w:color w:val="000000"/>
        </w:rPr>
      </w:r>
    </w:p>
    <w:p>
      <w:pPr>
        <w:pStyle w:val="1048"/>
        <w:numPr>
          <w:ilvl w:val="3"/>
          <w:numId w:val="1"/>
        </w:numPr>
        <w:ind w:left="0" w:right="0" w:firstLine="0"/>
        <w:jc w:val="center"/>
        <w:rPr>
          <w:color w:val="000000"/>
        </w:rPr>
      </w:pPr>
      <w:r/>
      <w:bookmarkStart w:id="13" w:name="__RefHeading___Toc162012217"/>
      <w:r/>
      <w:bookmarkEnd w:id="13"/>
      <w:r>
        <w:rPr>
          <w:color w:val="000000"/>
        </w:rPr>
        <w:t xml:space="preserve">4.1. Общие требования при проведении подготовительных работ</w:t>
      </w:r>
      <w:r>
        <w:rPr>
          <w:color w:val="000000"/>
        </w:rPr>
      </w:r>
      <w:r>
        <w:rPr>
          <w:color w:val="000000"/>
        </w:rPr>
      </w:r>
    </w:p>
    <w:p>
      <w:pPr>
        <w:pStyle w:val="1312"/>
        <w:ind w:right="0" w:firstLine="709"/>
        <w:keepLines w:val="0"/>
        <w:shd w:val="clear" w:color="auto" w:fill="auto"/>
        <w:tabs>
          <w:tab w:val="clear" w:pos="0" w:leader="none"/>
        </w:tabs>
        <w:rPr>
          <w:color w:val="000000"/>
        </w:rPr>
      </w:pPr>
      <w:r>
        <w:rPr>
          <w:color w:val="000000"/>
        </w:rPr>
        <w:t xml:space="preserve">4.1.1. Подготовку объекта к проведению на нем огневых работ выполняют работники, осуществляющие эксплуатацию объекта, под руководством лица, ответственного за подготовку, включая выполнение огневых работ сторонними организациями. </w:t>
      </w:r>
      <w:r>
        <w:rPr>
          <w:color w:val="000000"/>
        </w:rPr>
      </w:r>
      <w:r>
        <w:rPr>
          <w:color w:val="000000"/>
        </w:rPr>
      </w:r>
    </w:p>
    <w:p>
      <w:pPr>
        <w:pStyle w:val="1312"/>
        <w:ind w:right="0" w:firstLine="709"/>
        <w:keepLines w:val="0"/>
        <w:shd w:val="clear" w:color="auto" w:fill="auto"/>
        <w:tabs>
          <w:tab w:val="clear" w:pos="0" w:leader="none"/>
        </w:tabs>
        <w:rPr>
          <w:color w:val="000000"/>
        </w:rPr>
      </w:pPr>
      <w:r>
        <w:rPr>
          <w:color w:val="000000"/>
        </w:rPr>
        <w:t xml:space="preserve">4.1.2. </w:t>
      </w:r>
      <w:r>
        <w:rPr>
          <w:rFonts w:eastAsia="Calibri"/>
          <w:bCs w:val="0"/>
          <w:color w:val="000000"/>
          <w:lang w:eastAsia="en-US"/>
        </w:rPr>
        <w:t xml:space="preserve">Лицом, ответственным за подготовку места проведения огневых работ, назначается руководитель или специалист ОПО, в ведении которого находятся работники, осуществляющие эксплуатацию объекта, не занятый на период проведения подготовительных работ </w:t>
      </w:r>
      <w:r>
        <w:rPr>
          <w:rFonts w:eastAsia="Calibri"/>
          <w:bCs w:val="0"/>
          <w:color w:val="000000"/>
          <w:lang w:eastAsia="en-US"/>
        </w:rPr>
        <w:t xml:space="preserve">ведением технологического процесса, или освобождённый руководителем ОПО на время проведения подготовительных работ от ведения технологического (с записью об освобождении в вахтенном журнале), и знающий условия подготовки объекта к выполнению огневых работ.</w:t>
      </w:r>
      <w:r>
        <w:rPr>
          <w:color w:val="000000"/>
        </w:rPr>
      </w:r>
      <w:r>
        <w:rPr>
          <w:color w:val="000000"/>
        </w:rPr>
      </w:r>
    </w:p>
    <w:p>
      <w:pPr>
        <w:pStyle w:val="1312"/>
        <w:ind w:right="0" w:firstLine="709"/>
        <w:keepLines w:val="0"/>
        <w:shd w:val="clear" w:color="auto" w:fill="auto"/>
        <w:tabs>
          <w:tab w:val="clear" w:pos="0" w:leader="none"/>
        </w:tabs>
        <w:rPr>
          <w:color w:val="000000"/>
        </w:rPr>
      </w:pPr>
      <w:r>
        <w:rPr>
          <w:color w:val="000000"/>
        </w:rPr>
        <w:t xml:space="preserve">4.1.3. В случае привлечения работников других структурных подразделений Общества к комплексным огневым работам руководитель структурного подразделения, эксплуатирующего ОПО, организует издание совместного приказа о формировании бр</w:t>
      </w:r>
      <w:r>
        <w:rPr>
          <w:color w:val="000000"/>
        </w:rPr>
        <w:t xml:space="preserve">игад в соответствии с подразделом 3.5. настоящей Инструкции. В случае привлечения к комплексным огневым работам работников сторонних организаций издание приказа организует отдел структурного подразделения, эксплуатирующего ОПО, по направлению деятельности.</w:t>
      </w:r>
      <w:r>
        <w:rPr>
          <w:color w:val="000000"/>
        </w:rPr>
      </w:r>
      <w:r>
        <w:rPr>
          <w:color w:val="000000"/>
        </w:rPr>
      </w:r>
    </w:p>
    <w:p>
      <w:pPr>
        <w:pStyle w:val="1312"/>
        <w:ind w:right="0" w:firstLine="709"/>
        <w:keepLines w:val="0"/>
        <w:shd w:val="clear" w:color="auto" w:fill="auto"/>
        <w:tabs>
          <w:tab w:val="clear" w:pos="0" w:leader="none"/>
        </w:tabs>
        <w:rPr>
          <w:color w:val="000000"/>
        </w:rPr>
      </w:pPr>
      <w:r>
        <w:rPr>
          <w:color w:val="000000"/>
        </w:rPr>
        <w:t xml:space="preserve">4.1.4. Перед подготовкой к огневым работам руководитель ОПО проводит инструктаж ответственным за подготовку и проведение огневых работ о порядке, способе, специфике их выполнения, а также о конкретных мерах безопасности.</w:t>
      </w:r>
      <w:r>
        <w:rPr>
          <w:color w:val="000000"/>
        </w:rPr>
      </w:r>
      <w:r>
        <w:rPr>
          <w:color w:val="000000"/>
        </w:rPr>
      </w:r>
    </w:p>
    <w:p>
      <w:pPr>
        <w:pStyle w:val="1312"/>
        <w:ind w:right="0" w:firstLine="709"/>
        <w:keepLines w:val="0"/>
        <w:shd w:val="clear" w:color="auto" w:fill="auto"/>
        <w:tabs>
          <w:tab w:val="clear" w:pos="0" w:leader="none"/>
        </w:tabs>
        <w:rPr>
          <w:color w:val="000000"/>
        </w:rPr>
      </w:pPr>
      <w:r>
        <w:rPr>
          <w:color w:val="000000"/>
        </w:rPr>
        <w:t xml:space="preserve">Перед началом огневых работ ответственный за проведение огневых работ проводит инструктаж исполнителей о порядке, способе, специфике выполнения огневых работ, а также о кон</w:t>
      </w:r>
      <w:r>
        <w:rPr>
          <w:color w:val="000000"/>
        </w:rPr>
        <w:t xml:space="preserve">кретных мерах безопасности с регистрацией под подпись в наряде-допуске, ознакомливает их с объемом огневых работ на месте, проводит опрос каждого исполнителя о самочувствии. Не допускается привлекать к выполнению огневых работ лиц, заявивших о недомогании.</w:t>
      </w:r>
      <w:r>
        <w:rPr>
          <w:color w:val="000000"/>
        </w:rPr>
      </w:r>
      <w:r>
        <w:rPr>
          <w:color w:val="000000"/>
        </w:rPr>
      </w:r>
    </w:p>
    <w:p>
      <w:pPr>
        <w:pStyle w:val="1312"/>
        <w:ind w:right="0" w:firstLine="709"/>
        <w:keepLines w:val="0"/>
        <w:shd w:val="clear" w:color="auto" w:fill="auto"/>
        <w:tabs>
          <w:tab w:val="clear" w:pos="0" w:leader="none"/>
        </w:tabs>
        <w:rPr>
          <w:color w:val="000000"/>
        </w:rPr>
      </w:pPr>
      <w:r>
        <w:rPr>
          <w:color w:val="000000"/>
        </w:rPr>
        <w:t xml:space="preserve">4.1.5. При подготовке к огневым работам руководитель ОПО, совместно с ответственными за подготовку и проведение этих работ, определяет опасную зону.</w:t>
      </w:r>
      <w:r>
        <w:rPr>
          <w:color w:val="000000"/>
        </w:rPr>
      </w:r>
      <w:r>
        <w:rPr>
          <w:color w:val="000000"/>
        </w:rPr>
      </w:r>
    </w:p>
    <w:p>
      <w:pPr>
        <w:pStyle w:val="1312"/>
        <w:ind w:right="0" w:firstLine="709"/>
        <w:keepLines w:val="0"/>
        <w:shd w:val="clear" w:color="auto" w:fill="auto"/>
        <w:tabs>
          <w:tab w:val="clear" w:pos="0" w:leader="none"/>
        </w:tabs>
        <w:rPr>
          <w:color w:val="000000"/>
        </w:rPr>
      </w:pPr>
      <w:r>
        <w:rPr>
          <w:color w:val="000000"/>
        </w:rPr>
        <w:t xml:space="preserve">Опасная зона определяется с учетом специфики места выполнения огневых</w:t>
      </w:r>
      <w:r>
        <w:rPr>
          <w:color w:val="000000"/>
        </w:rPr>
        <w:t xml:space="preserve"> работ, насыщенности оборудованием, возможности утечек взрыво- и пожароопасных веществ (наличия дыхательной арматуры, предохранительных клапанов и т.д.), погодных условий, в том числе направления и скорости ветра. Границы опасной зоны указываются на схеме.</w:t>
      </w:r>
      <w:r>
        <w:rPr>
          <w:color w:val="000000"/>
        </w:rPr>
      </w:r>
      <w:r>
        <w:rPr>
          <w:color w:val="000000"/>
        </w:rPr>
      </w:r>
    </w:p>
    <w:p>
      <w:pPr>
        <w:pStyle w:val="1312"/>
        <w:ind w:right="0" w:firstLine="709"/>
        <w:keepLines w:val="0"/>
        <w:shd w:val="clear" w:color="auto" w:fill="auto"/>
        <w:tabs>
          <w:tab w:val="clear" w:pos="0" w:leader="none"/>
        </w:tabs>
        <w:rPr>
          <w:color w:val="000000"/>
        </w:rPr>
      </w:pPr>
      <w:r>
        <w:rPr>
          <w:color w:val="000000"/>
        </w:rPr>
        <w:t xml:space="preserve">Опасная зона должна быть обозначена (ограждена) соответствующими характеру опасности знаками безопасности, плакатами. Должны быть приняты меры по исключению доступа в нее посторонних лиц, транспортных средств, не задействованных в данных работах.</w:t>
      </w:r>
      <w:r>
        <w:rPr>
          <w:color w:val="000000"/>
        </w:rPr>
      </w:r>
      <w:r>
        <w:rPr>
          <w:color w:val="000000"/>
        </w:rPr>
      </w:r>
    </w:p>
    <w:p>
      <w:pPr>
        <w:pStyle w:val="1312"/>
        <w:ind w:right="0" w:firstLine="709"/>
        <w:shd w:val="clear" w:color="auto" w:fill="auto"/>
        <w:rPr>
          <w:color w:val="000000"/>
        </w:rPr>
      </w:pPr>
      <w:r>
        <w:rPr>
          <w:color w:val="000000"/>
        </w:rPr>
        <w:t xml:space="preserve">4.1.6. </w:t>
      </w:r>
      <w:r>
        <w:rPr>
          <w:color w:val="000000"/>
        </w:rPr>
        <w:t xml:space="preserve">Рабочая зона должна быть подготовлена для безопасного и удобного их выполнения, организованы свободные подходы и подъезды, удалены мешающие предметы, взрывоопасные, пожароопасные и вредные вещества, обеспечено достаточное освещение, включая искусственное. </w:t>
      </w:r>
      <w:r>
        <w:rPr>
          <w:color w:val="000000"/>
        </w:rPr>
      </w:r>
      <w:r>
        <w:rPr>
          <w:color w:val="000000"/>
        </w:rPr>
      </w:r>
    </w:p>
    <w:p>
      <w:pPr>
        <w:pStyle w:val="1312"/>
        <w:ind w:right="0" w:firstLine="709"/>
        <w:shd w:val="clear" w:color="auto" w:fill="auto"/>
        <w:rPr>
          <w:color w:val="000000"/>
        </w:rPr>
      </w:pPr>
      <w:r>
        <w:rPr>
          <w:color w:val="000000"/>
        </w:rPr>
        <w:t xml:space="preserve">Сливные воронки, выходы из лотков и другие устройства, связанные с канализацией, в которых могут быть горючие газы и пары, должны быть герметизированы. </w:t>
      </w:r>
      <w:r>
        <w:rPr>
          <w:color w:val="000000"/>
        </w:rPr>
      </w:r>
      <w:r>
        <w:rPr>
          <w:color w:val="000000"/>
        </w:rPr>
      </w:r>
    </w:p>
    <w:p>
      <w:pPr>
        <w:pStyle w:val="1312"/>
        <w:ind w:right="0" w:firstLine="709"/>
        <w:keepLines w:val="0"/>
        <w:shd w:val="clear" w:color="auto" w:fill="auto"/>
        <w:tabs>
          <w:tab w:val="clear" w:pos="0" w:leader="none"/>
        </w:tabs>
        <w:rPr>
          <w:color w:val="000000"/>
        </w:rPr>
      </w:pPr>
      <w:r>
        <w:rPr>
          <w:color w:val="000000"/>
        </w:rPr>
        <w:t xml:space="preserve">В рабочей зоне следует проверить плотность закрытия люков колодцев канализации. Крышки колодцев должны быть засыпаны слоем песка не менее 10 см в стальном или железобетонном кольце. Границы рабочей зоны указываются на схеме.</w:t>
      </w:r>
      <w:r>
        <w:rPr>
          <w:color w:val="000000"/>
        </w:rPr>
      </w:r>
      <w:r>
        <w:rPr>
          <w:color w:val="000000"/>
        </w:rPr>
      </w:r>
    </w:p>
    <w:p>
      <w:pPr>
        <w:pStyle w:val="1312"/>
        <w:ind w:right="0" w:firstLine="709"/>
        <w:keepLines w:val="0"/>
        <w:shd w:val="clear" w:color="auto" w:fill="auto"/>
        <w:tabs>
          <w:tab w:val="clear" w:pos="0" w:leader="none"/>
        </w:tabs>
        <w:rPr>
          <w:bCs w:val="0"/>
          <w:i w:val="0"/>
          <w:color w:val="000000"/>
          <w:szCs w:val="28"/>
          <w:u w:val="none"/>
        </w:rPr>
      </w:pPr>
      <w:r>
        <w:rPr>
          <w:color w:val="000000"/>
        </w:rPr>
        <w:t xml:space="preserve">4.1.7. Место проведения огневых работ должно быть очищено от горючих и пожаровзрывоопасных веществ, использование которых не предусмотрено технологией производства работ, в радиусе, указанном в таблице 1.</w:t>
      </w:r>
      <w:r>
        <w:rPr>
          <w:bCs w:val="0"/>
          <w:i w:val="0"/>
          <w:color w:val="000000"/>
          <w:szCs w:val="28"/>
          <w:u w:val="none"/>
        </w:rPr>
      </w:r>
      <w:r>
        <w:rPr>
          <w:bCs w:val="0"/>
          <w:i w:val="0"/>
          <w:color w:val="000000"/>
          <w:szCs w:val="28"/>
          <w:u w:val="none"/>
        </w:rPr>
      </w:r>
    </w:p>
    <w:p>
      <w:pPr>
        <w:pStyle w:val="1044"/>
        <w:jc w:val="right"/>
        <w:rPr>
          <w:bCs w:val="0"/>
          <w:i w:val="0"/>
          <w:color w:val="000000"/>
          <w:sz w:val="24"/>
          <w:szCs w:val="24"/>
          <w:u w:val="none"/>
        </w:rPr>
      </w:pPr>
      <w:r>
        <w:rPr>
          <w:bCs w:val="0"/>
          <w:i w:val="0"/>
          <w:color w:val="000000"/>
          <w:szCs w:val="28"/>
          <w:u w:val="none"/>
        </w:rPr>
        <w:t xml:space="preserve">Таблица 1</w:t>
      </w:r>
      <w:r>
        <w:rPr>
          <w:bCs w:val="0"/>
          <w:i w:val="0"/>
          <w:color w:val="000000"/>
          <w:sz w:val="24"/>
          <w:szCs w:val="24"/>
          <w:u w:val="none"/>
        </w:rPr>
      </w:r>
      <w:r>
        <w:rPr>
          <w:bCs w:val="0"/>
          <w:i w:val="0"/>
          <w:color w:val="000000"/>
          <w:sz w:val="24"/>
          <w:szCs w:val="24"/>
          <w:u w:val="none"/>
        </w:rPr>
      </w:r>
    </w:p>
    <w:tbl>
      <w:tblPr>
        <w:tblW w:w="5000" w:type="pct"/>
        <w:tblInd w:w="-108" w:type="dxa"/>
        <w:tblLayout w:type="fixed"/>
        <w:tblCellMar>
          <w:left w:w="108" w:type="dxa"/>
          <w:top w:w="0" w:type="dxa"/>
          <w:right w:w="108" w:type="dxa"/>
          <w:bottom w:w="0" w:type="dxa"/>
        </w:tblCellMar>
        <w:tblLook w:val="04A0" w:firstRow="1" w:lastRow="0" w:firstColumn="1" w:lastColumn="0" w:noHBand="0" w:noVBand="1"/>
      </w:tblPr>
      <w:tblGrid>
        <w:gridCol w:w="5677"/>
        <w:gridCol w:w="474"/>
        <w:gridCol w:w="468"/>
        <w:gridCol w:w="482"/>
        <w:gridCol w:w="591"/>
        <w:gridCol w:w="674"/>
        <w:gridCol w:w="644"/>
        <w:gridCol w:w="646"/>
        <w:gridCol w:w="1258"/>
      </w:tblGrid>
      <w:tr>
        <w:tblPrEx/>
        <w:trPr>
          <w:trHeight w:val="616"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5677" w:type="dxa"/>
            <w:vAlign w:val="center"/>
            <w:textDirection w:val="lrTb"/>
            <w:noWrap w:val="false"/>
          </w:tcPr>
          <w:p>
            <w:pPr>
              <w:pStyle w:val="1044"/>
            </w:pPr>
            <w:r>
              <w:rPr>
                <w:bCs w:val="0"/>
                <w:i w:val="0"/>
                <w:color w:val="000000"/>
                <w:sz w:val="24"/>
                <w:szCs w:val="24"/>
                <w:u w:val="none"/>
              </w:rPr>
              <w:t xml:space="preserve">Высота точки сварки над уровнем пола или прилегающей территории, м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474" w:type="dxa"/>
            <w:vAlign w:val="center"/>
            <w:textDirection w:val="lrTb"/>
            <w:noWrap w:val="false"/>
          </w:tcPr>
          <w:p>
            <w:pPr>
              <w:pStyle w:val="1044"/>
              <w:jc w:val="center"/>
            </w:pPr>
            <w:r>
              <w:rPr>
                <w:bCs w:val="0"/>
                <w:i w:val="0"/>
                <w:color w:val="000000"/>
                <w:sz w:val="24"/>
                <w:szCs w:val="24"/>
                <w:u w:val="none"/>
              </w:rPr>
              <w:t xml:space="preserve">0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468" w:type="dxa"/>
            <w:vAlign w:val="center"/>
            <w:textDirection w:val="lrTb"/>
            <w:noWrap w:val="false"/>
          </w:tcPr>
          <w:p>
            <w:pPr>
              <w:pStyle w:val="1044"/>
              <w:jc w:val="center"/>
            </w:pPr>
            <w:r>
              <w:rPr>
                <w:bCs w:val="0"/>
                <w:i w:val="0"/>
                <w:color w:val="000000"/>
                <w:sz w:val="24"/>
                <w:szCs w:val="24"/>
                <w:u w:val="none"/>
              </w:rPr>
              <w:t xml:space="preserve">2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482" w:type="dxa"/>
            <w:vAlign w:val="center"/>
            <w:textDirection w:val="lrTb"/>
            <w:noWrap w:val="false"/>
          </w:tcPr>
          <w:p>
            <w:pPr>
              <w:pStyle w:val="1044"/>
              <w:jc w:val="center"/>
            </w:pPr>
            <w:r>
              <w:rPr>
                <w:bCs w:val="0"/>
                <w:i w:val="0"/>
                <w:color w:val="000000"/>
                <w:sz w:val="24"/>
                <w:szCs w:val="24"/>
                <w:u w:val="none"/>
              </w:rPr>
              <w:t xml:space="preserve">3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591" w:type="dxa"/>
            <w:vAlign w:val="center"/>
            <w:textDirection w:val="lrTb"/>
            <w:noWrap w:val="false"/>
          </w:tcPr>
          <w:p>
            <w:pPr>
              <w:pStyle w:val="1044"/>
              <w:jc w:val="center"/>
            </w:pPr>
            <w:r>
              <w:rPr>
                <w:bCs w:val="0"/>
                <w:i w:val="0"/>
                <w:color w:val="000000"/>
                <w:sz w:val="24"/>
                <w:szCs w:val="24"/>
                <w:u w:val="none"/>
              </w:rPr>
              <w:t xml:space="preserve">4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674" w:type="dxa"/>
            <w:vAlign w:val="center"/>
            <w:textDirection w:val="lrTb"/>
            <w:noWrap w:val="false"/>
          </w:tcPr>
          <w:p>
            <w:pPr>
              <w:pStyle w:val="1044"/>
              <w:jc w:val="center"/>
            </w:pPr>
            <w:r>
              <w:rPr>
                <w:bCs w:val="0"/>
                <w:i w:val="0"/>
                <w:color w:val="000000"/>
                <w:sz w:val="24"/>
                <w:szCs w:val="24"/>
                <w:u w:val="none"/>
              </w:rPr>
              <w:t xml:space="preserve">6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644" w:type="dxa"/>
            <w:vAlign w:val="center"/>
            <w:textDirection w:val="lrTb"/>
            <w:noWrap w:val="false"/>
          </w:tcPr>
          <w:p>
            <w:pPr>
              <w:pStyle w:val="1044"/>
              <w:jc w:val="center"/>
            </w:pPr>
            <w:r>
              <w:rPr>
                <w:bCs w:val="0"/>
                <w:i w:val="0"/>
                <w:color w:val="000000"/>
                <w:sz w:val="24"/>
                <w:szCs w:val="24"/>
                <w:u w:val="none"/>
              </w:rPr>
              <w:t xml:space="preserve">8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646" w:type="dxa"/>
            <w:vAlign w:val="center"/>
            <w:textDirection w:val="lrTb"/>
            <w:noWrap w:val="false"/>
          </w:tcPr>
          <w:p>
            <w:pPr>
              <w:pStyle w:val="1044"/>
              <w:jc w:val="center"/>
            </w:pPr>
            <w:r>
              <w:rPr>
                <w:bCs w:val="0"/>
                <w:i w:val="0"/>
                <w:color w:val="000000"/>
                <w:sz w:val="24"/>
                <w:szCs w:val="24"/>
                <w:u w:val="none"/>
              </w:rPr>
              <w:t xml:space="preserve">10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258" w:type="dxa"/>
            <w:vAlign w:val="center"/>
            <w:textDirection w:val="lrTb"/>
            <w:noWrap w:val="false"/>
          </w:tcPr>
          <w:p>
            <w:pPr>
              <w:pStyle w:val="1044"/>
              <w:jc w:val="center"/>
            </w:pPr>
            <w:r>
              <w:rPr>
                <w:bCs w:val="0"/>
                <w:i w:val="0"/>
                <w:color w:val="000000"/>
                <w:sz w:val="24"/>
                <w:szCs w:val="24"/>
                <w:u w:val="none"/>
              </w:rPr>
              <w:t xml:space="preserve">Свыше 10</w:t>
            </w:r>
            <w:r/>
          </w:p>
        </w:tc>
      </w:tr>
      <w:tr>
        <w:tblPrEx/>
        <w:trPr>
          <w:trHeight w:val="554"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5677" w:type="dxa"/>
            <w:vAlign w:val="center"/>
            <w:textDirection w:val="lrTb"/>
            <w:noWrap w:val="false"/>
          </w:tcPr>
          <w:p>
            <w:pPr>
              <w:pStyle w:val="1044"/>
            </w:pPr>
            <w:r>
              <w:rPr>
                <w:bCs w:val="0"/>
                <w:i w:val="0"/>
                <w:color w:val="000000"/>
                <w:sz w:val="24"/>
                <w:szCs w:val="24"/>
                <w:u w:val="none"/>
              </w:rPr>
              <w:t xml:space="preserve">Минимальный радиус зоны очистки территории от горючих материалов, м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474" w:type="dxa"/>
            <w:vAlign w:val="center"/>
            <w:textDirection w:val="lrTb"/>
            <w:noWrap w:val="false"/>
          </w:tcPr>
          <w:p>
            <w:pPr>
              <w:pStyle w:val="1044"/>
              <w:jc w:val="center"/>
            </w:pPr>
            <w:r>
              <w:rPr>
                <w:bCs w:val="0"/>
                <w:i w:val="0"/>
                <w:color w:val="000000"/>
                <w:sz w:val="24"/>
                <w:szCs w:val="24"/>
                <w:u w:val="none"/>
              </w:rPr>
              <w:t xml:space="preserve">5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468" w:type="dxa"/>
            <w:vAlign w:val="center"/>
            <w:textDirection w:val="lrTb"/>
            <w:noWrap w:val="false"/>
          </w:tcPr>
          <w:p>
            <w:pPr>
              <w:pStyle w:val="1044"/>
              <w:jc w:val="center"/>
            </w:pPr>
            <w:r>
              <w:rPr>
                <w:bCs w:val="0"/>
                <w:i w:val="0"/>
                <w:color w:val="000000"/>
                <w:sz w:val="24"/>
                <w:szCs w:val="24"/>
                <w:u w:val="none"/>
              </w:rPr>
              <w:t xml:space="preserve">8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482" w:type="dxa"/>
            <w:vAlign w:val="center"/>
            <w:textDirection w:val="lrTb"/>
            <w:noWrap w:val="false"/>
          </w:tcPr>
          <w:p>
            <w:pPr>
              <w:pStyle w:val="1044"/>
              <w:jc w:val="center"/>
            </w:pPr>
            <w:r>
              <w:rPr>
                <w:bCs w:val="0"/>
                <w:i w:val="0"/>
                <w:color w:val="000000"/>
                <w:sz w:val="24"/>
                <w:szCs w:val="24"/>
                <w:u w:val="none"/>
              </w:rPr>
              <w:t xml:space="preserve">9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591" w:type="dxa"/>
            <w:vAlign w:val="center"/>
            <w:textDirection w:val="lrTb"/>
            <w:noWrap w:val="false"/>
          </w:tcPr>
          <w:p>
            <w:pPr>
              <w:pStyle w:val="1044"/>
              <w:jc w:val="center"/>
            </w:pPr>
            <w:r>
              <w:rPr>
                <w:bCs w:val="0"/>
                <w:i w:val="0"/>
                <w:color w:val="000000"/>
                <w:sz w:val="24"/>
                <w:szCs w:val="24"/>
                <w:u w:val="none"/>
              </w:rPr>
              <w:t xml:space="preserve">10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674" w:type="dxa"/>
            <w:vAlign w:val="center"/>
            <w:textDirection w:val="lrTb"/>
            <w:noWrap w:val="false"/>
          </w:tcPr>
          <w:p>
            <w:pPr>
              <w:pStyle w:val="1044"/>
              <w:jc w:val="center"/>
            </w:pPr>
            <w:r>
              <w:rPr>
                <w:bCs w:val="0"/>
                <w:i w:val="0"/>
                <w:color w:val="000000"/>
                <w:sz w:val="24"/>
                <w:szCs w:val="24"/>
                <w:u w:val="none"/>
              </w:rPr>
              <w:t xml:space="preserve">11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644" w:type="dxa"/>
            <w:vAlign w:val="center"/>
            <w:textDirection w:val="lrTb"/>
            <w:noWrap w:val="false"/>
          </w:tcPr>
          <w:p>
            <w:pPr>
              <w:pStyle w:val="1044"/>
              <w:jc w:val="center"/>
            </w:pPr>
            <w:r>
              <w:rPr>
                <w:bCs w:val="0"/>
                <w:i w:val="0"/>
                <w:color w:val="000000"/>
                <w:sz w:val="24"/>
                <w:szCs w:val="24"/>
                <w:u w:val="none"/>
              </w:rPr>
              <w:t xml:space="preserve">12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646" w:type="dxa"/>
            <w:vAlign w:val="center"/>
            <w:textDirection w:val="lrTb"/>
            <w:noWrap w:val="false"/>
          </w:tcPr>
          <w:p>
            <w:pPr>
              <w:pStyle w:val="1044"/>
              <w:jc w:val="center"/>
            </w:pPr>
            <w:r>
              <w:rPr>
                <w:bCs w:val="0"/>
                <w:i w:val="0"/>
                <w:color w:val="000000"/>
                <w:sz w:val="24"/>
                <w:szCs w:val="24"/>
                <w:u w:val="none"/>
              </w:rPr>
              <w:t xml:space="preserve">13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258" w:type="dxa"/>
            <w:vAlign w:val="center"/>
            <w:textDirection w:val="lrTb"/>
            <w:noWrap w:val="false"/>
          </w:tcPr>
          <w:p>
            <w:pPr>
              <w:pStyle w:val="1044"/>
              <w:jc w:val="center"/>
            </w:pPr>
            <w:r>
              <w:rPr>
                <w:bCs w:val="0"/>
                <w:i w:val="0"/>
                <w:color w:val="000000"/>
                <w:sz w:val="24"/>
                <w:szCs w:val="24"/>
                <w:u w:val="none"/>
              </w:rPr>
              <w:t xml:space="preserve">14</w:t>
            </w:r>
            <w:r/>
          </w:p>
        </w:tc>
      </w:tr>
    </w:tbl>
    <w:p>
      <w:pPr>
        <w:pStyle w:val="1312"/>
        <w:keepLines w:val="0"/>
        <w:shd w:val="clear" w:color="auto" w:fill="auto"/>
        <w:tabs>
          <w:tab w:val="clear" w:pos="0" w:leader="none"/>
        </w:tabs>
        <w:rPr>
          <w:color w:val="000000"/>
        </w:rPr>
      </w:pPr>
      <w:r>
        <w:rPr>
          <w:color w:val="000000"/>
        </w:rPr>
      </w:r>
      <w:r>
        <w:rPr>
          <w:color w:val="000000"/>
        </w:rPr>
      </w:r>
      <w:r>
        <w:rPr>
          <w:color w:val="000000"/>
        </w:rPr>
      </w:r>
    </w:p>
    <w:p>
      <w:pPr>
        <w:pStyle w:val="1312"/>
        <w:ind w:right="0" w:firstLine="709"/>
        <w:keepLines w:val="0"/>
        <w:shd w:val="clear" w:color="auto" w:fill="auto"/>
        <w:tabs>
          <w:tab w:val="clear" w:pos="0" w:leader="none"/>
        </w:tabs>
        <w:rPr>
          <w:color w:val="000000"/>
        </w:rPr>
      </w:pPr>
      <w:r>
        <w:rPr>
          <w:color w:val="000000"/>
        </w:rPr>
        <w:t xml:space="preserve">Находящиеся в пределах указанных радиусов сгораемые конструкции, должны быть защищены от попадания на них искр металлическими экранами, асбестовым полотном или другими негорючими материалами и при необходимости пролиты водой.</w:t>
      </w:r>
      <w:r>
        <w:rPr>
          <w:color w:val="000000"/>
        </w:rPr>
      </w:r>
      <w:r>
        <w:rPr>
          <w:color w:val="000000"/>
        </w:rPr>
      </w:r>
    </w:p>
    <w:p>
      <w:pPr>
        <w:pStyle w:val="1312"/>
        <w:ind w:right="0" w:firstLine="709"/>
        <w:keepLines w:val="0"/>
        <w:shd w:val="clear" w:color="auto" w:fill="auto"/>
        <w:tabs>
          <w:tab w:val="clear" w:pos="0" w:leader="none"/>
        </w:tabs>
        <w:rPr>
          <w:color w:val="000000"/>
        </w:rPr>
      </w:pPr>
      <w:r>
        <w:rPr>
          <w:color w:val="000000"/>
        </w:rPr>
        <w:t xml:space="preserve">4.1.8. В помещениях, где проводятся огневые работы, все двери, соединяющие указанные помещения с другими помещениями, в том числе двери тамбур-шлюзов, должны быть плотно закрыты. </w:t>
      </w:r>
      <w:r>
        <w:rPr>
          <w:color w:val="000000"/>
        </w:rPr>
      </w:r>
      <w:r>
        <w:rPr>
          <w:color w:val="000000"/>
        </w:rPr>
      </w:r>
    </w:p>
    <w:p>
      <w:pPr>
        <w:pStyle w:val="1312"/>
        <w:ind w:right="0" w:firstLine="709"/>
        <w:shd w:val="clear" w:color="auto" w:fill="auto"/>
        <w:rPr>
          <w:color w:val="000000"/>
        </w:rPr>
      </w:pPr>
      <w:r>
        <w:rPr>
          <w:color w:val="000000"/>
        </w:rPr>
        <w:t xml:space="preserve">4.1.9. При проведении огневых работ в помещении следует предусмотреть меры защиты от разлета и попадания искр в проемы межэтажных перекрытий, а также лотков и приямков, в которых могут накапливаться остатки горючих жидкостей, паров и газов.</w:t>
      </w:r>
      <w:r>
        <w:rPr>
          <w:color w:val="000000"/>
        </w:rPr>
      </w:r>
      <w:r>
        <w:rPr>
          <w:color w:val="000000"/>
        </w:rPr>
      </w:r>
    </w:p>
    <w:p>
      <w:pPr>
        <w:pStyle w:val="1312"/>
        <w:ind w:right="0" w:firstLine="709"/>
        <w:shd w:val="clear" w:color="auto" w:fill="auto"/>
        <w:rPr>
          <w:color w:val="000000"/>
        </w:rPr>
      </w:pPr>
      <w:r>
        <w:rPr>
          <w:color w:val="000000"/>
        </w:rPr>
        <w:t xml:space="preserve">В помещении, где проводятся огневые работы, следует обеспечить бесперебойную работу вентиляции (приточная и вытяжная) и естественное проветривание (в зависимости от времени года, температуры в помещении) посредством открытия фрамуг и окон.</w:t>
      </w:r>
      <w:r>
        <w:rPr>
          <w:color w:val="000000"/>
        </w:rPr>
      </w:r>
      <w:r>
        <w:rPr>
          <w:color w:val="000000"/>
        </w:rPr>
      </w:r>
    </w:p>
    <w:p>
      <w:pPr>
        <w:pStyle w:val="1312"/>
        <w:ind w:right="0" w:firstLine="709"/>
        <w:keepLines w:val="0"/>
        <w:shd w:val="clear" w:color="auto" w:fill="auto"/>
        <w:tabs>
          <w:tab w:val="clear" w:pos="0" w:leader="none"/>
        </w:tabs>
        <w:rPr>
          <w:color w:val="000000"/>
        </w:rPr>
      </w:pPr>
      <w:r>
        <w:rPr>
          <w:color w:val="000000"/>
        </w:rPr>
        <w:t xml:space="preserve">В помещении, где проводятся огневые работы, следует обеспечить меры по недопущению попадания искр в системы вытяжной вентиляции.</w:t>
      </w:r>
      <w:r>
        <w:rPr>
          <w:color w:val="000000"/>
        </w:rPr>
      </w:r>
      <w:r>
        <w:rPr>
          <w:color w:val="000000"/>
        </w:rPr>
      </w:r>
    </w:p>
    <w:p>
      <w:pPr>
        <w:pStyle w:val="1312"/>
        <w:ind w:right="0" w:firstLine="709"/>
        <w:keepLines w:val="0"/>
        <w:shd w:val="clear" w:color="auto" w:fill="auto"/>
        <w:tabs>
          <w:tab w:val="clear" w:pos="0" w:leader="none"/>
        </w:tabs>
        <w:rPr>
          <w:color w:val="000000"/>
        </w:rPr>
      </w:pPr>
      <w:r>
        <w:rPr>
          <w:color w:val="000000"/>
        </w:rPr>
        <w:t xml:space="preserve">4.1.10. Места сварки и резки отмечаются опознавательными знаками. </w:t>
      </w:r>
      <w:r>
        <w:rPr>
          <w:color w:val="000000"/>
        </w:rPr>
      </w:r>
      <w:r>
        <w:rPr>
          <w:color w:val="000000"/>
        </w:rPr>
      </w:r>
    </w:p>
    <w:p>
      <w:pPr>
        <w:pStyle w:val="1312"/>
        <w:ind w:right="0" w:firstLine="709"/>
        <w:keepLines w:val="0"/>
        <w:shd w:val="clear" w:color="auto" w:fill="auto"/>
        <w:tabs>
          <w:tab w:val="clear" w:pos="0" w:leader="none"/>
        </w:tabs>
        <w:rPr>
          <w:color w:val="000000"/>
        </w:rPr>
      </w:pPr>
      <w:r>
        <w:rPr>
          <w:color w:val="000000"/>
        </w:rPr>
        <w:t xml:space="preserve">4.1.11. Аппараты, машины, емкости, трубопроводы и другое оборудование, на которых будут проводиться огневые работы, должны быть остановле</w:t>
      </w:r>
      <w:r>
        <w:rPr>
          <w:color w:val="000000"/>
        </w:rPr>
        <w:t xml:space="preserve">ны, освобождены от опасных веществ, отключены от действующего оборудования, систем, трубопроводов и коммуникаций с помощью стандартных заглушек согласно схеме, прилагаемой к наряду-допуску, на схеме указывается запорная арматура, подлежащая опломбированию.</w:t>
      </w:r>
      <w:r>
        <w:rPr>
          <w:color w:val="000000"/>
        </w:rPr>
      </w:r>
      <w:r>
        <w:rPr>
          <w:color w:val="000000"/>
        </w:rPr>
      </w:r>
    </w:p>
    <w:p>
      <w:pPr>
        <w:pStyle w:val="1312"/>
        <w:ind w:right="0" w:firstLine="709"/>
        <w:keepLines w:val="0"/>
        <w:shd w:val="clear" w:color="auto" w:fill="auto"/>
        <w:tabs>
          <w:tab w:val="clear" w:pos="0" w:leader="none"/>
        </w:tabs>
        <w:rPr>
          <w:color w:val="000000"/>
        </w:rPr>
      </w:pPr>
      <w:r>
        <w:rPr>
          <w:color w:val="000000"/>
        </w:rPr>
        <w:t xml:space="preserve">4.1.12. Установку и снятие заглушек необходимо регистрировать в журнале учета установки и снятия заглушек с указанием их номеров и позиций на схеме, прилагаемой к наряду-допуску.</w:t>
      </w:r>
      <w:r>
        <w:rPr>
          <w:color w:val="000000"/>
        </w:rPr>
      </w:r>
      <w:r>
        <w:rPr>
          <w:color w:val="000000"/>
        </w:rPr>
      </w:r>
    </w:p>
    <w:p>
      <w:pPr>
        <w:pStyle w:val="1312"/>
        <w:ind w:right="0" w:firstLine="709"/>
        <w:keepLines w:val="0"/>
        <w:shd w:val="clear" w:color="auto" w:fill="auto"/>
        <w:tabs>
          <w:tab w:val="clear" w:pos="0" w:leader="none"/>
        </w:tabs>
        <w:rPr>
          <w:color w:val="000000"/>
        </w:rPr>
      </w:pPr>
      <w:r>
        <w:rPr>
          <w:color w:val="000000"/>
        </w:rPr>
        <w:t xml:space="preserve">Допускается отключе</w:t>
      </w:r>
      <w:r>
        <w:rPr>
          <w:color w:val="000000"/>
        </w:rPr>
        <w:t xml:space="preserve">ние технологического оборудования двумя последовательно установленными герметичными запорными устройствами с открытой свечной (дренажной) арматурой между ними. На запорных устройствах должны быть вывешены запрещающие плакаты «Не открывать! Работают люди!».</w:t>
      </w:r>
      <w:r>
        <w:rPr>
          <w:color w:val="000000"/>
        </w:rPr>
      </w:r>
      <w:r>
        <w:rPr>
          <w:color w:val="000000"/>
        </w:rPr>
      </w:r>
    </w:p>
    <w:p>
      <w:pPr>
        <w:pStyle w:val="1312"/>
        <w:ind w:right="0" w:firstLine="709"/>
        <w:shd w:val="clear" w:color="auto" w:fill="auto"/>
        <w:rPr>
          <w:color w:val="000000"/>
        </w:rPr>
      </w:pPr>
      <w:r>
        <w:rPr>
          <w:color w:val="000000"/>
        </w:rPr>
        <w:t xml:space="preserve">4.1.13. Остатки ЛВЖ и ГЖ после опорожнения оборудования сливают самотеком, откачивают насосом, вытесняют природным или инертным газом (азотом) в продувочную емкость. </w:t>
      </w:r>
      <w:r>
        <w:rPr>
          <w:color w:val="000000"/>
        </w:rPr>
      </w:r>
      <w:r>
        <w:rPr>
          <w:color w:val="000000"/>
        </w:rPr>
      </w:r>
    </w:p>
    <w:p>
      <w:pPr>
        <w:pStyle w:val="1312"/>
        <w:ind w:right="0" w:firstLine="709"/>
        <w:keepLines w:val="0"/>
        <w:shd w:val="clear" w:color="auto" w:fill="auto"/>
        <w:tabs>
          <w:tab w:val="clear" w:pos="0" w:leader="none"/>
        </w:tabs>
        <w:rPr>
          <w:color w:val="000000"/>
        </w:rPr>
      </w:pPr>
      <w:r>
        <w:rPr>
          <w:color w:val="000000"/>
        </w:rPr>
        <w:t xml:space="preserve">Запрещается выдавливать остатки ЛВЖ и ГЖ сжатым воздухом, а также сливать на грунт (пол) и в хозяйственно-бытовую канализацию.</w:t>
      </w:r>
      <w:r>
        <w:rPr>
          <w:color w:val="000000"/>
        </w:rPr>
      </w:r>
      <w:r>
        <w:rPr>
          <w:color w:val="000000"/>
        </w:rPr>
      </w:r>
    </w:p>
    <w:p>
      <w:pPr>
        <w:pStyle w:val="1312"/>
        <w:ind w:right="0" w:firstLine="709"/>
        <w:keepLines w:val="0"/>
        <w:shd w:val="clear" w:color="auto" w:fill="auto"/>
        <w:tabs>
          <w:tab w:val="clear" w:pos="0" w:leader="none"/>
        </w:tabs>
        <w:rPr>
          <w:color w:val="000000"/>
        </w:rPr>
      </w:pPr>
      <w:r>
        <w:rPr>
          <w:color w:val="000000"/>
        </w:rPr>
        <w:t xml:space="preserve">После освобождения сосуды и трубопроводы следует тщательно пропарить. </w:t>
      </w:r>
      <w:r>
        <w:rPr>
          <w:color w:val="000000"/>
        </w:rPr>
      </w:r>
      <w:r>
        <w:rPr>
          <w:color w:val="000000"/>
        </w:rPr>
      </w:r>
    </w:p>
    <w:p>
      <w:pPr>
        <w:pStyle w:val="1312"/>
        <w:ind w:right="0" w:firstLine="709"/>
        <w:shd w:val="clear" w:color="auto" w:fill="auto"/>
        <w:rPr>
          <w:color w:val="000000"/>
        </w:rPr>
      </w:pPr>
      <w:r>
        <w:rPr>
          <w:color w:val="000000"/>
        </w:rPr>
        <w:t xml:space="preserve">4.1.14. Управление трубопроводной арматуры на технологических трубопроводах и оборудовании необходимо привести в состояние, не допу</w:t>
      </w:r>
      <w:r>
        <w:rPr>
          <w:color w:val="000000"/>
        </w:rPr>
        <w:t xml:space="preserve">скающее самопроизвольное или ошибочное открытие/закрытие трубопроводной арматуры (снять ручные штурвалы или механически заблокировать при помощи специальных устройств), ручки управления гидравлических насосов кранов с гидроприводом заблокировать или снять.</w:t>
      </w:r>
      <w:r>
        <w:rPr>
          <w:color w:val="000000"/>
        </w:rPr>
      </w:r>
      <w:r>
        <w:rPr>
          <w:color w:val="000000"/>
        </w:rPr>
      </w:r>
    </w:p>
    <w:p>
      <w:pPr>
        <w:pStyle w:val="1312"/>
        <w:ind w:right="0" w:firstLine="709"/>
        <w:keepLines w:val="0"/>
        <w:shd w:val="clear" w:color="auto" w:fill="auto"/>
        <w:widowControl w:val="off"/>
        <w:rPr>
          <w:color w:val="000000"/>
        </w:rPr>
      </w:pPr>
      <w:r>
        <w:rPr>
          <w:color w:val="000000"/>
        </w:rPr>
        <w:t xml:space="preserve">4.1.15. При наличии на трубопроводной арматуре дренажных устройств, продукт из полости между корпусом крана и его запорным устройством (с полости шара) должен быть удален, дренажи остаются открытыми на все время проведения работ.</w:t>
      </w:r>
      <w:r>
        <w:rPr>
          <w:color w:val="000000"/>
        </w:rPr>
      </w:r>
      <w:r>
        <w:rPr>
          <w:color w:val="000000"/>
        </w:rPr>
      </w:r>
    </w:p>
    <w:p>
      <w:pPr>
        <w:pStyle w:val="1312"/>
        <w:ind w:right="0" w:firstLine="709"/>
        <w:keepLines w:val="0"/>
        <w:shd w:val="clear" w:color="auto" w:fill="auto"/>
        <w:widowControl w:val="off"/>
        <w:rPr>
          <w:color w:val="000000"/>
        </w:rPr>
      </w:pPr>
      <w:r>
        <w:rPr>
          <w:color w:val="000000"/>
        </w:rPr>
        <w:t xml:space="preserve">4.1.16. На кранах с пневмогидр</w:t>
      </w:r>
      <w:r>
        <w:rPr>
          <w:color w:val="000000"/>
        </w:rPr>
        <w:t xml:space="preserve">авлическим приводом необходимо: убедиться в соответствующем положении крана и герметичности (отсутствие обмерзания, шумовых эффектов перепуска газа и др.), закрыть запорную арматуру и стравить импульсный газ, убедившись в отсутствии избыточного давления, о</w:t>
      </w:r>
      <w:r>
        <w:rPr>
          <w:color w:val="000000"/>
        </w:rPr>
        <w:t xml:space="preserve">тсоединить импульсные линии от стояков трубопроводов с образованием видимого разрыва. Зафиксировать их в положении, не допускающим свободных провисаний. При использовании в пневматической системе управления кранами рукавов «высокого» давления – их необходи</w:t>
      </w:r>
      <w:r>
        <w:rPr>
          <w:color w:val="000000"/>
        </w:rPr>
        <w:t xml:space="preserve">мо отсоединить с обеих сторон и убрать в приспособленное место хранения. На трубки импульсного газа в месте разъединения (в сторону крана), а при снятии рукавов «высокого» давления – на штуцеры пневмогидроцилиндров кранов, установить пробки-заглушки. Собст</w:t>
      </w:r>
      <w:r>
        <w:rPr>
          <w:color w:val="000000"/>
        </w:rPr>
        <w:t xml:space="preserve">венные линии подачи импульсного газа необходимо отключить с образованием видимого разрыва. При конструктивной невозможности на отключающие краны собственных линий подачи импульсного газа установить блокирующие устройства, фиксирующие их закрытое положение.</w:t>
      </w:r>
      <w:r>
        <w:rPr>
          <w:color w:val="000000"/>
        </w:rPr>
      </w:r>
      <w:r>
        <w:rPr>
          <w:color w:val="000000"/>
        </w:rPr>
      </w:r>
    </w:p>
    <w:p>
      <w:pPr>
        <w:pStyle w:val="1312"/>
        <w:ind w:right="0" w:firstLine="709"/>
        <w:keepLines w:val="0"/>
        <w:shd w:val="clear" w:color="auto" w:fill="auto"/>
        <w:widowControl w:val="off"/>
        <w:rPr>
          <w:color w:val="000000"/>
        </w:rPr>
      </w:pPr>
      <w:r>
        <w:rPr>
          <w:color w:val="000000"/>
        </w:rPr>
        <w:t xml:space="preserve">Рукоятки управления гидравлическими насосами должны быть механически заблокированы с применением блокирующих устройств или сняты.</w:t>
      </w:r>
      <w:r>
        <w:rPr>
          <w:color w:val="000000"/>
        </w:rPr>
      </w:r>
      <w:r>
        <w:rPr>
          <w:color w:val="000000"/>
        </w:rPr>
      </w:r>
    </w:p>
    <w:p>
      <w:pPr>
        <w:pStyle w:val="1312"/>
        <w:ind w:right="0" w:firstLine="709"/>
        <w:shd w:val="clear" w:color="auto" w:fill="auto"/>
        <w:rPr>
          <w:color w:val="000000"/>
        </w:rPr>
      </w:pPr>
      <w:r>
        <w:rPr>
          <w:color w:val="000000"/>
        </w:rPr>
        <w:t xml:space="preserve">На кранах с ручным управлением устанавливается необходимое положение. Осуществляется оценка герметичности</w:t>
      </w:r>
      <w:r>
        <w:rPr>
          <w:color w:val="000000"/>
        </w:rPr>
        <w:t xml:space="preserve">. Для исключения ошибочного переключения съемные органы управления (штурвалы, рукоятки) снимаются и хранятся в приспособленном месте. При конструктивной особенности кранов, задвижек допускается на органы их управления, устанавливать блокирующие устройства.</w:t>
      </w:r>
      <w:r>
        <w:rPr>
          <w:color w:val="000000"/>
        </w:rPr>
      </w:r>
      <w:r>
        <w:rPr>
          <w:color w:val="000000"/>
        </w:rPr>
      </w:r>
    </w:p>
    <w:p>
      <w:pPr>
        <w:pStyle w:val="1312"/>
        <w:ind w:right="0" w:firstLine="709"/>
        <w:shd w:val="clear" w:color="auto" w:fill="auto"/>
        <w:rPr>
          <w:color w:val="000000"/>
        </w:rPr>
      </w:pPr>
      <w:r>
        <w:rPr>
          <w:color w:val="000000"/>
        </w:rPr>
        <w:t xml:space="preserve">4.1.17. Согласно схеме отключения, на органах управления закрытых кранов, выв</w:t>
      </w:r>
      <w:r>
        <w:rPr>
          <w:color w:val="000000"/>
        </w:rPr>
        <w:t xml:space="preserve">есить запрещающие плакаты «Не открывать! Работают люди!», на органах управления открытых кранов (свечей, дренажей) вывесить запрещающие плакаты «Не закрывать! Работают люди!», в целях предупреждения несанкционированной перестановки трубопроводной арматуры.</w:t>
      </w:r>
      <w:r>
        <w:rPr>
          <w:color w:val="000000"/>
        </w:rPr>
      </w:r>
      <w:r>
        <w:rPr>
          <w:color w:val="000000"/>
        </w:rPr>
      </w:r>
    </w:p>
    <w:p>
      <w:pPr>
        <w:pStyle w:val="1312"/>
        <w:ind w:right="0" w:firstLine="709"/>
        <w:shd w:val="clear" w:color="auto" w:fill="auto"/>
        <w:rPr>
          <w:i w:val="0"/>
          <w:iCs w:val="0"/>
          <w:color w:val="000000"/>
          <w:u w:val="none"/>
        </w:rPr>
      </w:pPr>
      <w:r>
        <w:rPr>
          <w:color w:val="000000"/>
        </w:rPr>
        <w:t xml:space="preserve">4.1.18. С электроприводов движущихся механизмов, средств телемеханики, обеспечивающих дистанционное управление трубопроводной арматурой ремонтного участка трубопровода (установки), а также других электроприемников в местах проведения работ,</w:t>
      </w:r>
      <w:r>
        <w:rPr>
          <w:color w:val="000000"/>
        </w:rPr>
        <w:t xml:space="preserve"> должно быть снято напряжение отключением коммутационных аппаратов, отсоединением шин, кабелей, проводов и приняты меры, препятствующие подаче напряжения на токоведущие части к месту работы и в указанном порядке выполнены следующие технические мероприятия:</w:t>
      </w:r>
      <w:r>
        <w:rPr>
          <w:i w:val="0"/>
          <w:iCs w:val="0"/>
          <w:color w:val="000000"/>
          <w:u w:val="none"/>
        </w:rPr>
      </w:r>
      <w:r>
        <w:rPr>
          <w:i w:val="0"/>
          <w:iCs w:val="0"/>
          <w:color w:val="000000"/>
          <w:u w:val="none"/>
        </w:rPr>
      </w:r>
    </w:p>
    <w:p>
      <w:pPr>
        <w:pStyle w:val="1044"/>
        <w:numPr>
          <w:ilvl w:val="0"/>
          <w:numId w:val="4"/>
        </w:numPr>
        <w:ind w:left="0" w:right="0" w:firstLine="709"/>
        <w:jc w:val="both"/>
        <w:tabs>
          <w:tab w:val="left" w:pos="993" w:leader="none"/>
        </w:tabs>
        <w:rPr>
          <w:i w:val="0"/>
          <w:iCs w:val="0"/>
          <w:color w:val="000000"/>
          <w:u w:val="none"/>
        </w:rPr>
      </w:pPr>
      <w:r>
        <w:rPr>
          <w:i w:val="0"/>
          <w:iCs w:val="0"/>
          <w:color w:val="000000"/>
          <w:u w:val="none"/>
        </w:rPr>
        <w:t xml:space="preserve">произведены необходимые отключения и (или) отсоединения;</w:t>
      </w:r>
      <w:r>
        <w:rPr>
          <w:i w:val="0"/>
          <w:iCs w:val="0"/>
          <w:color w:val="000000"/>
          <w:u w:val="none"/>
        </w:rPr>
      </w:r>
      <w:r>
        <w:rPr>
          <w:i w:val="0"/>
          <w:iCs w:val="0"/>
          <w:color w:val="000000"/>
          <w:u w:val="none"/>
        </w:rPr>
      </w:r>
    </w:p>
    <w:p>
      <w:pPr>
        <w:pStyle w:val="1044"/>
        <w:numPr>
          <w:ilvl w:val="0"/>
          <w:numId w:val="4"/>
        </w:numPr>
        <w:ind w:left="0" w:right="0" w:firstLine="709"/>
        <w:jc w:val="both"/>
        <w:tabs>
          <w:tab w:val="left" w:pos="993" w:leader="none"/>
        </w:tabs>
        <w:rPr>
          <w:i w:val="0"/>
          <w:iCs w:val="0"/>
          <w:color w:val="000000"/>
          <w:u w:val="none"/>
        </w:rPr>
      </w:pPr>
      <w:r>
        <w:rPr>
          <w:i w:val="0"/>
          <w:iCs w:val="0"/>
          <w:color w:val="000000"/>
          <w:u w:val="none"/>
        </w:rPr>
        <w:t xml:space="preserve">приняты меры, препятствующие подаче напряжения на место работы вследствие ошибочного или самопроизвольного включения коммутационных аппаратов;</w:t>
      </w:r>
      <w:r>
        <w:rPr>
          <w:i w:val="0"/>
          <w:iCs w:val="0"/>
          <w:color w:val="000000"/>
          <w:u w:val="none"/>
        </w:rPr>
      </w:r>
      <w:r>
        <w:rPr>
          <w:i w:val="0"/>
          <w:iCs w:val="0"/>
          <w:color w:val="000000"/>
          <w:u w:val="none"/>
        </w:rPr>
      </w:r>
    </w:p>
    <w:p>
      <w:pPr>
        <w:pStyle w:val="1044"/>
        <w:numPr>
          <w:ilvl w:val="0"/>
          <w:numId w:val="4"/>
        </w:numPr>
        <w:ind w:left="0" w:right="0" w:firstLine="709"/>
        <w:jc w:val="both"/>
        <w:tabs>
          <w:tab w:val="left" w:pos="993" w:leader="none"/>
        </w:tabs>
        <w:rPr>
          <w:i w:val="0"/>
          <w:iCs w:val="0"/>
          <w:color w:val="000000"/>
          <w:u w:val="none"/>
        </w:rPr>
      </w:pPr>
      <w:r>
        <w:rPr>
          <w:i w:val="0"/>
          <w:iCs w:val="0"/>
          <w:color w:val="000000"/>
          <w:u w:val="none"/>
        </w:rPr>
        <w:t xml:space="preserve">на приводах ручного и на ключ</w:t>
      </w:r>
      <w:r>
        <w:rPr>
          <w:i w:val="0"/>
          <w:iCs w:val="0"/>
          <w:color w:val="000000"/>
          <w:u w:val="none"/>
        </w:rPr>
        <w:t xml:space="preserve">ах дистанционного управления коммутационных аппаратов должны быть вывешены запрещающие плакаты "Не включать! Работают люди!", которые снимаются после подтверждения окончания работ лицом, ответственным за проведение огневых работ, и закрытия наряда-допуска;</w:t>
      </w:r>
      <w:r>
        <w:rPr>
          <w:i w:val="0"/>
          <w:iCs w:val="0"/>
          <w:color w:val="000000"/>
          <w:u w:val="none"/>
        </w:rPr>
      </w:r>
      <w:r>
        <w:rPr>
          <w:i w:val="0"/>
          <w:iCs w:val="0"/>
          <w:color w:val="000000"/>
          <w:u w:val="none"/>
        </w:rPr>
      </w:r>
    </w:p>
    <w:p>
      <w:pPr>
        <w:pStyle w:val="1044"/>
        <w:numPr>
          <w:ilvl w:val="0"/>
          <w:numId w:val="4"/>
        </w:numPr>
        <w:ind w:left="0" w:right="0" w:firstLine="709"/>
        <w:jc w:val="both"/>
        <w:tabs>
          <w:tab w:val="left" w:pos="993" w:leader="none"/>
        </w:tabs>
        <w:rPr>
          <w:i w:val="0"/>
          <w:iCs w:val="0"/>
          <w:color w:val="000000"/>
          <w:u w:val="none"/>
        </w:rPr>
      </w:pPr>
      <w:r>
        <w:rPr>
          <w:i w:val="0"/>
          <w:iCs w:val="0"/>
          <w:color w:val="000000"/>
          <w:u w:val="none"/>
        </w:rPr>
        <w:t xml:space="preserve">проверено отсутствие напряжения на токоведущих частях, которые должны быть заземлены для защиты людей от поражения электрическим током;</w:t>
      </w:r>
      <w:r>
        <w:rPr>
          <w:i w:val="0"/>
          <w:iCs w:val="0"/>
          <w:color w:val="000000"/>
          <w:u w:val="none"/>
        </w:rPr>
      </w:r>
      <w:r>
        <w:rPr>
          <w:i w:val="0"/>
          <w:iCs w:val="0"/>
          <w:color w:val="000000"/>
          <w:u w:val="none"/>
        </w:rPr>
      </w:r>
    </w:p>
    <w:p>
      <w:pPr>
        <w:pStyle w:val="1044"/>
        <w:numPr>
          <w:ilvl w:val="0"/>
          <w:numId w:val="4"/>
        </w:numPr>
        <w:ind w:left="0" w:right="0" w:firstLine="709"/>
        <w:jc w:val="both"/>
        <w:tabs>
          <w:tab w:val="left" w:pos="993" w:leader="none"/>
        </w:tabs>
        <w:rPr>
          <w:i w:val="0"/>
          <w:iCs w:val="0"/>
          <w:color w:val="000000"/>
          <w:u w:val="none"/>
        </w:rPr>
      </w:pPr>
      <w:r>
        <w:rPr>
          <w:i w:val="0"/>
          <w:iCs w:val="0"/>
          <w:color w:val="000000"/>
          <w:u w:val="none"/>
        </w:rPr>
        <w:t xml:space="preserve">установлено переносное заземление (включены заземляющие ножи);</w:t>
      </w:r>
      <w:r>
        <w:rPr>
          <w:i w:val="0"/>
          <w:iCs w:val="0"/>
          <w:color w:val="000000"/>
          <w:u w:val="none"/>
        </w:rPr>
      </w:r>
      <w:r>
        <w:rPr>
          <w:i w:val="0"/>
          <w:iCs w:val="0"/>
          <w:color w:val="000000"/>
          <w:u w:val="none"/>
        </w:rPr>
      </w:r>
    </w:p>
    <w:p>
      <w:pPr>
        <w:pStyle w:val="1044"/>
        <w:numPr>
          <w:ilvl w:val="0"/>
          <w:numId w:val="4"/>
        </w:numPr>
        <w:ind w:left="0" w:right="0" w:firstLine="709"/>
        <w:jc w:val="both"/>
        <w:tabs>
          <w:tab w:val="left" w:pos="993" w:leader="none"/>
        </w:tabs>
        <w:rPr>
          <w:color w:val="000000"/>
        </w:rPr>
      </w:pPr>
      <w:r>
        <w:rPr>
          <w:i w:val="0"/>
          <w:iCs w:val="0"/>
          <w:color w:val="000000"/>
          <w:u w:val="none"/>
        </w:rPr>
        <w:t xml:space="preserve">вывешены указательные плакаты "Заземлено", ограждены при необходимости рабочие места и оставшиеся под напряжением токоведущие части, вывешены предупреждающие и предписывающие плакаты.</w:t>
      </w:r>
      <w:r>
        <w:rPr>
          <w:color w:val="000000"/>
        </w:rPr>
      </w:r>
      <w:r>
        <w:rPr>
          <w:color w:val="000000"/>
        </w:rPr>
      </w:r>
    </w:p>
    <w:p>
      <w:pPr>
        <w:pStyle w:val="1312"/>
        <w:ind w:right="0" w:firstLine="709"/>
        <w:shd w:val="clear" w:color="auto" w:fill="auto"/>
        <w:rPr>
          <w:color w:val="000000"/>
        </w:rPr>
      </w:pPr>
      <w:r>
        <w:rPr>
          <w:color w:val="000000"/>
        </w:rPr>
        <w:t xml:space="preserve">Оперативные переключения должен выполнять оперативный (оперативно-ремонтный) электротехнический персонал, находящийся на смене, эксплуатирующего структурного подразделения.</w:t>
      </w:r>
      <w:r>
        <w:rPr>
          <w:color w:val="000000"/>
        </w:rPr>
      </w:r>
      <w:r>
        <w:rPr>
          <w:color w:val="000000"/>
        </w:rPr>
      </w:r>
    </w:p>
    <w:p>
      <w:pPr>
        <w:pStyle w:val="1312"/>
        <w:ind w:right="0" w:firstLine="709"/>
        <w:shd w:val="clear" w:color="auto" w:fill="auto"/>
        <w:rPr>
          <w:i w:val="0"/>
          <w:iCs w:val="0"/>
          <w:color w:val="000000"/>
          <w:u w:val="none"/>
        </w:rPr>
      </w:pPr>
      <w:r>
        <w:rPr>
          <w:color w:val="000000"/>
        </w:rPr>
        <w:t xml:space="preserve">Все вышеизложенные операции (переключения) должны быть немедленно зафиксированы в журналах, заполняемых эксплуатационным персоналом объекта.</w:t>
      </w:r>
      <w:r>
        <w:rPr>
          <w:i w:val="0"/>
          <w:iCs w:val="0"/>
          <w:color w:val="000000"/>
          <w:u w:val="none"/>
        </w:rPr>
      </w:r>
      <w:r>
        <w:rPr>
          <w:i w:val="0"/>
          <w:iCs w:val="0"/>
          <w:color w:val="000000"/>
          <w:u w:val="none"/>
        </w:rPr>
      </w:r>
    </w:p>
    <w:p>
      <w:pPr>
        <w:pStyle w:val="1044"/>
        <w:ind w:right="0" w:firstLine="720"/>
        <w:jc w:val="both"/>
        <w:rPr>
          <w:i w:val="0"/>
          <w:iCs w:val="0"/>
          <w:color w:val="000000"/>
          <w:u w:val="none"/>
        </w:rPr>
      </w:pPr>
      <w:r>
        <w:rPr>
          <w:i w:val="0"/>
          <w:iCs w:val="0"/>
          <w:color w:val="000000"/>
          <w:u w:val="none"/>
        </w:rPr>
        <w:t xml:space="preserve">4.1.19. Перед подготовкой к огневым работам, лицом, ответственным за подготовку, должно быть выполнено обследование трубопроводов и оборудования в границах опасной зоны для определения необходимых мер безопасности.</w:t>
      </w:r>
      <w:r>
        <w:rPr>
          <w:i w:val="0"/>
          <w:iCs w:val="0"/>
          <w:color w:val="000000"/>
          <w:u w:val="none"/>
        </w:rPr>
      </w:r>
      <w:r>
        <w:rPr>
          <w:i w:val="0"/>
          <w:iCs w:val="0"/>
          <w:color w:val="000000"/>
          <w:u w:val="none"/>
        </w:rPr>
      </w:r>
    </w:p>
    <w:p>
      <w:pPr>
        <w:pStyle w:val="1044"/>
        <w:ind w:right="0" w:firstLine="720"/>
        <w:jc w:val="both"/>
        <w:rPr>
          <w:color w:val="000000"/>
        </w:rPr>
      </w:pPr>
      <w:r>
        <w:rPr>
          <w:i w:val="0"/>
          <w:iCs w:val="0"/>
          <w:color w:val="000000"/>
          <w:u w:val="none"/>
        </w:rPr>
        <w:t xml:space="preserve">В трубопроводах и оборудовании, расположенных в опасной зоне огневых работ, должен быть исключен подъем давления.</w:t>
      </w:r>
      <w:r>
        <w:rPr>
          <w:color w:val="000000"/>
        </w:rPr>
      </w:r>
      <w:r>
        <w:rPr>
          <w:color w:val="000000"/>
        </w:rPr>
      </w:r>
    </w:p>
    <w:p>
      <w:pPr>
        <w:pStyle w:val="1312"/>
        <w:ind w:right="0" w:firstLine="709"/>
        <w:keepLines w:val="0"/>
        <w:shd w:val="clear" w:color="auto" w:fill="auto"/>
        <w:tabs>
          <w:tab w:val="clear" w:pos="0" w:leader="none"/>
        </w:tabs>
        <w:rPr>
          <w:i w:val="0"/>
          <w:iCs w:val="0"/>
          <w:color w:val="000000"/>
          <w:u w:val="none"/>
        </w:rPr>
      </w:pPr>
      <w:r>
        <w:rPr>
          <w:color w:val="000000"/>
        </w:rPr>
        <w:t xml:space="preserve">4.1.20. При подготовке к огневым работам необходимо:</w:t>
      </w:r>
      <w:r>
        <w:rPr>
          <w:i w:val="0"/>
          <w:iCs w:val="0"/>
          <w:color w:val="000000"/>
          <w:u w:val="none"/>
        </w:rPr>
      </w:r>
      <w:r>
        <w:rPr>
          <w:i w:val="0"/>
          <w:iCs w:val="0"/>
          <w:color w:val="000000"/>
          <w:u w:val="none"/>
        </w:rPr>
      </w:r>
    </w:p>
    <w:p>
      <w:pPr>
        <w:pStyle w:val="1044"/>
        <w:numPr>
          <w:ilvl w:val="0"/>
          <w:numId w:val="4"/>
        </w:numPr>
        <w:ind w:left="0" w:right="0" w:firstLine="709"/>
        <w:jc w:val="both"/>
        <w:tabs>
          <w:tab w:val="left" w:pos="993" w:leader="none"/>
        </w:tabs>
        <w:rPr>
          <w:i w:val="0"/>
          <w:iCs w:val="0"/>
          <w:color w:val="000000"/>
          <w:u w:val="none"/>
        </w:rPr>
      </w:pPr>
      <w:r>
        <w:rPr>
          <w:i w:val="0"/>
          <w:iCs w:val="0"/>
          <w:color w:val="000000"/>
          <w:u w:val="none"/>
        </w:rPr>
        <w:t xml:space="preserve">вывести технологический участок (технологическую нитку, аппарат) из комплексного алгоритма управления процессом;</w:t>
      </w:r>
      <w:r>
        <w:rPr>
          <w:i w:val="0"/>
          <w:iCs w:val="0"/>
          <w:color w:val="000000"/>
          <w:u w:val="none"/>
        </w:rPr>
      </w:r>
      <w:r>
        <w:rPr>
          <w:i w:val="0"/>
          <w:iCs w:val="0"/>
          <w:color w:val="000000"/>
          <w:u w:val="none"/>
        </w:rPr>
      </w:r>
    </w:p>
    <w:p>
      <w:pPr>
        <w:pStyle w:val="1044"/>
        <w:numPr>
          <w:ilvl w:val="0"/>
          <w:numId w:val="4"/>
        </w:numPr>
        <w:ind w:left="0" w:right="0" w:firstLine="709"/>
        <w:jc w:val="both"/>
        <w:tabs>
          <w:tab w:val="left" w:pos="993" w:leader="none"/>
        </w:tabs>
        <w:rPr>
          <w:i w:val="0"/>
          <w:iCs w:val="0"/>
          <w:color w:val="000000"/>
          <w:u w:val="none"/>
        </w:rPr>
      </w:pPr>
      <w:r>
        <w:rPr>
          <w:i w:val="0"/>
          <w:iCs w:val="0"/>
          <w:color w:val="000000"/>
          <w:u w:val="none"/>
        </w:rPr>
        <w:t xml:space="preserve">выполнить отключение функций автоматического запуска системы противоаварийной защиты (СПАЗ) в позиции объекта; </w:t>
      </w:r>
      <w:r>
        <w:rPr>
          <w:i w:val="0"/>
          <w:iCs w:val="0"/>
          <w:color w:val="000000"/>
          <w:u w:val="none"/>
        </w:rPr>
      </w:r>
      <w:r>
        <w:rPr>
          <w:i w:val="0"/>
          <w:iCs w:val="0"/>
          <w:color w:val="000000"/>
          <w:u w:val="none"/>
        </w:rPr>
      </w:r>
    </w:p>
    <w:p>
      <w:pPr>
        <w:pStyle w:val="1044"/>
        <w:numPr>
          <w:ilvl w:val="0"/>
          <w:numId w:val="4"/>
        </w:numPr>
        <w:ind w:left="0" w:right="0" w:firstLine="709"/>
        <w:jc w:val="both"/>
        <w:tabs>
          <w:tab w:val="left" w:pos="993" w:leader="none"/>
        </w:tabs>
        <w:rPr>
          <w:i w:val="0"/>
          <w:iCs w:val="0"/>
          <w:color w:val="000000"/>
          <w:u w:val="none"/>
        </w:rPr>
      </w:pPr>
      <w:r>
        <w:rPr>
          <w:i w:val="0"/>
          <w:iCs w:val="0"/>
          <w:color w:val="000000"/>
          <w:u w:val="none"/>
        </w:rPr>
        <w:t xml:space="preserve">выполнить отключение функций автоматического запуска автоматической системы пожаротушения (АСПТ) в зоне (зонах) объекта (позициях); </w:t>
      </w:r>
      <w:r>
        <w:rPr>
          <w:i w:val="0"/>
          <w:iCs w:val="0"/>
          <w:color w:val="000000"/>
          <w:u w:val="none"/>
        </w:rPr>
      </w:r>
      <w:r>
        <w:rPr>
          <w:i w:val="0"/>
          <w:iCs w:val="0"/>
          <w:color w:val="000000"/>
          <w:u w:val="none"/>
        </w:rPr>
      </w:r>
    </w:p>
    <w:p>
      <w:pPr>
        <w:pStyle w:val="1044"/>
        <w:numPr>
          <w:ilvl w:val="0"/>
          <w:numId w:val="4"/>
        </w:numPr>
        <w:ind w:left="0" w:right="0" w:firstLine="709"/>
        <w:jc w:val="both"/>
        <w:tabs>
          <w:tab w:val="left" w:pos="993" w:leader="none"/>
        </w:tabs>
        <w:rPr>
          <w:bCs w:val="0"/>
          <w:i w:val="0"/>
          <w:iCs w:val="0"/>
          <w:color w:val="000000"/>
          <w:u w:val="none"/>
        </w:rPr>
      </w:pPr>
      <w:r>
        <w:rPr>
          <w:i w:val="0"/>
          <w:iCs w:val="0"/>
          <w:color w:val="000000"/>
          <w:u w:val="none"/>
        </w:rPr>
        <w:t xml:space="preserve">провести отключение функций контроля пожарной сигнализации (ПС) по зонам (позициям) объекта.</w:t>
      </w:r>
      <w:r>
        <w:rPr>
          <w:bCs w:val="0"/>
          <w:i w:val="0"/>
          <w:iCs w:val="0"/>
          <w:color w:val="000000"/>
          <w:u w:val="none"/>
        </w:rPr>
      </w:r>
      <w:r>
        <w:rPr>
          <w:bCs w:val="0"/>
          <w:i w:val="0"/>
          <w:iCs w:val="0"/>
          <w:color w:val="000000"/>
          <w:u w:val="none"/>
        </w:rPr>
      </w:r>
    </w:p>
    <w:p>
      <w:pPr>
        <w:pStyle w:val="1044"/>
        <w:ind w:right="0" w:firstLine="709"/>
        <w:jc w:val="both"/>
        <w:tabs>
          <w:tab w:val="left" w:pos="993" w:leader="none"/>
        </w:tabs>
        <w:rPr>
          <w:i w:val="0"/>
          <w:iCs w:val="0"/>
          <w:color w:val="000000"/>
          <w:u w:val="none"/>
        </w:rPr>
      </w:pPr>
      <w:r>
        <w:rPr>
          <w:bCs w:val="0"/>
          <w:i w:val="0"/>
          <w:iCs w:val="0"/>
          <w:color w:val="000000"/>
          <w:u w:val="none"/>
        </w:rPr>
        <w:t xml:space="preserve">При этом руководитель ОПО обязан предусмотреть дополнительные компенсационные мероприятия по контролю над противопожарным состоянием объектов, где отключены вышеуказанные системы защиты, с внесением мероприятий в наряд-допуск. </w:t>
      </w:r>
      <w:r>
        <w:rPr>
          <w:i w:val="0"/>
          <w:iCs w:val="0"/>
          <w:color w:val="000000"/>
          <w:u w:val="none"/>
        </w:rPr>
      </w:r>
      <w:r>
        <w:rPr>
          <w:i w:val="0"/>
          <w:iCs w:val="0"/>
          <w:color w:val="000000"/>
          <w:u w:val="none"/>
        </w:rPr>
      </w:r>
    </w:p>
    <w:p>
      <w:pPr>
        <w:pStyle w:val="1044"/>
        <w:ind w:right="0" w:firstLine="720"/>
        <w:jc w:val="both"/>
        <w:rPr>
          <w:i w:val="0"/>
          <w:iCs w:val="0"/>
          <w:color w:val="000000"/>
          <w:u w:val="none"/>
        </w:rPr>
      </w:pPr>
      <w:r>
        <w:rPr>
          <w:i w:val="0"/>
          <w:iCs w:val="0"/>
          <w:color w:val="000000"/>
          <w:u w:val="none"/>
        </w:rPr>
        <w:t xml:space="preserve">4.1.21. Место проведения огневых работ должно быть обеспечено не менее чем 2 огнетушителями с минимальным рангом модельного очага пожара 2А, 55В и покрывалом для изоляции очага возгорания.</w:t>
      </w:r>
      <w:r>
        <w:rPr>
          <w:i w:val="0"/>
          <w:iCs w:val="0"/>
          <w:color w:val="000000"/>
          <w:u w:val="none"/>
        </w:rPr>
      </w:r>
      <w:r>
        <w:rPr>
          <w:i w:val="0"/>
          <w:iCs w:val="0"/>
          <w:color w:val="000000"/>
          <w:u w:val="none"/>
        </w:rPr>
      </w:r>
    </w:p>
    <w:p>
      <w:pPr>
        <w:pStyle w:val="1044"/>
        <w:jc w:val="both"/>
        <w:rPr>
          <w:i w:val="0"/>
          <w:iCs w:val="0"/>
          <w:color w:val="000000"/>
          <w:u w:val="none"/>
        </w:rPr>
      </w:pPr>
      <w:r>
        <w:rPr>
          <w:i w:val="0"/>
          <w:iCs w:val="0"/>
          <w:color w:val="000000"/>
          <w:u w:val="none"/>
        </w:rPr>
      </w:r>
      <w:r>
        <w:rPr>
          <w:i w:val="0"/>
          <w:iCs w:val="0"/>
          <w:color w:val="000000"/>
          <w:u w:val="none"/>
        </w:rPr>
      </w:r>
      <w:r>
        <w:rPr>
          <w:i w:val="0"/>
          <w:iCs w:val="0"/>
          <w:color w:val="000000"/>
          <w:u w:val="none"/>
        </w:rPr>
      </w:r>
    </w:p>
    <w:p>
      <w:pPr>
        <w:pStyle w:val="1048"/>
        <w:numPr>
          <w:ilvl w:val="3"/>
          <w:numId w:val="1"/>
        </w:numPr>
        <w:ind w:left="0" w:right="0" w:firstLine="0"/>
        <w:jc w:val="center"/>
        <w:rPr>
          <w:i w:val="0"/>
          <w:iCs w:val="0"/>
          <w:color w:val="000000"/>
          <w:u w:val="none"/>
        </w:rPr>
      </w:pPr>
      <w:r/>
      <w:bookmarkStart w:id="14" w:name="__RefHeading___Toc162012218"/>
      <w:r/>
      <w:bookmarkEnd w:id="14"/>
      <w:r>
        <w:rPr>
          <w:color w:val="000000"/>
        </w:rPr>
        <w:t xml:space="preserve">4.2. Подготовка технологического оборудования</w:t>
      </w:r>
      <w:r>
        <w:rPr>
          <w:i w:val="0"/>
          <w:iCs w:val="0"/>
          <w:color w:val="000000"/>
          <w:u w:val="none"/>
        </w:rPr>
      </w:r>
      <w:r>
        <w:rPr>
          <w:i w:val="0"/>
          <w:iCs w:val="0"/>
          <w:color w:val="000000"/>
          <w:u w:val="none"/>
        </w:rPr>
      </w:r>
    </w:p>
    <w:p>
      <w:pPr>
        <w:pStyle w:val="1044"/>
        <w:ind w:right="0" w:firstLine="708"/>
        <w:jc w:val="both"/>
        <w:rPr>
          <w:i w:val="0"/>
          <w:iCs w:val="0"/>
          <w:color w:val="000000"/>
          <w:u w:val="none"/>
        </w:rPr>
      </w:pPr>
      <w:r>
        <w:rPr>
          <w:i w:val="0"/>
          <w:iCs w:val="0"/>
          <w:color w:val="000000"/>
          <w:u w:val="none"/>
        </w:rPr>
        <w:t xml:space="preserve">4.2.1. Технологическое оборудование, на котором предусматривается проведение огневых работ, должно быть приведено во взрывопожаробезопасное состояние путем:</w:t>
      </w:r>
      <w:r>
        <w:rPr>
          <w:i w:val="0"/>
          <w:iCs w:val="0"/>
          <w:color w:val="000000"/>
          <w:u w:val="none"/>
        </w:rPr>
      </w:r>
      <w:r>
        <w:rPr>
          <w:i w:val="0"/>
          <w:iCs w:val="0"/>
          <w:color w:val="000000"/>
          <w:u w:val="none"/>
        </w:rPr>
      </w:r>
    </w:p>
    <w:p>
      <w:pPr>
        <w:pStyle w:val="1044"/>
        <w:numPr>
          <w:ilvl w:val="0"/>
          <w:numId w:val="4"/>
        </w:numPr>
        <w:ind w:left="0" w:right="0" w:firstLine="709"/>
        <w:jc w:val="both"/>
        <w:tabs>
          <w:tab w:val="left" w:pos="993" w:leader="none"/>
        </w:tabs>
        <w:rPr>
          <w:i w:val="0"/>
          <w:iCs w:val="0"/>
          <w:color w:val="000000"/>
          <w:u w:val="none"/>
        </w:rPr>
      </w:pPr>
      <w:r>
        <w:rPr>
          <w:i w:val="0"/>
          <w:iCs w:val="0"/>
          <w:color w:val="000000"/>
          <w:u w:val="none"/>
        </w:rPr>
        <w:t xml:space="preserve">освобождения от взрывопожароопасных веществ;</w:t>
      </w:r>
      <w:r>
        <w:rPr>
          <w:i w:val="0"/>
          <w:iCs w:val="0"/>
          <w:color w:val="000000"/>
          <w:u w:val="none"/>
        </w:rPr>
      </w:r>
      <w:r>
        <w:rPr>
          <w:i w:val="0"/>
          <w:iCs w:val="0"/>
          <w:color w:val="000000"/>
          <w:u w:val="none"/>
        </w:rPr>
      </w:r>
    </w:p>
    <w:p>
      <w:pPr>
        <w:pStyle w:val="1044"/>
        <w:numPr>
          <w:ilvl w:val="0"/>
          <w:numId w:val="4"/>
        </w:numPr>
        <w:ind w:left="0" w:right="0" w:firstLine="709"/>
        <w:jc w:val="both"/>
        <w:tabs>
          <w:tab w:val="left" w:pos="993" w:leader="none"/>
        </w:tabs>
        <w:rPr>
          <w:i w:val="0"/>
          <w:iCs w:val="0"/>
          <w:color w:val="000000"/>
          <w:u w:val="none"/>
        </w:rPr>
      </w:pPr>
      <w:r>
        <w:rPr>
          <w:i w:val="0"/>
          <w:iCs w:val="0"/>
          <w:color w:val="000000"/>
          <w:u w:val="none"/>
        </w:rPr>
        <w:t xml:space="preserve">отключения от действующих коммуникаций (за исключением коммуникаций, используемых для подготовки к проведению огневых работ);</w:t>
      </w:r>
      <w:r>
        <w:rPr>
          <w:i w:val="0"/>
          <w:iCs w:val="0"/>
          <w:color w:val="000000"/>
          <w:u w:val="none"/>
        </w:rPr>
      </w:r>
      <w:r>
        <w:rPr>
          <w:i w:val="0"/>
          <w:iCs w:val="0"/>
          <w:color w:val="000000"/>
          <w:u w:val="none"/>
        </w:rPr>
      </w:r>
    </w:p>
    <w:p>
      <w:pPr>
        <w:pStyle w:val="1044"/>
        <w:numPr>
          <w:ilvl w:val="0"/>
          <w:numId w:val="4"/>
        </w:numPr>
        <w:ind w:left="0" w:right="0" w:firstLine="709"/>
        <w:jc w:val="both"/>
        <w:tabs>
          <w:tab w:val="left" w:pos="993" w:leader="none"/>
        </w:tabs>
        <w:rPr>
          <w:i w:val="0"/>
          <w:iCs w:val="0"/>
          <w:color w:val="000000"/>
          <w:u w:val="none"/>
        </w:rPr>
      </w:pPr>
      <w:r>
        <w:rPr>
          <w:i w:val="0"/>
          <w:iCs w:val="0"/>
          <w:color w:val="000000"/>
          <w:u w:val="none"/>
        </w:rPr>
        <w:t xml:space="preserve">предварительной очистки, промывки, пропарки, вентиляции, сорбции, флегматизации и т. п. (в зависимости от свойств продукта).</w:t>
      </w:r>
      <w:r>
        <w:rPr>
          <w:i w:val="0"/>
          <w:iCs w:val="0"/>
          <w:color w:val="000000"/>
          <w:u w:val="none"/>
        </w:rPr>
      </w:r>
      <w:r>
        <w:rPr>
          <w:i w:val="0"/>
          <w:iCs w:val="0"/>
          <w:color w:val="000000"/>
          <w:u w:val="none"/>
        </w:rPr>
      </w:r>
    </w:p>
    <w:p>
      <w:pPr>
        <w:pStyle w:val="1044"/>
        <w:ind w:right="0" w:firstLine="708"/>
        <w:jc w:val="both"/>
        <w:rPr>
          <w:i w:val="0"/>
          <w:iCs w:val="0"/>
          <w:color w:val="000000"/>
          <w:u w:val="none"/>
        </w:rPr>
      </w:pPr>
      <w:r>
        <w:rPr>
          <w:i w:val="0"/>
          <w:iCs w:val="0"/>
          <w:color w:val="000000"/>
          <w:u w:val="none"/>
        </w:rPr>
        <w:t xml:space="preserve">4.2.2. При пропарке внутри технологического оборудования температура подаваемого водяного пара не должна превышать значения, равного 80% от температуры самовоспламенения горючего пара (газа). </w:t>
      </w:r>
      <w:r>
        <w:rPr>
          <w:i w:val="0"/>
          <w:iCs w:val="0"/>
          <w:color w:val="000000"/>
          <w:u w:val="none"/>
        </w:rPr>
      </w:r>
      <w:r>
        <w:rPr>
          <w:i w:val="0"/>
          <w:iCs w:val="0"/>
          <w:color w:val="000000"/>
          <w:u w:val="none"/>
        </w:rPr>
      </w:r>
    </w:p>
    <w:p>
      <w:pPr>
        <w:pStyle w:val="1044"/>
        <w:ind w:right="0" w:firstLine="708"/>
        <w:jc w:val="both"/>
        <w:rPr>
          <w:b w:val="0"/>
          <w:bCs w:val="0"/>
          <w:i w:val="0"/>
          <w:iCs w:val="0"/>
          <w:color w:val="000000"/>
          <w:u w:val="none"/>
        </w:rPr>
      </w:pPr>
      <w:r>
        <w:rPr>
          <w:i w:val="0"/>
          <w:iCs w:val="0"/>
          <w:color w:val="000000"/>
          <w:u w:val="none"/>
        </w:rPr>
        <w:t xml:space="preserve">Время, объемы и способы пропарки </w:t>
      </w:r>
      <w:r>
        <w:rPr>
          <w:bCs w:val="0"/>
          <w:i w:val="0"/>
          <w:iCs w:val="0"/>
          <w:color w:val="000000"/>
          <w:u w:val="none"/>
        </w:rPr>
        <w:t xml:space="preserve">определяются</w:t>
      </w:r>
      <w:r>
        <w:rPr>
          <w:bCs w:val="0"/>
          <w:i w:val="0"/>
          <w:iCs w:val="0"/>
          <w:color w:val="000000"/>
          <w:szCs w:val="28"/>
          <w:u w:val="none"/>
        </w:rPr>
        <w:t xml:space="preserve"> при разработке мероприятий по подготовке оборудования</w:t>
      </w:r>
      <w:r>
        <w:rPr>
          <w:bCs w:val="0"/>
          <w:i w:val="0"/>
          <w:iCs w:val="0"/>
          <w:color w:val="000000"/>
          <w:u w:val="none"/>
        </w:rPr>
        <w:t xml:space="preserve">.</w:t>
      </w:r>
      <w:r>
        <w:rPr>
          <w:b w:val="0"/>
          <w:bCs w:val="0"/>
          <w:i w:val="0"/>
          <w:iCs w:val="0"/>
          <w:color w:val="000000"/>
          <w:u w:val="none"/>
        </w:rPr>
      </w:r>
      <w:r>
        <w:rPr>
          <w:b w:val="0"/>
          <w:bCs w:val="0"/>
          <w:i w:val="0"/>
          <w:iCs w:val="0"/>
          <w:color w:val="000000"/>
          <w:u w:val="none"/>
        </w:rPr>
      </w:r>
    </w:p>
    <w:p>
      <w:pPr>
        <w:pStyle w:val="1309"/>
        <w:jc w:val="both"/>
        <w:keepLines w:val="0"/>
        <w:shd w:val="clear" w:color="auto" w:fill="auto"/>
        <w:rPr>
          <w:i w:val="0"/>
          <w:iCs w:val="0"/>
          <w:color w:val="000000"/>
          <w:u w:val="none"/>
        </w:rPr>
      </w:pPr>
      <w:r>
        <w:rPr>
          <w:b w:val="0"/>
          <w:bCs w:val="0"/>
          <w:i w:val="0"/>
          <w:iCs w:val="0"/>
          <w:color w:val="000000"/>
          <w:u w:val="none"/>
        </w:rPr>
        <w:t xml:space="preserve">4.2.3. После пропарки сосуды должны быть провентилированы естественным путем (при открытых верхнем и нижнем люках) или принудительно в течение времени, </w:t>
      </w:r>
      <w:r>
        <w:rPr>
          <w:b w:val="0"/>
          <w:i w:val="0"/>
          <w:iCs w:val="0"/>
          <w:color w:val="000000"/>
          <w:u w:val="none"/>
        </w:rPr>
        <w:t xml:space="preserve">обеспечивающем трехкратный воздухообмен</w:t>
      </w:r>
      <w:r>
        <w:rPr>
          <w:b w:val="0"/>
          <w:bCs w:val="0"/>
          <w:i w:val="0"/>
          <w:iCs w:val="0"/>
          <w:color w:val="000000"/>
          <w:u w:val="none"/>
        </w:rPr>
        <w:t xml:space="preserve">, но не менее одного часа. </w:t>
      </w:r>
      <w:r>
        <w:rPr>
          <w:i w:val="0"/>
          <w:iCs w:val="0"/>
          <w:color w:val="000000"/>
          <w:u w:val="none"/>
        </w:rPr>
      </w:r>
      <w:r>
        <w:rPr>
          <w:i w:val="0"/>
          <w:iCs w:val="0"/>
          <w:color w:val="000000"/>
          <w:u w:val="none"/>
        </w:rPr>
      </w:r>
    </w:p>
    <w:p>
      <w:pPr>
        <w:pStyle w:val="1044"/>
        <w:ind w:right="0" w:firstLine="709"/>
        <w:jc w:val="both"/>
        <w:widowControl w:val="off"/>
        <w:rPr>
          <w:i w:val="0"/>
          <w:iCs w:val="0"/>
          <w:color w:val="000000"/>
          <w:u w:val="none"/>
        </w:rPr>
      </w:pPr>
      <w:r>
        <w:rPr>
          <w:i w:val="0"/>
          <w:iCs w:val="0"/>
          <w:color w:val="000000"/>
          <w:u w:val="none"/>
        </w:rPr>
        <w:t xml:space="preserve">4.2.4. Промывать технологическое оборудование следует при концентрации в нем паров (газов) вне пределов их воспламенения или в электростатически безопасном режиме.</w:t>
      </w:r>
      <w:r>
        <w:rPr>
          <w:i w:val="0"/>
          <w:iCs w:val="0"/>
          <w:color w:val="000000"/>
          <w:u w:val="none"/>
        </w:rPr>
      </w:r>
      <w:r>
        <w:rPr>
          <w:i w:val="0"/>
          <w:iCs w:val="0"/>
          <w:color w:val="000000"/>
          <w:u w:val="none"/>
        </w:rPr>
      </w:r>
    </w:p>
    <w:p>
      <w:pPr>
        <w:pStyle w:val="1044"/>
        <w:ind w:right="0" w:firstLine="720"/>
        <w:jc w:val="both"/>
        <w:rPr>
          <w:i w:val="0"/>
          <w:iCs w:val="0"/>
          <w:color w:val="000000"/>
          <w:u w:val="none"/>
        </w:rPr>
      </w:pPr>
      <w:r>
        <w:rPr>
          <w:i w:val="0"/>
          <w:iCs w:val="0"/>
          <w:color w:val="000000"/>
          <w:u w:val="none"/>
        </w:rPr>
        <w:t xml:space="preserve">4.2.5. Способы очистки помещений, а также оборудования и коммуникаций, в которых проводятся огневые работы, не должны приводить к образованию взрывоопасных паро- и пылевоздушных смесей и появлению источников зажигания.</w:t>
      </w:r>
      <w:r>
        <w:rPr>
          <w:i w:val="0"/>
          <w:iCs w:val="0"/>
          <w:color w:val="000000"/>
          <w:u w:val="none"/>
        </w:rPr>
      </w:r>
      <w:r>
        <w:rPr>
          <w:i w:val="0"/>
          <w:iCs w:val="0"/>
          <w:color w:val="000000"/>
          <w:u w:val="none"/>
        </w:rPr>
      </w:r>
    </w:p>
    <w:p>
      <w:pPr>
        <w:pStyle w:val="1044"/>
        <w:ind w:right="0" w:firstLine="720"/>
        <w:jc w:val="both"/>
        <w:rPr>
          <w:i w:val="0"/>
          <w:iCs w:val="0"/>
          <w:color w:val="000000"/>
          <w:u w:val="none"/>
        </w:rPr>
      </w:pPr>
      <w:r>
        <w:rPr>
          <w:i w:val="0"/>
          <w:iCs w:val="0"/>
          <w:color w:val="000000"/>
          <w:u w:val="none"/>
        </w:rPr>
        <w:t xml:space="preserve">4.2.6. Сосуды, нагретые в процессе эксплуатации или подготовки к огневым работам перед допуском в них людей,</w:t>
      </w:r>
      <w:r>
        <w:rPr>
          <w:bCs w:val="0"/>
          <w:i w:val="0"/>
          <w:iCs w:val="0"/>
          <w:color w:val="000000"/>
          <w:u w:val="none"/>
        </w:rPr>
        <w:t xml:space="preserve"> должны быть охлаждены </w:t>
      </w:r>
      <w:r>
        <w:rPr>
          <w:i w:val="0"/>
          <w:iCs w:val="0"/>
          <w:color w:val="000000"/>
          <w:u w:val="none"/>
        </w:rPr>
        <w:t xml:space="preserve">до температуры, не превышающей 30</w:t>
      </w:r>
      <w:r>
        <w:rPr>
          <w:i w:val="0"/>
          <w:iCs w:val="0"/>
          <w:color w:val="000000"/>
          <w:u w:val="none"/>
          <w:vertAlign w:val="superscript"/>
        </w:rPr>
        <w:t xml:space="preserve">0</w:t>
      </w:r>
      <w:r>
        <w:rPr>
          <w:i w:val="0"/>
          <w:iCs w:val="0"/>
          <w:color w:val="000000"/>
          <w:u w:val="none"/>
        </w:rPr>
        <w:t xml:space="preserve">С. </w:t>
      </w:r>
      <w:r>
        <w:rPr>
          <w:i w:val="0"/>
          <w:iCs w:val="0"/>
          <w:color w:val="000000"/>
          <w:u w:val="none"/>
        </w:rPr>
      </w:r>
      <w:r>
        <w:rPr>
          <w:i w:val="0"/>
          <w:iCs w:val="0"/>
          <w:color w:val="000000"/>
          <w:u w:val="none"/>
        </w:rPr>
      </w:r>
    </w:p>
    <w:p>
      <w:pPr>
        <w:pStyle w:val="1044"/>
        <w:ind w:right="0" w:firstLine="720"/>
        <w:jc w:val="both"/>
        <w:rPr>
          <w:i w:val="0"/>
          <w:iCs w:val="0"/>
          <w:color w:val="000000"/>
          <w:u w:val="none"/>
        </w:rPr>
      </w:pPr>
      <w:r>
        <w:rPr>
          <w:i w:val="0"/>
          <w:iCs w:val="0"/>
          <w:color w:val="000000"/>
          <w:u w:val="none"/>
        </w:rPr>
        <w:t xml:space="preserve">В исключительном случае, при невозможности охлаждения сосуда до указанной температуры, допускается работа при более высокой температуре </w:t>
      </w:r>
      <w:r>
        <w:rPr>
          <w:bCs w:val="0"/>
          <w:i w:val="0"/>
          <w:iCs w:val="0"/>
          <w:color w:val="000000"/>
          <w:u w:val="none"/>
        </w:rPr>
        <w:t xml:space="preserve">с разработкой дополнительных мер по безопасности </w:t>
      </w:r>
      <w:r>
        <w:rPr>
          <w:i w:val="0"/>
          <w:iCs w:val="0"/>
          <w:color w:val="000000"/>
          <w:u w:val="none"/>
        </w:rPr>
        <w:t xml:space="preserve">и облегчению работы (дополнительная продувка воздухом, системы местного воздушного кондиционирования, частые перерывы в работе и т.д.) и указанием этих мер в наряде-допуске.</w:t>
      </w:r>
      <w:r>
        <w:rPr>
          <w:i w:val="0"/>
          <w:iCs w:val="0"/>
          <w:color w:val="000000"/>
          <w:u w:val="none"/>
        </w:rPr>
      </w:r>
      <w:r>
        <w:rPr>
          <w:i w:val="0"/>
          <w:iCs w:val="0"/>
          <w:color w:val="000000"/>
          <w:u w:val="none"/>
        </w:rPr>
      </w:r>
    </w:p>
    <w:p>
      <w:pPr>
        <w:pStyle w:val="1044"/>
        <w:ind w:right="0" w:firstLine="720"/>
        <w:jc w:val="both"/>
        <w:rPr>
          <w:b w:val="0"/>
          <w:bCs w:val="0"/>
          <w:i w:val="0"/>
          <w:iCs w:val="0"/>
          <w:color w:val="000000"/>
          <w:u w:val="none"/>
        </w:rPr>
      </w:pPr>
      <w:r>
        <w:rPr>
          <w:i w:val="0"/>
          <w:iCs w:val="0"/>
          <w:color w:val="000000"/>
          <w:u w:val="none"/>
        </w:rPr>
        <w:t xml:space="preserve">Не допускается работа внутри емкостей (аппаратов) при температуре 50°С и выше.</w:t>
      </w:r>
      <w:r>
        <w:rPr>
          <w:b w:val="0"/>
          <w:bCs w:val="0"/>
          <w:i w:val="0"/>
          <w:iCs w:val="0"/>
          <w:color w:val="000000"/>
          <w:u w:val="none"/>
        </w:rPr>
      </w:r>
      <w:r>
        <w:rPr>
          <w:b w:val="0"/>
          <w:bCs w:val="0"/>
          <w:i w:val="0"/>
          <w:iCs w:val="0"/>
          <w:color w:val="000000"/>
          <w:u w:val="none"/>
        </w:rPr>
      </w:r>
    </w:p>
    <w:p>
      <w:pPr>
        <w:pStyle w:val="1309"/>
        <w:jc w:val="both"/>
        <w:keepLines w:val="0"/>
        <w:shd w:val="clear" w:color="auto" w:fill="auto"/>
        <w:rPr>
          <w:b w:val="0"/>
          <w:i w:val="0"/>
          <w:iCs w:val="0"/>
          <w:color w:val="000000"/>
          <w:u w:val="none"/>
        </w:rPr>
      </w:pPr>
      <w:r>
        <w:rPr>
          <w:b w:val="0"/>
          <w:bCs w:val="0"/>
          <w:i w:val="0"/>
          <w:iCs w:val="0"/>
          <w:color w:val="000000"/>
          <w:u w:val="none"/>
        </w:rPr>
        <w:t xml:space="preserve">4.2.7. После подготовки технологического оборудования к огневым работам необходимо произвести анализ воздушной среды внутри него на содержание опасных веществ</w:t>
      </w:r>
      <w:r>
        <w:rPr>
          <w:b w:val="0"/>
          <w:i w:val="0"/>
          <w:iCs w:val="0"/>
          <w:color w:val="000000"/>
          <w:u w:val="none"/>
        </w:rPr>
        <w:t xml:space="preserve">. Анализ проводиться в точках в зависимости от рабочей среды. </w:t>
      </w:r>
      <w:r>
        <w:rPr>
          <w:b w:val="0"/>
          <w:i w:val="0"/>
          <w:iCs w:val="0"/>
          <w:color w:val="000000"/>
          <w:u w:val="none"/>
        </w:rPr>
      </w:r>
      <w:r>
        <w:rPr>
          <w:b w:val="0"/>
          <w:i w:val="0"/>
          <w:iCs w:val="0"/>
          <w:color w:val="000000"/>
          <w:u w:val="none"/>
        </w:rPr>
      </w:r>
    </w:p>
    <w:p>
      <w:pPr>
        <w:pStyle w:val="1309"/>
        <w:ind w:right="0" w:firstLine="0"/>
        <w:jc w:val="both"/>
        <w:keepLines w:val="0"/>
        <w:shd w:val="clear" w:color="auto" w:fill="auto"/>
        <w:rPr>
          <w:b w:val="0"/>
          <w:i w:val="0"/>
          <w:iCs w:val="0"/>
          <w:color w:val="000000"/>
          <w:u w:val="none"/>
        </w:rPr>
      </w:pPr>
      <w:r>
        <w:rPr>
          <w:b w:val="0"/>
          <w:i w:val="0"/>
          <w:iCs w:val="0"/>
          <w:color w:val="000000"/>
          <w:u w:val="none"/>
        </w:rPr>
      </w:r>
      <w:r>
        <w:rPr>
          <w:b w:val="0"/>
          <w:i w:val="0"/>
          <w:iCs w:val="0"/>
          <w:color w:val="000000"/>
          <w:u w:val="none"/>
        </w:rPr>
      </w:r>
      <w:r>
        <w:rPr>
          <w:b w:val="0"/>
          <w:i w:val="0"/>
          <w:iCs w:val="0"/>
          <w:color w:val="000000"/>
          <w:u w:val="none"/>
        </w:rPr>
      </w:r>
    </w:p>
    <w:p>
      <w:pPr>
        <w:pStyle w:val="1048"/>
        <w:numPr>
          <w:ilvl w:val="3"/>
          <w:numId w:val="1"/>
        </w:numPr>
        <w:ind w:left="0" w:right="0" w:firstLine="0"/>
        <w:jc w:val="center"/>
        <w:rPr>
          <w:i w:val="0"/>
          <w:iCs w:val="0"/>
          <w:color w:val="000000"/>
          <w:u w:val="none"/>
        </w:rPr>
      </w:pPr>
      <w:r/>
      <w:bookmarkStart w:id="15" w:name="__RefHeading___Toc162012219"/>
      <w:r/>
      <w:bookmarkEnd w:id="15"/>
      <w:r>
        <w:rPr>
          <w:color w:val="000000"/>
        </w:rPr>
        <w:t xml:space="preserve">4.3. Подготовка межпромысловых и внутрипромысловых трубопроводов газового объекта</w:t>
      </w:r>
      <w:r>
        <w:rPr>
          <w:i w:val="0"/>
          <w:iCs w:val="0"/>
          <w:color w:val="000000"/>
          <w:u w:val="none"/>
        </w:rPr>
      </w:r>
      <w:r>
        <w:rPr>
          <w:i w:val="0"/>
          <w:iCs w:val="0"/>
          <w:color w:val="000000"/>
          <w:u w:val="none"/>
        </w:rPr>
      </w:r>
    </w:p>
    <w:p>
      <w:pPr>
        <w:pStyle w:val="1044"/>
        <w:ind w:right="0" w:firstLine="720"/>
        <w:jc w:val="both"/>
        <w:rPr>
          <w:b w:val="0"/>
          <w:i w:val="0"/>
          <w:iCs w:val="0"/>
          <w:color w:val="000000"/>
          <w:u w:val="none"/>
        </w:rPr>
      </w:pPr>
      <w:r>
        <w:rPr>
          <w:i w:val="0"/>
          <w:iCs w:val="0"/>
          <w:color w:val="000000"/>
          <w:u w:val="none"/>
        </w:rPr>
        <w:t xml:space="preserve">4.3.1. Допускается </w:t>
      </w:r>
      <w:r>
        <w:rPr>
          <w:bCs w:val="0"/>
          <w:i w:val="0"/>
          <w:iCs w:val="0"/>
          <w:color w:val="000000"/>
          <w:u w:val="none"/>
        </w:rPr>
        <w:t xml:space="preserve">вскрытие</w:t>
      </w:r>
      <w:r>
        <w:rPr>
          <w:i w:val="0"/>
          <w:iCs w:val="0"/>
          <w:color w:val="000000"/>
          <w:u w:val="none"/>
        </w:rPr>
        <w:t xml:space="preserve"> трубопроводов </w:t>
      </w:r>
      <w:r>
        <w:rPr>
          <w:bCs w:val="0"/>
          <w:i w:val="0"/>
          <w:iCs w:val="0"/>
          <w:color w:val="000000"/>
          <w:u w:val="none"/>
        </w:rPr>
        <w:t xml:space="preserve">с помощью механизмов (землеройной техники)</w:t>
      </w:r>
      <w:r>
        <w:rPr>
          <w:i w:val="0"/>
          <w:iCs w:val="0"/>
          <w:color w:val="000000"/>
          <w:u w:val="none"/>
        </w:rPr>
        <w:t xml:space="preserve"> и </w:t>
      </w:r>
      <w:r>
        <w:rPr>
          <w:bCs w:val="0"/>
          <w:i w:val="0"/>
          <w:iCs w:val="0"/>
          <w:color w:val="000000"/>
          <w:u w:val="none"/>
        </w:rPr>
        <w:t xml:space="preserve">освобождение</w:t>
      </w:r>
      <w:r>
        <w:rPr>
          <w:i w:val="0"/>
          <w:iCs w:val="0"/>
          <w:color w:val="000000"/>
          <w:u w:val="none"/>
        </w:rPr>
        <w:t xml:space="preserve"> от изоляции вручную без снижения давления в нем на участке, </w:t>
      </w:r>
      <w:r>
        <w:rPr>
          <w:bCs w:val="0"/>
          <w:i w:val="0"/>
          <w:iCs w:val="0"/>
          <w:color w:val="000000"/>
          <w:u w:val="none"/>
        </w:rPr>
        <w:t xml:space="preserve">не имеющем</w:t>
      </w:r>
      <w:r>
        <w:rPr>
          <w:i w:val="0"/>
          <w:iCs w:val="0"/>
          <w:color w:val="000000"/>
          <w:u w:val="none"/>
        </w:rPr>
        <w:t xml:space="preserve"> утечек газа, или выявленных в процессе эксплуатации других факторов, свидетельствующих о снижении прочностной характеристики трубопровода.</w:t>
      </w:r>
      <w:r>
        <w:rPr>
          <w:b w:val="0"/>
          <w:i w:val="0"/>
          <w:iCs w:val="0"/>
          <w:color w:val="000000"/>
          <w:u w:val="none"/>
        </w:rPr>
      </w:r>
      <w:r>
        <w:rPr>
          <w:b w:val="0"/>
          <w:i w:val="0"/>
          <w:iCs w:val="0"/>
          <w:color w:val="000000"/>
          <w:u w:val="none"/>
        </w:rPr>
      </w:r>
    </w:p>
    <w:p>
      <w:pPr>
        <w:pStyle w:val="1309"/>
        <w:jc w:val="both"/>
        <w:keepLines w:val="0"/>
        <w:shd w:val="clear" w:color="auto" w:fill="auto"/>
        <w:rPr>
          <w:i w:val="0"/>
          <w:iCs w:val="0"/>
          <w:color w:val="000000"/>
          <w:u w:val="none"/>
        </w:rPr>
      </w:pPr>
      <w:r>
        <w:rPr>
          <w:b w:val="0"/>
          <w:i w:val="0"/>
          <w:iCs w:val="0"/>
          <w:color w:val="000000"/>
          <w:u w:val="none"/>
        </w:rPr>
        <w:t xml:space="preserve">При вскрытии движущиеся части механизмов должны проходить на расстоянии не менее 0,5 м от образующей трубопровода.</w:t>
      </w:r>
      <w:r>
        <w:rPr>
          <w:i w:val="0"/>
          <w:iCs w:val="0"/>
          <w:color w:val="000000"/>
          <w:u w:val="none"/>
        </w:rPr>
      </w:r>
      <w:r>
        <w:rPr>
          <w:i w:val="0"/>
          <w:iCs w:val="0"/>
          <w:color w:val="000000"/>
          <w:u w:val="none"/>
        </w:rPr>
      </w:r>
    </w:p>
    <w:p>
      <w:pPr>
        <w:pStyle w:val="1044"/>
        <w:ind w:right="0" w:firstLine="720"/>
        <w:jc w:val="both"/>
        <w:rPr>
          <w:i w:val="0"/>
          <w:iCs w:val="0"/>
          <w:color w:val="000000"/>
          <w:u w:val="none"/>
        </w:rPr>
      </w:pPr>
      <w:r>
        <w:rPr>
          <w:i w:val="0"/>
          <w:iCs w:val="0"/>
          <w:color w:val="000000"/>
          <w:u w:val="none"/>
        </w:rPr>
        <w:t xml:space="preserve">4.3.2. Перед вскрытием участка трубопровода с поврежденной изоляцией, в трубопроводе должно быть снижено давление не менее чем на 10%, а при наличии коррозионных повреждений (по результатам внутритрубной дефектоскопии) до 30% от тол</w:t>
      </w:r>
      <w:r>
        <w:rPr>
          <w:i w:val="0"/>
          <w:iCs w:val="0"/>
          <w:color w:val="000000"/>
          <w:u w:val="none"/>
        </w:rPr>
        <w:t xml:space="preserve">щины стенки, давление должно быть снижено не менее чем на 30% от максимального рабочего давления на этом участке, зарегистрированного в течение последнего года эксплуатации. При наличии коррозионных повреждений (по результатам внутритрубной дефектоскопии) </w:t>
      </w:r>
      <w:r>
        <w:rPr>
          <w:bCs w:val="0"/>
          <w:i w:val="0"/>
          <w:iCs w:val="0"/>
          <w:color w:val="000000"/>
          <w:u w:val="none"/>
        </w:rPr>
        <w:t xml:space="preserve">выше 30% от толщины стенки трубы, давление в трубопроводе должно быть сброшено полностью. </w:t>
      </w:r>
      <w:r>
        <w:rPr>
          <w:i w:val="0"/>
          <w:iCs w:val="0"/>
          <w:color w:val="000000"/>
          <w:u w:val="none"/>
        </w:rPr>
      </w:r>
      <w:r>
        <w:rPr>
          <w:i w:val="0"/>
          <w:iCs w:val="0"/>
          <w:color w:val="000000"/>
          <w:u w:val="none"/>
        </w:rPr>
      </w:r>
    </w:p>
    <w:p>
      <w:pPr>
        <w:pStyle w:val="1044"/>
        <w:ind w:right="0" w:firstLine="720"/>
        <w:jc w:val="both"/>
        <w:tabs>
          <w:tab w:val="left" w:pos="1418" w:leader="none"/>
        </w:tabs>
        <w:rPr>
          <w:i w:val="0"/>
          <w:iCs w:val="0"/>
          <w:color w:val="000000"/>
          <w:u w:val="none"/>
        </w:rPr>
      </w:pPr>
      <w:r>
        <w:rPr>
          <w:i w:val="0"/>
          <w:iCs w:val="0"/>
          <w:color w:val="000000"/>
          <w:u w:val="none"/>
        </w:rPr>
        <w:t xml:space="preserve">4.3.3. Организация земляных работ по вскрытию подземных трубопроводов для выполнения огне</w:t>
      </w:r>
      <w:r>
        <w:rPr>
          <w:i w:val="0"/>
          <w:iCs w:val="0"/>
          <w:color w:val="000000"/>
          <w:u w:val="none"/>
        </w:rPr>
        <w:t xml:space="preserve">вых работ должна соответствовать требованиям СТО Газпром 2-3.5-454-2010 Правила эксплуатации магистральных газопроводов и СТО Газпром 2-2.3-231-2008 Правила производства работ при капитальном ремонте линейной части магистральных газопроводов ОАО «Газпром».</w:t>
      </w:r>
      <w:r>
        <w:rPr>
          <w:i w:val="0"/>
          <w:iCs w:val="0"/>
          <w:color w:val="000000"/>
          <w:u w:val="none"/>
        </w:rPr>
      </w:r>
      <w:r>
        <w:rPr>
          <w:i w:val="0"/>
          <w:iCs w:val="0"/>
          <w:color w:val="000000"/>
          <w:u w:val="none"/>
        </w:rPr>
      </w:r>
    </w:p>
    <w:p>
      <w:pPr>
        <w:pStyle w:val="1044"/>
        <w:ind w:right="0" w:firstLine="720"/>
        <w:jc w:val="both"/>
        <w:rPr>
          <w:i w:val="0"/>
          <w:iCs w:val="0"/>
          <w:color w:val="000000"/>
          <w:spacing w:val="-4"/>
          <w:u w:val="none"/>
        </w:rPr>
      </w:pPr>
      <w:r>
        <w:rPr>
          <w:i w:val="0"/>
          <w:iCs w:val="0"/>
          <w:color w:val="000000"/>
          <w:u w:val="none"/>
        </w:rPr>
        <w:t xml:space="preserve">4.3.4. При вскрытии протяженных участков следует принять меры по предотвращению провисания трубопроводов и возникновению в них дополнительных напряжений.</w:t>
      </w:r>
      <w:r>
        <w:rPr>
          <w:i w:val="0"/>
          <w:iCs w:val="0"/>
          <w:color w:val="000000"/>
          <w:spacing w:val="-4"/>
          <w:u w:val="none"/>
        </w:rPr>
      </w:r>
      <w:r>
        <w:rPr>
          <w:i w:val="0"/>
          <w:iCs w:val="0"/>
          <w:color w:val="000000"/>
          <w:spacing w:val="-4"/>
          <w:u w:val="none"/>
        </w:rPr>
      </w:r>
    </w:p>
    <w:p>
      <w:pPr>
        <w:pStyle w:val="1044"/>
        <w:ind w:right="0" w:firstLine="720"/>
        <w:jc w:val="both"/>
        <w:rPr>
          <w:i w:val="0"/>
          <w:iCs w:val="0"/>
          <w:color w:val="000000"/>
          <w:u w:val="none"/>
        </w:rPr>
      </w:pPr>
      <w:r>
        <w:rPr>
          <w:i w:val="0"/>
          <w:iCs w:val="0"/>
          <w:color w:val="000000"/>
          <w:spacing w:val="-4"/>
          <w:u w:val="none"/>
        </w:rPr>
        <w:t xml:space="preserve">4.3.5. Перед началом огневых работ на трубопроводе следует: </w:t>
      </w:r>
      <w:r>
        <w:rPr>
          <w:i w:val="0"/>
          <w:iCs w:val="0"/>
          <w:color w:val="000000"/>
          <w:u w:val="none"/>
        </w:rPr>
      </w:r>
      <w:r>
        <w:rPr>
          <w:i w:val="0"/>
          <w:iCs w:val="0"/>
          <w:color w:val="000000"/>
          <w:u w:val="none"/>
        </w:rPr>
      </w:r>
    </w:p>
    <w:p>
      <w:pPr>
        <w:pStyle w:val="1044"/>
        <w:numPr>
          <w:ilvl w:val="0"/>
          <w:numId w:val="4"/>
        </w:numPr>
        <w:ind w:left="0" w:right="0" w:firstLine="709"/>
        <w:jc w:val="both"/>
        <w:tabs>
          <w:tab w:val="left" w:pos="993" w:leader="none"/>
        </w:tabs>
        <w:rPr>
          <w:i w:val="0"/>
          <w:iCs w:val="0"/>
          <w:color w:val="000000"/>
          <w:u w:val="none"/>
        </w:rPr>
      </w:pPr>
      <w:r>
        <w:rPr>
          <w:i w:val="0"/>
          <w:iCs w:val="0"/>
          <w:color w:val="000000"/>
          <w:u w:val="none"/>
        </w:rPr>
        <w:t xml:space="preserve">отключить его от соседних участков и отводов кранами;</w:t>
      </w:r>
      <w:r>
        <w:rPr>
          <w:i w:val="0"/>
          <w:iCs w:val="0"/>
          <w:color w:val="000000"/>
          <w:u w:val="none"/>
        </w:rPr>
      </w:r>
      <w:r>
        <w:rPr>
          <w:i w:val="0"/>
          <w:iCs w:val="0"/>
          <w:color w:val="000000"/>
          <w:u w:val="none"/>
        </w:rPr>
      </w:r>
    </w:p>
    <w:p>
      <w:pPr>
        <w:pStyle w:val="1044"/>
        <w:numPr>
          <w:ilvl w:val="0"/>
          <w:numId w:val="4"/>
        </w:numPr>
        <w:ind w:left="0" w:right="0" w:firstLine="709"/>
        <w:jc w:val="both"/>
        <w:tabs>
          <w:tab w:val="left" w:pos="993" w:leader="none"/>
        </w:tabs>
        <w:rPr>
          <w:i w:val="0"/>
          <w:iCs w:val="0"/>
          <w:color w:val="000000"/>
          <w:u w:val="none"/>
        </w:rPr>
      </w:pPr>
      <w:r>
        <w:rPr>
          <w:i w:val="0"/>
          <w:iCs w:val="0"/>
          <w:color w:val="000000"/>
          <w:u w:val="none"/>
        </w:rPr>
        <w:t xml:space="preserve">освободить от газа до давления 100-500 Па (10-50 мм в.ст.) или от других опасных веществ;</w:t>
      </w:r>
      <w:r>
        <w:rPr>
          <w:i w:val="0"/>
          <w:iCs w:val="0"/>
          <w:color w:val="000000"/>
          <w:u w:val="none"/>
        </w:rPr>
      </w:r>
      <w:r>
        <w:rPr>
          <w:i w:val="0"/>
          <w:iCs w:val="0"/>
          <w:color w:val="000000"/>
          <w:u w:val="none"/>
        </w:rPr>
      </w:r>
    </w:p>
    <w:p>
      <w:pPr>
        <w:pStyle w:val="1044"/>
        <w:numPr>
          <w:ilvl w:val="0"/>
          <w:numId w:val="4"/>
        </w:numPr>
        <w:ind w:left="0" w:right="0" w:firstLine="709"/>
        <w:jc w:val="both"/>
        <w:tabs>
          <w:tab w:val="left" w:pos="993" w:leader="none"/>
        </w:tabs>
        <w:rPr>
          <w:i w:val="0"/>
          <w:iCs w:val="0"/>
          <w:color w:val="000000"/>
          <w:u w:val="none"/>
        </w:rPr>
      </w:pPr>
      <w:r>
        <w:rPr>
          <w:i w:val="0"/>
          <w:iCs w:val="0"/>
          <w:color w:val="000000"/>
          <w:u w:val="none"/>
        </w:rPr>
        <w:t xml:space="preserve">проверить отсутствие остаточного газоконденсата, других ЛВЖ и ГЖ (опасных веществ) в его полости в месте огневых работ, а также возможность их попадания к месту работы;</w:t>
      </w:r>
      <w:r>
        <w:rPr>
          <w:i w:val="0"/>
          <w:iCs w:val="0"/>
          <w:color w:val="000000"/>
          <w:u w:val="none"/>
        </w:rPr>
      </w:r>
      <w:r>
        <w:rPr>
          <w:i w:val="0"/>
          <w:iCs w:val="0"/>
          <w:color w:val="000000"/>
          <w:u w:val="none"/>
        </w:rPr>
      </w:r>
    </w:p>
    <w:p>
      <w:pPr>
        <w:pStyle w:val="1044"/>
        <w:numPr>
          <w:ilvl w:val="0"/>
          <w:numId w:val="4"/>
        </w:numPr>
        <w:ind w:left="0" w:right="0" w:firstLine="709"/>
        <w:jc w:val="both"/>
        <w:tabs>
          <w:tab w:val="left" w:pos="993" w:leader="none"/>
        </w:tabs>
        <w:rPr>
          <w:i w:val="0"/>
          <w:iCs w:val="0"/>
          <w:color w:val="000000"/>
          <w:u w:val="none"/>
        </w:rPr>
      </w:pPr>
      <w:r>
        <w:rPr>
          <w:i w:val="0"/>
          <w:iCs w:val="0"/>
          <w:color w:val="000000"/>
          <w:u w:val="none"/>
        </w:rPr>
        <w:t xml:space="preserve">отключить средства телемеханики, обеспечивающие дистанционное управление линейными кранами ремонтного участка газопровода, на весь период проведения ремонтных работ.</w:t>
      </w:r>
      <w:r>
        <w:rPr>
          <w:i w:val="0"/>
          <w:iCs w:val="0"/>
          <w:color w:val="000000"/>
          <w:u w:val="none"/>
        </w:rPr>
      </w:r>
      <w:r>
        <w:rPr>
          <w:i w:val="0"/>
          <w:iCs w:val="0"/>
          <w:color w:val="000000"/>
          <w:u w:val="none"/>
        </w:rPr>
      </w:r>
    </w:p>
    <w:p>
      <w:pPr>
        <w:pStyle w:val="1044"/>
        <w:ind w:right="0" w:firstLine="720"/>
        <w:jc w:val="both"/>
        <w:rPr>
          <w:i w:val="0"/>
          <w:iCs w:val="0"/>
          <w:color w:val="000000"/>
          <w:u w:val="none"/>
        </w:rPr>
      </w:pPr>
      <w:r>
        <w:rPr>
          <w:i w:val="0"/>
          <w:iCs w:val="0"/>
          <w:color w:val="000000"/>
          <w:u w:val="none"/>
        </w:rPr>
        <w:t xml:space="preserve">4.3.6. Отключающая арматура должна обеспечивать герметичное перекрытие. Краны необходимо герметизировать с помощью уплотнительной смазки (пасты).</w:t>
      </w:r>
      <w:r>
        <w:rPr>
          <w:i w:val="0"/>
          <w:iCs w:val="0"/>
          <w:color w:val="000000"/>
          <w:u w:val="none"/>
        </w:rPr>
      </w:r>
      <w:r>
        <w:rPr>
          <w:i w:val="0"/>
          <w:iCs w:val="0"/>
          <w:color w:val="000000"/>
          <w:u w:val="none"/>
        </w:rPr>
      </w:r>
    </w:p>
    <w:p>
      <w:pPr>
        <w:pStyle w:val="1044"/>
        <w:ind w:right="0" w:firstLine="720"/>
        <w:jc w:val="both"/>
        <w:rPr>
          <w:i w:val="0"/>
          <w:iCs w:val="0"/>
          <w:color w:val="000000"/>
          <w:u w:val="none"/>
        </w:rPr>
      </w:pPr>
      <w:r>
        <w:rPr>
          <w:i w:val="0"/>
          <w:iCs w:val="0"/>
          <w:color w:val="000000"/>
          <w:u w:val="none"/>
        </w:rPr>
        <w:t xml:space="preserve">4.3.7. Если отключающая арматура на трубопроводе после вск</w:t>
      </w:r>
      <w:r>
        <w:rPr>
          <w:i w:val="0"/>
          <w:iCs w:val="0"/>
          <w:color w:val="000000"/>
          <w:u w:val="none"/>
        </w:rPr>
        <w:t xml:space="preserve">рытия окажется недостаточно герметичной, то вместе с ремонтируемым участком необходимо отключить и освободить соседний участок, расположенный за неисправной (негерметичной арматурой), обеспечив сообщение его с атмосферой на все время ведения огневых работ.</w:t>
      </w:r>
      <w:r>
        <w:rPr>
          <w:i w:val="0"/>
          <w:iCs w:val="0"/>
          <w:color w:val="000000"/>
          <w:u w:val="none"/>
        </w:rPr>
      </w:r>
      <w:r>
        <w:rPr>
          <w:i w:val="0"/>
          <w:iCs w:val="0"/>
          <w:color w:val="000000"/>
          <w:u w:val="none"/>
        </w:rPr>
      </w:r>
    </w:p>
    <w:p>
      <w:pPr>
        <w:pStyle w:val="1044"/>
        <w:ind w:right="0" w:firstLine="720"/>
        <w:jc w:val="both"/>
        <w:rPr>
          <w:i w:val="0"/>
          <w:iCs w:val="0"/>
          <w:color w:val="000000"/>
          <w:u w:val="none"/>
        </w:rPr>
      </w:pPr>
      <w:r>
        <w:rPr>
          <w:i w:val="0"/>
          <w:iCs w:val="0"/>
          <w:color w:val="000000"/>
          <w:u w:val="none"/>
        </w:rPr>
        <w:t xml:space="preserve">4.3.8. Проверку отсутствия газоконденсата, других ЛВЖ рекомендуется проводить с помощью щупа, вводимого через отверстие, просверленное дрелью в верхней части трубы с соблюдением мер безопасности, предварительно убедившись в отсутствии избыточного давления.</w:t>
      </w:r>
      <w:r>
        <w:rPr>
          <w:i w:val="0"/>
          <w:iCs w:val="0"/>
          <w:color w:val="000000"/>
          <w:u w:val="none"/>
        </w:rPr>
      </w:r>
      <w:r>
        <w:rPr>
          <w:i w:val="0"/>
          <w:iCs w:val="0"/>
          <w:color w:val="000000"/>
          <w:u w:val="none"/>
        </w:rPr>
      </w:r>
    </w:p>
    <w:p>
      <w:pPr>
        <w:pStyle w:val="1044"/>
        <w:ind w:right="0" w:firstLine="720"/>
        <w:jc w:val="both"/>
        <w:rPr>
          <w:b w:val="0"/>
          <w:bCs w:val="0"/>
          <w:i w:val="0"/>
          <w:iCs w:val="0"/>
          <w:color w:val="000000"/>
          <w:u w:val="none"/>
        </w:rPr>
      </w:pPr>
      <w:r>
        <w:rPr>
          <w:i w:val="0"/>
          <w:iCs w:val="0"/>
          <w:color w:val="000000"/>
          <w:u w:val="none"/>
        </w:rPr>
        <w:t xml:space="preserve">При обнаружении в трубопроводе газоконденсата, других ЛВЖ, их необходимо откачать в передвижную емкость с последующей утилизацией, обеспечив соблюдение мер экологической и пожарной безопасности.</w:t>
      </w:r>
      <w:r>
        <w:rPr>
          <w:b w:val="0"/>
          <w:bCs w:val="0"/>
          <w:i w:val="0"/>
          <w:iCs w:val="0"/>
          <w:color w:val="000000"/>
          <w:u w:val="none"/>
        </w:rPr>
      </w:r>
      <w:r>
        <w:rPr>
          <w:b w:val="0"/>
          <w:bCs w:val="0"/>
          <w:i w:val="0"/>
          <w:iCs w:val="0"/>
          <w:color w:val="000000"/>
          <w:u w:val="none"/>
        </w:rPr>
      </w:r>
    </w:p>
    <w:p>
      <w:pPr>
        <w:pStyle w:val="1309"/>
        <w:jc w:val="both"/>
        <w:keepLines w:val="0"/>
        <w:shd w:val="clear" w:color="auto" w:fill="auto"/>
        <w:rPr>
          <w:i w:val="0"/>
          <w:iCs w:val="0"/>
          <w:color w:val="000000"/>
          <w:u w:val="none"/>
        </w:rPr>
      </w:pPr>
      <w:r>
        <w:rPr>
          <w:b w:val="0"/>
          <w:bCs w:val="0"/>
          <w:i w:val="0"/>
          <w:iCs w:val="0"/>
          <w:color w:val="000000"/>
          <w:u w:val="none"/>
        </w:rPr>
        <w:t xml:space="preserve">4.3.9. При уд</w:t>
      </w:r>
      <w:r>
        <w:rPr>
          <w:b w:val="0"/>
          <w:bCs w:val="0"/>
          <w:i w:val="0"/>
          <w:iCs w:val="0"/>
          <w:color w:val="000000"/>
          <w:u w:val="none"/>
        </w:rPr>
        <w:t xml:space="preserve">алении ЛВЖ из трубопровода работники должны быть обеспечены средствами индивидуальной и коллективной защиты (в том числе средствами индивидуальной защиты органов дыхания), соответствующими условиям работы и степени опасности (токсичности) удаляемой среды. </w:t>
      </w:r>
      <w:r>
        <w:rPr>
          <w:i w:val="0"/>
          <w:iCs w:val="0"/>
          <w:color w:val="000000"/>
          <w:u w:val="none"/>
        </w:rPr>
      </w:r>
      <w:r>
        <w:rPr>
          <w:i w:val="0"/>
          <w:iCs w:val="0"/>
          <w:color w:val="000000"/>
          <w:u w:val="none"/>
        </w:rPr>
      </w:r>
    </w:p>
    <w:p>
      <w:pPr>
        <w:pStyle w:val="1044"/>
        <w:ind w:right="0" w:firstLine="720"/>
        <w:jc w:val="both"/>
        <w:rPr>
          <w:i w:val="0"/>
          <w:iCs w:val="0"/>
          <w:color w:val="000000"/>
          <w:u w:val="none"/>
        </w:rPr>
      </w:pPr>
      <w:r>
        <w:rPr>
          <w:i w:val="0"/>
          <w:iCs w:val="0"/>
          <w:color w:val="000000"/>
          <w:u w:val="none"/>
        </w:rPr>
        <w:t xml:space="preserve">4.3.10. Освобождать участок трубопровода следует, стравливая газ на свечу. Исполнитель данной работы должен быть обеспечен соответствующими средствами индивидуальной защиты и средствами связи.</w:t>
      </w:r>
      <w:r>
        <w:rPr>
          <w:i w:val="0"/>
          <w:iCs w:val="0"/>
          <w:color w:val="000000"/>
          <w:u w:val="none"/>
        </w:rPr>
      </w:r>
      <w:r>
        <w:rPr>
          <w:i w:val="0"/>
          <w:iCs w:val="0"/>
          <w:color w:val="000000"/>
          <w:u w:val="none"/>
        </w:rPr>
      </w:r>
    </w:p>
    <w:p>
      <w:pPr>
        <w:pStyle w:val="1044"/>
        <w:ind w:right="0" w:firstLine="720"/>
        <w:jc w:val="both"/>
        <w:rPr>
          <w:b w:val="0"/>
          <w:bCs w:val="0"/>
          <w:i w:val="0"/>
          <w:iCs w:val="0"/>
          <w:color w:val="000000"/>
          <w:u w:val="none"/>
        </w:rPr>
      </w:pPr>
      <w:r>
        <w:rPr>
          <w:i w:val="0"/>
          <w:iCs w:val="0"/>
          <w:color w:val="000000"/>
          <w:u w:val="none"/>
        </w:rPr>
        <w:t xml:space="preserve">Персонал, непосредственно не занятый работами по освобождению трубопровода от газа, а также неиспользуемое для этой цели оборудование следует удалить от свечи не менее чем на 200 метров с наветренной стороны.</w:t>
      </w:r>
      <w:r>
        <w:rPr>
          <w:b w:val="0"/>
          <w:bCs w:val="0"/>
          <w:i w:val="0"/>
          <w:iCs w:val="0"/>
          <w:color w:val="000000"/>
          <w:u w:val="none"/>
        </w:rPr>
      </w:r>
      <w:r>
        <w:rPr>
          <w:b w:val="0"/>
          <w:bCs w:val="0"/>
          <w:i w:val="0"/>
          <w:iCs w:val="0"/>
          <w:color w:val="000000"/>
          <w:u w:val="none"/>
        </w:rPr>
      </w:r>
    </w:p>
    <w:p>
      <w:pPr>
        <w:pStyle w:val="1309"/>
        <w:jc w:val="both"/>
        <w:keepLines w:val="0"/>
        <w:shd w:val="clear" w:color="auto" w:fill="auto"/>
        <w:rPr>
          <w:i w:val="0"/>
          <w:iCs w:val="0"/>
          <w:color w:val="000000"/>
          <w:u w:val="none"/>
        </w:rPr>
      </w:pPr>
      <w:r>
        <w:rPr>
          <w:b w:val="0"/>
          <w:bCs w:val="0"/>
          <w:i w:val="0"/>
          <w:iCs w:val="0"/>
          <w:color w:val="000000"/>
          <w:u w:val="none"/>
        </w:rPr>
        <w:t xml:space="preserve">При проведени</w:t>
      </w:r>
      <w:r>
        <w:rPr>
          <w:b w:val="0"/>
          <w:bCs w:val="0"/>
          <w:i w:val="0"/>
          <w:iCs w:val="0"/>
          <w:color w:val="000000"/>
          <w:u w:val="none"/>
        </w:rPr>
        <w:t xml:space="preserve">и огневых работ на участке трубопровода с перепадом высотных отметок между кранами и местом производства огневых работ необходимо учитывать рост избыточного давления на месте работ, если оно расположено выше крана со свечой и снижения – в обратном порядке.</w:t>
      </w:r>
      <w:r>
        <w:rPr>
          <w:i w:val="0"/>
          <w:iCs w:val="0"/>
          <w:color w:val="000000"/>
          <w:u w:val="none"/>
        </w:rPr>
      </w:r>
      <w:r>
        <w:rPr>
          <w:i w:val="0"/>
          <w:iCs w:val="0"/>
          <w:color w:val="000000"/>
          <w:u w:val="none"/>
        </w:rPr>
      </w:r>
    </w:p>
    <w:p>
      <w:pPr>
        <w:pStyle w:val="1044"/>
        <w:ind w:right="0" w:firstLine="720"/>
        <w:jc w:val="both"/>
        <w:rPr>
          <w:i w:val="0"/>
          <w:iCs w:val="0"/>
          <w:color w:val="000000"/>
          <w:u w:val="none"/>
        </w:rPr>
      </w:pPr>
      <w:r>
        <w:rPr>
          <w:i w:val="0"/>
          <w:iCs w:val="0"/>
          <w:color w:val="000000"/>
          <w:u w:val="none"/>
        </w:rPr>
        <w:t xml:space="preserve">Изменение давления определяется в соответствии с графиком (приложение 10).</w:t>
      </w:r>
      <w:r>
        <w:rPr>
          <w:i w:val="0"/>
          <w:iCs w:val="0"/>
          <w:color w:val="000000"/>
          <w:u w:val="none"/>
        </w:rPr>
      </w:r>
      <w:r>
        <w:rPr>
          <w:i w:val="0"/>
          <w:iCs w:val="0"/>
          <w:color w:val="000000"/>
          <w:u w:val="none"/>
        </w:rPr>
      </w:r>
    </w:p>
    <w:p>
      <w:pPr>
        <w:pStyle w:val="1044"/>
        <w:ind w:right="0" w:firstLine="720"/>
        <w:jc w:val="both"/>
        <w:rPr>
          <w:i w:val="0"/>
          <w:iCs w:val="0"/>
          <w:color w:val="000000"/>
          <w:u w:val="none"/>
        </w:rPr>
      </w:pPr>
      <w:r>
        <w:rPr>
          <w:i w:val="0"/>
          <w:iCs w:val="0"/>
          <w:color w:val="000000"/>
          <w:u w:val="none"/>
        </w:rPr>
        <w:t xml:space="preserve">4.3.11. </w:t>
      </w:r>
      <w:r>
        <w:rPr>
          <w:bCs w:val="0"/>
          <w:i w:val="0"/>
          <w:iCs w:val="0"/>
          <w:color w:val="000000"/>
          <w:u w:val="none"/>
        </w:rPr>
        <w:t xml:space="preserve">При обнаружении утечек газа по телу трубы, сварным стыкам в границах опасной зоны неисправные трубопроводы (объекты) должны быть остановлены для устранения утечек до начала планируемых огневых работ.</w:t>
      </w:r>
      <w:r>
        <w:rPr>
          <w:i w:val="0"/>
          <w:iCs w:val="0"/>
          <w:color w:val="000000"/>
          <w:u w:val="none"/>
        </w:rPr>
      </w:r>
      <w:r>
        <w:rPr>
          <w:i w:val="0"/>
          <w:iCs w:val="0"/>
          <w:color w:val="000000"/>
          <w:u w:val="none"/>
        </w:rPr>
      </w:r>
    </w:p>
    <w:p>
      <w:pPr>
        <w:pStyle w:val="1044"/>
        <w:ind w:right="0" w:firstLine="720"/>
        <w:jc w:val="both"/>
        <w:rPr>
          <w:i w:val="0"/>
          <w:iCs w:val="0"/>
          <w:color w:val="000000"/>
          <w:u w:val="none"/>
        </w:rPr>
      </w:pPr>
      <w:r>
        <w:rPr>
          <w:i w:val="0"/>
          <w:iCs w:val="0"/>
          <w:color w:val="000000"/>
          <w:u w:val="none"/>
        </w:rPr>
      </w:r>
      <w:r>
        <w:rPr>
          <w:i w:val="0"/>
          <w:iCs w:val="0"/>
          <w:color w:val="000000"/>
          <w:u w:val="none"/>
        </w:rPr>
      </w:r>
      <w:r>
        <w:rPr>
          <w:i w:val="0"/>
          <w:iCs w:val="0"/>
          <w:color w:val="000000"/>
          <w:u w:val="none"/>
        </w:rPr>
      </w:r>
    </w:p>
    <w:p>
      <w:pPr>
        <w:pStyle w:val="1044"/>
        <w:jc w:val="both"/>
        <w:rPr>
          <w:i w:val="0"/>
          <w:iCs w:val="0"/>
          <w:color w:val="000000"/>
          <w:u w:val="none"/>
        </w:rPr>
      </w:pPr>
      <w:r>
        <w:rPr>
          <w:i w:val="0"/>
          <w:iCs w:val="0"/>
          <w:color w:val="000000"/>
          <w:u w:val="none"/>
        </w:rPr>
      </w:r>
      <w:r>
        <w:rPr>
          <w:i w:val="0"/>
          <w:iCs w:val="0"/>
          <w:color w:val="000000"/>
          <w:u w:val="none"/>
        </w:rPr>
      </w:r>
      <w:r>
        <w:rPr>
          <w:i w:val="0"/>
          <w:iCs w:val="0"/>
          <w:color w:val="000000"/>
          <w:u w:val="none"/>
        </w:rPr>
      </w:r>
    </w:p>
    <w:p>
      <w:pPr>
        <w:pStyle w:val="1047"/>
        <w:numPr>
          <w:ilvl w:val="2"/>
          <w:numId w:val="1"/>
        </w:numPr>
        <w:ind w:left="0" w:right="0" w:firstLine="0"/>
        <w:jc w:val="center"/>
        <w:rPr>
          <w:b/>
          <w:i w:val="0"/>
          <w:iCs w:val="0"/>
          <w:color w:val="000000"/>
          <w:u w:val="none"/>
        </w:rPr>
      </w:pPr>
      <w:r/>
      <w:bookmarkStart w:id="16" w:name="__RefHeading___Toc162012220"/>
      <w:r/>
      <w:bookmarkEnd w:id="16"/>
      <w:r>
        <w:rPr>
          <w:color w:val="000000"/>
        </w:rPr>
        <w:t xml:space="preserve">5. ПРОВЕДЕНИЕ ОГНЕВЫХ РАБОТ</w:t>
      </w:r>
      <w:r>
        <w:rPr>
          <w:b/>
          <w:i w:val="0"/>
          <w:iCs w:val="0"/>
          <w:color w:val="000000"/>
          <w:u w:val="none"/>
        </w:rPr>
      </w:r>
      <w:r>
        <w:rPr>
          <w:b/>
          <w:i w:val="0"/>
          <w:iCs w:val="0"/>
          <w:color w:val="000000"/>
          <w:u w:val="none"/>
        </w:rPr>
      </w:r>
    </w:p>
    <w:p>
      <w:pPr>
        <w:pStyle w:val="1044"/>
        <w:jc w:val="center"/>
        <w:rPr>
          <w:b/>
          <w:i w:val="0"/>
          <w:iCs w:val="0"/>
          <w:color w:val="000000"/>
          <w:u w:val="none"/>
        </w:rPr>
      </w:pPr>
      <w:r>
        <w:rPr>
          <w:b/>
          <w:i w:val="0"/>
          <w:iCs w:val="0"/>
          <w:color w:val="000000"/>
          <w:u w:val="none"/>
        </w:rPr>
      </w:r>
      <w:r>
        <w:rPr>
          <w:b/>
          <w:i w:val="0"/>
          <w:iCs w:val="0"/>
          <w:color w:val="000000"/>
          <w:u w:val="none"/>
        </w:rPr>
      </w:r>
      <w:r>
        <w:rPr>
          <w:b/>
          <w:i w:val="0"/>
          <w:iCs w:val="0"/>
          <w:color w:val="000000"/>
          <w:u w:val="none"/>
        </w:rPr>
      </w:r>
    </w:p>
    <w:p>
      <w:pPr>
        <w:pStyle w:val="1048"/>
        <w:numPr>
          <w:ilvl w:val="3"/>
          <w:numId w:val="1"/>
        </w:numPr>
        <w:ind w:left="0" w:right="0" w:firstLine="0"/>
        <w:jc w:val="center"/>
        <w:rPr>
          <w:bCs w:val="0"/>
          <w:i w:val="0"/>
          <w:iCs w:val="0"/>
          <w:color w:val="000000"/>
          <w:u w:val="none"/>
        </w:rPr>
      </w:pPr>
      <w:r/>
      <w:bookmarkStart w:id="17" w:name="__RefHeading___Toc162012221"/>
      <w:r/>
      <w:bookmarkEnd w:id="17"/>
      <w:r>
        <w:rPr>
          <w:color w:val="000000"/>
        </w:rPr>
        <w:t xml:space="preserve">5.1. Общие требования безопасности при проведении огневых работ</w:t>
      </w:r>
      <w:r>
        <w:rPr>
          <w:bCs w:val="0"/>
          <w:i w:val="0"/>
          <w:iCs w:val="0"/>
          <w:color w:val="000000"/>
          <w:u w:val="none"/>
        </w:rPr>
      </w:r>
      <w:r>
        <w:rPr>
          <w:bCs w:val="0"/>
          <w:i w:val="0"/>
          <w:iCs w:val="0"/>
          <w:color w:val="000000"/>
          <w:u w:val="none"/>
        </w:rPr>
      </w:r>
    </w:p>
    <w:p>
      <w:pPr>
        <w:pStyle w:val="1044"/>
        <w:ind w:right="0" w:firstLine="720"/>
        <w:jc w:val="both"/>
        <w:rPr>
          <w:bCs w:val="0"/>
          <w:i w:val="0"/>
          <w:iCs w:val="0"/>
          <w:color w:val="000000"/>
          <w:u w:val="none"/>
        </w:rPr>
      </w:pPr>
      <w:r>
        <w:rPr>
          <w:bCs w:val="0"/>
          <w:i w:val="0"/>
          <w:iCs w:val="0"/>
          <w:color w:val="000000"/>
          <w:u w:val="none"/>
        </w:rPr>
        <w:t xml:space="preserve">5.1.1. Лицом, ответственным за проведение огневых работ назначается специалист из числа руководителей и специалистов ОПО, обученный мерам пожарной безопасности, </w:t>
      </w:r>
      <w:r>
        <w:rPr>
          <w:bCs w:val="0"/>
          <w:i w:val="0"/>
          <w:iCs w:val="0"/>
          <w:color w:val="0093d9"/>
          <w:u w:val="none"/>
        </w:rPr>
        <w:t xml:space="preserve">безопасные методы и приемы подготовки и проведения огневых работ, освобожденный от выполнения других обязанностей на период выполнения огневых работ</w:t>
      </w:r>
      <w:r>
        <w:rPr>
          <w:bCs w:val="0"/>
          <w:i w:val="0"/>
          <w:iCs w:val="0"/>
          <w:color w:val="000000"/>
          <w:u w:val="none"/>
        </w:rPr>
        <w:t xml:space="preserve"> и назначенный приказом филиала Общества, а в УГРиЛМ приказом заместителя генерального директора — главного геолога Общества.</w:t>
      </w:r>
      <w:r>
        <w:rPr>
          <w:bCs w:val="0"/>
          <w:i w:val="0"/>
          <w:iCs w:val="0"/>
          <w:color w:val="000000"/>
          <w:u w:val="none"/>
        </w:rPr>
      </w:r>
      <w:r>
        <w:rPr>
          <w:bCs w:val="0"/>
          <w:i w:val="0"/>
          <w:iCs w:val="0"/>
          <w:color w:val="000000"/>
          <w:u w:val="none"/>
        </w:rPr>
      </w:r>
    </w:p>
    <w:p>
      <w:pPr>
        <w:pStyle w:val="1044"/>
        <w:ind w:right="0" w:firstLine="720"/>
        <w:jc w:val="both"/>
        <w:rPr>
          <w:bCs w:val="0"/>
          <w:i w:val="0"/>
          <w:iCs w:val="0"/>
          <w:color w:val="000000"/>
          <w:u w:val="none"/>
        </w:rPr>
      </w:pPr>
      <w:r>
        <w:rPr>
          <w:bCs w:val="0"/>
          <w:i w:val="0"/>
          <w:iCs w:val="0"/>
          <w:color w:val="000000"/>
          <w:u w:val="none"/>
        </w:rPr>
        <w:t xml:space="preserve">5.1.2. К проведению огневых работ следует приступать только после завершения всех подготовительных работ и выполнения мер по обеспечению безопасности на месте их проведения, предусмотренных нарядом-допуском. </w:t>
      </w:r>
      <w:r>
        <w:rPr>
          <w:bCs w:val="0"/>
          <w:i w:val="0"/>
          <w:iCs w:val="0"/>
          <w:color w:val="000000"/>
          <w:u w:val="none"/>
        </w:rPr>
      </w:r>
      <w:r>
        <w:rPr>
          <w:bCs w:val="0"/>
          <w:i w:val="0"/>
          <w:iCs w:val="0"/>
          <w:color w:val="000000"/>
          <w:u w:val="none"/>
        </w:rPr>
      </w:r>
    </w:p>
    <w:p>
      <w:pPr>
        <w:pStyle w:val="1044"/>
        <w:ind w:right="0" w:firstLine="720"/>
        <w:jc w:val="both"/>
        <w:rPr>
          <w:bCs w:val="0"/>
          <w:i w:val="0"/>
          <w:iCs w:val="0"/>
          <w:color w:val="000000"/>
          <w:u w:val="none"/>
        </w:rPr>
      </w:pPr>
      <w:r>
        <w:rPr>
          <w:bCs w:val="0"/>
          <w:i w:val="0"/>
          <w:iCs w:val="0"/>
          <w:color w:val="000000"/>
          <w:u w:val="none"/>
        </w:rPr>
        <w:t xml:space="preserve">Не допускается изменять характер и содержание огневых работ, предусмотренных нарядом-допуском.</w:t>
      </w:r>
      <w:r>
        <w:rPr>
          <w:bCs w:val="0"/>
          <w:i w:val="0"/>
          <w:iCs w:val="0"/>
          <w:color w:val="000000"/>
          <w:u w:val="none"/>
        </w:rPr>
      </w:r>
      <w:r>
        <w:rPr>
          <w:bCs w:val="0"/>
          <w:i w:val="0"/>
          <w:iCs w:val="0"/>
          <w:color w:val="000000"/>
          <w:u w:val="none"/>
        </w:rPr>
      </w:r>
    </w:p>
    <w:p>
      <w:pPr>
        <w:pStyle w:val="1044"/>
        <w:ind w:right="0" w:firstLine="720"/>
        <w:jc w:val="both"/>
        <w:rPr>
          <w:bCs w:val="0"/>
          <w:i w:val="0"/>
          <w:iCs w:val="0"/>
          <w:color w:val="000000"/>
          <w:u w:val="none"/>
        </w:rPr>
      </w:pPr>
      <w:r>
        <w:rPr>
          <w:bCs w:val="0"/>
          <w:i w:val="0"/>
          <w:iCs w:val="0"/>
          <w:color w:val="000000"/>
          <w:u w:val="none"/>
        </w:rPr>
        <w:t xml:space="preserve">Не допускается совмещение огневых и газоопасных работ в одном помещении или в непосредственной близости на открытой площадке в случае возможного выделения в зону работ пожаровзрывоопасных веществ.</w:t>
      </w:r>
      <w:r>
        <w:rPr>
          <w:bCs w:val="0"/>
          <w:i w:val="0"/>
          <w:iCs w:val="0"/>
          <w:color w:val="000000"/>
          <w:u w:val="none"/>
        </w:rPr>
      </w:r>
      <w:r>
        <w:rPr>
          <w:bCs w:val="0"/>
          <w:i w:val="0"/>
          <w:iCs w:val="0"/>
          <w:color w:val="000000"/>
          <w:u w:val="none"/>
        </w:rPr>
      </w:r>
    </w:p>
    <w:p>
      <w:pPr>
        <w:pStyle w:val="1044"/>
        <w:ind w:right="0" w:firstLine="720"/>
        <w:jc w:val="both"/>
        <w:rPr>
          <w:i w:val="0"/>
          <w:iCs w:val="0"/>
          <w:color w:val="000000"/>
          <w:u w:val="none"/>
        </w:rPr>
      </w:pPr>
      <w:r>
        <w:rPr>
          <w:bCs w:val="0"/>
          <w:i w:val="0"/>
          <w:iCs w:val="0"/>
          <w:color w:val="000000"/>
          <w:u w:val="none"/>
        </w:rPr>
        <w:t xml:space="preserve">5.1.3. </w:t>
      </w:r>
      <w:r>
        <w:rPr>
          <w:i w:val="0"/>
          <w:iCs w:val="0"/>
          <w:color w:val="000000"/>
          <w:u w:val="none"/>
        </w:rPr>
        <w:t xml:space="preserve">Разрешение на начало</w:t>
      </w:r>
      <w:r>
        <w:rPr>
          <w:bCs w:val="0"/>
          <w:i w:val="0"/>
          <w:iCs w:val="0"/>
          <w:color w:val="000000"/>
          <w:u w:val="none"/>
        </w:rPr>
        <w:t xml:space="preserve"> проведения огневых работ дает лицо, ответственное за их выполнение, </w:t>
      </w:r>
      <w:r>
        <w:rPr>
          <w:i w:val="0"/>
          <w:iCs w:val="0"/>
          <w:color w:val="000000"/>
          <w:u w:val="none"/>
        </w:rPr>
        <w:t xml:space="preserve">после</w:t>
      </w:r>
      <w:r>
        <w:rPr>
          <w:bCs w:val="0"/>
          <w:i w:val="0"/>
          <w:iCs w:val="0"/>
          <w:color w:val="000000"/>
          <w:u w:val="none"/>
        </w:rPr>
        <w:t xml:space="preserve">:</w:t>
      </w:r>
      <w:r>
        <w:rPr>
          <w:i w:val="0"/>
          <w:iCs w:val="0"/>
          <w:color w:val="000000"/>
          <w:u w:val="none"/>
        </w:rPr>
      </w:r>
      <w:r>
        <w:rPr>
          <w:i w:val="0"/>
          <w:iCs w:val="0"/>
          <w:color w:val="000000"/>
          <w:u w:val="none"/>
        </w:rPr>
      </w:r>
    </w:p>
    <w:p>
      <w:pPr>
        <w:pStyle w:val="1044"/>
        <w:numPr>
          <w:ilvl w:val="0"/>
          <w:numId w:val="4"/>
        </w:numPr>
        <w:ind w:left="0" w:right="0" w:firstLine="709"/>
        <w:jc w:val="both"/>
        <w:tabs>
          <w:tab w:val="left" w:pos="993" w:leader="none"/>
        </w:tabs>
        <w:rPr>
          <w:i w:val="0"/>
          <w:iCs w:val="0"/>
          <w:color w:val="000000"/>
          <w:u w:val="none"/>
        </w:rPr>
      </w:pPr>
      <w:r>
        <w:rPr>
          <w:i w:val="0"/>
          <w:iCs w:val="0"/>
          <w:color w:val="000000"/>
          <w:u w:val="none"/>
        </w:rPr>
        <w:t xml:space="preserve">анализа воздушной среды на содержание опасных веществ; </w:t>
      </w:r>
      <w:r>
        <w:rPr>
          <w:i w:val="0"/>
          <w:iCs w:val="0"/>
          <w:color w:val="000000"/>
          <w:u w:val="none"/>
        </w:rPr>
      </w:r>
      <w:r>
        <w:rPr>
          <w:i w:val="0"/>
          <w:iCs w:val="0"/>
          <w:color w:val="000000"/>
          <w:u w:val="none"/>
        </w:rPr>
      </w:r>
    </w:p>
    <w:p>
      <w:pPr>
        <w:pStyle w:val="1044"/>
        <w:numPr>
          <w:ilvl w:val="0"/>
          <w:numId w:val="4"/>
        </w:numPr>
        <w:ind w:left="0" w:right="0" w:firstLine="709"/>
        <w:jc w:val="both"/>
        <w:tabs>
          <w:tab w:val="left" w:pos="993" w:leader="none"/>
        </w:tabs>
        <w:rPr>
          <w:i w:val="0"/>
          <w:iCs w:val="0"/>
          <w:color w:val="000000"/>
          <w:u w:val="none"/>
        </w:rPr>
      </w:pPr>
      <w:r>
        <w:rPr>
          <w:i w:val="0"/>
          <w:iCs w:val="0"/>
          <w:color w:val="000000"/>
          <w:u w:val="none"/>
        </w:rPr>
        <w:t xml:space="preserve">приемки оборудования от лица, ответственного за подготовку к огневым работам;</w:t>
      </w:r>
      <w:r>
        <w:rPr>
          <w:i w:val="0"/>
          <w:iCs w:val="0"/>
          <w:color w:val="000000"/>
          <w:u w:val="none"/>
        </w:rPr>
      </w:r>
      <w:r>
        <w:rPr>
          <w:i w:val="0"/>
          <w:iCs w:val="0"/>
          <w:color w:val="000000"/>
          <w:u w:val="none"/>
        </w:rPr>
      </w:r>
    </w:p>
    <w:p>
      <w:pPr>
        <w:pStyle w:val="1044"/>
        <w:numPr>
          <w:ilvl w:val="0"/>
          <w:numId w:val="4"/>
        </w:numPr>
        <w:ind w:left="0" w:right="0" w:firstLine="709"/>
        <w:jc w:val="both"/>
        <w:tabs>
          <w:tab w:val="left" w:pos="993" w:leader="none"/>
        </w:tabs>
        <w:rPr>
          <w:i w:val="0"/>
          <w:iCs w:val="0"/>
          <w:color w:val="000000"/>
          <w:u w:val="none"/>
        </w:rPr>
      </w:pPr>
      <w:r>
        <w:rPr>
          <w:i w:val="0"/>
          <w:iCs w:val="0"/>
          <w:color w:val="000000"/>
          <w:u w:val="none"/>
        </w:rPr>
        <w:t xml:space="preserve">проверки исправности и комплектности сварочного и другого оборудования для проведения огневых работ;</w:t>
      </w:r>
      <w:r>
        <w:rPr>
          <w:i w:val="0"/>
          <w:iCs w:val="0"/>
          <w:color w:val="000000"/>
          <w:u w:val="none"/>
        </w:rPr>
      </w:r>
      <w:r>
        <w:rPr>
          <w:i w:val="0"/>
          <w:iCs w:val="0"/>
          <w:color w:val="000000"/>
          <w:u w:val="none"/>
        </w:rPr>
      </w:r>
    </w:p>
    <w:p>
      <w:pPr>
        <w:pStyle w:val="1044"/>
        <w:numPr>
          <w:ilvl w:val="0"/>
          <w:numId w:val="4"/>
        </w:numPr>
        <w:ind w:left="0" w:right="0" w:firstLine="709"/>
        <w:jc w:val="both"/>
        <w:tabs>
          <w:tab w:val="left" w:pos="993" w:leader="none"/>
        </w:tabs>
        <w:rPr>
          <w:i w:val="0"/>
          <w:iCs w:val="0"/>
          <w:color w:val="000000"/>
          <w:u w:val="none"/>
        </w:rPr>
      </w:pPr>
      <w:r>
        <w:rPr>
          <w:i w:val="0"/>
          <w:iCs w:val="0"/>
          <w:color w:val="000000"/>
          <w:u w:val="none"/>
        </w:rPr>
        <w:t xml:space="preserve">проверки наличия и исправности первичных средств пожаротушения;</w:t>
      </w:r>
      <w:r>
        <w:rPr>
          <w:i w:val="0"/>
          <w:iCs w:val="0"/>
          <w:color w:val="000000"/>
          <w:u w:val="none"/>
        </w:rPr>
      </w:r>
      <w:r>
        <w:rPr>
          <w:i w:val="0"/>
          <w:iCs w:val="0"/>
          <w:color w:val="000000"/>
          <w:u w:val="none"/>
        </w:rPr>
      </w:r>
    </w:p>
    <w:p>
      <w:pPr>
        <w:pStyle w:val="1044"/>
        <w:numPr>
          <w:ilvl w:val="0"/>
          <w:numId w:val="4"/>
        </w:numPr>
        <w:ind w:left="0" w:right="0" w:firstLine="709"/>
        <w:jc w:val="both"/>
        <w:tabs>
          <w:tab w:val="left" w:pos="993" w:leader="none"/>
        </w:tabs>
        <w:rPr>
          <w:i w:val="0"/>
          <w:iCs w:val="0"/>
          <w:color w:val="000000"/>
          <w:u w:val="none"/>
        </w:rPr>
      </w:pPr>
      <w:r>
        <w:rPr>
          <w:i w:val="0"/>
          <w:iCs w:val="0"/>
          <w:color w:val="000000"/>
          <w:u w:val="none"/>
        </w:rPr>
        <w:t xml:space="preserve">инструктажа и ознакомления с объемом огневых работ исполнителей. Проведение инструктажа фиксируется в наряде-допуске на выполнение огневых работ подписями исполнителей и ответственного за проведение огневых работ.</w:t>
      </w:r>
      <w:r>
        <w:rPr>
          <w:i w:val="0"/>
          <w:iCs w:val="0"/>
          <w:color w:val="000000"/>
          <w:u w:val="none"/>
        </w:rPr>
      </w:r>
      <w:r>
        <w:rPr>
          <w:i w:val="0"/>
          <w:iCs w:val="0"/>
          <w:color w:val="000000"/>
          <w:u w:val="none"/>
        </w:rPr>
      </w:r>
    </w:p>
    <w:p>
      <w:pPr>
        <w:pStyle w:val="1044"/>
        <w:numPr>
          <w:ilvl w:val="0"/>
          <w:numId w:val="4"/>
        </w:numPr>
        <w:ind w:left="0" w:right="0" w:firstLine="709"/>
        <w:jc w:val="both"/>
        <w:tabs>
          <w:tab w:val="left" w:pos="993" w:leader="none"/>
        </w:tabs>
        <w:rPr>
          <w:bCs w:val="0"/>
          <w:i w:val="0"/>
          <w:iCs w:val="0"/>
          <w:color w:val="000000"/>
          <w:u w:val="none"/>
        </w:rPr>
      </w:pPr>
      <w:r>
        <w:rPr>
          <w:i w:val="0"/>
          <w:iCs w:val="0"/>
          <w:color w:val="000000"/>
          <w:u w:val="none"/>
        </w:rPr>
        <w:t xml:space="preserve">проверки наличия и соответствия условиям проведения работ средств индивидуальной защиты (спецодежды, спецобуви и других необходимых средств защиты работающего).</w:t>
      </w:r>
      <w:r>
        <w:rPr>
          <w:bCs w:val="0"/>
          <w:i w:val="0"/>
          <w:iCs w:val="0"/>
          <w:color w:val="000000"/>
          <w:u w:val="none"/>
        </w:rPr>
      </w:r>
      <w:r>
        <w:rPr>
          <w:bCs w:val="0"/>
          <w:i w:val="0"/>
          <w:iCs w:val="0"/>
          <w:color w:val="000000"/>
          <w:u w:val="none"/>
        </w:rPr>
      </w:r>
    </w:p>
    <w:p>
      <w:pPr>
        <w:pStyle w:val="1044"/>
        <w:ind w:right="0" w:firstLine="720"/>
        <w:jc w:val="both"/>
        <w:rPr>
          <w:bCs w:val="0"/>
          <w:i w:val="0"/>
          <w:iCs w:val="0"/>
          <w:color w:val="000000"/>
          <w:u w:val="none"/>
        </w:rPr>
      </w:pPr>
      <w:r>
        <w:rPr>
          <w:bCs w:val="0"/>
          <w:i w:val="0"/>
          <w:iCs w:val="0"/>
          <w:color w:val="000000"/>
          <w:u w:val="none"/>
        </w:rPr>
        <w:t xml:space="preserve">5.1.4. К проведению отдельных этапов (видов) огневых работ могут привлекаться бригады, звенья, отдельные работники, технические средства с обслуживающим их персоналом других структурных подразделений Общества и сторонних организаций.</w:t>
      </w:r>
      <w:r>
        <w:rPr>
          <w:bCs w:val="0"/>
          <w:i w:val="0"/>
          <w:iCs w:val="0"/>
          <w:color w:val="000000"/>
          <w:u w:val="none"/>
        </w:rPr>
      </w:r>
      <w:r>
        <w:rPr>
          <w:bCs w:val="0"/>
          <w:i w:val="0"/>
          <w:iCs w:val="0"/>
          <w:color w:val="000000"/>
          <w:u w:val="none"/>
        </w:rPr>
      </w:r>
    </w:p>
    <w:p>
      <w:pPr>
        <w:pStyle w:val="1044"/>
        <w:ind w:right="0" w:firstLine="720"/>
        <w:jc w:val="both"/>
        <w:rPr>
          <w:bCs w:val="0"/>
          <w:i w:val="0"/>
          <w:iCs w:val="0"/>
          <w:color w:val="000000"/>
          <w:u w:val="none"/>
        </w:rPr>
      </w:pPr>
      <w:r>
        <w:rPr>
          <w:bCs w:val="0"/>
          <w:i w:val="0"/>
          <w:iCs w:val="0"/>
          <w:color w:val="000000"/>
          <w:u w:val="none"/>
        </w:rPr>
        <w:t xml:space="preserve">При проведении огневых работ на ОПО (оборудовании, трубопроводах, коммуникациях, зданиях и сооружениях) другим стр</w:t>
      </w:r>
      <w:r>
        <w:rPr>
          <w:bCs w:val="0"/>
          <w:i w:val="0"/>
          <w:iCs w:val="0"/>
          <w:color w:val="000000"/>
          <w:u w:val="none"/>
        </w:rPr>
        <w:t xml:space="preserve">уктурным подразделением Общества или подрядной организацией, ответственным за проведение огневых работ должен быть назначен специалист структурного подразделения Общества или подрядной организации, в подчинении которого находятся исполнители огневых работ.</w:t>
      </w:r>
      <w:r>
        <w:rPr>
          <w:bCs w:val="0"/>
          <w:i w:val="0"/>
          <w:iCs w:val="0"/>
          <w:color w:val="000000"/>
          <w:u w:val="none"/>
        </w:rPr>
      </w:r>
      <w:r>
        <w:rPr>
          <w:bCs w:val="0"/>
          <w:i w:val="0"/>
          <w:iCs w:val="0"/>
          <w:color w:val="000000"/>
          <w:u w:val="none"/>
        </w:rPr>
      </w:r>
    </w:p>
    <w:p>
      <w:pPr>
        <w:pStyle w:val="1044"/>
        <w:ind w:right="0" w:firstLine="720"/>
        <w:jc w:val="both"/>
        <w:rPr>
          <w:bCs w:val="0"/>
          <w:i w:val="0"/>
          <w:iCs w:val="0"/>
          <w:color w:val="000000"/>
          <w:u w:val="none"/>
        </w:rPr>
      </w:pPr>
      <w:r>
        <w:rPr>
          <w:bCs w:val="0"/>
          <w:i w:val="0"/>
          <w:iCs w:val="0"/>
          <w:color w:val="000000"/>
          <w:u w:val="none"/>
        </w:rPr>
        <w:t xml:space="preserve">Для осуществления контроля за выполнением работ подрядной организацией назначается специалист из числа работников ОПО.</w:t>
      </w:r>
      <w:r>
        <w:rPr>
          <w:bCs w:val="0"/>
          <w:i w:val="0"/>
          <w:iCs w:val="0"/>
          <w:color w:val="000000"/>
          <w:u w:val="none"/>
        </w:rPr>
      </w:r>
      <w:r>
        <w:rPr>
          <w:bCs w:val="0"/>
          <w:i w:val="0"/>
          <w:iCs w:val="0"/>
          <w:color w:val="000000"/>
          <w:u w:val="none"/>
        </w:rPr>
      </w:r>
    </w:p>
    <w:p>
      <w:pPr>
        <w:pStyle w:val="1044"/>
        <w:ind w:right="0" w:firstLine="720"/>
        <w:jc w:val="both"/>
        <w:rPr>
          <w:bCs w:val="0"/>
          <w:i w:val="0"/>
          <w:iCs w:val="0"/>
          <w:color w:val="000000"/>
          <w:u w:val="none"/>
        </w:rPr>
      </w:pPr>
      <w:r>
        <w:rPr>
          <w:bCs w:val="0"/>
          <w:i w:val="0"/>
          <w:iCs w:val="0"/>
          <w:color w:val="000000"/>
          <w:u w:val="none"/>
        </w:rPr>
        <w:t xml:space="preserve">При проведении работ подрядной организацией для осуществления постоянного контроля за концентрацией опа</w:t>
      </w:r>
      <w:r>
        <w:rPr>
          <w:bCs w:val="0"/>
          <w:i w:val="0"/>
          <w:iCs w:val="0"/>
          <w:color w:val="000000"/>
          <w:u w:val="none"/>
        </w:rPr>
        <w:t xml:space="preserve">сных веществ в воздухе рабочей зоны и связь с ответственным за проведение огневых работ и эксплуатационным персоналом в состав бригады исполнителей включается работник ОПО, прошедший обучение, назначенный организационно-распорядительным документом филиала.</w:t>
      </w:r>
      <w:r>
        <w:rPr>
          <w:bCs w:val="0"/>
          <w:i w:val="0"/>
          <w:iCs w:val="0"/>
          <w:color w:val="000000"/>
          <w:u w:val="none"/>
        </w:rPr>
      </w:r>
      <w:r>
        <w:rPr>
          <w:bCs w:val="0"/>
          <w:i w:val="0"/>
          <w:iCs w:val="0"/>
          <w:color w:val="000000"/>
          <w:u w:val="none"/>
        </w:rPr>
      </w:r>
    </w:p>
    <w:p>
      <w:pPr>
        <w:pStyle w:val="1044"/>
        <w:ind w:right="0" w:firstLine="720"/>
        <w:jc w:val="both"/>
        <w:rPr>
          <w:bCs w:val="0"/>
          <w:i w:val="0"/>
          <w:iCs w:val="0"/>
          <w:color w:val="000000"/>
          <w:u w:val="none"/>
        </w:rPr>
      </w:pPr>
      <w:r>
        <w:rPr>
          <w:bCs w:val="0"/>
          <w:i w:val="0"/>
          <w:iCs w:val="0"/>
          <w:color w:val="000000"/>
          <w:u w:val="none"/>
        </w:rPr>
        <w:t xml:space="preserve">5.1.5. Огневые работы должны осуществляться при постоянном присутствии ответственного за проведение огневых работ.</w:t>
      </w:r>
      <w:r>
        <w:rPr>
          <w:bCs w:val="0"/>
          <w:i w:val="0"/>
          <w:iCs w:val="0"/>
          <w:color w:val="000000"/>
          <w:u w:val="none"/>
        </w:rPr>
      </w:r>
      <w:r>
        <w:rPr>
          <w:bCs w:val="0"/>
          <w:i w:val="0"/>
          <w:iCs w:val="0"/>
          <w:color w:val="000000"/>
          <w:u w:val="none"/>
        </w:rPr>
      </w:r>
    </w:p>
    <w:p>
      <w:pPr>
        <w:pStyle w:val="1044"/>
        <w:ind w:right="0" w:firstLine="720"/>
        <w:jc w:val="both"/>
        <w:rPr>
          <w:bCs w:val="0"/>
          <w:i w:val="0"/>
          <w:iCs w:val="0"/>
          <w:color w:val="000000"/>
          <w:u w:val="none"/>
        </w:rPr>
      </w:pPr>
      <w:r>
        <w:rPr>
          <w:bCs w:val="0"/>
          <w:i w:val="0"/>
          <w:iCs w:val="0"/>
          <w:color w:val="000000"/>
          <w:u w:val="none"/>
        </w:rPr>
        <w:t xml:space="preserve">5.1.6. Входить и въезжать лицам, участвующим в огневых работах в опасную зону следует только с разрешения лица, ответственного за проведение огневых работ.</w:t>
      </w:r>
      <w:r>
        <w:rPr>
          <w:bCs w:val="0"/>
          <w:i w:val="0"/>
          <w:iCs w:val="0"/>
          <w:color w:val="000000"/>
          <w:u w:val="none"/>
        </w:rPr>
      </w:r>
      <w:r>
        <w:rPr>
          <w:bCs w:val="0"/>
          <w:i w:val="0"/>
          <w:iCs w:val="0"/>
          <w:color w:val="000000"/>
          <w:u w:val="none"/>
        </w:rPr>
      </w:r>
    </w:p>
    <w:p>
      <w:pPr>
        <w:pStyle w:val="1044"/>
        <w:ind w:right="0" w:firstLine="720"/>
        <w:jc w:val="both"/>
        <w:rPr>
          <w:bCs w:val="0"/>
          <w:i w:val="0"/>
          <w:iCs w:val="0"/>
          <w:color w:val="000000"/>
          <w:u w:val="none"/>
        </w:rPr>
      </w:pPr>
      <w:r>
        <w:rPr>
          <w:bCs w:val="0"/>
          <w:i w:val="0"/>
          <w:iCs w:val="0"/>
          <w:color w:val="000000"/>
          <w:u w:val="none"/>
        </w:rPr>
        <w:t xml:space="preserve">5.1.7. Исполнители огневых работ должны надевать соответствующие средства индивидуальной защиты и предохранительные приспособления до входа в опасную зону.</w:t>
      </w:r>
      <w:r>
        <w:rPr>
          <w:bCs w:val="0"/>
          <w:i w:val="0"/>
          <w:iCs w:val="0"/>
          <w:color w:val="000000"/>
          <w:u w:val="none"/>
        </w:rPr>
      </w:r>
      <w:r>
        <w:rPr>
          <w:bCs w:val="0"/>
          <w:i w:val="0"/>
          <w:iCs w:val="0"/>
          <w:color w:val="000000"/>
          <w:u w:val="none"/>
        </w:rPr>
      </w:r>
    </w:p>
    <w:p>
      <w:pPr>
        <w:pStyle w:val="1044"/>
        <w:ind w:right="0" w:firstLine="720"/>
        <w:jc w:val="both"/>
        <w:rPr>
          <w:bCs w:val="0"/>
          <w:i w:val="0"/>
          <w:iCs w:val="0"/>
          <w:color w:val="000000"/>
          <w:u w:val="none"/>
        </w:rPr>
      </w:pPr>
      <w:r>
        <w:rPr>
          <w:bCs w:val="0"/>
          <w:i w:val="0"/>
          <w:iCs w:val="0"/>
          <w:color w:val="000000"/>
          <w:u w:val="none"/>
        </w:rPr>
        <w:t xml:space="preserve">5.1.8. Изменение в составе бригады исполнителей должно быть указано в наряде-допуске.</w:t>
      </w:r>
      <w:r>
        <w:rPr>
          <w:bCs w:val="0"/>
          <w:i w:val="0"/>
          <w:iCs w:val="0"/>
          <w:color w:val="000000"/>
          <w:u w:val="none"/>
        </w:rPr>
      </w:r>
      <w:r>
        <w:rPr>
          <w:bCs w:val="0"/>
          <w:i w:val="0"/>
          <w:iCs w:val="0"/>
          <w:color w:val="000000"/>
          <w:u w:val="none"/>
        </w:rPr>
      </w:r>
    </w:p>
    <w:p>
      <w:pPr>
        <w:pStyle w:val="1044"/>
        <w:ind w:right="0" w:firstLine="720"/>
        <w:jc w:val="both"/>
        <w:rPr>
          <w:bCs w:val="0"/>
          <w:i w:val="0"/>
          <w:iCs w:val="0"/>
          <w:color w:val="000000"/>
          <w:u w:val="none"/>
        </w:rPr>
      </w:pPr>
      <w:r>
        <w:rPr>
          <w:bCs w:val="0"/>
          <w:i w:val="0"/>
          <w:iCs w:val="0"/>
          <w:color w:val="000000"/>
          <w:u w:val="none"/>
        </w:rPr>
        <w:t xml:space="preserve">Лицо, ответственное за проведение огневых работ, должно провести инструктаж вновь введенным в состав бригады исполнителям о порядке, способе, специфике их выполнения, а также о конкретных мерах безопасности с регистрацией под подпись в наряде-допуске.</w:t>
      </w:r>
      <w:r>
        <w:rPr>
          <w:bCs w:val="0"/>
          <w:i w:val="0"/>
          <w:iCs w:val="0"/>
          <w:color w:val="000000"/>
          <w:u w:val="none"/>
        </w:rPr>
      </w:r>
      <w:r>
        <w:rPr>
          <w:bCs w:val="0"/>
          <w:i w:val="0"/>
          <w:iCs w:val="0"/>
          <w:color w:val="000000"/>
          <w:u w:val="none"/>
        </w:rPr>
      </w:r>
    </w:p>
    <w:p>
      <w:pPr>
        <w:pStyle w:val="1044"/>
        <w:ind w:right="0" w:firstLine="720"/>
        <w:jc w:val="both"/>
        <w:rPr>
          <w:bCs w:val="0"/>
          <w:i w:val="0"/>
          <w:iCs w:val="0"/>
          <w:color w:val="000000"/>
          <w:u w:val="none"/>
        </w:rPr>
      </w:pPr>
      <w:r>
        <w:rPr>
          <w:bCs w:val="0"/>
          <w:i w:val="0"/>
          <w:iCs w:val="0"/>
          <w:color w:val="000000"/>
          <w:u w:val="none"/>
        </w:rPr>
        <w:t xml:space="preserve">5.1.9. В местах проведения огневых работ должен быть организован и обеспечен постоянный контроль за концентрацией опасны</w:t>
      </w:r>
      <w:r>
        <w:rPr>
          <w:bCs w:val="0"/>
          <w:i w:val="0"/>
          <w:iCs w:val="0"/>
          <w:color w:val="000000"/>
          <w:u w:val="none"/>
        </w:rPr>
        <w:t xml:space="preserve">х веществ в воздухе рабочей зоны в соответствии с требованиями СТО Газпром 18000.3-022-2022 «ЕСУПБ. Рабочая зона. Контроль воздуха. Порядок обеспечения производственной безопасности» переносными портативными газоанализаторами постоянного принципа действия.</w:t>
      </w:r>
      <w:r>
        <w:rPr>
          <w:bCs w:val="0"/>
          <w:i w:val="0"/>
          <w:iCs w:val="0"/>
          <w:color w:val="000000"/>
          <w:u w:val="none"/>
        </w:rPr>
      </w:r>
      <w:r>
        <w:rPr>
          <w:bCs w:val="0"/>
          <w:i w:val="0"/>
          <w:iCs w:val="0"/>
          <w:color w:val="000000"/>
          <w:u w:val="none"/>
        </w:rPr>
      </w:r>
    </w:p>
    <w:p>
      <w:pPr>
        <w:pStyle w:val="1044"/>
        <w:ind w:right="0" w:firstLine="720"/>
        <w:jc w:val="both"/>
        <w:rPr>
          <w:bCs w:val="0"/>
          <w:i w:val="0"/>
          <w:iCs w:val="0"/>
          <w:color w:val="000000"/>
          <w:u w:val="none"/>
        </w:rPr>
      </w:pPr>
      <w:r>
        <w:rPr>
          <w:bCs w:val="0"/>
          <w:i w:val="0"/>
          <w:iCs w:val="0"/>
          <w:color w:val="000000"/>
          <w:u w:val="none"/>
        </w:rPr>
        <w:t xml:space="preserve">Контроль в процессе работы ведется в местах, указанных и пронумерованных на прилагаемой к наряду-допуску (плану организации и проведения огневых работ) схеме, подписанной руководителем ОПО.</w:t>
      </w:r>
      <w:r>
        <w:rPr>
          <w:bCs w:val="0"/>
          <w:i w:val="0"/>
          <w:iCs w:val="0"/>
          <w:color w:val="000000"/>
          <w:u w:val="none"/>
        </w:rPr>
      </w:r>
      <w:r>
        <w:rPr>
          <w:bCs w:val="0"/>
          <w:i w:val="0"/>
          <w:iCs w:val="0"/>
          <w:color w:val="000000"/>
          <w:u w:val="none"/>
        </w:rPr>
      </w:r>
    </w:p>
    <w:p>
      <w:pPr>
        <w:pStyle w:val="1044"/>
        <w:ind w:right="0" w:firstLine="720"/>
        <w:jc w:val="both"/>
        <w:rPr>
          <w:bCs w:val="0"/>
          <w:i w:val="0"/>
          <w:iCs w:val="0"/>
          <w:color w:val="000000"/>
          <w:u w:val="none"/>
        </w:rPr>
      </w:pPr>
      <w:r>
        <w:rPr>
          <w:bCs w:val="0"/>
          <w:i w:val="0"/>
          <w:iCs w:val="0"/>
          <w:color w:val="000000"/>
          <w:u w:val="none"/>
        </w:rPr>
        <w:t xml:space="preserve">О результатах отбора проб воздуха в каждом, указанном на схеме, месте делается запись в наряде-допуске с периодичностью не реже чем 1 раз в 30 минут.</w:t>
      </w:r>
      <w:r>
        <w:rPr>
          <w:bCs w:val="0"/>
          <w:i w:val="0"/>
          <w:iCs w:val="0"/>
          <w:color w:val="000000"/>
          <w:u w:val="none"/>
        </w:rPr>
      </w:r>
      <w:r>
        <w:rPr>
          <w:bCs w:val="0"/>
          <w:i w:val="0"/>
          <w:iCs w:val="0"/>
          <w:color w:val="000000"/>
          <w:u w:val="none"/>
        </w:rPr>
      </w:r>
    </w:p>
    <w:p>
      <w:pPr>
        <w:pStyle w:val="1044"/>
        <w:ind w:right="0" w:firstLine="720"/>
        <w:jc w:val="both"/>
        <w:rPr>
          <w:bCs w:val="0"/>
          <w:i w:val="0"/>
          <w:iCs w:val="0"/>
          <w:color w:val="000000"/>
          <w:u w:val="none"/>
        </w:rPr>
      </w:pPr>
      <w:r>
        <w:rPr>
          <w:bCs w:val="0"/>
          <w:i w:val="0"/>
          <w:iCs w:val="0"/>
          <w:color w:val="000000"/>
          <w:u w:val="none"/>
        </w:rPr>
        <w:t xml:space="preserve">Не допускается проведение огневых работ при наличии взрывопожароопасных веществ выше 10% от НКПРП в рабочей зоне (концентрационные пределы распространения пламени для метана 4,4 – 17 %). </w:t>
      </w:r>
      <w:r>
        <w:rPr>
          <w:bCs w:val="0"/>
          <w:i w:val="0"/>
          <w:iCs w:val="0"/>
          <w:color w:val="000000"/>
          <w:u w:val="none"/>
        </w:rPr>
      </w:r>
      <w:r>
        <w:rPr>
          <w:bCs w:val="0"/>
          <w:i w:val="0"/>
          <w:iCs w:val="0"/>
          <w:color w:val="000000"/>
          <w:u w:val="none"/>
        </w:rPr>
      </w:r>
    </w:p>
    <w:p>
      <w:pPr>
        <w:pStyle w:val="1044"/>
        <w:ind w:right="0" w:firstLine="720"/>
        <w:jc w:val="both"/>
        <w:rPr>
          <w:bCs w:val="0"/>
          <w:i w:val="0"/>
          <w:iCs w:val="0"/>
          <w:color w:val="000000"/>
          <w:u w:val="none"/>
        </w:rPr>
      </w:pPr>
      <w:r>
        <w:rPr>
          <w:bCs w:val="0"/>
          <w:i w:val="0"/>
          <w:iCs w:val="0"/>
          <w:color w:val="000000"/>
          <w:u w:val="none"/>
        </w:rPr>
        <w:t xml:space="preserve">5.1.10. Во время проведения огневых работ при появлении (в случае полного отсутствия опасных веществ с начала огневых</w:t>
      </w:r>
      <w:r>
        <w:rPr>
          <w:bCs w:val="0"/>
          <w:i w:val="0"/>
          <w:iCs w:val="0"/>
          <w:color w:val="000000"/>
          <w:u w:val="none"/>
        </w:rPr>
        <w:t xml:space="preserve"> работ), превышении содержания опасных веществ в рабочей зоне выше ПДК (загазованность) огневые работы должны быть немедленно прекращены, бригада немедленно выведена из опасной зоны, и возобновлены только после выявления и устранения причин загазованности.</w:t>
      </w:r>
      <w:r>
        <w:rPr>
          <w:bCs w:val="0"/>
          <w:i w:val="0"/>
          <w:iCs w:val="0"/>
          <w:color w:val="000000"/>
          <w:u w:val="none"/>
        </w:rPr>
      </w:r>
      <w:r>
        <w:rPr>
          <w:bCs w:val="0"/>
          <w:i w:val="0"/>
          <w:iCs w:val="0"/>
          <w:color w:val="000000"/>
          <w:u w:val="none"/>
        </w:rPr>
      </w:r>
    </w:p>
    <w:p>
      <w:pPr>
        <w:pStyle w:val="1044"/>
        <w:ind w:right="0" w:firstLine="720"/>
        <w:jc w:val="both"/>
        <w:rPr>
          <w:bCs w:val="0"/>
          <w:i w:val="0"/>
          <w:iCs w:val="0"/>
          <w:color w:val="000000"/>
          <w:u w:val="none"/>
        </w:rPr>
      </w:pPr>
      <w:r>
        <w:rPr>
          <w:bCs w:val="0"/>
          <w:i w:val="0"/>
          <w:iCs w:val="0"/>
          <w:color w:val="000000"/>
          <w:u w:val="none"/>
        </w:rPr>
        <w:t xml:space="preserve">Приступать к проведению огневых работ следует при отсутствии опасных веществ в рабочей зоне проведения огневых работ или их наличии не выше ПДК, что должно быть подтверждено результатами контроля состояния воздушной среды.</w:t>
      </w:r>
      <w:r>
        <w:rPr>
          <w:bCs w:val="0"/>
          <w:i w:val="0"/>
          <w:iCs w:val="0"/>
          <w:color w:val="000000"/>
          <w:u w:val="none"/>
        </w:rPr>
      </w:r>
      <w:r>
        <w:rPr>
          <w:bCs w:val="0"/>
          <w:i w:val="0"/>
          <w:iCs w:val="0"/>
          <w:color w:val="000000"/>
          <w:u w:val="none"/>
        </w:rPr>
      </w:r>
    </w:p>
    <w:p>
      <w:pPr>
        <w:pStyle w:val="1044"/>
        <w:ind w:right="0" w:firstLine="720"/>
        <w:jc w:val="both"/>
        <w:rPr>
          <w:bCs w:val="0"/>
          <w:i w:val="0"/>
          <w:iCs w:val="0"/>
          <w:color w:val="000000"/>
          <w:u w:val="none"/>
        </w:rPr>
      </w:pPr>
      <w:r>
        <w:rPr>
          <w:bCs w:val="0"/>
          <w:i w:val="0"/>
          <w:iCs w:val="0"/>
          <w:color w:val="000000"/>
          <w:u w:val="none"/>
        </w:rPr>
        <w:t xml:space="preserve">5.1.11. </w:t>
      </w:r>
      <w:r>
        <w:rPr>
          <w:bCs w:val="0"/>
          <w:i w:val="0"/>
          <w:iCs w:val="0"/>
          <w:color w:val="000000"/>
          <w:u w:val="none"/>
        </w:rPr>
        <w:t xml:space="preserve">Для обеспечения безопасного проведения огневых работ следует ознакомить работников, занятых ведением технологического процесса, с записью в журнале ведения технологического процесса (вахтенный журнал, журнал приема-сдачи смен) о проводимых огневых работах.</w:t>
      </w:r>
      <w:r>
        <w:rPr>
          <w:bCs w:val="0"/>
          <w:i w:val="0"/>
          <w:iCs w:val="0"/>
          <w:color w:val="000000"/>
          <w:u w:val="none"/>
        </w:rPr>
      </w:r>
      <w:r>
        <w:rPr>
          <w:bCs w:val="0"/>
          <w:i w:val="0"/>
          <w:iCs w:val="0"/>
          <w:color w:val="000000"/>
          <w:u w:val="none"/>
        </w:rPr>
      </w:r>
    </w:p>
    <w:p>
      <w:pPr>
        <w:pStyle w:val="1044"/>
        <w:ind w:right="0" w:firstLine="720"/>
        <w:jc w:val="both"/>
        <w:rPr>
          <w:bCs w:val="0"/>
          <w:i w:val="0"/>
          <w:iCs w:val="0"/>
          <w:color w:val="000000"/>
          <w:u w:val="none"/>
        </w:rPr>
      </w:pPr>
      <w:r>
        <w:rPr>
          <w:bCs w:val="0"/>
          <w:i w:val="0"/>
          <w:iCs w:val="0"/>
          <w:color w:val="000000"/>
          <w:u w:val="none"/>
        </w:rPr>
        <w:t xml:space="preserve">В</w:t>
      </w:r>
      <w:r>
        <w:rPr>
          <w:bCs w:val="0"/>
          <w:i w:val="0"/>
          <w:iCs w:val="0"/>
          <w:color w:val="000000"/>
          <w:u w:val="none"/>
        </w:rPr>
        <w:t xml:space="preserve"> течение всего времени проведения огневых работ работниками, занятыми ведением технологического процесса, должны быть приняты меры, исключающие возможность выделения в воздушную среду опасной зоны взрывоопасных, взрывопожароопасных и пожароопасных веществ.</w:t>
      </w:r>
      <w:r>
        <w:rPr>
          <w:bCs w:val="0"/>
          <w:i w:val="0"/>
          <w:iCs w:val="0"/>
          <w:color w:val="000000"/>
          <w:u w:val="none"/>
        </w:rPr>
      </w:r>
      <w:r>
        <w:rPr>
          <w:bCs w:val="0"/>
          <w:i w:val="0"/>
          <w:iCs w:val="0"/>
          <w:color w:val="000000"/>
          <w:u w:val="none"/>
        </w:rPr>
      </w:r>
    </w:p>
    <w:p>
      <w:pPr>
        <w:pStyle w:val="1044"/>
        <w:ind w:right="0" w:firstLine="720"/>
        <w:jc w:val="both"/>
        <w:rPr>
          <w:bCs w:val="0"/>
          <w:i w:val="0"/>
          <w:iCs w:val="0"/>
          <w:color w:val="000000"/>
          <w:u w:val="none"/>
        </w:rPr>
      </w:pPr>
      <w:r>
        <w:rPr>
          <w:bCs w:val="0"/>
          <w:i w:val="0"/>
          <w:iCs w:val="0"/>
          <w:color w:val="000000"/>
          <w:u w:val="none"/>
        </w:rPr>
        <w:t xml:space="preserve">Не допускается вскрытие люков и крышек аппаратов с опа</w:t>
      </w:r>
      <w:r>
        <w:rPr>
          <w:bCs w:val="0"/>
          <w:i w:val="0"/>
          <w:iCs w:val="0"/>
          <w:color w:val="000000"/>
          <w:u w:val="none"/>
        </w:rPr>
        <w:t xml:space="preserve">сными веществами, технологические операции, связанные с выгрузкой, перегрузкой и сливом продуктов, а также загрузка через открытые люки продуктов и другие операции, которые могут привести к загазованности и запыленности мест, где проводятся огневые работы.</w:t>
      </w:r>
      <w:r>
        <w:rPr>
          <w:bCs w:val="0"/>
          <w:i w:val="0"/>
          <w:iCs w:val="0"/>
          <w:color w:val="000000"/>
          <w:u w:val="none"/>
        </w:rPr>
      </w:r>
      <w:r>
        <w:rPr>
          <w:bCs w:val="0"/>
          <w:i w:val="0"/>
          <w:iCs w:val="0"/>
          <w:color w:val="000000"/>
          <w:u w:val="none"/>
        </w:rPr>
      </w:r>
    </w:p>
    <w:p>
      <w:pPr>
        <w:pStyle w:val="1044"/>
        <w:ind w:right="0" w:firstLine="720"/>
        <w:jc w:val="both"/>
        <w:rPr>
          <w:bCs w:val="0"/>
          <w:i w:val="0"/>
          <w:iCs w:val="0"/>
          <w:color w:val="000000"/>
          <w:u w:val="none"/>
        </w:rPr>
      </w:pPr>
      <w:r>
        <w:rPr>
          <w:bCs w:val="0"/>
          <w:i w:val="0"/>
          <w:iCs w:val="0"/>
          <w:color w:val="000000"/>
          <w:u w:val="none"/>
        </w:rPr>
        <w:t xml:space="preserve">5.1.12. Огневые работы при дожде, снегопаде, сильном ветре должны проводиться под специальным укрытием. При организации проведения огневых работ в холодное время</w:t>
      </w:r>
      <w:r>
        <w:rPr>
          <w:bCs w:val="0"/>
          <w:i w:val="0"/>
          <w:iCs w:val="0"/>
          <w:color w:val="000000"/>
          <w:u w:val="none"/>
        </w:rPr>
        <w:t xml:space="preserve"> года необходимо руководствоваться предельными значениями отрицательной температуры, ниже которых приостанавливаются работы и выполнять требования, указанные в приказе Общества, регламентирующем производство работ на открытом воздухе в холодное время года.</w:t>
      </w:r>
      <w:r>
        <w:rPr>
          <w:bCs w:val="0"/>
          <w:i w:val="0"/>
          <w:iCs w:val="0"/>
          <w:color w:val="000000"/>
          <w:u w:val="none"/>
        </w:rPr>
      </w:r>
      <w:r>
        <w:rPr>
          <w:bCs w:val="0"/>
          <w:i w:val="0"/>
          <w:iCs w:val="0"/>
          <w:color w:val="000000"/>
          <w:u w:val="none"/>
        </w:rPr>
      </w:r>
    </w:p>
    <w:p>
      <w:pPr>
        <w:pStyle w:val="1044"/>
        <w:ind w:right="0" w:firstLine="720"/>
        <w:jc w:val="both"/>
        <w:rPr>
          <w:bCs w:val="0"/>
          <w:i w:val="0"/>
          <w:iCs w:val="0"/>
          <w:color w:val="000000"/>
          <w:u w:val="none"/>
        </w:rPr>
      </w:pPr>
      <w:r>
        <w:rPr>
          <w:bCs w:val="0"/>
          <w:i w:val="0"/>
          <w:iCs w:val="0"/>
          <w:color w:val="000000"/>
          <w:u w:val="none"/>
        </w:rPr>
        <w:t xml:space="preserve">Стравливание газа и нахождение персонала у кранов и вблизи продувочных свечей во время грозы запрещается.</w:t>
      </w:r>
      <w:r>
        <w:rPr>
          <w:bCs w:val="0"/>
          <w:i w:val="0"/>
          <w:iCs w:val="0"/>
          <w:color w:val="000000"/>
          <w:u w:val="none"/>
        </w:rPr>
      </w:r>
      <w:r>
        <w:rPr>
          <w:bCs w:val="0"/>
          <w:i w:val="0"/>
          <w:iCs w:val="0"/>
          <w:color w:val="000000"/>
          <w:u w:val="none"/>
        </w:rPr>
      </w:r>
    </w:p>
    <w:p>
      <w:pPr>
        <w:pStyle w:val="1044"/>
        <w:ind w:right="0" w:firstLine="720"/>
        <w:jc w:val="both"/>
        <w:rPr>
          <w:i w:val="0"/>
          <w:iCs w:val="0"/>
          <w:color w:val="000000"/>
          <w:u w:val="none"/>
        </w:rPr>
      </w:pPr>
      <w:r>
        <w:rPr>
          <w:bCs w:val="0"/>
          <w:i w:val="0"/>
          <w:iCs w:val="0"/>
          <w:color w:val="000000"/>
          <w:u w:val="none"/>
        </w:rPr>
        <w:t xml:space="preserve">5.1.13. Огневые работы должны быть прекращены:</w:t>
      </w:r>
      <w:r>
        <w:rPr>
          <w:i w:val="0"/>
          <w:iCs w:val="0"/>
          <w:color w:val="000000"/>
          <w:u w:val="none"/>
        </w:rPr>
      </w:r>
      <w:r>
        <w:rPr>
          <w:i w:val="0"/>
          <w:iCs w:val="0"/>
          <w:color w:val="000000"/>
          <w:u w:val="none"/>
        </w:rPr>
      </w:r>
    </w:p>
    <w:p>
      <w:pPr>
        <w:pStyle w:val="1044"/>
        <w:numPr>
          <w:ilvl w:val="0"/>
          <w:numId w:val="4"/>
        </w:numPr>
        <w:ind w:left="0" w:right="0" w:firstLine="709"/>
        <w:jc w:val="both"/>
        <w:tabs>
          <w:tab w:val="left" w:pos="993" w:leader="none"/>
        </w:tabs>
        <w:rPr>
          <w:i w:val="0"/>
          <w:iCs w:val="0"/>
          <w:color w:val="000000"/>
          <w:u w:val="none"/>
        </w:rPr>
      </w:pPr>
      <w:r>
        <w:rPr>
          <w:i w:val="0"/>
          <w:iCs w:val="0"/>
          <w:color w:val="000000"/>
          <w:u w:val="none"/>
        </w:rPr>
        <w:t xml:space="preserve">при возникновении аварийной, взрывопожароопасной ситуации на объекте, на котором проводятся огневые работы или на объекте, расположенном в опасной зоне или вблизи нее;</w:t>
      </w:r>
      <w:r>
        <w:rPr>
          <w:i w:val="0"/>
          <w:iCs w:val="0"/>
          <w:color w:val="000000"/>
          <w:u w:val="none"/>
        </w:rPr>
      </w:r>
      <w:r>
        <w:rPr>
          <w:i w:val="0"/>
          <w:iCs w:val="0"/>
          <w:color w:val="000000"/>
          <w:u w:val="none"/>
        </w:rPr>
      </w:r>
    </w:p>
    <w:p>
      <w:pPr>
        <w:pStyle w:val="1044"/>
        <w:numPr>
          <w:ilvl w:val="0"/>
          <w:numId w:val="4"/>
        </w:numPr>
        <w:ind w:left="0" w:right="0" w:firstLine="709"/>
        <w:jc w:val="both"/>
        <w:tabs>
          <w:tab w:val="left" w:pos="993" w:leader="none"/>
        </w:tabs>
        <w:rPr>
          <w:i w:val="0"/>
          <w:iCs w:val="0"/>
          <w:color w:val="000000"/>
          <w:u w:val="none"/>
        </w:rPr>
      </w:pPr>
      <w:r>
        <w:rPr>
          <w:i w:val="0"/>
          <w:iCs w:val="0"/>
          <w:color w:val="000000"/>
          <w:u w:val="none"/>
        </w:rPr>
        <w:t xml:space="preserve">при травмировании или ухудшении состояния здоровья исполнителя; </w:t>
      </w:r>
      <w:r>
        <w:rPr>
          <w:i w:val="0"/>
          <w:iCs w:val="0"/>
          <w:color w:val="000000"/>
          <w:u w:val="none"/>
        </w:rPr>
      </w:r>
      <w:r>
        <w:rPr>
          <w:i w:val="0"/>
          <w:iCs w:val="0"/>
          <w:color w:val="000000"/>
          <w:u w:val="none"/>
        </w:rPr>
      </w:r>
    </w:p>
    <w:p>
      <w:pPr>
        <w:pStyle w:val="1044"/>
        <w:numPr>
          <w:ilvl w:val="0"/>
          <w:numId w:val="4"/>
        </w:numPr>
        <w:ind w:left="0" w:right="0" w:firstLine="709"/>
        <w:jc w:val="both"/>
        <w:tabs>
          <w:tab w:val="left" w:pos="993" w:leader="none"/>
        </w:tabs>
        <w:rPr>
          <w:i w:val="0"/>
          <w:iCs w:val="0"/>
          <w:color w:val="000000"/>
          <w:u w:val="none"/>
        </w:rPr>
      </w:pPr>
      <w:r>
        <w:rPr>
          <w:i w:val="0"/>
          <w:iCs w:val="0"/>
          <w:color w:val="000000"/>
          <w:u w:val="none"/>
        </w:rPr>
        <w:t xml:space="preserve">при превышении содержания опасных веществ в рабочей зоне выше ПДК (загазованность);</w:t>
      </w:r>
      <w:r>
        <w:rPr>
          <w:i w:val="0"/>
          <w:iCs w:val="0"/>
          <w:color w:val="000000"/>
          <w:u w:val="none"/>
        </w:rPr>
      </w:r>
      <w:r>
        <w:rPr>
          <w:i w:val="0"/>
          <w:iCs w:val="0"/>
          <w:color w:val="000000"/>
          <w:u w:val="none"/>
        </w:rPr>
      </w:r>
    </w:p>
    <w:p>
      <w:pPr>
        <w:pStyle w:val="1044"/>
        <w:numPr>
          <w:ilvl w:val="0"/>
          <w:numId w:val="4"/>
        </w:numPr>
        <w:ind w:left="0" w:right="0" w:firstLine="709"/>
        <w:jc w:val="both"/>
        <w:tabs>
          <w:tab w:val="left" w:pos="993" w:leader="none"/>
        </w:tabs>
        <w:rPr>
          <w:i w:val="0"/>
          <w:iCs w:val="0"/>
          <w:color w:val="000000"/>
          <w:u w:val="none"/>
        </w:rPr>
      </w:pPr>
      <w:r>
        <w:rPr>
          <w:i w:val="0"/>
          <w:iCs w:val="0"/>
          <w:color w:val="000000"/>
          <w:u w:val="none"/>
        </w:rPr>
        <w:t xml:space="preserve">при превышении содержания взрывопожароопасных веществ выше 10% от НКПРП в рабочей зоне;</w:t>
      </w:r>
      <w:r>
        <w:rPr>
          <w:i w:val="0"/>
          <w:iCs w:val="0"/>
          <w:color w:val="000000"/>
          <w:u w:val="none"/>
        </w:rPr>
      </w:r>
      <w:r>
        <w:rPr>
          <w:i w:val="0"/>
          <w:iCs w:val="0"/>
          <w:color w:val="000000"/>
          <w:u w:val="none"/>
        </w:rPr>
      </w:r>
    </w:p>
    <w:p>
      <w:pPr>
        <w:pStyle w:val="1044"/>
        <w:numPr>
          <w:ilvl w:val="0"/>
          <w:numId w:val="4"/>
        </w:numPr>
        <w:ind w:left="0" w:right="0" w:firstLine="709"/>
        <w:jc w:val="both"/>
        <w:tabs>
          <w:tab w:val="left" w:pos="993" w:leader="none"/>
        </w:tabs>
        <w:rPr>
          <w:i w:val="0"/>
          <w:iCs w:val="0"/>
          <w:color w:val="000000"/>
          <w:u w:val="none"/>
        </w:rPr>
      </w:pPr>
      <w:r>
        <w:rPr>
          <w:i w:val="0"/>
          <w:iCs w:val="0"/>
          <w:color w:val="000000"/>
          <w:u w:val="none"/>
        </w:rPr>
        <w:t xml:space="preserve">при внезапном (негативном) изменении организационных, технических, технологических и погодных условий;</w:t>
      </w:r>
      <w:r>
        <w:rPr>
          <w:i w:val="0"/>
          <w:iCs w:val="0"/>
          <w:color w:val="000000"/>
          <w:u w:val="none"/>
        </w:rPr>
      </w:r>
      <w:r>
        <w:rPr>
          <w:i w:val="0"/>
          <w:iCs w:val="0"/>
          <w:color w:val="000000"/>
          <w:u w:val="none"/>
        </w:rPr>
      </w:r>
    </w:p>
    <w:p>
      <w:pPr>
        <w:pStyle w:val="1044"/>
        <w:numPr>
          <w:ilvl w:val="0"/>
          <w:numId w:val="4"/>
        </w:numPr>
        <w:ind w:left="0" w:right="0" w:firstLine="709"/>
        <w:jc w:val="both"/>
        <w:tabs>
          <w:tab w:val="left" w:pos="993" w:leader="none"/>
        </w:tabs>
        <w:rPr>
          <w:i w:val="0"/>
          <w:iCs w:val="0"/>
          <w:color w:val="000000"/>
          <w:u w:val="none"/>
        </w:rPr>
      </w:pPr>
      <w:r>
        <w:rPr>
          <w:i w:val="0"/>
          <w:iCs w:val="0"/>
          <w:color w:val="000000"/>
          <w:u w:val="none"/>
        </w:rPr>
        <w:t xml:space="preserve">по обоснованному требованию государственных надзорных органов, представителя пожарной части, руково</w:t>
      </w:r>
      <w:r>
        <w:rPr>
          <w:i w:val="0"/>
          <w:iCs w:val="0"/>
          <w:color w:val="000000"/>
          <w:u w:val="none"/>
        </w:rPr>
        <w:t xml:space="preserve">дителя ОПО, работника ООТиПБ структурного подразделения, Службы промышленной и пожарной безопасности, Отдела охраны труда Общества, главного инженера Общества или заместителя главного инженера по охране труда, промышленной и пожарной безопасности Общества;</w:t>
      </w:r>
      <w:r>
        <w:rPr>
          <w:i w:val="0"/>
          <w:iCs w:val="0"/>
          <w:color w:val="000000"/>
          <w:u w:val="none"/>
        </w:rPr>
      </w:r>
      <w:r>
        <w:rPr>
          <w:i w:val="0"/>
          <w:iCs w:val="0"/>
          <w:color w:val="000000"/>
          <w:u w:val="none"/>
        </w:rPr>
      </w:r>
    </w:p>
    <w:p>
      <w:pPr>
        <w:pStyle w:val="1044"/>
        <w:numPr>
          <w:ilvl w:val="0"/>
          <w:numId w:val="4"/>
        </w:numPr>
        <w:ind w:left="0" w:right="0" w:firstLine="709"/>
        <w:jc w:val="both"/>
        <w:tabs>
          <w:tab w:val="left" w:pos="993" w:leader="none"/>
        </w:tabs>
        <w:rPr>
          <w:i w:val="0"/>
          <w:iCs w:val="0"/>
          <w:color w:val="000000"/>
          <w:u w:val="none"/>
        </w:rPr>
      </w:pPr>
      <w:r>
        <w:rPr>
          <w:i w:val="0"/>
          <w:iCs w:val="0"/>
          <w:color w:val="000000"/>
          <w:u w:val="none"/>
        </w:rPr>
        <w:t xml:space="preserve">в случае обнаружения нарушений требований настоящей Инструкции;</w:t>
      </w:r>
      <w:r>
        <w:rPr>
          <w:i w:val="0"/>
          <w:iCs w:val="0"/>
          <w:color w:val="000000"/>
          <w:u w:val="none"/>
        </w:rPr>
      </w:r>
      <w:r>
        <w:rPr>
          <w:i w:val="0"/>
          <w:iCs w:val="0"/>
          <w:color w:val="000000"/>
          <w:u w:val="none"/>
        </w:rPr>
      </w:r>
    </w:p>
    <w:p>
      <w:pPr>
        <w:pStyle w:val="1044"/>
        <w:numPr>
          <w:ilvl w:val="0"/>
          <w:numId w:val="4"/>
        </w:numPr>
        <w:ind w:left="0" w:right="0" w:firstLine="709"/>
        <w:jc w:val="both"/>
        <w:tabs>
          <w:tab w:val="left" w:pos="993" w:leader="none"/>
        </w:tabs>
        <w:rPr>
          <w:i w:val="0"/>
          <w:iCs w:val="0"/>
          <w:color w:val="000000"/>
          <w:u w:val="none"/>
        </w:rPr>
      </w:pPr>
      <w:r>
        <w:rPr>
          <w:i w:val="0"/>
          <w:iCs w:val="0"/>
          <w:color w:val="000000"/>
          <w:u w:val="none"/>
        </w:rPr>
        <w:t xml:space="preserve">при несоблюдении мер безопасности, предусмотренных нарядом-допуском, планом организации и проведения огневых работ;</w:t>
      </w:r>
      <w:r>
        <w:rPr>
          <w:i w:val="0"/>
          <w:iCs w:val="0"/>
          <w:color w:val="000000"/>
          <w:u w:val="none"/>
        </w:rPr>
      </w:r>
      <w:r>
        <w:rPr>
          <w:i w:val="0"/>
          <w:iCs w:val="0"/>
          <w:color w:val="000000"/>
          <w:u w:val="none"/>
        </w:rPr>
      </w:r>
    </w:p>
    <w:p>
      <w:pPr>
        <w:pStyle w:val="1044"/>
        <w:numPr>
          <w:ilvl w:val="0"/>
          <w:numId w:val="4"/>
        </w:numPr>
        <w:ind w:left="0" w:right="0" w:firstLine="709"/>
        <w:jc w:val="both"/>
        <w:tabs>
          <w:tab w:val="left" w:pos="993" w:leader="none"/>
        </w:tabs>
        <w:rPr>
          <w:bCs w:val="0"/>
          <w:i w:val="0"/>
          <w:iCs w:val="0"/>
          <w:color w:val="000000"/>
          <w:u w:val="none"/>
        </w:rPr>
      </w:pPr>
      <w:r>
        <w:rPr>
          <w:i w:val="0"/>
          <w:iCs w:val="0"/>
          <w:color w:val="000000"/>
          <w:u w:val="none"/>
        </w:rPr>
        <w:t xml:space="preserve">при нарушениях технологии производства огневых работ.</w:t>
      </w:r>
      <w:r>
        <w:rPr>
          <w:bCs w:val="0"/>
          <w:i w:val="0"/>
          <w:iCs w:val="0"/>
          <w:color w:val="000000"/>
          <w:u w:val="none"/>
        </w:rPr>
      </w:r>
      <w:r>
        <w:rPr>
          <w:bCs w:val="0"/>
          <w:i w:val="0"/>
          <w:iCs w:val="0"/>
          <w:color w:val="000000"/>
          <w:u w:val="none"/>
        </w:rPr>
      </w:r>
    </w:p>
    <w:p>
      <w:pPr>
        <w:pStyle w:val="1044"/>
        <w:ind w:right="0" w:firstLine="720"/>
        <w:jc w:val="both"/>
        <w:rPr>
          <w:bCs w:val="0"/>
          <w:i w:val="0"/>
          <w:iCs w:val="0"/>
          <w:color w:val="000000"/>
          <w:u w:val="none"/>
        </w:rPr>
      </w:pPr>
      <w:r>
        <w:rPr>
          <w:bCs w:val="0"/>
          <w:i w:val="0"/>
          <w:iCs w:val="0"/>
          <w:color w:val="000000"/>
          <w:u w:val="none"/>
        </w:rPr>
        <w:t xml:space="preserve">5.1.14. В случае возникновения взрывопожароопасной ситуации необходимо заглушить двигатели внутреннего сгорания </w:t>
      </w:r>
      <w:r>
        <w:rPr>
          <w:bCs w:val="0"/>
          <w:i w:val="0"/>
          <w:iCs w:val="0"/>
          <w:color w:val="000000"/>
          <w:u w:val="none"/>
        </w:rPr>
        <w:t xml:space="preserve">(ДВС) механизмов, спецоборудования и транспортных средств, отключить электроснабжение сварочных аппаратов и других токоприемников, а также потушить источники открытого огня (резаки, горелки), закрыть вентили баллонов с газом, расположенных в опасной зоне. </w:t>
      </w:r>
      <w:r>
        <w:rPr>
          <w:bCs w:val="0"/>
          <w:i w:val="0"/>
          <w:iCs w:val="0"/>
          <w:color w:val="000000"/>
          <w:u w:val="none"/>
        </w:rPr>
      </w:r>
      <w:r>
        <w:rPr>
          <w:bCs w:val="0"/>
          <w:i w:val="0"/>
          <w:iCs w:val="0"/>
          <w:color w:val="000000"/>
          <w:u w:val="none"/>
        </w:rPr>
      </w:r>
    </w:p>
    <w:p>
      <w:pPr>
        <w:pStyle w:val="1044"/>
        <w:ind w:right="0" w:firstLine="720"/>
        <w:jc w:val="both"/>
        <w:rPr>
          <w:bCs w:val="0"/>
          <w:i w:val="0"/>
          <w:iCs w:val="0"/>
          <w:color w:val="000000"/>
          <w:u w:val="none"/>
        </w:rPr>
      </w:pPr>
      <w:r>
        <w:rPr>
          <w:bCs w:val="0"/>
          <w:i w:val="0"/>
          <w:iCs w:val="0"/>
          <w:color w:val="000000"/>
          <w:u w:val="none"/>
        </w:rPr>
        <w:t xml:space="preserve">Работники должны быть удалены из опасной зоны, после чего должны быть приняты меры по выявлению и ликвидации причин возникновения аварийной ситуации.</w:t>
      </w:r>
      <w:r>
        <w:rPr>
          <w:bCs w:val="0"/>
          <w:i w:val="0"/>
          <w:iCs w:val="0"/>
          <w:color w:val="000000"/>
          <w:u w:val="none"/>
        </w:rPr>
      </w:r>
      <w:r>
        <w:rPr>
          <w:bCs w:val="0"/>
          <w:i w:val="0"/>
          <w:iCs w:val="0"/>
          <w:color w:val="000000"/>
          <w:u w:val="none"/>
        </w:rPr>
      </w:r>
    </w:p>
    <w:p>
      <w:pPr>
        <w:pStyle w:val="1044"/>
        <w:ind w:right="0" w:firstLine="720"/>
        <w:jc w:val="both"/>
        <w:rPr>
          <w:i w:val="0"/>
          <w:iCs w:val="0"/>
          <w:color w:val="000000"/>
          <w:u w:val="none"/>
        </w:rPr>
      </w:pPr>
      <w:r>
        <w:rPr>
          <w:bCs w:val="0"/>
          <w:i w:val="0"/>
          <w:iCs w:val="0"/>
          <w:color w:val="000000"/>
          <w:u w:val="none"/>
        </w:rPr>
        <w:t xml:space="preserve">5.1.15. При перерывах в работе, а также в конце рабочей смены необходимо:</w:t>
      </w:r>
      <w:r>
        <w:rPr>
          <w:i w:val="0"/>
          <w:iCs w:val="0"/>
          <w:color w:val="000000"/>
          <w:u w:val="none"/>
        </w:rPr>
      </w:r>
      <w:r>
        <w:rPr>
          <w:i w:val="0"/>
          <w:iCs w:val="0"/>
          <w:color w:val="000000"/>
          <w:u w:val="none"/>
        </w:rPr>
      </w:r>
    </w:p>
    <w:p>
      <w:pPr>
        <w:pStyle w:val="1044"/>
        <w:numPr>
          <w:ilvl w:val="0"/>
          <w:numId w:val="4"/>
        </w:numPr>
        <w:ind w:left="0" w:right="0" w:firstLine="709"/>
        <w:jc w:val="both"/>
        <w:tabs>
          <w:tab w:val="left" w:pos="993" w:leader="none"/>
        </w:tabs>
        <w:rPr>
          <w:i w:val="0"/>
          <w:iCs w:val="0"/>
          <w:color w:val="000000"/>
          <w:u w:val="none"/>
        </w:rPr>
      </w:pPr>
      <w:r>
        <w:rPr>
          <w:i w:val="0"/>
          <w:iCs w:val="0"/>
          <w:color w:val="000000"/>
          <w:u w:val="none"/>
        </w:rPr>
        <w:t xml:space="preserve">отключить от электросети сварочное и другое электрооборудование, задействованное в выполнении огневых работ;</w:t>
      </w:r>
      <w:r>
        <w:rPr>
          <w:i w:val="0"/>
          <w:iCs w:val="0"/>
          <w:color w:val="000000"/>
          <w:u w:val="none"/>
        </w:rPr>
      </w:r>
      <w:r>
        <w:rPr>
          <w:i w:val="0"/>
          <w:iCs w:val="0"/>
          <w:color w:val="000000"/>
          <w:u w:val="none"/>
        </w:rPr>
      </w:r>
    </w:p>
    <w:p>
      <w:pPr>
        <w:pStyle w:val="1044"/>
        <w:numPr>
          <w:ilvl w:val="0"/>
          <w:numId w:val="4"/>
        </w:numPr>
        <w:ind w:left="0" w:right="0" w:firstLine="709"/>
        <w:jc w:val="both"/>
        <w:tabs>
          <w:tab w:val="left" w:pos="993" w:leader="none"/>
        </w:tabs>
        <w:rPr>
          <w:i w:val="0"/>
          <w:iCs w:val="0"/>
          <w:color w:val="000000"/>
          <w:u w:val="none"/>
        </w:rPr>
      </w:pPr>
      <w:r>
        <w:rPr>
          <w:i w:val="0"/>
          <w:iCs w:val="0"/>
          <w:color w:val="000000"/>
          <w:u w:val="none"/>
        </w:rPr>
        <w:t xml:space="preserve">закрыть вентили резаков (горелок), баллонов с газом;</w:t>
      </w:r>
      <w:r>
        <w:rPr>
          <w:i w:val="0"/>
          <w:iCs w:val="0"/>
          <w:color w:val="000000"/>
          <w:u w:val="none"/>
        </w:rPr>
      </w:r>
      <w:r>
        <w:rPr>
          <w:i w:val="0"/>
          <w:iCs w:val="0"/>
          <w:color w:val="000000"/>
          <w:u w:val="none"/>
        </w:rPr>
      </w:r>
    </w:p>
    <w:p>
      <w:pPr>
        <w:pStyle w:val="1044"/>
        <w:numPr>
          <w:ilvl w:val="0"/>
          <w:numId w:val="4"/>
        </w:numPr>
        <w:ind w:left="0" w:right="0" w:firstLine="709"/>
        <w:jc w:val="both"/>
        <w:tabs>
          <w:tab w:val="left" w:pos="993" w:leader="none"/>
        </w:tabs>
        <w:rPr>
          <w:i w:val="0"/>
          <w:iCs w:val="0"/>
          <w:color w:val="000000"/>
          <w:u w:val="none"/>
        </w:rPr>
      </w:pPr>
      <w:r>
        <w:rPr>
          <w:i w:val="0"/>
          <w:iCs w:val="0"/>
          <w:color w:val="000000"/>
          <w:u w:val="none"/>
        </w:rPr>
        <w:t xml:space="preserve">вывернуть нажимные винты редукторов газовых баллонов до освобождения пружины;</w:t>
      </w:r>
      <w:r>
        <w:rPr>
          <w:i w:val="0"/>
          <w:iCs w:val="0"/>
          <w:color w:val="000000"/>
          <w:u w:val="none"/>
        </w:rPr>
      </w:r>
      <w:r>
        <w:rPr>
          <w:i w:val="0"/>
          <w:iCs w:val="0"/>
          <w:color w:val="000000"/>
          <w:u w:val="none"/>
        </w:rPr>
      </w:r>
    </w:p>
    <w:p>
      <w:pPr>
        <w:pStyle w:val="1044"/>
        <w:numPr>
          <w:ilvl w:val="0"/>
          <w:numId w:val="4"/>
        </w:numPr>
        <w:ind w:left="0" w:right="0" w:firstLine="709"/>
        <w:jc w:val="both"/>
        <w:tabs>
          <w:tab w:val="left" w:pos="993" w:leader="none"/>
        </w:tabs>
        <w:rPr>
          <w:bCs w:val="0"/>
          <w:i w:val="0"/>
          <w:iCs w:val="0"/>
          <w:color w:val="000000"/>
          <w:u w:val="none"/>
        </w:rPr>
      </w:pPr>
      <w:r>
        <w:rPr>
          <w:i w:val="0"/>
          <w:iCs w:val="0"/>
          <w:color w:val="000000"/>
          <w:u w:val="none"/>
        </w:rPr>
        <w:t xml:space="preserve">полностью стравить давление в паяльных лампах.</w:t>
      </w:r>
      <w:r>
        <w:rPr>
          <w:bCs w:val="0"/>
          <w:i w:val="0"/>
          <w:iCs w:val="0"/>
          <w:color w:val="000000"/>
          <w:u w:val="none"/>
        </w:rPr>
      </w:r>
      <w:r>
        <w:rPr>
          <w:bCs w:val="0"/>
          <w:i w:val="0"/>
          <w:iCs w:val="0"/>
          <w:color w:val="000000"/>
          <w:u w:val="none"/>
        </w:rPr>
      </w:r>
    </w:p>
    <w:p>
      <w:pPr>
        <w:pStyle w:val="1044"/>
        <w:ind w:right="0" w:firstLine="720"/>
        <w:jc w:val="both"/>
        <w:rPr>
          <w:bCs w:val="0"/>
          <w:i w:val="0"/>
          <w:iCs w:val="0"/>
          <w:color w:val="000000"/>
          <w:u w:val="none"/>
        </w:rPr>
      </w:pPr>
      <w:r>
        <w:rPr>
          <w:bCs w:val="0"/>
          <w:i w:val="0"/>
          <w:iCs w:val="0"/>
          <w:color w:val="000000"/>
          <w:u w:val="none"/>
        </w:rPr>
        <w:t xml:space="preserve">По окончании работ вся аппаратура и оборудование должны быть убраны в специально отведенные помещения (места).</w:t>
      </w:r>
      <w:r>
        <w:rPr>
          <w:bCs w:val="0"/>
          <w:i w:val="0"/>
          <w:iCs w:val="0"/>
          <w:color w:val="000000"/>
          <w:u w:val="none"/>
        </w:rPr>
      </w:r>
      <w:r>
        <w:rPr>
          <w:bCs w:val="0"/>
          <w:i w:val="0"/>
          <w:iCs w:val="0"/>
          <w:color w:val="000000"/>
          <w:u w:val="none"/>
        </w:rPr>
      </w:r>
    </w:p>
    <w:p>
      <w:pPr>
        <w:pStyle w:val="1044"/>
        <w:ind w:right="0" w:firstLine="720"/>
        <w:jc w:val="both"/>
        <w:rPr>
          <w:bCs w:val="0"/>
          <w:i w:val="0"/>
          <w:iCs w:val="0"/>
          <w:color w:val="000000"/>
          <w:u w:val="none"/>
        </w:rPr>
      </w:pPr>
      <w:r>
        <w:rPr>
          <w:bCs w:val="0"/>
          <w:i w:val="0"/>
          <w:iCs w:val="0"/>
          <w:color w:val="000000"/>
          <w:u w:val="none"/>
        </w:rPr>
        <w:t xml:space="preserve">5.1.16. Огневые работы следует возобновлять по распоряжению ответственного за выполнение огневых работ после полного восстановления безопасных условий работы.</w:t>
      </w:r>
      <w:r>
        <w:rPr>
          <w:bCs w:val="0"/>
          <w:i w:val="0"/>
          <w:iCs w:val="0"/>
          <w:color w:val="000000"/>
          <w:u w:val="none"/>
        </w:rPr>
      </w:r>
      <w:r>
        <w:rPr>
          <w:bCs w:val="0"/>
          <w:i w:val="0"/>
          <w:iCs w:val="0"/>
          <w:color w:val="000000"/>
          <w:u w:val="none"/>
        </w:rPr>
      </w:r>
    </w:p>
    <w:p>
      <w:pPr>
        <w:pStyle w:val="1044"/>
        <w:ind w:right="0" w:firstLine="720"/>
        <w:jc w:val="both"/>
        <w:rPr>
          <w:bCs w:val="0"/>
          <w:i w:val="0"/>
          <w:iCs w:val="0"/>
          <w:color w:val="000000"/>
          <w:u w:val="none"/>
        </w:rPr>
      </w:pPr>
      <w:r>
        <w:rPr>
          <w:bCs w:val="0"/>
          <w:i w:val="0"/>
          <w:iCs w:val="0"/>
          <w:color w:val="000000"/>
          <w:u w:val="none"/>
        </w:rPr>
        <w:t xml:space="preserve">5.1.17. О нарушении, изменении, прекращении, возобновлении огневой работы и принятых мерах необходимо сообщать диспетчеру ПДС.</w:t>
      </w:r>
      <w:r>
        <w:rPr>
          <w:bCs w:val="0"/>
          <w:i w:val="0"/>
          <w:iCs w:val="0"/>
          <w:color w:val="000000"/>
          <w:u w:val="none"/>
        </w:rPr>
      </w:r>
      <w:r>
        <w:rPr>
          <w:bCs w:val="0"/>
          <w:i w:val="0"/>
          <w:iCs w:val="0"/>
          <w:color w:val="000000"/>
          <w:u w:val="none"/>
        </w:rPr>
      </w:r>
    </w:p>
    <w:p>
      <w:pPr>
        <w:pStyle w:val="1044"/>
        <w:ind w:right="0" w:firstLine="720"/>
        <w:jc w:val="both"/>
        <w:rPr>
          <w:bCs w:val="0"/>
          <w:i w:val="0"/>
          <w:iCs w:val="0"/>
          <w:color w:val="000000"/>
          <w:u w:val="none"/>
        </w:rPr>
      </w:pPr>
      <w:r>
        <w:rPr>
          <w:bCs w:val="0"/>
          <w:i w:val="0"/>
          <w:iCs w:val="0"/>
          <w:color w:val="000000"/>
          <w:u w:val="none"/>
        </w:rPr>
        <w:t xml:space="preserve">5.1.18. Проведение двух и более огневых работ на участках одного трубопровода, не разделенных между собой запорной арматурой, должно производиться последовательно, т.е. каждая последующая работа выполняется после полного завершения предыдущей.</w:t>
      </w:r>
      <w:r>
        <w:rPr>
          <w:bCs w:val="0"/>
          <w:i w:val="0"/>
          <w:iCs w:val="0"/>
          <w:color w:val="000000"/>
          <w:u w:val="none"/>
        </w:rPr>
      </w:r>
      <w:r>
        <w:rPr>
          <w:bCs w:val="0"/>
          <w:i w:val="0"/>
          <w:iCs w:val="0"/>
          <w:color w:val="000000"/>
          <w:u w:val="none"/>
        </w:rPr>
      </w:r>
    </w:p>
    <w:p>
      <w:pPr>
        <w:pStyle w:val="1044"/>
        <w:ind w:right="0" w:firstLine="720"/>
        <w:jc w:val="both"/>
        <w:rPr>
          <w:bCs w:val="0"/>
          <w:i w:val="0"/>
          <w:iCs w:val="0"/>
          <w:color w:val="000000"/>
          <w:u w:val="none"/>
        </w:rPr>
      </w:pPr>
      <w:r>
        <w:rPr>
          <w:bCs w:val="0"/>
          <w:i w:val="0"/>
          <w:iCs w:val="0"/>
          <w:color w:val="000000"/>
          <w:u w:val="none"/>
        </w:rPr>
        <w:t xml:space="preserve">Одновременное проведение двух и более огневых работ допускается в исключительных случаях на участках трубопроводов, независимо от их протяженности, при соблюдении следующих мер безопасности: </w:t>
      </w:r>
      <w:r>
        <w:rPr>
          <w:bCs w:val="0"/>
          <w:i w:val="0"/>
          <w:iCs w:val="0"/>
          <w:color w:val="000000"/>
          <w:u w:val="none"/>
        </w:rPr>
      </w:r>
      <w:r>
        <w:rPr>
          <w:bCs w:val="0"/>
          <w:i w:val="0"/>
          <w:iCs w:val="0"/>
          <w:color w:val="000000"/>
          <w:u w:val="none"/>
        </w:rPr>
      </w:r>
    </w:p>
    <w:p>
      <w:pPr>
        <w:pStyle w:val="1044"/>
        <w:ind w:right="0" w:firstLine="720"/>
        <w:jc w:val="both"/>
        <w:rPr>
          <w:bCs w:val="0"/>
          <w:i w:val="0"/>
          <w:iCs w:val="0"/>
          <w:color w:val="000000"/>
          <w:u w:val="none"/>
        </w:rPr>
      </w:pPr>
      <w:r>
        <w:rPr>
          <w:bCs w:val="0"/>
          <w:i w:val="0"/>
          <w:iCs w:val="0"/>
          <w:color w:val="000000"/>
          <w:u w:val="none"/>
        </w:rPr>
        <w:t xml:space="preserve">- предварительная очистка участка от конденсата пропуском очистных устройств (поршней); </w:t>
      </w:r>
      <w:r>
        <w:rPr>
          <w:bCs w:val="0"/>
          <w:i w:val="0"/>
          <w:iCs w:val="0"/>
          <w:color w:val="000000"/>
          <w:u w:val="none"/>
        </w:rPr>
      </w:r>
      <w:r>
        <w:rPr>
          <w:bCs w:val="0"/>
          <w:i w:val="0"/>
          <w:iCs w:val="0"/>
          <w:color w:val="000000"/>
          <w:u w:val="none"/>
        </w:rPr>
      </w:r>
    </w:p>
    <w:p>
      <w:pPr>
        <w:pStyle w:val="1044"/>
        <w:ind w:right="0" w:firstLine="720"/>
        <w:jc w:val="both"/>
        <w:rPr>
          <w:bCs w:val="0"/>
          <w:i w:val="0"/>
          <w:iCs w:val="0"/>
          <w:color w:val="000000"/>
          <w:u w:val="none"/>
        </w:rPr>
      </w:pPr>
      <w:r>
        <w:rPr>
          <w:bCs w:val="0"/>
          <w:i w:val="0"/>
          <w:iCs w:val="0"/>
          <w:color w:val="000000"/>
          <w:u w:val="none"/>
        </w:rPr>
        <w:t xml:space="preserve">- создание технологических разрывов на участке ремонтируемого газопровода путем поочередной вырезки катушек на концах у</w:t>
      </w:r>
      <w:r>
        <w:rPr>
          <w:bCs w:val="0"/>
          <w:i w:val="0"/>
          <w:iCs w:val="0"/>
          <w:color w:val="000000"/>
          <w:u w:val="none"/>
        </w:rPr>
        <w:t xml:space="preserve">частка и установка силовых заглушек на трубопроводах перед разрывами со стороны возможной подачи природного газа. Качество сварного стыка при монтаже заглушек должно соответствовать нормам, обеспечивающим работу заглушенного участка под рабочим давлением; </w:t>
      </w:r>
      <w:r>
        <w:rPr>
          <w:bCs w:val="0"/>
          <w:i w:val="0"/>
          <w:iCs w:val="0"/>
          <w:color w:val="000000"/>
          <w:u w:val="none"/>
        </w:rPr>
      </w:r>
      <w:r>
        <w:rPr>
          <w:bCs w:val="0"/>
          <w:i w:val="0"/>
          <w:iCs w:val="0"/>
          <w:color w:val="000000"/>
          <w:u w:val="none"/>
        </w:rPr>
      </w:r>
    </w:p>
    <w:p>
      <w:pPr>
        <w:pStyle w:val="1044"/>
        <w:ind w:right="0" w:firstLine="720"/>
        <w:jc w:val="both"/>
        <w:rPr>
          <w:bCs w:val="0"/>
          <w:i w:val="0"/>
          <w:iCs w:val="0"/>
          <w:color w:val="000000"/>
          <w:u w:val="none"/>
        </w:rPr>
      </w:pPr>
      <w:r>
        <w:rPr>
          <w:bCs w:val="0"/>
          <w:i w:val="0"/>
          <w:iCs w:val="0"/>
          <w:color w:val="000000"/>
          <w:u w:val="none"/>
        </w:rPr>
        <w:t xml:space="preserve">- полное выт</w:t>
      </w:r>
      <w:r>
        <w:rPr>
          <w:bCs w:val="0"/>
          <w:i w:val="0"/>
          <w:iCs w:val="0"/>
          <w:color w:val="000000"/>
          <w:u w:val="none"/>
        </w:rPr>
        <w:t xml:space="preserve">еснение транспортируемого продукта путем вентилирования внутренней полости трубопровода напорным вентилятором во взрывобезопасном исполнении или естественное вентилирование в течение времени, обеспечивающим нулевую концентрацию взрывопожароопасных веществ.</w:t>
      </w:r>
      <w:r>
        <w:rPr>
          <w:bCs w:val="0"/>
          <w:i w:val="0"/>
          <w:iCs w:val="0"/>
          <w:color w:val="000000"/>
          <w:u w:val="none"/>
        </w:rPr>
      </w:r>
      <w:r>
        <w:rPr>
          <w:bCs w:val="0"/>
          <w:i w:val="0"/>
          <w:iCs w:val="0"/>
          <w:color w:val="000000"/>
          <w:u w:val="none"/>
        </w:rPr>
      </w:r>
    </w:p>
    <w:p>
      <w:pPr>
        <w:pStyle w:val="1044"/>
        <w:ind w:right="0" w:firstLine="720"/>
        <w:jc w:val="both"/>
        <w:rPr>
          <w:bCs w:val="0"/>
          <w:i w:val="0"/>
          <w:iCs w:val="0"/>
          <w:color w:val="000000"/>
          <w:u w:val="none"/>
        </w:rPr>
      </w:pPr>
      <w:r>
        <w:rPr>
          <w:bCs w:val="0"/>
          <w:i w:val="0"/>
          <w:iCs w:val="0"/>
          <w:color w:val="000000"/>
          <w:u w:val="none"/>
        </w:rPr>
        <w:t xml:space="preserve">5.1.19. Огневые работы по наплавке несквозных дефектов, приварке катодных выводов и т.д., выполняемые без нарушения герметичности трубопровода, разрешается проводить одновременно на нескольких участках трубопровода.</w:t>
      </w:r>
      <w:r>
        <w:rPr>
          <w:bCs w:val="0"/>
          <w:i w:val="0"/>
          <w:iCs w:val="0"/>
          <w:color w:val="000000"/>
          <w:u w:val="none"/>
        </w:rPr>
      </w:r>
      <w:r>
        <w:rPr>
          <w:bCs w:val="0"/>
          <w:i w:val="0"/>
          <w:iCs w:val="0"/>
          <w:color w:val="000000"/>
          <w:u w:val="none"/>
        </w:rPr>
      </w:r>
    </w:p>
    <w:p>
      <w:pPr>
        <w:pStyle w:val="1044"/>
        <w:ind w:right="0" w:firstLine="720"/>
        <w:jc w:val="both"/>
        <w:rPr>
          <w:bCs w:val="0"/>
          <w:i w:val="0"/>
          <w:iCs w:val="0"/>
          <w:color w:val="000000"/>
          <w:u w:val="none"/>
        </w:rPr>
      </w:pPr>
      <w:r>
        <w:rPr>
          <w:bCs w:val="0"/>
          <w:i w:val="0"/>
          <w:iCs w:val="0"/>
          <w:color w:val="000000"/>
          <w:u w:val="none"/>
        </w:rPr>
        <w:t xml:space="preserve">5.1.20. Открывать и закрывать запорную арматуру технологических трубопроводов и оборудования во время проведения огневых работ запрещено. </w:t>
      </w:r>
      <w:r>
        <w:rPr>
          <w:bCs w:val="0"/>
          <w:i w:val="0"/>
          <w:iCs w:val="0"/>
          <w:color w:val="000000"/>
          <w:u w:val="none"/>
        </w:rPr>
      </w:r>
      <w:r>
        <w:rPr>
          <w:bCs w:val="0"/>
          <w:i w:val="0"/>
          <w:iCs w:val="0"/>
          <w:color w:val="000000"/>
          <w:u w:val="none"/>
        </w:rPr>
      </w:r>
    </w:p>
    <w:p>
      <w:pPr>
        <w:pStyle w:val="1044"/>
        <w:ind w:right="0" w:firstLine="720"/>
        <w:jc w:val="both"/>
        <w:rPr>
          <w:bCs w:val="0"/>
          <w:i w:val="0"/>
          <w:iCs w:val="0"/>
          <w:color w:val="000000"/>
          <w:u w:val="none"/>
        </w:rPr>
      </w:pPr>
      <w:r>
        <w:rPr>
          <w:bCs w:val="0"/>
          <w:i w:val="0"/>
          <w:iCs w:val="0"/>
          <w:color w:val="000000"/>
          <w:u w:val="none"/>
        </w:rPr>
        <w:t xml:space="preserve">5.1.21. Баллоны с кислородом и горючими газами должны располагаться не менее 5 м друг между другом, не ближе 10 м от места производства огневых работ, а также от мест забора воздуха компрессорами и вентиляторами. </w:t>
      </w:r>
      <w:r>
        <w:rPr>
          <w:bCs w:val="0"/>
          <w:i w:val="0"/>
          <w:iCs w:val="0"/>
          <w:color w:val="000000"/>
          <w:u w:val="none"/>
        </w:rPr>
      </w:r>
      <w:r>
        <w:rPr>
          <w:bCs w:val="0"/>
          <w:i w:val="0"/>
          <w:iCs w:val="0"/>
          <w:color w:val="000000"/>
          <w:u w:val="none"/>
        </w:rPr>
      </w:r>
    </w:p>
    <w:p>
      <w:pPr>
        <w:pStyle w:val="1044"/>
        <w:ind w:right="0" w:firstLine="720"/>
        <w:jc w:val="both"/>
        <w:rPr>
          <w:bCs w:val="0"/>
          <w:i w:val="0"/>
          <w:iCs w:val="0"/>
          <w:color w:val="000000"/>
          <w:u w:val="none"/>
        </w:rPr>
      </w:pPr>
      <w:r>
        <w:rPr>
          <w:bCs w:val="0"/>
          <w:i w:val="0"/>
          <w:iCs w:val="0"/>
          <w:color w:val="000000"/>
          <w:u w:val="none"/>
        </w:rPr>
        <w:t xml:space="preserve">5.1.22. Сварочный агрегат с ДВС и баллоны с горючим газом во время огневых работ в помещении, должны устанавливаться снаружи.</w:t>
      </w:r>
      <w:r>
        <w:rPr>
          <w:bCs w:val="0"/>
          <w:i w:val="0"/>
          <w:iCs w:val="0"/>
          <w:color w:val="000000"/>
          <w:u w:val="none"/>
        </w:rPr>
      </w:r>
      <w:r>
        <w:rPr>
          <w:bCs w:val="0"/>
          <w:i w:val="0"/>
          <w:iCs w:val="0"/>
          <w:color w:val="000000"/>
          <w:u w:val="none"/>
        </w:rPr>
      </w:r>
    </w:p>
    <w:p>
      <w:pPr>
        <w:pStyle w:val="1044"/>
        <w:ind w:right="0" w:firstLine="720"/>
        <w:jc w:val="both"/>
        <w:rPr>
          <w:bCs w:val="0"/>
          <w:i w:val="0"/>
          <w:iCs w:val="0"/>
          <w:color w:val="000000"/>
          <w:u w:val="none"/>
        </w:rPr>
      </w:pPr>
      <w:r>
        <w:rPr>
          <w:bCs w:val="0"/>
          <w:i w:val="0"/>
          <w:iCs w:val="0"/>
          <w:color w:val="000000"/>
          <w:u w:val="none"/>
        </w:rPr>
        <w:t xml:space="preserve">5.1.23. Спецоборудование, имеющее ДВС, а</w:t>
      </w:r>
      <w:r>
        <w:rPr>
          <w:b/>
          <w:bCs w:val="0"/>
          <w:i w:val="0"/>
          <w:iCs w:val="0"/>
          <w:color w:val="000000"/>
          <w:u w:val="none"/>
        </w:rPr>
        <w:t xml:space="preserve"> </w:t>
      </w:r>
      <w:r>
        <w:rPr>
          <w:bCs w:val="0"/>
          <w:i w:val="0"/>
          <w:iCs w:val="0"/>
          <w:color w:val="000000"/>
          <w:u w:val="none"/>
        </w:rPr>
        <w:t xml:space="preserve">также используемые транспортные средства должны быть оборудованы искрогасителями и иметь исправную электрическую систему.</w:t>
      </w:r>
      <w:r>
        <w:rPr>
          <w:bCs w:val="0"/>
          <w:i w:val="0"/>
          <w:iCs w:val="0"/>
          <w:color w:val="000000"/>
          <w:u w:val="none"/>
        </w:rPr>
      </w:r>
      <w:r>
        <w:rPr>
          <w:bCs w:val="0"/>
          <w:i w:val="0"/>
          <w:iCs w:val="0"/>
          <w:color w:val="000000"/>
          <w:u w:val="none"/>
        </w:rPr>
      </w:r>
    </w:p>
    <w:p>
      <w:pPr>
        <w:pStyle w:val="1044"/>
        <w:ind w:right="0" w:firstLine="720"/>
        <w:jc w:val="both"/>
        <w:rPr>
          <w:i w:val="0"/>
          <w:iCs w:val="0"/>
          <w:color w:val="000000"/>
          <w:u w:val="none"/>
        </w:rPr>
      </w:pPr>
      <w:r>
        <w:rPr>
          <w:bCs w:val="0"/>
          <w:i w:val="0"/>
          <w:iCs w:val="0"/>
          <w:color w:val="000000"/>
          <w:u w:val="none"/>
        </w:rPr>
        <w:t xml:space="preserve">5.1.24. При проведении огневых работ запрещается:</w:t>
      </w:r>
      <w:r>
        <w:rPr>
          <w:i w:val="0"/>
          <w:iCs w:val="0"/>
          <w:color w:val="000000"/>
          <w:u w:val="none"/>
        </w:rPr>
      </w:r>
      <w:r>
        <w:rPr>
          <w:i w:val="0"/>
          <w:iCs w:val="0"/>
          <w:color w:val="000000"/>
          <w:u w:val="none"/>
        </w:rPr>
      </w:r>
    </w:p>
    <w:p>
      <w:pPr>
        <w:pStyle w:val="1044"/>
        <w:numPr>
          <w:ilvl w:val="0"/>
          <w:numId w:val="4"/>
        </w:numPr>
        <w:ind w:left="0" w:right="0" w:firstLine="709"/>
        <w:jc w:val="both"/>
        <w:tabs>
          <w:tab w:val="left" w:pos="993" w:leader="none"/>
        </w:tabs>
        <w:rPr>
          <w:i w:val="0"/>
          <w:iCs w:val="0"/>
          <w:color w:val="000000"/>
          <w:u w:val="none"/>
        </w:rPr>
      </w:pPr>
      <w:r>
        <w:rPr>
          <w:i w:val="0"/>
          <w:iCs w:val="0"/>
          <w:color w:val="000000"/>
          <w:u w:val="none"/>
        </w:rPr>
        <w:t xml:space="preserve">использовать в работе неисправное сварочное, газорезательное и газопламенное оборудование, аппаратуру и инструмент;</w:t>
      </w:r>
      <w:r>
        <w:rPr>
          <w:i w:val="0"/>
          <w:iCs w:val="0"/>
          <w:color w:val="000000"/>
          <w:u w:val="none"/>
        </w:rPr>
      </w:r>
      <w:r>
        <w:rPr>
          <w:i w:val="0"/>
          <w:iCs w:val="0"/>
          <w:color w:val="000000"/>
          <w:u w:val="none"/>
        </w:rPr>
      </w:r>
    </w:p>
    <w:p>
      <w:pPr>
        <w:pStyle w:val="1044"/>
        <w:numPr>
          <w:ilvl w:val="0"/>
          <w:numId w:val="4"/>
        </w:numPr>
        <w:ind w:left="0" w:right="0" w:firstLine="709"/>
        <w:jc w:val="both"/>
        <w:tabs>
          <w:tab w:val="left" w:pos="993" w:leader="none"/>
        </w:tabs>
        <w:rPr>
          <w:i w:val="0"/>
          <w:iCs w:val="0"/>
          <w:color w:val="000000"/>
          <w:u w:val="none"/>
        </w:rPr>
      </w:pPr>
      <w:r>
        <w:rPr>
          <w:i w:val="0"/>
          <w:iCs w:val="0"/>
          <w:color w:val="000000"/>
          <w:u w:val="none"/>
        </w:rPr>
        <w:t xml:space="preserve">проводить огневые работы на свежеокрашенных горючими красками (лаками) конструкциях и изделиях;</w:t>
      </w:r>
      <w:r>
        <w:rPr>
          <w:i w:val="0"/>
          <w:iCs w:val="0"/>
          <w:color w:val="000000"/>
          <w:u w:val="none"/>
        </w:rPr>
      </w:r>
      <w:r>
        <w:rPr>
          <w:i w:val="0"/>
          <w:iCs w:val="0"/>
          <w:color w:val="000000"/>
          <w:u w:val="none"/>
        </w:rPr>
      </w:r>
    </w:p>
    <w:p>
      <w:pPr>
        <w:pStyle w:val="1044"/>
        <w:numPr>
          <w:ilvl w:val="0"/>
          <w:numId w:val="4"/>
        </w:numPr>
        <w:ind w:left="0" w:right="0" w:firstLine="709"/>
        <w:jc w:val="both"/>
        <w:tabs>
          <w:tab w:val="left" w:pos="993" w:leader="none"/>
        </w:tabs>
        <w:rPr>
          <w:i w:val="0"/>
          <w:iCs w:val="0"/>
          <w:color w:val="000000"/>
          <w:u w:val="none"/>
        </w:rPr>
      </w:pPr>
      <w:r>
        <w:rPr>
          <w:i w:val="0"/>
          <w:iCs w:val="0"/>
          <w:color w:val="000000"/>
          <w:u w:val="none"/>
        </w:rPr>
        <w:t xml:space="preserve">использовать одежду и рукавицы со следами масел, жиров, бензина, керосина и других горючих жидкостей;</w:t>
      </w:r>
      <w:r>
        <w:rPr>
          <w:i w:val="0"/>
          <w:iCs w:val="0"/>
          <w:color w:val="000000"/>
          <w:u w:val="none"/>
        </w:rPr>
      </w:r>
      <w:r>
        <w:rPr>
          <w:i w:val="0"/>
          <w:iCs w:val="0"/>
          <w:color w:val="000000"/>
          <w:u w:val="none"/>
        </w:rPr>
      </w:r>
    </w:p>
    <w:p>
      <w:pPr>
        <w:pStyle w:val="1044"/>
        <w:numPr>
          <w:ilvl w:val="0"/>
          <w:numId w:val="4"/>
        </w:numPr>
        <w:ind w:left="0" w:right="0" w:firstLine="709"/>
        <w:jc w:val="both"/>
        <w:tabs>
          <w:tab w:val="left" w:pos="993" w:leader="none"/>
        </w:tabs>
        <w:rPr>
          <w:i w:val="0"/>
          <w:iCs w:val="0"/>
          <w:color w:val="000000"/>
          <w:u w:val="none"/>
        </w:rPr>
      </w:pPr>
      <w:r>
        <w:rPr>
          <w:i w:val="0"/>
          <w:iCs w:val="0"/>
          <w:color w:val="000000"/>
          <w:u w:val="none"/>
        </w:rPr>
        <w:t xml:space="preserve">хранить в сварочных кабинах одежду, ЛВЖ, ГЖ и другие горючие материалы;</w:t>
      </w:r>
      <w:r>
        <w:rPr>
          <w:i w:val="0"/>
          <w:iCs w:val="0"/>
          <w:color w:val="000000"/>
          <w:u w:val="none"/>
        </w:rPr>
      </w:r>
      <w:r>
        <w:rPr>
          <w:i w:val="0"/>
          <w:iCs w:val="0"/>
          <w:color w:val="000000"/>
          <w:u w:val="none"/>
        </w:rPr>
      </w:r>
    </w:p>
    <w:p>
      <w:pPr>
        <w:pStyle w:val="1044"/>
        <w:numPr>
          <w:ilvl w:val="0"/>
          <w:numId w:val="4"/>
        </w:numPr>
        <w:ind w:left="0" w:right="0" w:firstLine="709"/>
        <w:jc w:val="both"/>
        <w:tabs>
          <w:tab w:val="left" w:pos="993" w:leader="none"/>
        </w:tabs>
        <w:rPr>
          <w:i w:val="0"/>
          <w:iCs w:val="0"/>
          <w:color w:val="000000"/>
          <w:u w:val="none"/>
        </w:rPr>
      </w:pPr>
      <w:r>
        <w:rPr>
          <w:i w:val="0"/>
          <w:iCs w:val="0"/>
          <w:color w:val="000000"/>
          <w:u w:val="none"/>
        </w:rPr>
        <w:t xml:space="preserve">допускать соприкосновение электрических проводов с баллонами со сжатыми, сжиженными и растворенными газами и с газовыми шлангами;</w:t>
      </w:r>
      <w:r>
        <w:rPr>
          <w:i w:val="0"/>
          <w:iCs w:val="0"/>
          <w:color w:val="000000"/>
          <w:u w:val="none"/>
        </w:rPr>
      </w:r>
      <w:r>
        <w:rPr>
          <w:i w:val="0"/>
          <w:iCs w:val="0"/>
          <w:color w:val="000000"/>
          <w:u w:val="none"/>
        </w:rPr>
      </w:r>
    </w:p>
    <w:p>
      <w:pPr>
        <w:pStyle w:val="1044"/>
        <w:numPr>
          <w:ilvl w:val="0"/>
          <w:numId w:val="4"/>
        </w:numPr>
        <w:ind w:left="0" w:right="0" w:firstLine="709"/>
        <w:jc w:val="both"/>
        <w:tabs>
          <w:tab w:val="left" w:pos="993" w:leader="none"/>
        </w:tabs>
        <w:rPr>
          <w:bCs w:val="0"/>
          <w:i w:val="0"/>
          <w:iCs w:val="0"/>
          <w:color w:val="000000"/>
          <w:u w:val="none"/>
        </w:rPr>
      </w:pPr>
      <w:r>
        <w:rPr>
          <w:i w:val="0"/>
          <w:iCs w:val="0"/>
          <w:color w:val="000000"/>
          <w:u w:val="none"/>
        </w:rPr>
        <w:t xml:space="preserve">проводить работы по устройству гидроизоляции и пароизоляции на кровле, монтаж панелей с гор</w:t>
      </w:r>
      <w:r>
        <w:rPr>
          <w:i w:val="0"/>
          <w:iCs w:val="0"/>
          <w:color w:val="000000"/>
          <w:u w:val="none"/>
        </w:rPr>
        <w:t xml:space="preserve">ючими и слабогорючими утеплителями, наклейкой покрытий полов и отделкой помещений с применением горючих лаков, клеев, мастик и других горючих материалов, за исключением случаев, когда проведение огневых работ предусмотрено технологией применения материала.</w:t>
      </w:r>
      <w:r>
        <w:rPr>
          <w:bCs w:val="0"/>
          <w:i w:val="0"/>
          <w:iCs w:val="0"/>
          <w:color w:val="000000"/>
          <w:u w:val="none"/>
        </w:rPr>
      </w:r>
      <w:r>
        <w:rPr>
          <w:bCs w:val="0"/>
          <w:i w:val="0"/>
          <w:iCs w:val="0"/>
          <w:color w:val="000000"/>
          <w:u w:val="none"/>
        </w:rPr>
      </w:r>
    </w:p>
    <w:p>
      <w:pPr>
        <w:pStyle w:val="1044"/>
        <w:jc w:val="both"/>
        <w:rPr>
          <w:bCs w:val="0"/>
          <w:i w:val="0"/>
          <w:iCs w:val="0"/>
          <w:color w:val="000000"/>
          <w:u w:val="none"/>
        </w:rPr>
      </w:pPr>
      <w:r>
        <w:rPr>
          <w:bCs w:val="0"/>
          <w:i w:val="0"/>
          <w:iCs w:val="0"/>
          <w:color w:val="000000"/>
          <w:u w:val="none"/>
        </w:rPr>
      </w:r>
      <w:r>
        <w:rPr>
          <w:bCs w:val="0"/>
          <w:i w:val="0"/>
          <w:iCs w:val="0"/>
          <w:color w:val="000000"/>
          <w:u w:val="none"/>
        </w:rPr>
      </w:r>
      <w:r>
        <w:rPr>
          <w:bCs w:val="0"/>
          <w:i w:val="0"/>
          <w:iCs w:val="0"/>
          <w:color w:val="000000"/>
          <w:u w:val="none"/>
        </w:rPr>
      </w:r>
    </w:p>
    <w:p>
      <w:pPr>
        <w:pStyle w:val="1048"/>
        <w:numPr>
          <w:ilvl w:val="3"/>
          <w:numId w:val="1"/>
        </w:numPr>
        <w:ind w:left="0" w:right="0" w:firstLine="0"/>
        <w:jc w:val="center"/>
        <w:rPr>
          <w:bCs w:val="0"/>
          <w:i w:val="0"/>
          <w:iCs w:val="0"/>
          <w:color w:val="000000"/>
          <w:u w:val="none"/>
        </w:rPr>
      </w:pPr>
      <w:r/>
      <w:bookmarkStart w:id="18" w:name="__RefHeading___Toc162012222"/>
      <w:r/>
      <w:bookmarkEnd w:id="18"/>
      <w:r>
        <w:rPr>
          <w:color w:val="000000"/>
        </w:rPr>
        <w:t xml:space="preserve">5.2. Сварочно-монтажные работы</w:t>
      </w:r>
      <w:r>
        <w:rPr>
          <w:bCs w:val="0"/>
          <w:i w:val="0"/>
          <w:iCs w:val="0"/>
          <w:color w:val="000000"/>
          <w:u w:val="none"/>
        </w:rPr>
      </w:r>
      <w:r>
        <w:rPr>
          <w:bCs w:val="0"/>
          <w:i w:val="0"/>
          <w:iCs w:val="0"/>
          <w:color w:val="000000"/>
          <w:u w:val="none"/>
        </w:rPr>
      </w:r>
    </w:p>
    <w:p>
      <w:pPr>
        <w:pStyle w:val="1044"/>
        <w:ind w:right="0" w:firstLine="720"/>
        <w:jc w:val="both"/>
        <w:rPr>
          <w:bCs w:val="0"/>
          <w:i w:val="0"/>
          <w:iCs w:val="0"/>
          <w:color w:val="000000"/>
          <w:u w:val="none"/>
        </w:rPr>
      </w:pPr>
      <w:r>
        <w:rPr>
          <w:bCs w:val="0"/>
          <w:i w:val="0"/>
          <w:iCs w:val="0"/>
          <w:color w:val="000000"/>
          <w:u w:val="none"/>
        </w:rPr>
        <w:t xml:space="preserve">5.2.1. Сварочно-монтажные работы должны проводиться в соответствии с требованиями проектной документации, определяющей требования к сварке, резке и термической обработке.</w:t>
      </w:r>
      <w:r>
        <w:rPr>
          <w:bCs w:val="0"/>
          <w:i w:val="0"/>
          <w:iCs w:val="0"/>
          <w:color w:val="000000"/>
          <w:u w:val="none"/>
        </w:rPr>
      </w:r>
      <w:r>
        <w:rPr>
          <w:bCs w:val="0"/>
          <w:i w:val="0"/>
          <w:iCs w:val="0"/>
          <w:color w:val="000000"/>
          <w:u w:val="none"/>
        </w:rPr>
      </w:r>
    </w:p>
    <w:p>
      <w:pPr>
        <w:pStyle w:val="1044"/>
        <w:ind w:right="0" w:firstLine="720"/>
        <w:jc w:val="both"/>
        <w:rPr>
          <w:bCs w:val="0"/>
          <w:i w:val="0"/>
          <w:iCs w:val="0"/>
          <w:color w:val="000000"/>
          <w:u w:val="none"/>
        </w:rPr>
      </w:pPr>
      <w:r>
        <w:rPr>
          <w:bCs w:val="0"/>
          <w:i w:val="0"/>
          <w:iCs w:val="0"/>
          <w:color w:val="000000"/>
          <w:u w:val="none"/>
        </w:rPr>
        <w:t xml:space="preserve">5.2.2. При сварке долж</w:t>
      </w:r>
      <w:r>
        <w:rPr>
          <w:bCs w:val="0"/>
          <w:i w:val="0"/>
          <w:iCs w:val="0"/>
          <w:color w:val="000000"/>
          <w:u w:val="none"/>
        </w:rPr>
        <w:t xml:space="preserve">но использоваться сварочное оборудование, аттестованное в соответствии с требованиями Порядка применения сварочного оборудования при изготовлении, монтаже, ремонте и реконструкции технических устройств для опасных производственных объектов (РД 03-614-03). </w:t>
      </w:r>
      <w:r>
        <w:rPr>
          <w:bCs w:val="0"/>
          <w:i w:val="0"/>
          <w:iCs w:val="0"/>
          <w:color w:val="000000"/>
          <w:u w:val="none"/>
        </w:rPr>
      </w:r>
      <w:r>
        <w:rPr>
          <w:bCs w:val="0"/>
          <w:i w:val="0"/>
          <w:iCs w:val="0"/>
          <w:color w:val="000000"/>
          <w:u w:val="none"/>
        </w:rPr>
      </w:r>
    </w:p>
    <w:p>
      <w:pPr>
        <w:pStyle w:val="1044"/>
        <w:ind w:right="0" w:firstLine="720"/>
        <w:jc w:val="both"/>
        <w:rPr>
          <w:bCs w:val="0"/>
          <w:i w:val="0"/>
          <w:iCs w:val="0"/>
          <w:color w:val="000000"/>
          <w:u w:val="none"/>
        </w:rPr>
      </w:pPr>
      <w:r>
        <w:rPr>
          <w:bCs w:val="0"/>
          <w:i w:val="0"/>
          <w:iCs w:val="0"/>
          <w:color w:val="000000"/>
          <w:u w:val="none"/>
        </w:rPr>
        <w:t xml:space="preserve">5.2.3. Технологии сварки должны быть аттестованы в соответствии с требованиями Порядка применения сварочных технологий при изготовлении, монтаже, ремонте и реконструкции технических устройств для опасных производственных объектов (РД 03-615-03).</w:t>
      </w:r>
      <w:r>
        <w:rPr>
          <w:bCs w:val="0"/>
          <w:i w:val="0"/>
          <w:iCs w:val="0"/>
          <w:color w:val="000000"/>
          <w:u w:val="none"/>
        </w:rPr>
      </w:r>
      <w:r>
        <w:rPr>
          <w:bCs w:val="0"/>
          <w:i w:val="0"/>
          <w:iCs w:val="0"/>
          <w:color w:val="000000"/>
          <w:u w:val="none"/>
        </w:rPr>
      </w:r>
    </w:p>
    <w:p>
      <w:pPr>
        <w:pStyle w:val="1044"/>
        <w:ind w:right="0" w:firstLine="720"/>
        <w:jc w:val="both"/>
        <w:rPr>
          <w:bCs w:val="0"/>
          <w:i w:val="0"/>
          <w:iCs w:val="0"/>
          <w:color w:val="000000"/>
          <w:u w:val="none"/>
        </w:rPr>
      </w:pPr>
      <w:r>
        <w:rPr>
          <w:bCs w:val="0"/>
          <w:i w:val="0"/>
          <w:iCs w:val="0"/>
          <w:color w:val="000000"/>
          <w:u w:val="none"/>
        </w:rPr>
        <w:t xml:space="preserve">5.2.4. Сварочно-монтажные работы должны выполняться на основании утвержденных технологических карт сварки. Персонал, выполняющий сварочные работы, должен быть ознакомлен с технологической картой под роспись до начала проведения работ.</w:t>
      </w:r>
      <w:r>
        <w:rPr>
          <w:bCs w:val="0"/>
          <w:i w:val="0"/>
          <w:iCs w:val="0"/>
          <w:color w:val="000000"/>
          <w:u w:val="none"/>
        </w:rPr>
      </w:r>
      <w:r>
        <w:rPr>
          <w:bCs w:val="0"/>
          <w:i w:val="0"/>
          <w:iCs w:val="0"/>
          <w:color w:val="000000"/>
          <w:u w:val="none"/>
        </w:rPr>
      </w:r>
    </w:p>
    <w:p>
      <w:pPr>
        <w:pStyle w:val="1044"/>
        <w:ind w:right="0" w:firstLine="720"/>
        <w:jc w:val="both"/>
        <w:rPr>
          <w:bCs w:val="0"/>
          <w:i w:val="0"/>
          <w:iCs w:val="0"/>
          <w:color w:val="000000"/>
          <w:u w:val="none"/>
        </w:rPr>
      </w:pPr>
      <w:r>
        <w:rPr>
          <w:bCs w:val="0"/>
          <w:i w:val="0"/>
          <w:iCs w:val="0"/>
          <w:color w:val="000000"/>
          <w:u w:val="none"/>
        </w:rPr>
        <w:t xml:space="preserve">5.2.5. Виды (методы) и объемы контроля качества сварных соединений должны соответствовать требованиям проектной документации.</w:t>
      </w:r>
      <w:r>
        <w:rPr>
          <w:bCs w:val="0"/>
          <w:i w:val="0"/>
          <w:iCs w:val="0"/>
          <w:color w:val="000000"/>
          <w:u w:val="none"/>
        </w:rPr>
      </w:r>
      <w:r>
        <w:rPr>
          <w:bCs w:val="0"/>
          <w:i w:val="0"/>
          <w:iCs w:val="0"/>
          <w:color w:val="000000"/>
          <w:u w:val="none"/>
        </w:rPr>
      </w:r>
    </w:p>
    <w:p>
      <w:pPr>
        <w:pStyle w:val="1044"/>
        <w:ind w:right="0" w:firstLine="720"/>
        <w:jc w:val="both"/>
        <w:rPr>
          <w:bCs w:val="0"/>
          <w:i w:val="0"/>
          <w:iCs w:val="0"/>
          <w:color w:val="000000"/>
          <w:u w:val="none"/>
        </w:rPr>
      </w:pPr>
      <w:r>
        <w:rPr>
          <w:bCs w:val="0"/>
          <w:i w:val="0"/>
          <w:iCs w:val="0"/>
          <w:color w:val="000000"/>
          <w:u w:val="none"/>
        </w:rPr>
        <w:t xml:space="preserve">Все сварные соединения должны быть подвергнуты визуальному и измерительному методу контролю в объеме 100%. </w:t>
      </w:r>
      <w:r>
        <w:rPr>
          <w:bCs w:val="0"/>
          <w:i w:val="0"/>
          <w:iCs w:val="0"/>
          <w:color w:val="000000"/>
          <w:u w:val="none"/>
        </w:rPr>
      </w:r>
      <w:r>
        <w:rPr>
          <w:bCs w:val="0"/>
          <w:i w:val="0"/>
          <w:iCs w:val="0"/>
          <w:color w:val="000000"/>
          <w:u w:val="none"/>
        </w:rPr>
      </w:r>
    </w:p>
    <w:p>
      <w:pPr>
        <w:pStyle w:val="1044"/>
        <w:ind w:right="0" w:firstLine="720"/>
        <w:jc w:val="both"/>
        <w:rPr>
          <w:bCs w:val="0"/>
          <w:i w:val="0"/>
          <w:iCs w:val="0"/>
          <w:color w:val="000000"/>
          <w:u w:val="none"/>
        </w:rPr>
      </w:pPr>
      <w:r>
        <w:rPr>
          <w:bCs w:val="0"/>
          <w:i w:val="0"/>
          <w:iCs w:val="0"/>
          <w:color w:val="000000"/>
          <w:u w:val="none"/>
        </w:rPr>
        <w:t xml:space="preserve">Гарантийное сварное соединение должно быть подвергнуто двойному контролю (основному и дублирующему).</w:t>
      </w:r>
      <w:r>
        <w:rPr>
          <w:bCs w:val="0"/>
          <w:i w:val="0"/>
          <w:iCs w:val="0"/>
          <w:color w:val="000000"/>
          <w:u w:val="none"/>
        </w:rPr>
      </w:r>
      <w:r>
        <w:rPr>
          <w:bCs w:val="0"/>
          <w:i w:val="0"/>
          <w:iCs w:val="0"/>
          <w:color w:val="000000"/>
          <w:u w:val="none"/>
        </w:rPr>
      </w:r>
    </w:p>
    <w:p>
      <w:pPr>
        <w:pStyle w:val="1044"/>
        <w:ind w:right="0" w:firstLine="720"/>
        <w:jc w:val="both"/>
        <w:rPr>
          <w:bCs w:val="0"/>
          <w:i w:val="0"/>
          <w:iCs w:val="0"/>
          <w:color w:val="000000"/>
          <w:u w:val="none"/>
        </w:rPr>
      </w:pPr>
      <w:r>
        <w:rPr>
          <w:bCs w:val="0"/>
          <w:i w:val="0"/>
          <w:iCs w:val="0"/>
          <w:color w:val="000000"/>
          <w:u w:val="none"/>
        </w:rPr>
        <w:t xml:space="preserve">5.2.6. На каждое гарантийное сварное соединение должен быть составлен акт установленной формы (приложение 7). </w:t>
      </w:r>
      <w:r>
        <w:rPr>
          <w:bCs w:val="0"/>
          <w:i w:val="0"/>
          <w:iCs w:val="0"/>
          <w:color w:val="000000"/>
          <w:u w:val="none"/>
        </w:rPr>
      </w:r>
      <w:r>
        <w:rPr>
          <w:bCs w:val="0"/>
          <w:i w:val="0"/>
          <w:iCs w:val="0"/>
          <w:color w:val="000000"/>
          <w:u w:val="none"/>
        </w:rPr>
      </w:r>
    </w:p>
    <w:p>
      <w:pPr>
        <w:pStyle w:val="1044"/>
        <w:ind w:right="0" w:firstLine="720"/>
        <w:jc w:val="both"/>
        <w:rPr>
          <w:bCs w:val="0"/>
          <w:i w:val="0"/>
          <w:iCs w:val="0"/>
          <w:color w:val="000000"/>
          <w:u w:val="none"/>
        </w:rPr>
      </w:pPr>
      <w:r>
        <w:rPr>
          <w:bCs w:val="0"/>
          <w:i w:val="0"/>
          <w:iCs w:val="0"/>
          <w:color w:val="000000"/>
          <w:u w:val="none"/>
        </w:rPr>
        <w:t xml:space="preserve">Один экземпляр акта остается у исполнителя работ, второй – передается в службу строительного контроля.</w:t>
      </w:r>
      <w:r>
        <w:rPr>
          <w:bCs w:val="0"/>
          <w:i w:val="0"/>
          <w:iCs w:val="0"/>
          <w:color w:val="000000"/>
          <w:u w:val="none"/>
        </w:rPr>
      </w:r>
      <w:r>
        <w:rPr>
          <w:bCs w:val="0"/>
          <w:i w:val="0"/>
          <w:iCs w:val="0"/>
          <w:color w:val="000000"/>
          <w:u w:val="none"/>
        </w:rPr>
      </w:r>
    </w:p>
    <w:p>
      <w:pPr>
        <w:pStyle w:val="1044"/>
        <w:ind w:right="0" w:firstLine="720"/>
        <w:jc w:val="both"/>
        <w:rPr>
          <w:bCs w:val="0"/>
          <w:i w:val="0"/>
          <w:iCs w:val="0"/>
          <w:color w:val="000000"/>
          <w:u w:val="none"/>
        </w:rPr>
      </w:pPr>
      <w:r>
        <w:rPr>
          <w:bCs w:val="0"/>
          <w:i w:val="0"/>
          <w:iCs w:val="0"/>
          <w:color w:val="000000"/>
          <w:u w:val="none"/>
        </w:rPr>
      </w:r>
      <w:r>
        <w:rPr>
          <w:bCs w:val="0"/>
          <w:i w:val="0"/>
          <w:iCs w:val="0"/>
          <w:color w:val="000000"/>
          <w:u w:val="none"/>
        </w:rPr>
      </w:r>
      <w:r>
        <w:rPr>
          <w:bCs w:val="0"/>
          <w:i w:val="0"/>
          <w:iCs w:val="0"/>
          <w:color w:val="000000"/>
          <w:u w:val="none"/>
        </w:rPr>
      </w:r>
    </w:p>
    <w:p>
      <w:pPr>
        <w:pStyle w:val="1044"/>
        <w:jc w:val="both"/>
        <w:rPr>
          <w:bCs w:val="0"/>
          <w:i w:val="0"/>
          <w:iCs w:val="0"/>
          <w:color w:val="000000"/>
          <w:u w:val="none"/>
        </w:rPr>
      </w:pPr>
      <w:r>
        <w:rPr>
          <w:bCs w:val="0"/>
          <w:i w:val="0"/>
          <w:iCs w:val="0"/>
          <w:color w:val="000000"/>
          <w:u w:val="none"/>
        </w:rPr>
      </w:r>
      <w:r>
        <w:rPr>
          <w:bCs w:val="0"/>
          <w:i w:val="0"/>
          <w:iCs w:val="0"/>
          <w:color w:val="000000"/>
          <w:u w:val="none"/>
        </w:rPr>
      </w:r>
      <w:r>
        <w:rPr>
          <w:bCs w:val="0"/>
          <w:i w:val="0"/>
          <w:iCs w:val="0"/>
          <w:color w:val="000000"/>
          <w:u w:val="none"/>
        </w:rPr>
      </w:r>
    </w:p>
    <w:p>
      <w:pPr>
        <w:pStyle w:val="1048"/>
        <w:numPr>
          <w:ilvl w:val="3"/>
          <w:numId w:val="1"/>
        </w:numPr>
        <w:ind w:left="0" w:right="0" w:firstLine="0"/>
        <w:jc w:val="center"/>
        <w:spacing w:before="0" w:after="0"/>
        <w:rPr>
          <w:color w:val="000000"/>
        </w:rPr>
      </w:pPr>
      <w:r/>
      <w:bookmarkStart w:id="19" w:name="__RefHeading___Toc391_2617193293"/>
      <w:r/>
      <w:bookmarkEnd w:id="19"/>
      <w:r>
        <w:rPr>
          <w:color w:val="000000"/>
        </w:rPr>
        <w:t xml:space="preserve">5.3. Огневые работы на промышленных площадках и внутри помещений </w:t>
      </w:r>
      <w:r>
        <w:rPr>
          <w:color w:val="000000"/>
        </w:rPr>
      </w:r>
      <w:r>
        <w:rPr>
          <w:color w:val="000000"/>
        </w:rPr>
      </w:r>
    </w:p>
    <w:p>
      <w:pPr>
        <w:pStyle w:val="1044"/>
        <w:rPr>
          <w:color w:val="000000"/>
        </w:rPr>
      </w:pPr>
      <w:r>
        <w:rPr>
          <w:color w:val="000000"/>
        </w:rPr>
      </w:r>
      <w:r>
        <w:rPr>
          <w:color w:val="000000"/>
        </w:rPr>
      </w:r>
      <w:r>
        <w:rPr>
          <w:color w:val="000000"/>
        </w:rPr>
      </w:r>
    </w:p>
    <w:p>
      <w:pPr>
        <w:pStyle w:val="1044"/>
        <w:ind w:right="0" w:firstLine="720"/>
        <w:jc w:val="both"/>
        <w:rPr>
          <w:bCs w:val="0"/>
          <w:i w:val="0"/>
          <w:iCs w:val="0"/>
          <w:color w:val="000000"/>
          <w:u w:val="none"/>
        </w:rPr>
      </w:pPr>
      <w:r>
        <w:rPr>
          <w:bCs w:val="0"/>
          <w:i w:val="0"/>
          <w:iCs w:val="0"/>
          <w:color w:val="000000"/>
          <w:u w:val="none"/>
        </w:rPr>
        <w:t xml:space="preserve">5.3.1. Огневые работы на технологическом оборудовании должны производиться после вывода оборудования из работы и подготовки в соответствии с требованиями раздела 4 настоящей Инструкции.</w:t>
      </w:r>
      <w:r>
        <w:rPr>
          <w:bCs w:val="0"/>
          <w:i w:val="0"/>
          <w:iCs w:val="0"/>
          <w:color w:val="000000"/>
          <w:u w:val="none"/>
        </w:rPr>
      </w:r>
      <w:r>
        <w:rPr>
          <w:bCs w:val="0"/>
          <w:i w:val="0"/>
          <w:iCs w:val="0"/>
          <w:color w:val="000000"/>
          <w:u w:val="none"/>
        </w:rPr>
      </w:r>
    </w:p>
    <w:p>
      <w:pPr>
        <w:pStyle w:val="1044"/>
        <w:ind w:right="0" w:firstLine="720"/>
        <w:jc w:val="both"/>
        <w:rPr>
          <w:bCs w:val="0"/>
          <w:i w:val="0"/>
          <w:iCs w:val="0"/>
          <w:color w:val="000000"/>
          <w:u w:val="none"/>
        </w:rPr>
      </w:pPr>
      <w:r>
        <w:rPr>
          <w:bCs w:val="0"/>
          <w:i w:val="0"/>
          <w:iCs w:val="0"/>
          <w:color w:val="000000"/>
          <w:u w:val="none"/>
        </w:rPr>
        <w:t xml:space="preserve">5.3.2. Огневые работы внутри пом</w:t>
      </w:r>
      <w:r>
        <w:rPr>
          <w:bCs w:val="0"/>
          <w:i w:val="0"/>
          <w:iCs w:val="0"/>
          <w:color w:val="000000"/>
          <w:u w:val="none"/>
        </w:rPr>
        <w:t xml:space="preserve">ещений, в которых расположено газовое оборудование или трубопроводная арматура, как правило, должны производиться после полного отключения всех газовых коммуникаций, входящих в это помещение, произведенного с помощью трубопроводной арматуры, установленной </w:t>
      </w:r>
      <w:r>
        <w:rPr>
          <w:bCs w:val="0"/>
          <w:i w:val="0"/>
          <w:iCs w:val="0"/>
          <w:color w:val="000000"/>
          <w:u w:val="none"/>
        </w:rPr>
        <w:t xml:space="preserve">вне помещения, снижения давления газа до атмосферного во всем оборудовании и трубопроводах внутри помещения, а также обеспечения максимально возможной вентиляции помещения не менее чем за 15 мин до их начала и в течение всего периода ведения огневых работ.</w:t>
      </w:r>
      <w:r>
        <w:rPr>
          <w:bCs w:val="0"/>
          <w:i w:val="0"/>
          <w:iCs w:val="0"/>
          <w:color w:val="000000"/>
          <w:u w:val="none"/>
        </w:rPr>
      </w:r>
      <w:r>
        <w:rPr>
          <w:bCs w:val="0"/>
          <w:i w:val="0"/>
          <w:iCs w:val="0"/>
          <w:color w:val="000000"/>
          <w:u w:val="none"/>
        </w:rPr>
      </w:r>
    </w:p>
    <w:p>
      <w:pPr>
        <w:pStyle w:val="1044"/>
        <w:ind w:right="0" w:firstLine="720"/>
        <w:jc w:val="both"/>
        <w:rPr>
          <w:bCs w:val="0"/>
          <w:i w:val="0"/>
          <w:iCs w:val="0"/>
          <w:color w:val="000000"/>
          <w:u w:val="none"/>
        </w:rPr>
      </w:pPr>
      <w:r>
        <w:rPr>
          <w:bCs w:val="0"/>
          <w:i w:val="0"/>
          <w:iCs w:val="0"/>
          <w:color w:val="000000"/>
          <w:u w:val="none"/>
        </w:rPr>
        <w:t xml:space="preserve">5.3.3. Вырезка технологических отверстий на трубопроводах внутри помещений запрещается.</w:t>
      </w:r>
      <w:r>
        <w:rPr>
          <w:bCs w:val="0"/>
          <w:i w:val="0"/>
          <w:iCs w:val="0"/>
          <w:color w:val="000000"/>
          <w:u w:val="none"/>
        </w:rPr>
      </w:r>
      <w:r>
        <w:rPr>
          <w:bCs w:val="0"/>
          <w:i w:val="0"/>
          <w:iCs w:val="0"/>
          <w:color w:val="000000"/>
          <w:u w:val="none"/>
        </w:rPr>
      </w:r>
    </w:p>
    <w:p>
      <w:pPr>
        <w:pStyle w:val="1044"/>
        <w:ind w:right="0" w:firstLine="720"/>
        <w:jc w:val="both"/>
        <w:rPr>
          <w:bCs w:val="0"/>
          <w:i w:val="0"/>
          <w:iCs w:val="0"/>
          <w:color w:val="000000"/>
          <w:u w:val="none"/>
        </w:rPr>
      </w:pPr>
      <w:r>
        <w:rPr>
          <w:bCs w:val="0"/>
          <w:i w:val="0"/>
          <w:iCs w:val="0"/>
          <w:color w:val="000000"/>
          <w:u w:val="none"/>
        </w:rPr>
        <w:t xml:space="preserve">5.3.4. При выполнении огневых работ в помещении редуцирования ГРС подача газа потребителям осуществляется по байпасной линии, расположенной вне здания ГРС, при постоянном дежурстве оператора у байпасной линии.</w:t>
      </w:r>
      <w:r>
        <w:rPr>
          <w:bCs w:val="0"/>
          <w:i w:val="0"/>
          <w:iCs w:val="0"/>
          <w:color w:val="000000"/>
          <w:u w:val="none"/>
        </w:rPr>
      </w:r>
      <w:r>
        <w:rPr>
          <w:bCs w:val="0"/>
          <w:i w:val="0"/>
          <w:iCs w:val="0"/>
          <w:color w:val="000000"/>
          <w:u w:val="none"/>
        </w:rPr>
      </w:r>
    </w:p>
    <w:p>
      <w:pPr>
        <w:pStyle w:val="1044"/>
        <w:ind w:right="0" w:firstLine="720"/>
        <w:jc w:val="both"/>
        <w:rPr>
          <w:bCs w:val="0"/>
          <w:i w:val="0"/>
          <w:iCs w:val="0"/>
          <w:color w:val="000000"/>
          <w:u w:val="none"/>
        </w:rPr>
      </w:pPr>
      <w:r>
        <w:rPr>
          <w:bCs w:val="0"/>
          <w:i w:val="0"/>
          <w:iCs w:val="0"/>
          <w:color w:val="000000"/>
          <w:u w:val="none"/>
        </w:rPr>
        <w:t xml:space="preserve">Огневые работы в отделении запорной и регулирующей арматуры ГРС, при невозможности отсоединения и вынос</w:t>
      </w:r>
      <w:r>
        <w:rPr>
          <w:bCs w:val="0"/>
          <w:i w:val="0"/>
          <w:iCs w:val="0"/>
          <w:color w:val="000000"/>
          <w:u w:val="none"/>
        </w:rPr>
        <w:t xml:space="preserve">а дефектного участка трубопровода на специальную площадку, необходимо проводить при полной остановке технологического оборудования и стравливании газа из всех трубопроводов, находящихся в этих помещениях. Работа ГРС при этом переводится на байпасную линию.</w:t>
      </w:r>
      <w:r>
        <w:rPr>
          <w:bCs w:val="0"/>
          <w:i w:val="0"/>
          <w:iCs w:val="0"/>
          <w:color w:val="000000"/>
          <w:u w:val="none"/>
        </w:rPr>
      </w:r>
      <w:r>
        <w:rPr>
          <w:bCs w:val="0"/>
          <w:i w:val="0"/>
          <w:iCs w:val="0"/>
          <w:color w:val="000000"/>
          <w:u w:val="none"/>
        </w:rPr>
      </w:r>
    </w:p>
    <w:p>
      <w:pPr>
        <w:pStyle w:val="1044"/>
        <w:ind w:right="0" w:firstLine="720"/>
        <w:jc w:val="both"/>
        <w:rPr>
          <w:bCs w:val="0"/>
          <w:i w:val="0"/>
          <w:iCs w:val="0"/>
          <w:color w:val="000000"/>
          <w:u w:val="none"/>
        </w:rPr>
      </w:pPr>
      <w:r>
        <w:rPr>
          <w:bCs w:val="0"/>
          <w:i w:val="0"/>
          <w:iCs w:val="0"/>
          <w:color w:val="000000"/>
          <w:u w:val="none"/>
        </w:rPr>
        <w:t xml:space="preserve">5.3.5. Проведение огневых работ на работающем оборудовании запрещается.</w:t>
      </w:r>
      <w:r>
        <w:rPr>
          <w:bCs w:val="0"/>
          <w:i w:val="0"/>
          <w:iCs w:val="0"/>
          <w:color w:val="000000"/>
          <w:u w:val="none"/>
        </w:rPr>
      </w:r>
      <w:r>
        <w:rPr>
          <w:bCs w:val="0"/>
          <w:i w:val="0"/>
          <w:iCs w:val="0"/>
          <w:color w:val="000000"/>
          <w:u w:val="none"/>
        </w:rPr>
      </w:r>
    </w:p>
    <w:p>
      <w:pPr>
        <w:pStyle w:val="1044"/>
        <w:ind w:right="0" w:firstLine="720"/>
        <w:jc w:val="both"/>
        <w:rPr>
          <w:bCs w:val="0"/>
          <w:i w:val="0"/>
          <w:iCs w:val="0"/>
          <w:color w:val="000000"/>
          <w:u w:val="none"/>
        </w:rPr>
      </w:pPr>
      <w:r>
        <w:rPr>
          <w:bCs w:val="0"/>
          <w:i w:val="0"/>
          <w:iCs w:val="0"/>
          <w:color w:val="000000"/>
          <w:u w:val="none"/>
        </w:rPr>
        <w:t xml:space="preserve">5.3.6. Ремонт расположенного на промплощадках оборудования, трубопроводов, арматуры и т.п., связанный с проведением огневых работ, при возможности их демонтажа должен проводиться на постоянных местах выполнения огневых работ (на сварочных постах). </w:t>
      </w:r>
      <w:r>
        <w:rPr>
          <w:bCs w:val="0"/>
          <w:i w:val="0"/>
          <w:iCs w:val="0"/>
          <w:color w:val="000000"/>
          <w:u w:val="none"/>
        </w:rPr>
      </w:r>
      <w:r>
        <w:rPr>
          <w:bCs w:val="0"/>
          <w:i w:val="0"/>
          <w:iCs w:val="0"/>
          <w:color w:val="000000"/>
          <w:u w:val="none"/>
        </w:rPr>
      </w:r>
    </w:p>
    <w:p>
      <w:pPr>
        <w:pStyle w:val="1044"/>
        <w:ind w:right="0" w:firstLine="720"/>
        <w:jc w:val="both"/>
        <w:rPr>
          <w:bCs w:val="0"/>
          <w:i w:val="0"/>
          <w:iCs w:val="0"/>
          <w:color w:val="000000"/>
          <w:u w:val="none"/>
        </w:rPr>
      </w:pPr>
      <w:r>
        <w:rPr>
          <w:bCs w:val="0"/>
          <w:i w:val="0"/>
          <w:iCs w:val="0"/>
          <w:color w:val="000000"/>
          <w:u w:val="none"/>
        </w:rPr>
        <w:t xml:space="preserve">5.3.7. Проведение огневых работ в охранной зоне незаглушенной газовой скважины допускается при условии отсутствия затрубных газопроявлений, грифонов, утечек газа и газового конденсата из фонтанной арматуры и обвязки устья газовой скважины. </w:t>
      </w:r>
      <w:r>
        <w:rPr>
          <w:bCs w:val="0"/>
          <w:i w:val="0"/>
          <w:iCs w:val="0"/>
          <w:color w:val="000000"/>
          <w:u w:val="none"/>
        </w:rPr>
      </w:r>
      <w:r>
        <w:rPr>
          <w:bCs w:val="0"/>
          <w:i w:val="0"/>
          <w:iCs w:val="0"/>
          <w:color w:val="000000"/>
          <w:u w:val="none"/>
        </w:rPr>
      </w:r>
    </w:p>
    <w:p>
      <w:pPr>
        <w:pStyle w:val="1044"/>
        <w:ind w:right="0" w:firstLine="720"/>
        <w:jc w:val="both"/>
        <w:rPr>
          <w:bCs w:val="0"/>
          <w:i w:val="0"/>
          <w:iCs w:val="0"/>
          <w:color w:val="000000"/>
          <w:u w:val="none"/>
        </w:rPr>
      </w:pPr>
      <w:r>
        <w:rPr>
          <w:bCs w:val="0"/>
          <w:i w:val="0"/>
          <w:iCs w:val="0"/>
          <w:color w:val="000000"/>
          <w:u w:val="none"/>
        </w:rPr>
        <w:t xml:space="preserve">Выполнение огневых работ на обвязке газовой скважины и на ее шлейфе в границах охранной зоны скважины разрешается при условии закрытия надкоренной задвижки, закрытия контрольных и рабочих задвижек на манифольдах скважины.</w:t>
      </w:r>
      <w:r>
        <w:rPr>
          <w:bCs w:val="0"/>
          <w:i w:val="0"/>
          <w:iCs w:val="0"/>
          <w:color w:val="000000"/>
          <w:u w:val="none"/>
        </w:rPr>
      </w:r>
      <w:r>
        <w:rPr>
          <w:bCs w:val="0"/>
          <w:i w:val="0"/>
          <w:iCs w:val="0"/>
          <w:color w:val="000000"/>
          <w:u w:val="none"/>
        </w:rPr>
      </w:r>
    </w:p>
    <w:p>
      <w:pPr>
        <w:pStyle w:val="1044"/>
        <w:jc w:val="both"/>
        <w:rPr>
          <w:bCs w:val="0"/>
          <w:i w:val="0"/>
          <w:iCs w:val="0"/>
          <w:color w:val="000000"/>
          <w:u w:val="none"/>
        </w:rPr>
      </w:pPr>
      <w:r>
        <w:rPr>
          <w:bCs w:val="0"/>
          <w:i w:val="0"/>
          <w:iCs w:val="0"/>
          <w:color w:val="000000"/>
          <w:u w:val="none"/>
        </w:rPr>
      </w:r>
      <w:r>
        <w:rPr>
          <w:bCs w:val="0"/>
          <w:i w:val="0"/>
          <w:iCs w:val="0"/>
          <w:color w:val="000000"/>
          <w:u w:val="none"/>
        </w:rPr>
      </w:r>
      <w:r>
        <w:rPr>
          <w:bCs w:val="0"/>
          <w:i w:val="0"/>
          <w:iCs w:val="0"/>
          <w:color w:val="000000"/>
          <w:u w:val="none"/>
        </w:rPr>
      </w:r>
    </w:p>
    <w:p>
      <w:pPr>
        <w:pStyle w:val="1048"/>
        <w:numPr>
          <w:ilvl w:val="3"/>
          <w:numId w:val="1"/>
        </w:numPr>
        <w:ind w:left="0" w:right="0" w:firstLine="0"/>
        <w:jc w:val="center"/>
        <w:rPr>
          <w:bCs w:val="0"/>
          <w:i w:val="0"/>
          <w:iCs w:val="0"/>
          <w:color w:val="000000"/>
          <w:u w:val="none"/>
        </w:rPr>
      </w:pPr>
      <w:r/>
      <w:bookmarkStart w:id="20" w:name="__RefHeading___Toc162012224"/>
      <w:r/>
      <w:bookmarkEnd w:id="20"/>
      <w:r>
        <w:rPr>
          <w:color w:val="000000"/>
        </w:rPr>
        <w:t xml:space="preserve">5.4. Огневые работы в сосудах и колодцах</w:t>
      </w:r>
      <w:r>
        <w:rPr>
          <w:bCs w:val="0"/>
          <w:i w:val="0"/>
          <w:iCs w:val="0"/>
          <w:color w:val="000000"/>
          <w:u w:val="none"/>
        </w:rPr>
      </w:r>
      <w:r>
        <w:rPr>
          <w:bCs w:val="0"/>
          <w:i w:val="0"/>
          <w:iCs w:val="0"/>
          <w:color w:val="000000"/>
          <w:u w:val="none"/>
        </w:rPr>
      </w:r>
    </w:p>
    <w:p>
      <w:pPr>
        <w:pStyle w:val="1044"/>
        <w:ind w:right="0" w:firstLine="720"/>
        <w:jc w:val="both"/>
        <w:rPr>
          <w:bCs w:val="0"/>
          <w:i w:val="0"/>
          <w:iCs w:val="0"/>
          <w:color w:val="000000"/>
          <w:u w:val="none"/>
        </w:rPr>
      </w:pPr>
      <w:r>
        <w:rPr>
          <w:bCs w:val="0"/>
          <w:i w:val="0"/>
          <w:iCs w:val="0"/>
          <w:color w:val="000000"/>
          <w:u w:val="none"/>
        </w:rPr>
        <w:t xml:space="preserve">5.4.1. Перед огневыми работами сосуд (аппарат, емкость) должен быть подготовлен в соответствии с разделом 4 настоящей Инструкции.</w:t>
      </w:r>
      <w:r>
        <w:rPr>
          <w:bCs w:val="0"/>
          <w:i w:val="0"/>
          <w:iCs w:val="0"/>
          <w:color w:val="000000"/>
          <w:u w:val="none"/>
        </w:rPr>
      </w:r>
      <w:r>
        <w:rPr>
          <w:bCs w:val="0"/>
          <w:i w:val="0"/>
          <w:iCs w:val="0"/>
          <w:color w:val="000000"/>
          <w:u w:val="none"/>
        </w:rPr>
      </w:r>
    </w:p>
    <w:p>
      <w:pPr>
        <w:pStyle w:val="1044"/>
        <w:ind w:right="0" w:firstLine="720"/>
        <w:jc w:val="both"/>
        <w:rPr>
          <w:bCs w:val="0"/>
          <w:i w:val="0"/>
          <w:iCs w:val="0"/>
          <w:color w:val="000000"/>
          <w:u w:val="none"/>
        </w:rPr>
      </w:pPr>
      <w:r>
        <w:rPr>
          <w:bCs w:val="0"/>
          <w:i w:val="0"/>
          <w:iCs w:val="0"/>
          <w:color w:val="000000"/>
          <w:u w:val="none"/>
        </w:rPr>
        <w:t xml:space="preserve">5.4.2. Для работ внутри сосуда или колодца должна быть назначена бригада в составе не менее трех человек: работающий в сосуде (колодце) и два дублера (наблюдающих) снаружи в таком же снаряжении, как и работающий.</w:t>
      </w:r>
      <w:r>
        <w:rPr>
          <w:bCs w:val="0"/>
          <w:i w:val="0"/>
          <w:iCs w:val="0"/>
          <w:color w:val="000000"/>
          <w:u w:val="none"/>
        </w:rPr>
      </w:r>
      <w:r>
        <w:rPr>
          <w:bCs w:val="0"/>
          <w:i w:val="0"/>
          <w:iCs w:val="0"/>
          <w:color w:val="000000"/>
          <w:u w:val="none"/>
        </w:rPr>
      </w:r>
    </w:p>
    <w:p>
      <w:pPr>
        <w:pStyle w:val="1044"/>
        <w:ind w:right="0" w:firstLine="720"/>
        <w:jc w:val="both"/>
        <w:rPr>
          <w:bCs w:val="0"/>
          <w:i w:val="0"/>
          <w:iCs w:val="0"/>
          <w:color w:val="000000"/>
          <w:u w:val="none"/>
        </w:rPr>
      </w:pPr>
      <w:r>
        <w:rPr>
          <w:bCs w:val="0"/>
          <w:i w:val="0"/>
          <w:iCs w:val="0"/>
          <w:color w:val="000000"/>
          <w:u w:val="none"/>
        </w:rPr>
        <w:t xml:space="preserve">При необходимости пребывания в сосуде (колодце) большего числа работающих, предусматривается увеличение числа наблюдающих (не менее 1 дополнительного наблюдающего на 1 дополнительно работающего в дыхательном аппарате).</w:t>
      </w:r>
      <w:r>
        <w:rPr>
          <w:bCs w:val="0"/>
          <w:i w:val="0"/>
          <w:iCs w:val="0"/>
          <w:color w:val="000000"/>
          <w:u w:val="none"/>
        </w:rPr>
      </w:r>
      <w:r>
        <w:rPr>
          <w:bCs w:val="0"/>
          <w:i w:val="0"/>
          <w:iCs w:val="0"/>
          <w:color w:val="000000"/>
          <w:u w:val="none"/>
        </w:rPr>
      </w:r>
    </w:p>
    <w:p>
      <w:pPr>
        <w:pStyle w:val="1044"/>
        <w:ind w:right="0" w:firstLine="720"/>
        <w:jc w:val="both"/>
        <w:rPr>
          <w:bCs w:val="0"/>
          <w:i w:val="0"/>
          <w:iCs w:val="0"/>
          <w:color w:val="000000"/>
          <w:u w:val="none"/>
        </w:rPr>
      </w:pPr>
      <w:r>
        <w:rPr>
          <w:bCs w:val="0"/>
          <w:i w:val="0"/>
          <w:iCs w:val="0"/>
          <w:color w:val="000000"/>
          <w:u w:val="none"/>
        </w:rPr>
        <w:t xml:space="preserve">Порядок входа и эвакуации работающих, порядок размещения шлангов, заборных патрубков противогазов, сигнально-спасательных веревок, наличие средств связи и сигнализации на месте проведения работ отражаются в наряде-допуске.</w:t>
      </w:r>
      <w:r>
        <w:rPr>
          <w:bCs w:val="0"/>
          <w:i w:val="0"/>
          <w:iCs w:val="0"/>
          <w:color w:val="000000"/>
          <w:u w:val="none"/>
        </w:rPr>
      </w:r>
      <w:r>
        <w:rPr>
          <w:bCs w:val="0"/>
          <w:i w:val="0"/>
          <w:iCs w:val="0"/>
          <w:color w:val="000000"/>
          <w:u w:val="none"/>
        </w:rPr>
      </w:r>
    </w:p>
    <w:p>
      <w:pPr>
        <w:pStyle w:val="1044"/>
        <w:ind w:right="0" w:firstLine="720"/>
        <w:jc w:val="both"/>
        <w:rPr>
          <w:bCs w:val="0"/>
          <w:i w:val="0"/>
          <w:iCs w:val="0"/>
          <w:color w:val="000000"/>
          <w:u w:val="none"/>
        </w:rPr>
      </w:pPr>
      <w:r>
        <w:rPr>
          <w:bCs w:val="0"/>
          <w:i w:val="0"/>
          <w:iCs w:val="0"/>
          <w:color w:val="000000"/>
          <w:u w:val="none"/>
        </w:rPr>
        <w:t xml:space="preserve">5.4.3. Перед работой в сосуде или колодце следует провести анализ воздушной среды на наличие вредных веществ. Замеры проводятся газоанализатором внутри сосуда (колодца) не менее чем в трех местах, начиная от входа (у люка).</w:t>
      </w:r>
      <w:r>
        <w:rPr>
          <w:bCs w:val="0"/>
          <w:i w:val="0"/>
          <w:iCs w:val="0"/>
          <w:color w:val="000000"/>
          <w:u w:val="none"/>
        </w:rPr>
      </w:r>
      <w:r>
        <w:rPr>
          <w:bCs w:val="0"/>
          <w:i w:val="0"/>
          <w:iCs w:val="0"/>
          <w:color w:val="000000"/>
          <w:u w:val="none"/>
        </w:rPr>
      </w:r>
    </w:p>
    <w:p>
      <w:pPr>
        <w:pStyle w:val="1044"/>
        <w:ind w:right="0" w:firstLine="720"/>
        <w:jc w:val="both"/>
        <w:rPr>
          <w:bCs w:val="0"/>
          <w:i w:val="0"/>
          <w:iCs w:val="0"/>
          <w:color w:val="000000"/>
          <w:u w:val="none"/>
        </w:rPr>
      </w:pPr>
      <w:r>
        <w:rPr>
          <w:bCs w:val="0"/>
          <w:i w:val="0"/>
          <w:iCs w:val="0"/>
          <w:color w:val="000000"/>
          <w:u w:val="none"/>
        </w:rPr>
        <w:t xml:space="preserve">5.4.4. Спуск работника в сосуд </w:t>
      </w:r>
      <w:r>
        <w:rPr>
          <w:bCs w:val="0"/>
          <w:i w:val="0"/>
          <w:iCs w:val="0"/>
          <w:color w:val="000000"/>
          <w:u w:val="none"/>
        </w:rPr>
        <w:t xml:space="preserve">(колодец) и подъем из него разрешаются по переносной лестнице, которая должна соответствовать условиям безопасности. При этом должно быть предусмотрено применение фала (веревки) и специального пояса для страховки и вынужденного подъема из сосуда (колодца).</w:t>
      </w:r>
      <w:r>
        <w:rPr>
          <w:bCs w:val="0"/>
          <w:i w:val="0"/>
          <w:iCs w:val="0"/>
          <w:color w:val="000000"/>
          <w:u w:val="none"/>
        </w:rPr>
      </w:r>
      <w:r>
        <w:rPr>
          <w:bCs w:val="0"/>
          <w:i w:val="0"/>
          <w:iCs w:val="0"/>
          <w:color w:val="000000"/>
          <w:u w:val="none"/>
        </w:rPr>
      </w:r>
    </w:p>
    <w:p>
      <w:pPr>
        <w:pStyle w:val="1044"/>
        <w:ind w:right="0" w:firstLine="720"/>
        <w:jc w:val="both"/>
        <w:rPr>
          <w:bCs w:val="0"/>
          <w:i w:val="0"/>
          <w:iCs w:val="0"/>
          <w:color w:val="000000"/>
          <w:u w:val="none"/>
        </w:rPr>
      </w:pPr>
      <w:r>
        <w:rPr>
          <w:bCs w:val="0"/>
          <w:i w:val="0"/>
          <w:iCs w:val="0"/>
          <w:color w:val="000000"/>
          <w:u w:val="none"/>
        </w:rPr>
        <w:t xml:space="preserve">5.4.5. Перед каждым сп</w:t>
      </w:r>
      <w:r>
        <w:rPr>
          <w:bCs w:val="0"/>
          <w:i w:val="0"/>
          <w:iCs w:val="0"/>
          <w:color w:val="000000"/>
          <w:u w:val="none"/>
        </w:rPr>
        <w:t xml:space="preserve">уском работника в сосуд или колодец ответственный за проведение огневых работ справляется о его самочувствии, проверяет экипировку, уточняет переговорный код. Продолжительность одного рабочего цикла пребывания в сосуде (колодце) не должна превышать 30 мин.</w:t>
      </w:r>
      <w:r>
        <w:rPr>
          <w:bCs w:val="0"/>
          <w:i w:val="0"/>
          <w:iCs w:val="0"/>
          <w:color w:val="000000"/>
          <w:u w:val="none"/>
        </w:rPr>
      </w:r>
      <w:r>
        <w:rPr>
          <w:bCs w:val="0"/>
          <w:i w:val="0"/>
          <w:iCs w:val="0"/>
          <w:color w:val="000000"/>
          <w:u w:val="none"/>
        </w:rPr>
      </w:r>
    </w:p>
    <w:p>
      <w:pPr>
        <w:pStyle w:val="1044"/>
        <w:ind w:right="0" w:firstLine="720"/>
        <w:jc w:val="both"/>
        <w:rPr>
          <w:bCs w:val="0"/>
          <w:i w:val="0"/>
          <w:iCs w:val="0"/>
          <w:color w:val="000000"/>
          <w:u w:val="none"/>
        </w:rPr>
      </w:pPr>
      <w:r>
        <w:rPr>
          <w:bCs w:val="0"/>
          <w:i w:val="0"/>
          <w:iCs w:val="0"/>
          <w:color w:val="000000"/>
          <w:u w:val="none"/>
        </w:rPr>
        <w:t xml:space="preserve">5.4.6. В процессе работы, через 2-3 мин, следует справляться (в том числе с помощью кода) о самочувствии работника, находящегося в сосуде (колодце). В случае отсутствия ответа и после повторного запроса необходимо немедленно извлечь его.</w:t>
      </w:r>
      <w:r>
        <w:rPr>
          <w:bCs w:val="0"/>
          <w:i w:val="0"/>
          <w:iCs w:val="0"/>
          <w:color w:val="000000"/>
          <w:u w:val="none"/>
        </w:rPr>
      </w:r>
      <w:r>
        <w:rPr>
          <w:bCs w:val="0"/>
          <w:i w:val="0"/>
          <w:iCs w:val="0"/>
          <w:color w:val="000000"/>
          <w:u w:val="none"/>
        </w:rPr>
      </w:r>
    </w:p>
    <w:p>
      <w:pPr>
        <w:pStyle w:val="1044"/>
        <w:ind w:right="0" w:firstLine="720"/>
        <w:jc w:val="both"/>
        <w:rPr>
          <w:bCs w:val="0"/>
          <w:i w:val="0"/>
          <w:iCs w:val="0"/>
          <w:color w:val="000000"/>
          <w:u w:val="none"/>
        </w:rPr>
      </w:pPr>
      <w:r>
        <w:rPr>
          <w:bCs w:val="0"/>
          <w:i w:val="0"/>
          <w:iCs w:val="0"/>
          <w:color w:val="000000"/>
          <w:u w:val="none"/>
        </w:rPr>
        <w:t xml:space="preserve">5.4.7. Если работающий в сосуде (колодце) почувствовал недомогание (подал сигнал, не отвечает на сигнал, снял шлем-маску и т.п.), дублеры обязаны извлечь его и оказать первую помощь.</w:t>
      </w:r>
      <w:r>
        <w:rPr>
          <w:bCs w:val="0"/>
          <w:i w:val="0"/>
          <w:iCs w:val="0"/>
          <w:color w:val="000000"/>
          <w:u w:val="none"/>
        </w:rPr>
      </w:r>
      <w:r>
        <w:rPr>
          <w:bCs w:val="0"/>
          <w:i w:val="0"/>
          <w:iCs w:val="0"/>
          <w:color w:val="000000"/>
          <w:u w:val="none"/>
        </w:rPr>
      </w:r>
    </w:p>
    <w:p>
      <w:pPr>
        <w:pStyle w:val="1044"/>
        <w:ind w:right="0" w:firstLine="720"/>
        <w:jc w:val="both"/>
        <w:rPr>
          <w:bCs w:val="0"/>
          <w:i w:val="0"/>
          <w:iCs w:val="0"/>
          <w:color w:val="000000"/>
          <w:u w:val="none"/>
        </w:rPr>
      </w:pPr>
      <w:r>
        <w:rPr>
          <w:bCs w:val="0"/>
          <w:i w:val="0"/>
          <w:iCs w:val="0"/>
          <w:color w:val="000000"/>
          <w:u w:val="none"/>
        </w:rPr>
        <w:t xml:space="preserve">5.4.</w:t>
      </w:r>
      <w:r>
        <w:rPr>
          <w:bCs w:val="0"/>
          <w:i w:val="0"/>
          <w:iCs w:val="0"/>
          <w:color w:val="000000"/>
          <w:u w:val="none"/>
        </w:rPr>
        <w:t xml:space="preserve">8. Запрещается проведение работ внутри сосуда (колодца) без СИЗОД. Огневые работы в сосудах (колодцах) следует проводить при полностью открытых люках и принудительном воздухообмене, обеспечивающем нормальный воздушный режим в зоне проведения огневых работ.</w:t>
      </w:r>
      <w:r>
        <w:rPr>
          <w:bCs w:val="0"/>
          <w:i w:val="0"/>
          <w:iCs w:val="0"/>
          <w:color w:val="000000"/>
          <w:u w:val="none"/>
        </w:rPr>
      </w:r>
      <w:r>
        <w:rPr>
          <w:bCs w:val="0"/>
          <w:i w:val="0"/>
          <w:iCs w:val="0"/>
          <w:color w:val="000000"/>
          <w:u w:val="none"/>
        </w:rPr>
      </w:r>
    </w:p>
    <w:p>
      <w:pPr>
        <w:pStyle w:val="1044"/>
        <w:ind w:right="0" w:firstLine="720"/>
        <w:jc w:val="both"/>
        <w:rPr>
          <w:bCs w:val="0"/>
          <w:i w:val="0"/>
          <w:iCs w:val="0"/>
          <w:color w:val="000000"/>
          <w:u w:val="none"/>
        </w:rPr>
      </w:pPr>
      <w:r>
        <w:rPr>
          <w:bCs w:val="0"/>
          <w:i w:val="0"/>
          <w:iCs w:val="0"/>
          <w:color w:val="000000"/>
          <w:u w:val="none"/>
        </w:rPr>
        <w:t xml:space="preserve">5.4.9. После окончания огневых работ, перед закрытием люков ответственный за проведение огневых работ должен лично убедиться в том, что в сосуде (колодце) не остался работник, убраны механизмы, инструменты, СИЗ, приборы и материалы.</w:t>
      </w:r>
      <w:r>
        <w:rPr>
          <w:bCs w:val="0"/>
          <w:i w:val="0"/>
          <w:iCs w:val="0"/>
          <w:color w:val="000000"/>
          <w:u w:val="none"/>
        </w:rPr>
      </w:r>
      <w:r>
        <w:rPr>
          <w:bCs w:val="0"/>
          <w:i w:val="0"/>
          <w:iCs w:val="0"/>
          <w:color w:val="000000"/>
          <w:u w:val="none"/>
        </w:rPr>
      </w:r>
    </w:p>
    <w:p>
      <w:pPr>
        <w:pStyle w:val="1044"/>
        <w:jc w:val="both"/>
        <w:rPr>
          <w:bCs w:val="0"/>
          <w:i w:val="0"/>
          <w:iCs w:val="0"/>
          <w:color w:val="000000"/>
          <w:u w:val="none"/>
        </w:rPr>
      </w:pPr>
      <w:r>
        <w:rPr>
          <w:bCs w:val="0"/>
          <w:i w:val="0"/>
          <w:iCs w:val="0"/>
          <w:color w:val="000000"/>
          <w:u w:val="none"/>
        </w:rPr>
      </w:r>
      <w:r>
        <w:rPr>
          <w:bCs w:val="0"/>
          <w:i w:val="0"/>
          <w:iCs w:val="0"/>
          <w:color w:val="000000"/>
          <w:u w:val="none"/>
        </w:rPr>
      </w:r>
      <w:r>
        <w:rPr>
          <w:bCs w:val="0"/>
          <w:i w:val="0"/>
          <w:iCs w:val="0"/>
          <w:color w:val="000000"/>
          <w:u w:val="none"/>
        </w:rPr>
      </w:r>
    </w:p>
    <w:p>
      <w:pPr>
        <w:pStyle w:val="1048"/>
        <w:numPr>
          <w:ilvl w:val="3"/>
          <w:numId w:val="1"/>
        </w:numPr>
        <w:ind w:left="0" w:right="0" w:firstLine="0"/>
        <w:jc w:val="center"/>
        <w:rPr>
          <w:bCs w:val="0"/>
          <w:i w:val="0"/>
          <w:iCs w:val="0"/>
          <w:color w:val="000000"/>
          <w:u w:val="none"/>
        </w:rPr>
      </w:pPr>
      <w:r/>
      <w:bookmarkStart w:id="21" w:name="__RefHeading___Toc162012225"/>
      <w:r/>
      <w:bookmarkEnd w:id="21"/>
      <w:r>
        <w:rPr>
          <w:color w:val="000000"/>
        </w:rPr>
        <w:t xml:space="preserve">5.5. Огневые работы на межпромысловых и внутрипромысловых трубопроводах газового объекта</w:t>
      </w:r>
      <w:r>
        <w:rPr>
          <w:bCs w:val="0"/>
          <w:i w:val="0"/>
          <w:iCs w:val="0"/>
          <w:color w:val="000000"/>
          <w:u w:val="none"/>
        </w:rPr>
      </w:r>
      <w:r>
        <w:rPr>
          <w:bCs w:val="0"/>
          <w:i w:val="0"/>
          <w:iCs w:val="0"/>
          <w:color w:val="000000"/>
          <w:u w:val="none"/>
        </w:rPr>
      </w:r>
    </w:p>
    <w:p>
      <w:pPr>
        <w:pStyle w:val="1044"/>
        <w:ind w:right="0" w:firstLine="720"/>
        <w:jc w:val="both"/>
        <w:rPr>
          <w:i w:val="0"/>
          <w:iCs w:val="0"/>
          <w:color w:val="000000"/>
          <w:u w:val="none"/>
        </w:rPr>
      </w:pPr>
      <w:r>
        <w:rPr>
          <w:bCs w:val="0"/>
          <w:i w:val="0"/>
          <w:iCs w:val="0"/>
          <w:color w:val="000000"/>
          <w:u w:val="none"/>
        </w:rPr>
        <w:t xml:space="preserve">5.5.1. Огневые работы на трубопроводах состоят из четырех основных этапов:</w:t>
      </w:r>
      <w:r>
        <w:rPr>
          <w:i w:val="0"/>
          <w:iCs w:val="0"/>
          <w:color w:val="000000"/>
          <w:u w:val="none"/>
        </w:rPr>
      </w:r>
      <w:r>
        <w:rPr>
          <w:i w:val="0"/>
          <w:iCs w:val="0"/>
          <w:color w:val="000000"/>
          <w:u w:val="none"/>
        </w:rPr>
      </w:r>
    </w:p>
    <w:p>
      <w:pPr>
        <w:pStyle w:val="1044"/>
        <w:numPr>
          <w:ilvl w:val="0"/>
          <w:numId w:val="4"/>
        </w:numPr>
        <w:ind w:left="0" w:right="0" w:firstLine="709"/>
        <w:jc w:val="both"/>
        <w:tabs>
          <w:tab w:val="left" w:pos="993" w:leader="none"/>
        </w:tabs>
        <w:rPr>
          <w:i w:val="0"/>
          <w:iCs w:val="0"/>
          <w:color w:val="000000"/>
          <w:u w:val="none"/>
        </w:rPr>
      </w:pPr>
      <w:r>
        <w:rPr>
          <w:i w:val="0"/>
          <w:iCs w:val="0"/>
          <w:color w:val="000000"/>
          <w:u w:val="none"/>
        </w:rPr>
        <w:t xml:space="preserve">вырезка технологических отверстий, люков с установкой ВГУ;</w:t>
      </w:r>
      <w:r>
        <w:rPr>
          <w:i w:val="0"/>
          <w:iCs w:val="0"/>
          <w:color w:val="000000"/>
          <w:u w:val="none"/>
        </w:rPr>
      </w:r>
      <w:r>
        <w:rPr>
          <w:i w:val="0"/>
          <w:iCs w:val="0"/>
          <w:color w:val="000000"/>
          <w:u w:val="none"/>
        </w:rPr>
      </w:r>
    </w:p>
    <w:p>
      <w:pPr>
        <w:pStyle w:val="1044"/>
        <w:numPr>
          <w:ilvl w:val="0"/>
          <w:numId w:val="4"/>
        </w:numPr>
        <w:ind w:left="0" w:right="0" w:firstLine="709"/>
        <w:jc w:val="both"/>
        <w:tabs>
          <w:tab w:val="left" w:pos="993" w:leader="none"/>
        </w:tabs>
        <w:rPr>
          <w:i w:val="0"/>
          <w:iCs w:val="0"/>
          <w:color w:val="000000"/>
          <w:u w:val="none"/>
        </w:rPr>
      </w:pPr>
      <w:r>
        <w:rPr>
          <w:i w:val="0"/>
          <w:iCs w:val="0"/>
          <w:color w:val="000000"/>
          <w:u w:val="none"/>
        </w:rPr>
        <w:t xml:space="preserve">разъединение трубопровода под избыточным давлением газа или после освобождения ремонтного участка от газа (рекомендуется для разъединения трубопровода использовать способ безогневой резки труб);</w:t>
      </w:r>
      <w:r>
        <w:rPr>
          <w:i w:val="0"/>
          <w:iCs w:val="0"/>
          <w:color w:val="000000"/>
          <w:u w:val="none"/>
        </w:rPr>
      </w:r>
      <w:r>
        <w:rPr>
          <w:i w:val="0"/>
          <w:iCs w:val="0"/>
          <w:color w:val="000000"/>
          <w:u w:val="none"/>
        </w:rPr>
      </w:r>
    </w:p>
    <w:p>
      <w:pPr>
        <w:pStyle w:val="1044"/>
        <w:numPr>
          <w:ilvl w:val="0"/>
          <w:numId w:val="4"/>
        </w:numPr>
        <w:ind w:left="0" w:right="0" w:firstLine="709"/>
        <w:jc w:val="both"/>
        <w:tabs>
          <w:tab w:val="left" w:pos="993" w:leader="none"/>
        </w:tabs>
        <w:rPr>
          <w:i w:val="0"/>
          <w:iCs w:val="0"/>
          <w:color w:val="000000"/>
          <w:u w:val="none"/>
        </w:rPr>
      </w:pPr>
      <w:r>
        <w:rPr>
          <w:i w:val="0"/>
          <w:iCs w:val="0"/>
          <w:color w:val="000000"/>
          <w:u w:val="none"/>
        </w:rPr>
        <w:t xml:space="preserve">сварочно-монтажные работы;</w:t>
      </w:r>
      <w:r>
        <w:rPr>
          <w:i w:val="0"/>
          <w:iCs w:val="0"/>
          <w:color w:val="000000"/>
          <w:u w:val="none"/>
        </w:rPr>
      </w:r>
      <w:r>
        <w:rPr>
          <w:i w:val="0"/>
          <w:iCs w:val="0"/>
          <w:color w:val="000000"/>
          <w:u w:val="none"/>
        </w:rPr>
      </w:r>
    </w:p>
    <w:p>
      <w:pPr>
        <w:pStyle w:val="1044"/>
        <w:numPr>
          <w:ilvl w:val="0"/>
          <w:numId w:val="4"/>
        </w:numPr>
        <w:ind w:left="0" w:right="0" w:firstLine="709"/>
        <w:jc w:val="both"/>
        <w:tabs>
          <w:tab w:val="left" w:pos="993" w:leader="none"/>
        </w:tabs>
        <w:rPr>
          <w:bCs w:val="0"/>
          <w:i w:val="0"/>
          <w:iCs w:val="0"/>
          <w:color w:val="000000"/>
          <w:u w:val="none"/>
        </w:rPr>
      </w:pPr>
      <w:r>
        <w:rPr>
          <w:i w:val="0"/>
          <w:iCs w:val="0"/>
          <w:color w:val="000000"/>
          <w:u w:val="none"/>
        </w:rPr>
        <w:t xml:space="preserve">заварка технологических отверстий.</w:t>
      </w:r>
      <w:r>
        <w:rPr>
          <w:bCs w:val="0"/>
          <w:i w:val="0"/>
          <w:iCs w:val="0"/>
          <w:color w:val="000000"/>
          <w:u w:val="none"/>
        </w:rPr>
      </w:r>
      <w:r>
        <w:rPr>
          <w:bCs w:val="0"/>
          <w:i w:val="0"/>
          <w:iCs w:val="0"/>
          <w:color w:val="000000"/>
          <w:u w:val="none"/>
        </w:rPr>
      </w:r>
    </w:p>
    <w:p>
      <w:pPr>
        <w:pStyle w:val="1044"/>
        <w:ind w:right="0" w:firstLine="720"/>
        <w:jc w:val="both"/>
        <w:rPr>
          <w:bCs w:val="0"/>
          <w:i w:val="0"/>
          <w:iCs w:val="0"/>
          <w:color w:val="000000"/>
          <w:u w:val="none"/>
        </w:rPr>
      </w:pPr>
      <w:r>
        <w:rPr>
          <w:bCs w:val="0"/>
          <w:i w:val="0"/>
          <w:iCs w:val="0"/>
          <w:color w:val="000000"/>
          <w:u w:val="none"/>
        </w:rPr>
        <w:t xml:space="preserve">5.5.2. С целью выявления </w:t>
      </w:r>
      <w:r>
        <w:rPr>
          <w:bCs w:val="0"/>
          <w:i w:val="0"/>
          <w:iCs w:val="0"/>
          <w:color w:val="000000"/>
          <w:u w:val="none"/>
        </w:rPr>
        <w:t xml:space="preserve">недопустимых поверхностных дефектов, а также возможных расслоений металла трубы и для уточнения толщины стенки должен быть проведен визуальный и ультразвуковой контроль участка трубы в месте вырезки и на расстоянии не менее 100мм от контура предполагаемого</w:t>
      </w:r>
      <w:r>
        <w:rPr>
          <w:bCs w:val="0"/>
          <w:i w:val="0"/>
          <w:iCs w:val="0"/>
          <w:color w:val="000000"/>
          <w:u w:val="none"/>
        </w:rPr>
        <w:t xml:space="preserve"> технологического отверстия. При толщине стенки, выходящей за пределы минусового допуска, наличии расслоений металла трубы или других недопустимых поверхностных дефектов в контролируемом участке место вырезки технологических отверстий должно быть изменено.</w:t>
      </w:r>
      <w:r>
        <w:rPr>
          <w:bCs w:val="0"/>
          <w:i w:val="0"/>
          <w:iCs w:val="0"/>
          <w:color w:val="000000"/>
          <w:u w:val="none"/>
        </w:rPr>
      </w:r>
      <w:r>
        <w:rPr>
          <w:bCs w:val="0"/>
          <w:i w:val="0"/>
          <w:iCs w:val="0"/>
          <w:color w:val="000000"/>
          <w:u w:val="none"/>
        </w:rPr>
      </w:r>
    </w:p>
    <w:p>
      <w:pPr>
        <w:pStyle w:val="1044"/>
        <w:ind w:right="0" w:firstLine="720"/>
        <w:jc w:val="both"/>
        <w:rPr>
          <w:bCs w:val="0"/>
          <w:i w:val="0"/>
          <w:iCs w:val="0"/>
          <w:color w:val="000000"/>
          <w:u w:val="none"/>
        </w:rPr>
      </w:pPr>
      <w:r>
        <w:rPr>
          <w:bCs w:val="0"/>
          <w:i w:val="0"/>
          <w:iCs w:val="0"/>
          <w:color w:val="000000"/>
          <w:u w:val="none"/>
        </w:rPr>
        <w:t xml:space="preserve">5.5.3. Перед началом огневых работ должна быть выбрана схема вырезки</w:t>
      </w:r>
      <w:r>
        <w:rPr>
          <w:bCs w:val="0"/>
          <w:i w:val="0"/>
          <w:iCs w:val="0"/>
          <w:color w:val="000000"/>
          <w:u w:val="none"/>
        </w:rPr>
        <w:t xml:space="preserve"> и герметизации технологических отверстий. Технологические отверстия должны иметь форму овала (эллипса) и располагаться в верхней четверти трубопровода со смещением от верхней образующей трубы ±10°. Размеры отверстия не должны превышать 250×350 мм и не дол</w:t>
      </w:r>
      <w:r>
        <w:rPr>
          <w:bCs w:val="0"/>
          <w:i w:val="0"/>
          <w:iCs w:val="0"/>
          <w:color w:val="000000"/>
          <w:u w:val="none"/>
        </w:rPr>
        <w:t xml:space="preserve">жны быть менее 100×150 мм, при этом ширина отверстия не должна превышать половины диаметра трубы. Разница между шириной и длиной отверстия должна быть не менее 50 мм. Отверстия должны располагаться не ближе 250 мм от продольного и 500 мм от кольцевого шва.</w:t>
      </w:r>
      <w:r>
        <w:rPr>
          <w:bCs w:val="0"/>
          <w:i w:val="0"/>
          <w:iCs w:val="0"/>
          <w:color w:val="000000"/>
          <w:u w:val="none"/>
        </w:rPr>
      </w:r>
      <w:r>
        <w:rPr>
          <w:bCs w:val="0"/>
          <w:i w:val="0"/>
          <w:iCs w:val="0"/>
          <w:color w:val="000000"/>
          <w:u w:val="none"/>
        </w:rPr>
      </w:r>
    </w:p>
    <w:p>
      <w:pPr>
        <w:pStyle w:val="1044"/>
        <w:ind w:right="0" w:firstLine="720"/>
        <w:jc w:val="both"/>
        <w:rPr>
          <w:bCs w:val="0"/>
          <w:i w:val="0"/>
          <w:iCs w:val="0"/>
          <w:color w:val="000000"/>
          <w:u w:val="none"/>
        </w:rPr>
      </w:pPr>
      <w:r>
        <w:rPr>
          <w:bCs w:val="0"/>
          <w:i w:val="0"/>
          <w:iCs w:val="0"/>
          <w:color w:val="000000"/>
          <w:u w:val="none"/>
        </w:rPr>
        <w:t xml:space="preserve">5.5.4. Перед вырезкой технологических отверстий независимо от температуры окружающего воздуха должна проводиться просушка газопламенными нагревательными устройствами поверхности ремонтного участка до температуры от 50°С до 70°С.</w:t>
      </w:r>
      <w:r>
        <w:rPr>
          <w:bCs w:val="0"/>
          <w:i w:val="0"/>
          <w:iCs w:val="0"/>
          <w:color w:val="000000"/>
          <w:u w:val="none"/>
        </w:rPr>
      </w:r>
      <w:r>
        <w:rPr>
          <w:bCs w:val="0"/>
          <w:i w:val="0"/>
          <w:iCs w:val="0"/>
          <w:color w:val="000000"/>
          <w:u w:val="none"/>
        </w:rPr>
      </w:r>
    </w:p>
    <w:p>
      <w:pPr>
        <w:pStyle w:val="1044"/>
        <w:ind w:right="0" w:firstLine="720"/>
        <w:jc w:val="both"/>
        <w:rPr>
          <w:bCs w:val="0"/>
          <w:i w:val="0"/>
          <w:iCs w:val="0"/>
          <w:color w:val="000000"/>
          <w:u w:val="none"/>
        </w:rPr>
      </w:pPr>
      <w:r>
        <w:rPr>
          <w:bCs w:val="0"/>
          <w:i w:val="0"/>
          <w:iCs w:val="0"/>
          <w:color w:val="000000"/>
          <w:u w:val="none"/>
        </w:rPr>
        <w:t xml:space="preserve">5.5.5. Вырезка технологических отверстий должна выполняться кислородной (газовой), воздушно-плазменной, гидроабразивной резкой с применением специальных устро</w:t>
      </w:r>
      <w:r>
        <w:rPr>
          <w:bCs w:val="0"/>
          <w:i w:val="0"/>
          <w:iCs w:val="0"/>
          <w:color w:val="000000"/>
          <w:u w:val="none"/>
        </w:rPr>
        <w:t xml:space="preserve">йств типа эллипсограф, "овал", "круг", конструкции которых позволяют вырезать отверстия с заданным углом скоса и размерами, под давлением газа в трубопроводе в пределах 100-500 Па (10-50 мм в. ст.) при условии стабилизации давления газа после стравливания.</w:t>
      </w:r>
      <w:r>
        <w:rPr>
          <w:bCs w:val="0"/>
          <w:i w:val="0"/>
          <w:iCs w:val="0"/>
          <w:color w:val="000000"/>
          <w:u w:val="none"/>
        </w:rPr>
      </w:r>
      <w:r>
        <w:rPr>
          <w:bCs w:val="0"/>
          <w:i w:val="0"/>
          <w:iCs w:val="0"/>
          <w:color w:val="000000"/>
          <w:u w:val="none"/>
        </w:rPr>
      </w:r>
    </w:p>
    <w:p>
      <w:pPr>
        <w:pStyle w:val="1044"/>
        <w:ind w:right="0" w:firstLine="720"/>
        <w:jc w:val="both"/>
        <w:rPr>
          <w:bCs w:val="0"/>
          <w:i w:val="0"/>
          <w:iCs w:val="0"/>
          <w:color w:val="000000"/>
          <w:u w:val="none"/>
        </w:rPr>
      </w:pPr>
      <w:r>
        <w:rPr>
          <w:bCs w:val="0"/>
          <w:i w:val="0"/>
          <w:iCs w:val="0"/>
          <w:color w:val="000000"/>
          <w:u w:val="none"/>
        </w:rPr>
        <w:t xml:space="preserve">5.5.6. Пламя загорающегося газа при вырезке технологических отверстий и выполнении черновых резов следует гасить войлочной кошмой или асбестовым полотном, а линию реза по мере продвижения резака замазывать мятой мокрой или бентонитовой глиной.</w:t>
      </w:r>
      <w:r>
        <w:rPr>
          <w:bCs w:val="0"/>
          <w:i w:val="0"/>
          <w:iCs w:val="0"/>
          <w:color w:val="000000"/>
          <w:u w:val="none"/>
        </w:rPr>
      </w:r>
      <w:r>
        <w:rPr>
          <w:bCs w:val="0"/>
          <w:i w:val="0"/>
          <w:iCs w:val="0"/>
          <w:color w:val="000000"/>
          <w:u w:val="none"/>
        </w:rPr>
      </w:r>
    </w:p>
    <w:p>
      <w:pPr>
        <w:pStyle w:val="1044"/>
        <w:ind w:right="0" w:firstLine="720"/>
        <w:jc w:val="both"/>
        <w:rPr>
          <w:bCs w:val="0"/>
          <w:i w:val="0"/>
          <w:iCs w:val="0"/>
          <w:color w:val="000000"/>
          <w:u w:val="none"/>
        </w:rPr>
      </w:pPr>
      <w:r>
        <w:rPr>
          <w:bCs w:val="0"/>
          <w:i w:val="0"/>
          <w:iCs w:val="0"/>
          <w:color w:val="000000"/>
          <w:u w:val="none"/>
        </w:rPr>
        <w:t xml:space="preserve">5.5.7. При снижении избыточного давления газа внутри трубопровода менее 100 Па (10 мм в.ст.) или при увеличении избыточного давления более 500 Па (50 мм в.ст.) и горении газа большим пламенем, препятствующим веден</w:t>
      </w:r>
      <w:r>
        <w:rPr>
          <w:bCs w:val="0"/>
          <w:i w:val="0"/>
          <w:iCs w:val="0"/>
          <w:color w:val="000000"/>
          <w:u w:val="none"/>
        </w:rPr>
        <w:t xml:space="preserve">ию огневых работ, работы следует немедленно прекратить, людей удалить из котлована (траншеи) на безопасное расстояние, погасить загоревшийся газ (с привлечением минимально необходимого количества работников) с помощью соответствующих средств пожаротушения.</w:t>
      </w:r>
      <w:r>
        <w:rPr>
          <w:bCs w:val="0"/>
          <w:i w:val="0"/>
          <w:iCs w:val="0"/>
          <w:color w:val="000000"/>
          <w:u w:val="none"/>
        </w:rPr>
      </w:r>
      <w:r>
        <w:rPr>
          <w:bCs w:val="0"/>
          <w:i w:val="0"/>
          <w:iCs w:val="0"/>
          <w:color w:val="000000"/>
          <w:u w:val="none"/>
        </w:rPr>
      </w:r>
    </w:p>
    <w:p>
      <w:pPr>
        <w:pStyle w:val="1044"/>
        <w:ind w:right="0" w:firstLine="720"/>
        <w:jc w:val="both"/>
        <w:rPr>
          <w:bCs w:val="0"/>
          <w:i w:val="0"/>
          <w:iCs w:val="0"/>
          <w:color w:val="000000"/>
          <w:u w:val="none"/>
        </w:rPr>
      </w:pPr>
      <w:r>
        <w:rPr>
          <w:bCs w:val="0"/>
          <w:i w:val="0"/>
          <w:iCs w:val="0"/>
          <w:color w:val="000000"/>
          <w:u w:val="none"/>
        </w:rPr>
        <w:t xml:space="preserve">Огневые работы разрешается продолжить после устранения причин, повлекших снижение или увеличение избыточного давления и его восстановления в трубопроводе в необходимых пределах 100-500 Па (10-50 мм в.ст.).</w:t>
      </w:r>
      <w:r>
        <w:rPr>
          <w:bCs w:val="0"/>
          <w:i w:val="0"/>
          <w:iCs w:val="0"/>
          <w:color w:val="000000"/>
          <w:u w:val="none"/>
        </w:rPr>
      </w:r>
      <w:r>
        <w:rPr>
          <w:bCs w:val="0"/>
          <w:i w:val="0"/>
          <w:iCs w:val="0"/>
          <w:color w:val="000000"/>
          <w:u w:val="none"/>
        </w:rPr>
      </w:r>
    </w:p>
    <w:p>
      <w:pPr>
        <w:pStyle w:val="1044"/>
        <w:ind w:right="0" w:firstLine="720"/>
        <w:jc w:val="both"/>
        <w:rPr>
          <w:bCs w:val="0"/>
          <w:i w:val="0"/>
          <w:iCs w:val="0"/>
          <w:color w:val="000000"/>
          <w:u w:val="none"/>
        </w:rPr>
      </w:pPr>
      <w:r>
        <w:rPr>
          <w:bCs w:val="0"/>
          <w:i w:val="0"/>
          <w:iCs w:val="0"/>
          <w:color w:val="000000"/>
          <w:u w:val="none"/>
        </w:rPr>
        <w:t xml:space="preserve">5.5.8. Перед вырезкой технологических отверстий в трубопроводе замеряется давление жидкостными манометрами или тягонапоромерами, установленными на отключающих устройствах (крановых узлах) и на месте огневых работ.</w:t>
      </w:r>
      <w:r>
        <w:rPr>
          <w:bCs w:val="0"/>
          <w:i w:val="0"/>
          <w:iCs w:val="0"/>
          <w:color w:val="000000"/>
          <w:u w:val="none"/>
        </w:rPr>
      </w:r>
      <w:r>
        <w:rPr>
          <w:bCs w:val="0"/>
          <w:i w:val="0"/>
          <w:iCs w:val="0"/>
          <w:color w:val="000000"/>
          <w:u w:val="none"/>
        </w:rPr>
      </w:r>
    </w:p>
    <w:p>
      <w:pPr>
        <w:pStyle w:val="1044"/>
        <w:ind w:right="0" w:firstLine="720"/>
        <w:jc w:val="both"/>
        <w:rPr>
          <w:bCs w:val="0"/>
          <w:i w:val="0"/>
          <w:iCs w:val="0"/>
          <w:color w:val="000000"/>
          <w:u w:val="none"/>
        </w:rPr>
      </w:pPr>
      <w:r>
        <w:rPr>
          <w:bCs w:val="0"/>
          <w:i w:val="0"/>
          <w:iCs w:val="0"/>
          <w:color w:val="000000"/>
          <w:u w:val="none"/>
        </w:rPr>
        <w:t xml:space="preserve">Присоединять манометр к трубопроводу в месте проведения работ следует трубкой со специальным конусным ниппелем, запрессованным в отверстие диаметром 6-8 мм, просверленным в верхней части трубопровода у места огневых работ.</w:t>
      </w:r>
      <w:r>
        <w:rPr>
          <w:bCs w:val="0"/>
          <w:i w:val="0"/>
          <w:iCs w:val="0"/>
          <w:color w:val="000000"/>
          <w:u w:val="none"/>
        </w:rPr>
      </w:r>
      <w:r>
        <w:rPr>
          <w:bCs w:val="0"/>
          <w:i w:val="0"/>
          <w:iCs w:val="0"/>
          <w:color w:val="000000"/>
          <w:u w:val="none"/>
        </w:rPr>
      </w:r>
    </w:p>
    <w:p>
      <w:pPr>
        <w:pStyle w:val="1044"/>
        <w:ind w:right="0" w:firstLine="720"/>
        <w:jc w:val="both"/>
        <w:rPr>
          <w:bCs w:val="0"/>
          <w:i w:val="0"/>
          <w:iCs w:val="0"/>
          <w:color w:val="000000"/>
          <w:u w:val="none"/>
        </w:rPr>
      </w:pPr>
      <w:r>
        <w:rPr>
          <w:bCs w:val="0"/>
          <w:i w:val="0"/>
          <w:iCs w:val="0"/>
          <w:color w:val="000000"/>
          <w:u w:val="none"/>
        </w:rPr>
        <w:t xml:space="preserve">5.5.9. Перед проведением огневых работ, связанных с разъединением газопровода, проверяется срок годности (хранения) и герметичность ВГУ (до их установки). Черновые резы производятся после локализации места работ ВГУ.</w:t>
      </w:r>
      <w:r>
        <w:rPr>
          <w:bCs w:val="0"/>
          <w:i w:val="0"/>
          <w:iCs w:val="0"/>
          <w:color w:val="000000"/>
          <w:u w:val="none"/>
        </w:rPr>
      </w:r>
      <w:r>
        <w:rPr>
          <w:bCs w:val="0"/>
          <w:i w:val="0"/>
          <w:iCs w:val="0"/>
          <w:color w:val="000000"/>
          <w:u w:val="none"/>
        </w:rPr>
      </w:r>
    </w:p>
    <w:p>
      <w:pPr>
        <w:pStyle w:val="1044"/>
        <w:ind w:right="0" w:firstLine="720"/>
        <w:jc w:val="both"/>
        <w:rPr>
          <w:bCs w:val="0"/>
          <w:i w:val="0"/>
          <w:iCs w:val="0"/>
          <w:color w:val="000000"/>
          <w:u w:val="none"/>
        </w:rPr>
      </w:pPr>
      <w:r>
        <w:rPr>
          <w:bCs w:val="0"/>
          <w:i w:val="0"/>
          <w:iCs w:val="0"/>
          <w:color w:val="000000"/>
          <w:u w:val="none"/>
        </w:rPr>
        <w:t xml:space="preserve">5.5.10. При проведении работ на ремонтируемом участке перед вырезкой технологических отверстий для вытеснения взрывоопасной смеси отключенный участок трубопровода продувается природным газом или азотом, подаваемым с двух сторон к месту ремонта.</w:t>
      </w:r>
      <w:r>
        <w:rPr>
          <w:bCs w:val="0"/>
          <w:i w:val="0"/>
          <w:iCs w:val="0"/>
          <w:color w:val="000000"/>
          <w:u w:val="none"/>
        </w:rPr>
      </w:r>
      <w:r>
        <w:rPr>
          <w:bCs w:val="0"/>
          <w:i w:val="0"/>
          <w:iCs w:val="0"/>
          <w:color w:val="000000"/>
          <w:u w:val="none"/>
        </w:rPr>
      </w:r>
    </w:p>
    <w:p>
      <w:pPr>
        <w:pStyle w:val="1044"/>
        <w:ind w:right="0" w:firstLine="720"/>
        <w:jc w:val="both"/>
        <w:rPr>
          <w:bCs w:val="0"/>
          <w:i w:val="0"/>
          <w:iCs w:val="0"/>
          <w:color w:val="000000"/>
          <w:u w:val="none"/>
        </w:rPr>
      </w:pPr>
      <w:r>
        <w:rPr>
          <w:bCs w:val="0"/>
          <w:i w:val="0"/>
          <w:iCs w:val="0"/>
          <w:color w:val="000000"/>
          <w:u w:val="none"/>
        </w:rPr>
        <w:t xml:space="preserve">Чистовые резы трубопровода и сварочно-монтажные работы по его восстановлению выполняются после установки ВГУ при отсутствии загазованности в трубе и котловане, подтвержденной показаниями переносных газоанализаторов.</w:t>
      </w:r>
      <w:r>
        <w:rPr>
          <w:bCs w:val="0"/>
          <w:i w:val="0"/>
          <w:iCs w:val="0"/>
          <w:color w:val="000000"/>
          <w:u w:val="none"/>
        </w:rPr>
      </w:r>
      <w:r>
        <w:rPr>
          <w:bCs w:val="0"/>
          <w:i w:val="0"/>
          <w:iCs w:val="0"/>
          <w:color w:val="000000"/>
          <w:u w:val="none"/>
        </w:rPr>
      </w:r>
    </w:p>
    <w:p>
      <w:pPr>
        <w:pStyle w:val="1044"/>
        <w:ind w:right="0" w:firstLine="720"/>
        <w:jc w:val="both"/>
        <w:rPr>
          <w:bCs w:val="0"/>
          <w:i w:val="0"/>
          <w:iCs w:val="0"/>
          <w:color w:val="000000"/>
          <w:u w:val="none"/>
        </w:rPr>
      </w:pPr>
      <w:r>
        <w:rPr>
          <w:bCs w:val="0"/>
          <w:i w:val="0"/>
          <w:iCs w:val="0"/>
          <w:color w:val="000000"/>
          <w:u w:val="none"/>
        </w:rPr>
        <w:t xml:space="preserve">5.5.11. Размер котл</w:t>
      </w:r>
      <w:r>
        <w:rPr>
          <w:bCs w:val="0"/>
          <w:i w:val="0"/>
          <w:iCs w:val="0"/>
          <w:color w:val="000000"/>
          <w:u w:val="none"/>
        </w:rPr>
        <w:t xml:space="preserve">ована (траншеи) определяется условиями безопасного выполнения огневых работ. Машины и механизмы, с помощью которых проводятся работы, могут располагаться, исходя из удобства и безопасности выполнения огневых работ, как на бровке траншеи, так и в котловане.</w:t>
      </w:r>
      <w:r>
        <w:rPr>
          <w:bCs w:val="0"/>
          <w:i w:val="0"/>
          <w:iCs w:val="0"/>
          <w:color w:val="000000"/>
          <w:u w:val="none"/>
        </w:rPr>
      </w:r>
      <w:r>
        <w:rPr>
          <w:bCs w:val="0"/>
          <w:i w:val="0"/>
          <w:iCs w:val="0"/>
          <w:color w:val="000000"/>
          <w:u w:val="none"/>
        </w:rPr>
      </w:r>
    </w:p>
    <w:p>
      <w:pPr>
        <w:pStyle w:val="1044"/>
        <w:ind w:right="0" w:firstLine="720"/>
        <w:jc w:val="both"/>
        <w:rPr>
          <w:bCs w:val="0"/>
          <w:i w:val="0"/>
          <w:iCs w:val="0"/>
          <w:color w:val="000000"/>
          <w:u w:val="none"/>
        </w:rPr>
      </w:pPr>
      <w:r>
        <w:rPr>
          <w:bCs w:val="0"/>
          <w:i w:val="0"/>
          <w:iCs w:val="0"/>
          <w:color w:val="000000"/>
          <w:u w:val="none"/>
        </w:rPr>
        <w:t xml:space="preserve">При работе на трубопроводе диаметром до 800 мм котлован должен иметь не менее двух выходов по одному в каждую сторону котлована, при диаметре 800 мм и более - не менее четырех выходов, расположенных по два с каждой стороны трубопровода</w:t>
      </w:r>
      <w:r>
        <w:rPr>
          <w:bCs w:val="0"/>
          <w:i w:val="0"/>
          <w:iCs w:val="0"/>
          <w:color w:val="000000"/>
          <w:u w:val="none"/>
        </w:rPr>
      </w:r>
      <w:r>
        <w:rPr>
          <w:bCs w:val="0"/>
          <w:i w:val="0"/>
          <w:iCs w:val="0"/>
          <w:color w:val="000000"/>
          <w:u w:val="none"/>
        </w:rPr>
      </w:r>
    </w:p>
    <w:p>
      <w:pPr>
        <w:pStyle w:val="1044"/>
        <w:ind w:right="0" w:firstLine="720"/>
        <w:jc w:val="both"/>
        <w:rPr>
          <w:bCs w:val="0"/>
          <w:i w:val="0"/>
          <w:iCs w:val="0"/>
          <w:color w:val="000000"/>
          <w:u w:val="none"/>
        </w:rPr>
      </w:pPr>
      <w:r>
        <w:rPr>
          <w:bCs w:val="0"/>
          <w:i w:val="0"/>
          <w:iCs w:val="0"/>
          <w:color w:val="000000"/>
          <w:u w:val="none"/>
        </w:rPr>
        <w:t xml:space="preserve">5.5.12. В состав бригады исполнителей на весь период проведения огневых работ должны быть включены дежурные наблюдатели, в обязанности которых вменяется только осуществление контроля за состоянием и давлением внутри ВГУ (в случае его установки).</w:t>
      </w:r>
      <w:r>
        <w:rPr>
          <w:bCs w:val="0"/>
          <w:i w:val="0"/>
          <w:iCs w:val="0"/>
          <w:color w:val="000000"/>
          <w:u w:val="none"/>
        </w:rPr>
      </w:r>
      <w:r>
        <w:rPr>
          <w:bCs w:val="0"/>
          <w:i w:val="0"/>
          <w:iCs w:val="0"/>
          <w:color w:val="000000"/>
          <w:u w:val="none"/>
        </w:rPr>
      </w:r>
    </w:p>
    <w:p>
      <w:pPr>
        <w:pStyle w:val="1044"/>
        <w:ind w:right="0" w:firstLine="720"/>
        <w:jc w:val="both"/>
        <w:rPr>
          <w:bCs w:val="0"/>
          <w:i w:val="0"/>
          <w:iCs w:val="0"/>
          <w:color w:val="000000"/>
          <w:u w:val="none"/>
        </w:rPr>
      </w:pPr>
      <w:r>
        <w:rPr>
          <w:bCs w:val="0"/>
          <w:i w:val="0"/>
          <w:iCs w:val="0"/>
          <w:color w:val="000000"/>
          <w:u w:val="none"/>
        </w:rPr>
        <w:t xml:space="preserve">5.5.13. ВГУ устанавливаются в трубопроводе на расстоянии не менее 8-10 м в обе стороны от места выполнения огневых работ (местом реза) между технологическими отверстиями и местом работы. При невозможн</w:t>
      </w:r>
      <w:r>
        <w:rPr>
          <w:bCs w:val="0"/>
          <w:i w:val="0"/>
          <w:iCs w:val="0"/>
          <w:color w:val="000000"/>
          <w:u w:val="none"/>
        </w:rPr>
        <w:t xml:space="preserve">ости установки ВГУ на расстоянии 8 м от места реза, допускается установка на меньшем расстоянии при условии их защиты дополнительными средствами от попадания искр и сварочного грата (асбестовой тканью, огнезащитными стенками из асбоцементных щитов и т.п.).</w:t>
      </w:r>
      <w:r>
        <w:rPr>
          <w:bCs w:val="0"/>
          <w:i w:val="0"/>
          <w:iCs w:val="0"/>
          <w:color w:val="000000"/>
          <w:u w:val="none"/>
        </w:rPr>
      </w:r>
      <w:r>
        <w:rPr>
          <w:bCs w:val="0"/>
          <w:i w:val="0"/>
          <w:iCs w:val="0"/>
          <w:color w:val="000000"/>
          <w:u w:val="none"/>
        </w:rPr>
      </w:r>
    </w:p>
    <w:p>
      <w:pPr>
        <w:pStyle w:val="1044"/>
        <w:ind w:right="0" w:firstLine="720"/>
        <w:jc w:val="both"/>
        <w:rPr>
          <w:bCs w:val="0"/>
          <w:i w:val="0"/>
          <w:iCs w:val="0"/>
          <w:color w:val="000000"/>
          <w:u w:val="none"/>
        </w:rPr>
      </w:pPr>
      <w:r>
        <w:rPr>
          <w:bCs w:val="0"/>
          <w:i w:val="0"/>
          <w:iCs w:val="0"/>
          <w:color w:val="000000"/>
          <w:u w:val="none"/>
        </w:rPr>
        <w:t xml:space="preserve">5.5.14. Помещенное в трубопровод ВГУ накачивается эксплуатирующей службой воздухом или инертным газом до давления, установленного изготовителем и обозначенного на ВГУ или в его паспорте. ВГУ должно плотно прилегать к внутренней поверхности трубы.</w:t>
      </w:r>
      <w:r>
        <w:rPr>
          <w:bCs w:val="0"/>
          <w:i w:val="0"/>
          <w:iCs w:val="0"/>
          <w:color w:val="000000"/>
          <w:u w:val="none"/>
        </w:rPr>
      </w:r>
      <w:r>
        <w:rPr>
          <w:bCs w:val="0"/>
          <w:i w:val="0"/>
          <w:iCs w:val="0"/>
          <w:color w:val="000000"/>
          <w:u w:val="none"/>
        </w:rPr>
      </w:r>
    </w:p>
    <w:p>
      <w:pPr>
        <w:pStyle w:val="1044"/>
        <w:ind w:right="0" w:firstLine="720"/>
        <w:jc w:val="both"/>
        <w:rPr>
          <w:bCs w:val="0"/>
          <w:i w:val="0"/>
          <w:iCs w:val="0"/>
          <w:color w:val="000000"/>
          <w:u w:val="none"/>
        </w:rPr>
      </w:pPr>
      <w:r>
        <w:rPr>
          <w:bCs w:val="0"/>
          <w:i w:val="0"/>
          <w:iCs w:val="0"/>
          <w:color w:val="000000"/>
          <w:u w:val="none"/>
        </w:rPr>
        <w:t xml:space="preserve">За состоянием и давлением внутри ВГУ необходимо осуществлять регулярный контроль. Периодичность и порядок регистрации значений давления определяет ответственный за проведение огневых работ. </w:t>
      </w:r>
      <w:r>
        <w:rPr>
          <w:bCs w:val="0"/>
          <w:i w:val="0"/>
          <w:iCs w:val="0"/>
          <w:color w:val="000000"/>
          <w:u w:val="none"/>
        </w:rPr>
      </w:r>
      <w:r>
        <w:rPr>
          <w:bCs w:val="0"/>
          <w:i w:val="0"/>
          <w:iCs w:val="0"/>
          <w:color w:val="000000"/>
          <w:u w:val="none"/>
        </w:rPr>
      </w:r>
    </w:p>
    <w:p>
      <w:pPr>
        <w:pStyle w:val="1044"/>
        <w:ind w:right="0" w:firstLine="720"/>
        <w:jc w:val="both"/>
        <w:rPr>
          <w:bCs w:val="0"/>
          <w:i w:val="0"/>
          <w:iCs w:val="0"/>
          <w:color w:val="000000"/>
          <w:u w:val="none"/>
        </w:rPr>
      </w:pPr>
      <w:r>
        <w:rPr>
          <w:bCs w:val="0"/>
          <w:i w:val="0"/>
          <w:iCs w:val="0"/>
          <w:color w:val="000000"/>
          <w:u w:val="none"/>
        </w:rPr>
        <w:t xml:space="preserve">Работник, на которого возложен контроль за состоянием воздушной среды, состоянием и давлением внутри ВГУ, к выполнению других видов работ не привлекается.</w:t>
      </w:r>
      <w:r>
        <w:rPr>
          <w:bCs w:val="0"/>
          <w:i w:val="0"/>
          <w:iCs w:val="0"/>
          <w:color w:val="000000"/>
          <w:u w:val="none"/>
        </w:rPr>
      </w:r>
      <w:r>
        <w:rPr>
          <w:bCs w:val="0"/>
          <w:i w:val="0"/>
          <w:iCs w:val="0"/>
          <w:color w:val="000000"/>
          <w:u w:val="none"/>
        </w:rPr>
      </w:r>
    </w:p>
    <w:p>
      <w:pPr>
        <w:pStyle w:val="1044"/>
        <w:ind w:right="0" w:firstLine="720"/>
        <w:jc w:val="both"/>
        <w:rPr>
          <w:bCs w:val="0"/>
          <w:i w:val="0"/>
          <w:iCs w:val="0"/>
          <w:color w:val="000000"/>
          <w:u w:val="none"/>
        </w:rPr>
      </w:pPr>
      <w:r>
        <w:rPr>
          <w:bCs w:val="0"/>
          <w:i w:val="0"/>
          <w:iCs w:val="0"/>
          <w:color w:val="000000"/>
          <w:u w:val="none"/>
        </w:rPr>
        <w:t xml:space="preserve">В случае снижения давления в каком-либо из ВГУ необходимо немедленно приостановить огневые р</w:t>
      </w:r>
      <w:r>
        <w:rPr>
          <w:bCs w:val="0"/>
          <w:i w:val="0"/>
          <w:iCs w:val="0"/>
          <w:color w:val="000000"/>
          <w:u w:val="none"/>
        </w:rPr>
        <w:t xml:space="preserve">аботы, подкачать ВГУ, проверить дальнейшее изменение давления в нем. Если давление снижается медленно, то через определенный интервал времени производить его подкачку до заданного давления. В случае быстрого снижения давления дефектное ВГУ подлежит замене.</w:t>
      </w:r>
      <w:r>
        <w:rPr>
          <w:bCs w:val="0"/>
          <w:i w:val="0"/>
          <w:iCs w:val="0"/>
          <w:color w:val="000000"/>
          <w:u w:val="none"/>
        </w:rPr>
      </w:r>
      <w:r>
        <w:rPr>
          <w:bCs w:val="0"/>
          <w:i w:val="0"/>
          <w:iCs w:val="0"/>
          <w:color w:val="000000"/>
          <w:u w:val="none"/>
        </w:rPr>
      </w:r>
    </w:p>
    <w:p>
      <w:pPr>
        <w:pStyle w:val="1044"/>
        <w:ind w:right="0" w:firstLine="720"/>
        <w:jc w:val="both"/>
        <w:rPr>
          <w:bCs w:val="0"/>
          <w:i w:val="0"/>
          <w:iCs w:val="0"/>
          <w:color w:val="000000"/>
          <w:u w:val="none"/>
        </w:rPr>
      </w:pPr>
      <w:r>
        <w:rPr>
          <w:bCs w:val="0"/>
          <w:i w:val="0"/>
          <w:iCs w:val="0"/>
          <w:color w:val="000000"/>
          <w:u w:val="none"/>
        </w:rPr>
        <w:t xml:space="preserve">Контроль за давлением внутри ВГУ осуществляется по манометрам.</w:t>
      </w:r>
      <w:r>
        <w:rPr>
          <w:bCs w:val="0"/>
          <w:i w:val="0"/>
          <w:iCs w:val="0"/>
          <w:color w:val="000000"/>
          <w:u w:val="none"/>
        </w:rPr>
      </w:r>
      <w:r>
        <w:rPr>
          <w:bCs w:val="0"/>
          <w:i w:val="0"/>
          <w:iCs w:val="0"/>
          <w:color w:val="000000"/>
          <w:u w:val="none"/>
        </w:rPr>
      </w:r>
    </w:p>
    <w:p>
      <w:pPr>
        <w:pStyle w:val="1044"/>
        <w:ind w:right="0" w:firstLine="720"/>
        <w:jc w:val="both"/>
        <w:rPr>
          <w:bCs w:val="0"/>
          <w:i w:val="0"/>
          <w:iCs w:val="0"/>
          <w:color w:val="000000"/>
          <w:u w:val="none"/>
        </w:rPr>
      </w:pPr>
      <w:r>
        <w:rPr>
          <w:bCs w:val="0"/>
          <w:i w:val="0"/>
          <w:iCs w:val="0"/>
          <w:color w:val="000000"/>
          <w:u w:val="none"/>
        </w:rPr>
        <w:t xml:space="preserve">5.5.15. Наличие конденсата в трубопроводе определяется через технологические отверстия с помощью пруткового щупа.</w:t>
      </w:r>
      <w:r>
        <w:rPr>
          <w:bCs w:val="0"/>
          <w:i w:val="0"/>
          <w:iCs w:val="0"/>
          <w:color w:val="000000"/>
          <w:u w:val="none"/>
        </w:rPr>
      </w:r>
      <w:r>
        <w:rPr>
          <w:bCs w:val="0"/>
          <w:i w:val="0"/>
          <w:iCs w:val="0"/>
          <w:color w:val="000000"/>
          <w:u w:val="none"/>
        </w:rPr>
      </w:r>
    </w:p>
    <w:p>
      <w:pPr>
        <w:pStyle w:val="1044"/>
        <w:ind w:right="0" w:firstLine="720"/>
        <w:jc w:val="both"/>
        <w:rPr>
          <w:bCs w:val="0"/>
          <w:i w:val="0"/>
          <w:iCs w:val="0"/>
          <w:color w:val="000000"/>
          <w:u w:val="none"/>
        </w:rPr>
      </w:pPr>
      <w:r>
        <w:rPr>
          <w:bCs w:val="0"/>
          <w:i w:val="0"/>
          <w:iCs w:val="0"/>
          <w:color w:val="000000"/>
          <w:u w:val="none"/>
        </w:rPr>
        <w:t xml:space="preserve">5.5.16. При огневых работах на трубопроводах диаметром до 300 мм включительно допускается отключать (герметизировать) место работы временными глиняными пробками.</w:t>
      </w:r>
      <w:r>
        <w:rPr>
          <w:bCs w:val="0"/>
          <w:i w:val="0"/>
          <w:iCs w:val="0"/>
          <w:color w:val="000000"/>
          <w:u w:val="none"/>
        </w:rPr>
      </w:r>
      <w:r>
        <w:rPr>
          <w:bCs w:val="0"/>
          <w:i w:val="0"/>
          <w:iCs w:val="0"/>
          <w:color w:val="000000"/>
          <w:u w:val="none"/>
        </w:rPr>
      </w:r>
    </w:p>
    <w:p>
      <w:pPr>
        <w:pStyle w:val="1044"/>
        <w:ind w:right="0" w:firstLine="720"/>
        <w:jc w:val="both"/>
        <w:rPr>
          <w:bCs w:val="0"/>
          <w:i w:val="0"/>
          <w:iCs w:val="0"/>
          <w:color w:val="000000"/>
          <w:u w:val="none"/>
        </w:rPr>
      </w:pPr>
      <w:r>
        <w:rPr>
          <w:bCs w:val="0"/>
          <w:i w:val="0"/>
          <w:iCs w:val="0"/>
          <w:color w:val="000000"/>
          <w:u w:val="none"/>
        </w:rPr>
        <w:t xml:space="preserve">5.5.17. Порядок выполнения технологических операций по разъединению трубопровода, количество технологических отверстий и устанавливаемых ВГУ определяются планом организации и проведения огневых работ.</w:t>
      </w:r>
      <w:r>
        <w:rPr>
          <w:bCs w:val="0"/>
          <w:i w:val="0"/>
          <w:iCs w:val="0"/>
          <w:color w:val="000000"/>
          <w:u w:val="none"/>
        </w:rPr>
      </w:r>
      <w:r>
        <w:rPr>
          <w:bCs w:val="0"/>
          <w:i w:val="0"/>
          <w:iCs w:val="0"/>
          <w:color w:val="000000"/>
          <w:u w:val="none"/>
        </w:rPr>
      </w:r>
    </w:p>
    <w:p>
      <w:pPr>
        <w:pStyle w:val="1044"/>
        <w:ind w:right="0" w:firstLine="720"/>
        <w:jc w:val="both"/>
        <w:rPr>
          <w:bCs w:val="0"/>
          <w:i w:val="0"/>
          <w:iCs w:val="0"/>
          <w:color w:val="000000"/>
          <w:u w:val="none"/>
        </w:rPr>
      </w:pPr>
      <w:r>
        <w:rPr>
          <w:bCs w:val="0"/>
          <w:i w:val="0"/>
          <w:iCs w:val="0"/>
          <w:color w:val="000000"/>
          <w:u w:val="none"/>
        </w:rPr>
        <w:t xml:space="preserve">5.5.18. В местах предстоящего разъединения фл</w:t>
      </w:r>
      <w:r>
        <w:rPr>
          <w:bCs w:val="0"/>
          <w:i w:val="0"/>
          <w:iCs w:val="0"/>
          <w:color w:val="000000"/>
          <w:u w:val="none"/>
        </w:rPr>
        <w:t xml:space="preserve">анцев или выполнения видимого разрыва (выреза «катушек») должны быть установлены электрические перемычки сечением не менее 25 мм2, а средства электрохимической защиты непосредственно перед началом огневых работ отключены на период проведения огневых работ.</w:t>
      </w:r>
      <w:r>
        <w:rPr>
          <w:bCs w:val="0"/>
          <w:i w:val="0"/>
          <w:iCs w:val="0"/>
          <w:color w:val="000000"/>
          <w:u w:val="none"/>
        </w:rPr>
      </w:r>
      <w:r>
        <w:rPr>
          <w:bCs w:val="0"/>
          <w:i w:val="0"/>
          <w:iCs w:val="0"/>
          <w:color w:val="000000"/>
          <w:u w:val="none"/>
        </w:rPr>
      </w:r>
    </w:p>
    <w:p>
      <w:pPr>
        <w:pStyle w:val="1044"/>
        <w:ind w:right="0" w:firstLine="720"/>
        <w:jc w:val="both"/>
        <w:rPr>
          <w:bCs w:val="0"/>
          <w:i w:val="0"/>
          <w:iCs w:val="0"/>
          <w:color w:val="000000"/>
          <w:u w:val="none"/>
        </w:rPr>
      </w:pPr>
      <w:r>
        <w:rPr>
          <w:bCs w:val="0"/>
          <w:i w:val="0"/>
          <w:iCs w:val="0"/>
          <w:color w:val="000000"/>
          <w:u w:val="none"/>
        </w:rPr>
        <w:t xml:space="preserve">Установка электрических перемычек должна выполняться в соответствии с требованиями РД 558-97 (пункт 10.2. Электродуговая приварка выводов).</w:t>
      </w:r>
      <w:r>
        <w:rPr>
          <w:bCs w:val="0"/>
          <w:i w:val="0"/>
          <w:iCs w:val="0"/>
          <w:color w:val="000000"/>
          <w:u w:val="none"/>
        </w:rPr>
      </w:r>
      <w:r>
        <w:rPr>
          <w:bCs w:val="0"/>
          <w:i w:val="0"/>
          <w:iCs w:val="0"/>
          <w:color w:val="000000"/>
          <w:u w:val="none"/>
        </w:rPr>
      </w:r>
    </w:p>
    <w:p>
      <w:pPr>
        <w:pStyle w:val="1044"/>
        <w:ind w:right="0" w:firstLine="720"/>
        <w:jc w:val="both"/>
        <w:rPr>
          <w:bCs w:val="0"/>
          <w:i w:val="0"/>
          <w:iCs w:val="0"/>
          <w:color w:val="000000"/>
          <w:u w:val="none"/>
        </w:rPr>
      </w:pPr>
      <w:r>
        <w:rPr>
          <w:bCs w:val="0"/>
          <w:i w:val="0"/>
          <w:iCs w:val="0"/>
          <w:color w:val="000000"/>
          <w:u w:val="none"/>
        </w:rPr>
        <w:t xml:space="preserve">По окончании работ места приварки выводов зашлифовываются.</w:t>
      </w:r>
      <w:r>
        <w:rPr>
          <w:bCs w:val="0"/>
          <w:i w:val="0"/>
          <w:iCs w:val="0"/>
          <w:color w:val="000000"/>
          <w:u w:val="none"/>
        </w:rPr>
      </w:r>
      <w:r>
        <w:rPr>
          <w:bCs w:val="0"/>
          <w:i w:val="0"/>
          <w:iCs w:val="0"/>
          <w:color w:val="000000"/>
          <w:u w:val="none"/>
        </w:rPr>
      </w:r>
    </w:p>
    <w:p>
      <w:pPr>
        <w:pStyle w:val="1044"/>
        <w:jc w:val="both"/>
        <w:rPr>
          <w:bCs w:val="0"/>
          <w:i w:val="0"/>
          <w:iCs w:val="0"/>
          <w:color w:val="000000"/>
          <w:u w:val="none"/>
        </w:rPr>
      </w:pPr>
      <w:r>
        <w:rPr>
          <w:bCs w:val="0"/>
          <w:i w:val="0"/>
          <w:iCs w:val="0"/>
          <w:color w:val="000000"/>
          <w:u w:val="none"/>
        </w:rPr>
      </w:r>
      <w:r>
        <w:rPr>
          <w:bCs w:val="0"/>
          <w:i w:val="0"/>
          <w:iCs w:val="0"/>
          <w:color w:val="000000"/>
          <w:u w:val="none"/>
        </w:rPr>
      </w:r>
      <w:r>
        <w:rPr>
          <w:bCs w:val="0"/>
          <w:i w:val="0"/>
          <w:iCs w:val="0"/>
          <w:color w:val="000000"/>
          <w:u w:val="none"/>
        </w:rPr>
      </w:r>
    </w:p>
    <w:p>
      <w:pPr>
        <w:pStyle w:val="1048"/>
        <w:numPr>
          <w:ilvl w:val="3"/>
          <w:numId w:val="1"/>
        </w:numPr>
        <w:ind w:left="0" w:right="0" w:firstLine="0"/>
        <w:jc w:val="center"/>
        <w:spacing w:before="0" w:after="0"/>
        <w:rPr>
          <w:bCs w:val="0"/>
          <w:i w:val="0"/>
          <w:iCs w:val="0"/>
          <w:color w:val="000000"/>
          <w:u w:val="none"/>
        </w:rPr>
      </w:pPr>
      <w:r/>
      <w:bookmarkStart w:id="22" w:name="__RefHeading___Toc162012226"/>
      <w:r/>
      <w:bookmarkEnd w:id="22"/>
      <w:r>
        <w:rPr>
          <w:color w:val="000000"/>
        </w:rPr>
        <w:t xml:space="preserve">5.6. Особенности выполнения огневых работ на трубопроводах с применением специальных вентиляционных установок</w:t>
      </w:r>
      <w:r>
        <w:rPr>
          <w:bCs w:val="0"/>
          <w:i w:val="0"/>
          <w:iCs w:val="0"/>
          <w:color w:val="000000"/>
          <w:u w:val="none"/>
        </w:rPr>
      </w:r>
      <w:r>
        <w:rPr>
          <w:bCs w:val="0"/>
          <w:i w:val="0"/>
          <w:iCs w:val="0"/>
          <w:color w:val="000000"/>
          <w:u w:val="none"/>
        </w:rPr>
      </w:r>
    </w:p>
    <w:p>
      <w:pPr>
        <w:pStyle w:val="1044"/>
        <w:ind w:right="0" w:firstLine="720"/>
        <w:jc w:val="both"/>
        <w:rPr>
          <w:bCs w:val="0"/>
          <w:i w:val="0"/>
          <w:iCs w:val="0"/>
          <w:color w:val="000000"/>
          <w:u w:val="none"/>
        </w:rPr>
      </w:pPr>
      <w:r>
        <w:rPr>
          <w:bCs w:val="0"/>
          <w:i w:val="0"/>
          <w:iCs w:val="0"/>
          <w:color w:val="000000"/>
          <w:u w:val="none"/>
        </w:rPr>
      </w:r>
      <w:r>
        <w:rPr>
          <w:bCs w:val="0"/>
          <w:i w:val="0"/>
          <w:iCs w:val="0"/>
          <w:color w:val="000000"/>
          <w:u w:val="none"/>
        </w:rPr>
      </w:r>
      <w:r>
        <w:rPr>
          <w:bCs w:val="0"/>
          <w:i w:val="0"/>
          <w:iCs w:val="0"/>
          <w:color w:val="000000"/>
          <w:u w:val="none"/>
        </w:rPr>
      </w:r>
    </w:p>
    <w:p>
      <w:pPr>
        <w:pStyle w:val="1044"/>
        <w:ind w:right="0" w:firstLine="720"/>
        <w:jc w:val="both"/>
        <w:rPr>
          <w:bCs w:val="0"/>
          <w:i w:val="0"/>
          <w:iCs w:val="0"/>
          <w:color w:val="000000"/>
          <w:u w:val="none"/>
        </w:rPr>
      </w:pPr>
      <w:r>
        <w:rPr>
          <w:bCs w:val="0"/>
          <w:i w:val="0"/>
          <w:iCs w:val="0"/>
          <w:color w:val="000000"/>
          <w:u w:val="none"/>
        </w:rPr>
        <w:t xml:space="preserve">5.6.1. Применение данного способа возможно при условии выполнения предварительной очистки участка трубопровода, выводимого из работы, от конденсата пропуском поршней.</w:t>
      </w:r>
      <w:r>
        <w:rPr>
          <w:bCs w:val="0"/>
          <w:i w:val="0"/>
          <w:iCs w:val="0"/>
          <w:color w:val="000000"/>
          <w:u w:val="none"/>
        </w:rPr>
      </w:r>
      <w:r>
        <w:rPr>
          <w:bCs w:val="0"/>
          <w:i w:val="0"/>
          <w:iCs w:val="0"/>
          <w:color w:val="000000"/>
          <w:u w:val="none"/>
        </w:rPr>
      </w:r>
    </w:p>
    <w:p>
      <w:pPr>
        <w:pStyle w:val="1044"/>
        <w:ind w:right="0" w:firstLine="720"/>
        <w:jc w:val="both"/>
        <w:rPr>
          <w:bCs w:val="0"/>
          <w:i w:val="0"/>
          <w:iCs w:val="0"/>
          <w:color w:val="000000"/>
          <w:u w:val="none"/>
        </w:rPr>
      </w:pPr>
      <w:r>
        <w:rPr>
          <w:bCs w:val="0"/>
          <w:i w:val="0"/>
          <w:iCs w:val="0"/>
          <w:color w:val="000000"/>
          <w:u w:val="none"/>
        </w:rPr>
        <w:t xml:space="preserve">5.6.2. При выводе участка из работы необходимо предусмотреть его отсоединение от всех подключенных к нему трубопроводов (в т.ч. трубопроводов подключения, отводов, перемычек) путем вырезки части трубопровода, «катушки». </w:t>
      </w:r>
      <w:r>
        <w:rPr>
          <w:bCs w:val="0"/>
          <w:i w:val="0"/>
          <w:iCs w:val="0"/>
          <w:color w:val="000000"/>
          <w:u w:val="none"/>
        </w:rPr>
      </w:r>
      <w:r>
        <w:rPr>
          <w:bCs w:val="0"/>
          <w:i w:val="0"/>
          <w:iCs w:val="0"/>
          <w:color w:val="000000"/>
          <w:u w:val="none"/>
        </w:rPr>
      </w:r>
    </w:p>
    <w:p>
      <w:pPr>
        <w:pStyle w:val="1044"/>
        <w:ind w:right="0" w:firstLine="720"/>
        <w:jc w:val="both"/>
        <w:rPr>
          <w:bCs w:val="0"/>
          <w:i w:val="0"/>
          <w:iCs w:val="0"/>
          <w:color w:val="000000"/>
          <w:u w:val="none"/>
        </w:rPr>
      </w:pPr>
      <w:r>
        <w:rPr>
          <w:bCs w:val="0"/>
          <w:i w:val="0"/>
          <w:iCs w:val="0"/>
          <w:color w:val="000000"/>
          <w:u w:val="none"/>
        </w:rPr>
        <w:t xml:space="preserve">Места вырезки «катушек» должны быть расположены вблизи продуваемого участка трубопровода во избежание образования застойных зон.</w:t>
      </w:r>
      <w:r>
        <w:rPr>
          <w:bCs w:val="0"/>
          <w:i w:val="0"/>
          <w:iCs w:val="0"/>
          <w:color w:val="000000"/>
          <w:u w:val="none"/>
        </w:rPr>
      </w:r>
      <w:r>
        <w:rPr>
          <w:bCs w:val="0"/>
          <w:i w:val="0"/>
          <w:iCs w:val="0"/>
          <w:color w:val="000000"/>
          <w:u w:val="none"/>
        </w:rPr>
      </w:r>
    </w:p>
    <w:p>
      <w:pPr>
        <w:pStyle w:val="1044"/>
        <w:ind w:right="0" w:firstLine="720"/>
        <w:jc w:val="both"/>
        <w:rPr>
          <w:bCs w:val="0"/>
          <w:i w:val="0"/>
          <w:iCs w:val="0"/>
          <w:color w:val="000000"/>
          <w:u w:val="none"/>
        </w:rPr>
      </w:pPr>
      <w:r>
        <w:rPr>
          <w:bCs w:val="0"/>
          <w:i w:val="0"/>
          <w:iCs w:val="0"/>
          <w:color w:val="000000"/>
          <w:u w:val="none"/>
        </w:rPr>
        <w:t xml:space="preserve">5.6.3. К проведению собственно огневых работ приступают после выполнения подготовительных работ (раздел 4 настоящей Инструкции).</w:t>
      </w:r>
      <w:r>
        <w:rPr>
          <w:bCs w:val="0"/>
          <w:i w:val="0"/>
          <w:iCs w:val="0"/>
          <w:color w:val="000000"/>
          <w:u w:val="none"/>
        </w:rPr>
      </w:r>
      <w:r>
        <w:rPr>
          <w:bCs w:val="0"/>
          <w:i w:val="0"/>
          <w:iCs w:val="0"/>
          <w:color w:val="000000"/>
          <w:u w:val="none"/>
        </w:rPr>
      </w:r>
    </w:p>
    <w:p>
      <w:pPr>
        <w:pStyle w:val="1044"/>
        <w:ind w:right="0" w:firstLine="720"/>
        <w:jc w:val="both"/>
        <w:rPr>
          <w:bCs w:val="0"/>
          <w:i w:val="0"/>
          <w:iCs w:val="0"/>
          <w:color w:val="000000"/>
          <w:u w:val="none"/>
        </w:rPr>
      </w:pPr>
      <w:r>
        <w:rPr>
          <w:bCs w:val="0"/>
          <w:i w:val="0"/>
          <w:iCs w:val="0"/>
          <w:color w:val="000000"/>
          <w:u w:val="none"/>
        </w:rPr>
        <w:t xml:space="preserve">5.6.4. Очередность выполнения работ осуществляется в следующей последовательности:</w:t>
      </w:r>
      <w:r>
        <w:rPr>
          <w:bCs w:val="0"/>
          <w:i w:val="0"/>
          <w:iCs w:val="0"/>
          <w:color w:val="000000"/>
          <w:u w:val="none"/>
        </w:rPr>
      </w:r>
      <w:r>
        <w:rPr>
          <w:bCs w:val="0"/>
          <w:i w:val="0"/>
          <w:iCs w:val="0"/>
          <w:color w:val="000000"/>
          <w:u w:val="none"/>
        </w:rPr>
      </w:r>
    </w:p>
    <w:p>
      <w:pPr>
        <w:pStyle w:val="1044"/>
        <w:ind w:right="0" w:firstLine="720"/>
        <w:jc w:val="both"/>
        <w:rPr>
          <w:bCs w:val="0"/>
          <w:i w:val="0"/>
          <w:iCs w:val="0"/>
          <w:color w:val="000000"/>
          <w:u w:val="none"/>
        </w:rPr>
      </w:pPr>
      <w:r>
        <w:rPr>
          <w:bCs w:val="0"/>
          <w:i w:val="0"/>
          <w:iCs w:val="0"/>
          <w:color w:val="000000"/>
          <w:u w:val="none"/>
        </w:rPr>
        <w:t xml:space="preserve">а) вывод участка трубопровода из работы путем последовательной вырезки «катушек» на концах ремонтируемого участка и на трубопроводах подключения (рекомендуется для вырезки катушек использовать способ безогневой резки труб);</w:t>
      </w:r>
      <w:r>
        <w:rPr>
          <w:bCs w:val="0"/>
          <w:i w:val="0"/>
          <w:iCs w:val="0"/>
          <w:color w:val="000000"/>
          <w:u w:val="none"/>
        </w:rPr>
      </w:r>
      <w:r>
        <w:rPr>
          <w:bCs w:val="0"/>
          <w:i w:val="0"/>
          <w:iCs w:val="0"/>
          <w:color w:val="000000"/>
          <w:u w:val="none"/>
        </w:rPr>
      </w:r>
    </w:p>
    <w:p>
      <w:pPr>
        <w:pStyle w:val="1044"/>
        <w:ind w:right="0" w:firstLine="720"/>
        <w:jc w:val="both"/>
        <w:rPr>
          <w:bCs w:val="0"/>
          <w:i w:val="0"/>
          <w:iCs w:val="0"/>
          <w:color w:val="000000"/>
          <w:u w:val="none"/>
        </w:rPr>
      </w:pPr>
      <w:r>
        <w:rPr>
          <w:bCs w:val="0"/>
          <w:i w:val="0"/>
          <w:iCs w:val="0"/>
          <w:color w:val="000000"/>
          <w:u w:val="none"/>
        </w:rPr>
        <w:t xml:space="preserve">б) проведение сварочно-монтажных работ по установке сферических днищ в сторону запорной арматуры и заварка технологических отверстий на действующем трубопроводе и трубопроводах подключения;</w:t>
      </w:r>
      <w:r>
        <w:rPr>
          <w:bCs w:val="0"/>
          <w:i w:val="0"/>
          <w:iCs w:val="0"/>
          <w:color w:val="000000"/>
          <w:u w:val="none"/>
        </w:rPr>
      </w:r>
      <w:r>
        <w:rPr>
          <w:bCs w:val="0"/>
          <w:i w:val="0"/>
          <w:iCs w:val="0"/>
          <w:color w:val="000000"/>
          <w:u w:val="none"/>
        </w:rPr>
      </w:r>
    </w:p>
    <w:p>
      <w:pPr>
        <w:pStyle w:val="1044"/>
        <w:ind w:right="0" w:firstLine="720"/>
        <w:jc w:val="both"/>
        <w:rPr>
          <w:bCs w:val="0"/>
          <w:i w:val="0"/>
          <w:iCs w:val="0"/>
          <w:color w:val="000000"/>
          <w:u w:val="none"/>
        </w:rPr>
      </w:pPr>
      <w:r>
        <w:rPr>
          <w:bCs w:val="0"/>
          <w:i w:val="0"/>
          <w:iCs w:val="0"/>
          <w:color w:val="000000"/>
          <w:u w:val="none"/>
        </w:rPr>
        <w:t xml:space="preserve">в) удаление «катушки» из отключенного участка трубопровода;</w:t>
      </w:r>
      <w:r>
        <w:rPr>
          <w:bCs w:val="0"/>
          <w:i w:val="0"/>
          <w:iCs w:val="0"/>
          <w:color w:val="000000"/>
          <w:u w:val="none"/>
        </w:rPr>
      </w:r>
      <w:r>
        <w:rPr>
          <w:bCs w:val="0"/>
          <w:i w:val="0"/>
          <w:iCs w:val="0"/>
          <w:color w:val="000000"/>
          <w:u w:val="none"/>
        </w:rPr>
      </w:r>
    </w:p>
    <w:p>
      <w:pPr>
        <w:pStyle w:val="1044"/>
        <w:ind w:right="0" w:firstLine="720"/>
        <w:jc w:val="both"/>
        <w:rPr>
          <w:bCs w:val="0"/>
          <w:i w:val="0"/>
          <w:iCs w:val="0"/>
          <w:color w:val="000000"/>
          <w:u w:val="none"/>
        </w:rPr>
      </w:pPr>
      <w:r>
        <w:rPr>
          <w:bCs w:val="0"/>
          <w:i w:val="0"/>
          <w:iCs w:val="0"/>
          <w:color w:val="000000"/>
          <w:u w:val="none"/>
        </w:rPr>
        <w:t xml:space="preserve">г) после удаления «катушек» открытые концы отключенных трубопроводов герметизируют путем установки на расстоянии 8-10 метров от кромки среза ВГУ;</w:t>
      </w:r>
      <w:r>
        <w:rPr>
          <w:bCs w:val="0"/>
          <w:i w:val="0"/>
          <w:iCs w:val="0"/>
          <w:color w:val="000000"/>
          <w:u w:val="none"/>
        </w:rPr>
      </w:r>
      <w:r>
        <w:rPr>
          <w:bCs w:val="0"/>
          <w:i w:val="0"/>
          <w:iCs w:val="0"/>
          <w:color w:val="000000"/>
          <w:u w:val="none"/>
        </w:rPr>
      </w:r>
    </w:p>
    <w:p>
      <w:pPr>
        <w:pStyle w:val="1044"/>
        <w:ind w:right="0" w:firstLine="720"/>
        <w:jc w:val="both"/>
        <w:rPr>
          <w:bCs w:val="0"/>
          <w:i w:val="0"/>
          <w:iCs w:val="0"/>
          <w:color w:val="000000"/>
          <w:u w:val="none"/>
        </w:rPr>
      </w:pPr>
      <w:r>
        <w:rPr>
          <w:bCs w:val="0"/>
          <w:i w:val="0"/>
          <w:iCs w:val="0"/>
          <w:color w:val="000000"/>
          <w:u w:val="none"/>
        </w:rPr>
        <w:t xml:space="preserve">д) подключение напорной или вытяжной вентиляционной установки к одному из концов отключенного участка трубопровода, расположенного на более низкой отметке;</w:t>
      </w:r>
      <w:r>
        <w:rPr>
          <w:bCs w:val="0"/>
          <w:i w:val="0"/>
          <w:iCs w:val="0"/>
          <w:color w:val="000000"/>
          <w:u w:val="none"/>
        </w:rPr>
      </w:r>
      <w:r>
        <w:rPr>
          <w:bCs w:val="0"/>
          <w:i w:val="0"/>
          <w:iCs w:val="0"/>
          <w:color w:val="000000"/>
          <w:u w:val="none"/>
        </w:rPr>
      </w:r>
    </w:p>
    <w:p>
      <w:pPr>
        <w:pStyle w:val="1044"/>
        <w:ind w:right="0" w:firstLine="720"/>
        <w:jc w:val="both"/>
        <w:rPr>
          <w:bCs w:val="0"/>
          <w:i w:val="0"/>
          <w:iCs w:val="0"/>
          <w:color w:val="000000"/>
          <w:u w:val="none"/>
        </w:rPr>
      </w:pPr>
      <w:r>
        <w:rPr>
          <w:bCs w:val="0"/>
          <w:i w:val="0"/>
          <w:iCs w:val="0"/>
          <w:color w:val="000000"/>
          <w:u w:val="none"/>
        </w:rPr>
        <w:t xml:space="preserve">е) вытеснение газовоздушной смеси из трубопровода путем продувки воздухом или инертны</w:t>
      </w:r>
      <w:r>
        <w:rPr>
          <w:bCs w:val="0"/>
          <w:i w:val="0"/>
          <w:iCs w:val="0"/>
          <w:color w:val="000000"/>
          <w:u w:val="none"/>
        </w:rPr>
        <w:t xml:space="preserve">м газом в соответствии с требованиями технологического регламента. Контроль содержания метана проводят на противоположном конце ремонтируемого участка. При достижении нулевой концентрации метана продувку прекращают, а участок считается выведенным в ремонт;</w:t>
      </w:r>
      <w:r>
        <w:rPr>
          <w:bCs w:val="0"/>
          <w:i w:val="0"/>
          <w:iCs w:val="0"/>
          <w:color w:val="000000"/>
          <w:u w:val="none"/>
        </w:rPr>
      </w:r>
      <w:r>
        <w:rPr>
          <w:bCs w:val="0"/>
          <w:i w:val="0"/>
          <w:iCs w:val="0"/>
          <w:color w:val="000000"/>
          <w:u w:val="none"/>
        </w:rPr>
      </w:r>
    </w:p>
    <w:p>
      <w:pPr>
        <w:pStyle w:val="1044"/>
        <w:ind w:right="0" w:firstLine="720"/>
        <w:jc w:val="both"/>
        <w:rPr>
          <w:bCs w:val="0"/>
          <w:i w:val="0"/>
          <w:iCs w:val="0"/>
          <w:color w:val="000000"/>
          <w:u w:val="none"/>
        </w:rPr>
      </w:pPr>
      <w:r>
        <w:rPr>
          <w:bCs w:val="0"/>
          <w:i w:val="0"/>
          <w:iCs w:val="0"/>
          <w:color w:val="000000"/>
          <w:u w:val="none"/>
        </w:rPr>
        <w:t xml:space="preserve">ж) проведение периодического контроля загазованности в полости трубопровода на концах ремонтируемого участка и местах проведения работ переносным газоанализатором;</w:t>
      </w:r>
      <w:r>
        <w:rPr>
          <w:bCs w:val="0"/>
          <w:i w:val="0"/>
          <w:iCs w:val="0"/>
          <w:color w:val="000000"/>
          <w:u w:val="none"/>
        </w:rPr>
      </w:r>
      <w:r>
        <w:rPr>
          <w:bCs w:val="0"/>
          <w:i w:val="0"/>
          <w:iCs w:val="0"/>
          <w:color w:val="000000"/>
          <w:u w:val="none"/>
        </w:rPr>
      </w:r>
    </w:p>
    <w:p>
      <w:pPr>
        <w:pStyle w:val="1044"/>
        <w:ind w:right="0" w:firstLine="720"/>
        <w:jc w:val="both"/>
        <w:rPr>
          <w:bCs w:val="0"/>
          <w:i w:val="0"/>
          <w:iCs w:val="0"/>
          <w:color w:val="000000"/>
          <w:u w:val="none"/>
        </w:rPr>
      </w:pPr>
      <w:r>
        <w:rPr>
          <w:bCs w:val="0"/>
          <w:i w:val="0"/>
          <w:iCs w:val="0"/>
          <w:color w:val="000000"/>
          <w:u w:val="none"/>
        </w:rPr>
        <w:t xml:space="preserve">з) выполнение сварочно-монтажных работ; </w:t>
      </w:r>
      <w:r>
        <w:rPr>
          <w:bCs w:val="0"/>
          <w:i w:val="0"/>
          <w:iCs w:val="0"/>
          <w:color w:val="000000"/>
          <w:u w:val="none"/>
        </w:rPr>
      </w:r>
      <w:r>
        <w:rPr>
          <w:bCs w:val="0"/>
          <w:i w:val="0"/>
          <w:iCs w:val="0"/>
          <w:color w:val="000000"/>
          <w:u w:val="none"/>
        </w:rPr>
      </w:r>
    </w:p>
    <w:p>
      <w:pPr>
        <w:pStyle w:val="1044"/>
        <w:ind w:right="0" w:firstLine="720"/>
        <w:jc w:val="both"/>
        <w:rPr>
          <w:i w:val="0"/>
          <w:iCs w:val="0"/>
          <w:color w:val="000000"/>
          <w:u w:val="none"/>
        </w:rPr>
      </w:pPr>
      <w:r>
        <w:rPr>
          <w:bCs w:val="0"/>
          <w:i w:val="0"/>
          <w:iCs w:val="0"/>
          <w:color w:val="000000"/>
          <w:u w:val="none"/>
        </w:rPr>
        <w:t xml:space="preserve">и) удаление ВГУ в следующем порядке:</w:t>
      </w:r>
      <w:r>
        <w:rPr>
          <w:i w:val="0"/>
          <w:iCs w:val="0"/>
          <w:color w:val="000000"/>
          <w:u w:val="none"/>
        </w:rPr>
      </w:r>
      <w:r>
        <w:rPr>
          <w:i w:val="0"/>
          <w:iCs w:val="0"/>
          <w:color w:val="000000"/>
          <w:u w:val="none"/>
        </w:rPr>
      </w:r>
    </w:p>
    <w:p>
      <w:pPr>
        <w:pStyle w:val="1044"/>
        <w:numPr>
          <w:ilvl w:val="0"/>
          <w:numId w:val="4"/>
        </w:numPr>
        <w:ind w:left="0" w:right="0" w:firstLine="709"/>
        <w:jc w:val="both"/>
        <w:tabs>
          <w:tab w:val="left" w:pos="993" w:leader="none"/>
        </w:tabs>
        <w:rPr>
          <w:i w:val="0"/>
          <w:iCs w:val="0"/>
          <w:color w:val="000000"/>
          <w:u w:val="none"/>
        </w:rPr>
      </w:pPr>
      <w:r>
        <w:rPr>
          <w:i w:val="0"/>
          <w:iCs w:val="0"/>
          <w:color w:val="000000"/>
          <w:u w:val="none"/>
        </w:rPr>
        <w:t xml:space="preserve"> </w:t>
      </w:r>
      <w:r>
        <w:rPr>
          <w:i w:val="0"/>
          <w:iCs w:val="0"/>
          <w:color w:val="000000"/>
          <w:u w:val="none"/>
        </w:rPr>
        <w:t xml:space="preserve">выпустить воздух из ВГУ в соответствии с требованиями инструкции по их эксплуатации;</w:t>
      </w:r>
      <w:r>
        <w:rPr>
          <w:i w:val="0"/>
          <w:iCs w:val="0"/>
          <w:color w:val="000000"/>
          <w:u w:val="none"/>
        </w:rPr>
      </w:r>
      <w:r>
        <w:rPr>
          <w:i w:val="0"/>
          <w:iCs w:val="0"/>
          <w:color w:val="000000"/>
          <w:u w:val="none"/>
        </w:rPr>
      </w:r>
    </w:p>
    <w:p>
      <w:pPr>
        <w:pStyle w:val="1044"/>
        <w:numPr>
          <w:ilvl w:val="0"/>
          <w:numId w:val="4"/>
        </w:numPr>
        <w:ind w:left="0" w:right="0" w:firstLine="709"/>
        <w:jc w:val="both"/>
        <w:tabs>
          <w:tab w:val="left" w:pos="993" w:leader="none"/>
        </w:tabs>
        <w:rPr>
          <w:bCs w:val="0"/>
          <w:i w:val="0"/>
          <w:iCs w:val="0"/>
          <w:color w:val="000000"/>
          <w:u w:val="none"/>
        </w:rPr>
      </w:pPr>
      <w:r>
        <w:rPr>
          <w:i w:val="0"/>
          <w:iCs w:val="0"/>
          <w:color w:val="000000"/>
          <w:u w:val="none"/>
        </w:rPr>
        <w:t xml:space="preserve"> </w:t>
      </w:r>
      <w:r>
        <w:rPr>
          <w:i w:val="0"/>
          <w:iCs w:val="0"/>
          <w:color w:val="000000"/>
          <w:u w:val="none"/>
        </w:rPr>
        <w:t xml:space="preserve">извлечь ВГУ через технологическое отверстие;</w:t>
      </w:r>
      <w:r>
        <w:rPr>
          <w:bCs w:val="0"/>
          <w:i w:val="0"/>
          <w:iCs w:val="0"/>
          <w:color w:val="000000"/>
          <w:u w:val="none"/>
        </w:rPr>
      </w:r>
      <w:r>
        <w:rPr>
          <w:bCs w:val="0"/>
          <w:i w:val="0"/>
          <w:iCs w:val="0"/>
          <w:color w:val="000000"/>
          <w:u w:val="none"/>
        </w:rPr>
      </w:r>
    </w:p>
    <w:p>
      <w:pPr>
        <w:pStyle w:val="1044"/>
        <w:ind w:right="0" w:firstLine="720"/>
        <w:jc w:val="both"/>
        <w:rPr>
          <w:bCs w:val="0"/>
          <w:i w:val="0"/>
          <w:iCs w:val="0"/>
          <w:color w:val="000000"/>
          <w:u w:val="none"/>
        </w:rPr>
      </w:pPr>
      <w:r>
        <w:rPr>
          <w:bCs w:val="0"/>
          <w:i w:val="0"/>
          <w:iCs w:val="0"/>
          <w:color w:val="000000"/>
          <w:u w:val="none"/>
        </w:rPr>
        <w:t xml:space="preserve">д) герметизация (заварка) технологических отверстий.</w:t>
      </w:r>
      <w:r>
        <w:rPr>
          <w:bCs w:val="0"/>
          <w:i w:val="0"/>
          <w:iCs w:val="0"/>
          <w:color w:val="000000"/>
          <w:u w:val="none"/>
        </w:rPr>
      </w:r>
      <w:r>
        <w:rPr>
          <w:bCs w:val="0"/>
          <w:i w:val="0"/>
          <w:iCs w:val="0"/>
          <w:color w:val="000000"/>
          <w:u w:val="none"/>
        </w:rPr>
      </w:r>
    </w:p>
    <w:p>
      <w:pPr>
        <w:pStyle w:val="1044"/>
        <w:ind w:right="0" w:firstLine="720"/>
        <w:jc w:val="both"/>
        <w:rPr>
          <w:bCs w:val="0"/>
          <w:i w:val="0"/>
          <w:iCs w:val="0"/>
          <w:color w:val="000000"/>
          <w:u w:val="none"/>
        </w:rPr>
      </w:pPr>
      <w:r>
        <w:rPr>
          <w:bCs w:val="0"/>
          <w:i w:val="0"/>
          <w:iCs w:val="0"/>
          <w:color w:val="000000"/>
          <w:u w:val="none"/>
        </w:rPr>
        <w:t xml:space="preserve">5.6.5. Применяемое для вытеснения или высвобождения (откачки) газа оборудование, должно быть во взрывобезопасном исполнении.</w:t>
      </w:r>
      <w:r>
        <w:rPr>
          <w:bCs w:val="0"/>
          <w:i w:val="0"/>
          <w:iCs w:val="0"/>
          <w:color w:val="000000"/>
          <w:u w:val="none"/>
        </w:rPr>
      </w:r>
      <w:r>
        <w:rPr>
          <w:bCs w:val="0"/>
          <w:i w:val="0"/>
          <w:iCs w:val="0"/>
          <w:color w:val="000000"/>
          <w:u w:val="none"/>
        </w:rPr>
      </w:r>
    </w:p>
    <w:p>
      <w:pPr>
        <w:pStyle w:val="1044"/>
        <w:ind w:right="0" w:firstLine="720"/>
        <w:jc w:val="both"/>
        <w:rPr>
          <w:bCs w:val="0"/>
          <w:i w:val="0"/>
          <w:iCs w:val="0"/>
          <w:color w:val="000000"/>
          <w:u w:val="none"/>
        </w:rPr>
      </w:pPr>
      <w:r>
        <w:rPr>
          <w:bCs w:val="0"/>
          <w:i w:val="0"/>
          <w:iCs w:val="0"/>
          <w:color w:val="000000"/>
          <w:u w:val="none"/>
        </w:rPr>
        <w:t xml:space="preserve">5.6.6. Вытеснение газовоздушной смеси необходимо провести до начала выполнения сварочно-монтажных работ. </w:t>
      </w:r>
      <w:r>
        <w:rPr>
          <w:bCs w:val="0"/>
          <w:i w:val="0"/>
          <w:iCs w:val="0"/>
          <w:color w:val="000000"/>
          <w:u w:val="none"/>
        </w:rPr>
      </w:r>
      <w:r>
        <w:rPr>
          <w:bCs w:val="0"/>
          <w:i w:val="0"/>
          <w:iCs w:val="0"/>
          <w:color w:val="000000"/>
          <w:u w:val="none"/>
        </w:rPr>
      </w:r>
    </w:p>
    <w:p>
      <w:pPr>
        <w:pStyle w:val="1044"/>
        <w:ind w:right="0" w:firstLine="720"/>
        <w:jc w:val="both"/>
        <w:rPr>
          <w:bCs w:val="0"/>
          <w:i w:val="0"/>
          <w:iCs w:val="0"/>
          <w:color w:val="000000"/>
          <w:u w:val="none"/>
        </w:rPr>
      </w:pPr>
      <w:r>
        <w:rPr>
          <w:bCs w:val="0"/>
          <w:i w:val="0"/>
          <w:iCs w:val="0"/>
          <w:color w:val="000000"/>
          <w:u w:val="none"/>
        </w:rPr>
        <w:t xml:space="preserve">5.6.7. В отдельных случаях, при невозможности выполнения радиографического контроля качества шва технологического отверстия (вварка заплаты, приварка па</w:t>
      </w:r>
      <w:r>
        <w:rPr>
          <w:bCs w:val="0"/>
          <w:i w:val="0"/>
          <w:iCs w:val="0"/>
          <w:color w:val="000000"/>
          <w:u w:val="none"/>
        </w:rPr>
        <w:t xml:space="preserve">трубка), т.е. в условиях обводненности участка и т.п., допускается выполнение двойного ультразвукового контроля, при этом каждый контроль выполняется либо разными специалистами на одном оборудовании контроля, либо одним специалистом на разном оборудовании.</w:t>
      </w:r>
      <w:r>
        <w:rPr>
          <w:bCs w:val="0"/>
          <w:i w:val="0"/>
          <w:iCs w:val="0"/>
          <w:color w:val="000000"/>
          <w:u w:val="none"/>
        </w:rPr>
      </w:r>
      <w:r>
        <w:rPr>
          <w:bCs w:val="0"/>
          <w:i w:val="0"/>
          <w:iCs w:val="0"/>
          <w:color w:val="000000"/>
          <w:u w:val="none"/>
        </w:rPr>
      </w:r>
    </w:p>
    <w:p>
      <w:pPr>
        <w:pStyle w:val="1044"/>
        <w:jc w:val="both"/>
        <w:rPr>
          <w:bCs w:val="0"/>
          <w:i w:val="0"/>
          <w:iCs w:val="0"/>
          <w:color w:val="000000"/>
          <w:u w:val="none"/>
        </w:rPr>
      </w:pPr>
      <w:r>
        <w:rPr>
          <w:bCs w:val="0"/>
          <w:i w:val="0"/>
          <w:iCs w:val="0"/>
          <w:color w:val="000000"/>
          <w:u w:val="none"/>
        </w:rPr>
      </w:r>
      <w:r>
        <w:rPr>
          <w:bCs w:val="0"/>
          <w:i w:val="0"/>
          <w:iCs w:val="0"/>
          <w:color w:val="000000"/>
          <w:u w:val="none"/>
        </w:rPr>
      </w:r>
      <w:r>
        <w:rPr>
          <w:bCs w:val="0"/>
          <w:i w:val="0"/>
          <w:iCs w:val="0"/>
          <w:color w:val="000000"/>
          <w:u w:val="none"/>
        </w:rPr>
      </w:r>
    </w:p>
    <w:p>
      <w:pPr>
        <w:pStyle w:val="1048"/>
        <w:numPr>
          <w:ilvl w:val="3"/>
          <w:numId w:val="1"/>
        </w:numPr>
        <w:ind w:left="0" w:right="0" w:firstLine="0"/>
        <w:jc w:val="center"/>
        <w:rPr>
          <w:bCs w:val="0"/>
          <w:i w:val="0"/>
          <w:iCs w:val="0"/>
          <w:color w:val="000000"/>
          <w:u w:val="none"/>
        </w:rPr>
      </w:pPr>
      <w:r/>
      <w:bookmarkStart w:id="23" w:name="__RefHeading___Toc162012227"/>
      <w:r/>
      <w:bookmarkEnd w:id="23"/>
      <w:r>
        <w:rPr>
          <w:color w:val="000000"/>
        </w:rPr>
        <w:t xml:space="preserve">5.7. Огневые работы с применением азота</w:t>
      </w:r>
      <w:r>
        <w:rPr>
          <w:bCs w:val="0"/>
          <w:i w:val="0"/>
          <w:iCs w:val="0"/>
          <w:color w:val="000000"/>
          <w:u w:val="none"/>
        </w:rPr>
      </w:r>
      <w:r>
        <w:rPr>
          <w:bCs w:val="0"/>
          <w:i w:val="0"/>
          <w:iCs w:val="0"/>
          <w:color w:val="000000"/>
          <w:u w:val="none"/>
        </w:rPr>
      </w:r>
    </w:p>
    <w:p>
      <w:pPr>
        <w:pStyle w:val="1044"/>
        <w:ind w:right="0" w:firstLine="720"/>
        <w:jc w:val="both"/>
        <w:rPr>
          <w:bCs w:val="0"/>
          <w:i w:val="0"/>
          <w:iCs w:val="0"/>
          <w:color w:val="000000"/>
          <w:u w:val="none"/>
        </w:rPr>
      </w:pPr>
      <w:r>
        <w:rPr>
          <w:bCs w:val="0"/>
          <w:i w:val="0"/>
          <w:iCs w:val="0"/>
          <w:color w:val="000000"/>
          <w:u w:val="none"/>
        </w:rPr>
        <w:t xml:space="preserve">5.7.1. С целью повышения безопасности огневых работ на газовых объектах Общества применяется газообразный азот для вытеснения метана, воздуха или газовоздушной смеси из участков трубопроводов и технологического оборудования.</w:t>
      </w:r>
      <w:r>
        <w:rPr>
          <w:bCs w:val="0"/>
          <w:i w:val="0"/>
          <w:iCs w:val="0"/>
          <w:color w:val="000000"/>
          <w:u w:val="none"/>
        </w:rPr>
      </w:r>
      <w:r>
        <w:rPr>
          <w:bCs w:val="0"/>
          <w:i w:val="0"/>
          <w:iCs w:val="0"/>
          <w:color w:val="000000"/>
          <w:u w:val="none"/>
        </w:rPr>
      </w:r>
    </w:p>
    <w:p>
      <w:pPr>
        <w:pStyle w:val="1044"/>
        <w:ind w:right="0" w:firstLine="720"/>
        <w:jc w:val="both"/>
        <w:rPr>
          <w:bCs w:val="0"/>
          <w:i w:val="0"/>
          <w:iCs w:val="0"/>
          <w:color w:val="000000"/>
          <w:u w:val="none"/>
        </w:rPr>
      </w:pPr>
      <w:r>
        <w:rPr>
          <w:bCs w:val="0"/>
          <w:i w:val="0"/>
          <w:iCs w:val="0"/>
          <w:color w:val="000000"/>
          <w:u w:val="none"/>
        </w:rPr>
        <w:t xml:space="preserve">При подаче азота концентрация взрывоопасных компонентов (метана и кислорода) в газовой смеси с азотом уменьшается и после достижения допустимых значений их концентрации (содержания в процентном выражении) подачу азота можно прекращать.</w:t>
      </w:r>
      <w:r>
        <w:rPr>
          <w:bCs w:val="0"/>
          <w:i w:val="0"/>
          <w:iCs w:val="0"/>
          <w:color w:val="000000"/>
          <w:u w:val="none"/>
        </w:rPr>
      </w:r>
      <w:r>
        <w:rPr>
          <w:bCs w:val="0"/>
          <w:i w:val="0"/>
          <w:iCs w:val="0"/>
          <w:color w:val="000000"/>
          <w:u w:val="none"/>
        </w:rPr>
      </w:r>
    </w:p>
    <w:p>
      <w:pPr>
        <w:pStyle w:val="1044"/>
        <w:ind w:right="0" w:firstLine="720"/>
        <w:jc w:val="both"/>
        <w:rPr>
          <w:bCs w:val="0"/>
          <w:i w:val="0"/>
          <w:iCs w:val="0"/>
          <w:color w:val="000000"/>
          <w:u w:val="none"/>
        </w:rPr>
      </w:pPr>
      <w:r>
        <w:rPr>
          <w:bCs w:val="0"/>
          <w:i w:val="0"/>
          <w:iCs w:val="0"/>
          <w:color w:val="000000"/>
          <w:u w:val="none"/>
        </w:rPr>
        <w:t xml:space="preserve">При возможном повышении содержания метана и кислорода после окончания подачи азота необходимо обеспечивать периодический контроль их содержания и при необходимости возобновлять подачу азота.</w:t>
      </w:r>
      <w:r>
        <w:rPr>
          <w:bCs w:val="0"/>
          <w:i w:val="0"/>
          <w:iCs w:val="0"/>
          <w:color w:val="000000"/>
          <w:u w:val="none"/>
        </w:rPr>
      </w:r>
      <w:r>
        <w:rPr>
          <w:bCs w:val="0"/>
          <w:i w:val="0"/>
          <w:iCs w:val="0"/>
          <w:color w:val="000000"/>
          <w:u w:val="none"/>
        </w:rPr>
      </w:r>
    </w:p>
    <w:p>
      <w:pPr>
        <w:pStyle w:val="1044"/>
        <w:ind w:right="0" w:firstLine="720"/>
        <w:jc w:val="both"/>
        <w:rPr>
          <w:bCs w:val="0"/>
          <w:i w:val="0"/>
          <w:iCs w:val="0"/>
          <w:color w:val="000000"/>
          <w:u w:val="none"/>
        </w:rPr>
      </w:pPr>
      <w:r>
        <w:rPr>
          <w:bCs w:val="0"/>
          <w:i w:val="0"/>
          <w:iCs w:val="0"/>
          <w:color w:val="000000"/>
          <w:u w:val="none"/>
        </w:rPr>
        <w:t xml:space="preserve">Применение азота допускается при возможности двойного отсечения (двумя запорными устройствами) на трубопроводе и сброса давления на смежных участках.</w:t>
      </w:r>
      <w:r>
        <w:rPr>
          <w:bCs w:val="0"/>
          <w:i w:val="0"/>
          <w:iCs w:val="0"/>
          <w:color w:val="000000"/>
          <w:u w:val="none"/>
        </w:rPr>
      </w:r>
      <w:r>
        <w:rPr>
          <w:bCs w:val="0"/>
          <w:i w:val="0"/>
          <w:iCs w:val="0"/>
          <w:color w:val="000000"/>
          <w:u w:val="none"/>
        </w:rPr>
      </w:r>
    </w:p>
    <w:p>
      <w:pPr>
        <w:pStyle w:val="1044"/>
        <w:ind w:right="0" w:firstLine="720"/>
        <w:jc w:val="both"/>
        <w:rPr>
          <w:bCs w:val="0"/>
          <w:i w:val="0"/>
          <w:iCs w:val="0"/>
          <w:color w:val="000000"/>
          <w:u w:val="none"/>
        </w:rPr>
      </w:pPr>
      <w:r>
        <w:rPr>
          <w:bCs w:val="0"/>
          <w:i w:val="0"/>
          <w:iCs w:val="0"/>
          <w:color w:val="000000"/>
          <w:u w:val="none"/>
        </w:rPr>
        <w:t xml:space="preserve">5.7.2. Основные характеристики азота: азот – газ без цвета и запаха; плотность 1,25 кг/м</w:t>
      </w:r>
      <w:r>
        <w:rPr>
          <w:bCs w:val="0"/>
          <w:i w:val="0"/>
          <w:iCs w:val="0"/>
          <w:color w:val="000000"/>
          <w:u w:val="none"/>
          <w:vertAlign w:val="superscript"/>
        </w:rPr>
        <w:t xml:space="preserve">3</w:t>
      </w:r>
      <w:r>
        <w:rPr>
          <w:bCs w:val="0"/>
          <w:i w:val="0"/>
          <w:iCs w:val="0"/>
          <w:color w:val="000000"/>
          <w:u w:val="none"/>
        </w:rPr>
        <w:t xml:space="preserve"> (при температуре 0°С); температура кипения жидкого азота минус 196°С; содержание азота в атмосферном воздухе около 78%.</w:t>
      </w:r>
      <w:r>
        <w:rPr>
          <w:bCs w:val="0"/>
          <w:i w:val="0"/>
          <w:iCs w:val="0"/>
          <w:color w:val="000000"/>
          <w:u w:val="none"/>
        </w:rPr>
      </w:r>
      <w:r>
        <w:rPr>
          <w:bCs w:val="0"/>
          <w:i w:val="0"/>
          <w:iCs w:val="0"/>
          <w:color w:val="000000"/>
          <w:u w:val="none"/>
        </w:rPr>
      </w:r>
    </w:p>
    <w:p>
      <w:pPr>
        <w:pStyle w:val="1044"/>
        <w:ind w:right="0" w:firstLine="720"/>
        <w:jc w:val="both"/>
        <w:rPr>
          <w:bCs w:val="0"/>
          <w:i w:val="0"/>
          <w:iCs w:val="0"/>
          <w:color w:val="000000"/>
          <w:u w:val="none"/>
        </w:rPr>
      </w:pPr>
      <w:r>
        <w:rPr>
          <w:bCs w:val="0"/>
          <w:i w:val="0"/>
          <w:iCs w:val="0"/>
          <w:color w:val="000000"/>
          <w:u w:val="none"/>
        </w:rPr>
        <w:t xml:space="preserve">Применяемый азот должен соответствовать ГОСТ 9293-74 «Азот газообразный и жидкий» или специальным техническим условиям.</w:t>
      </w:r>
      <w:r>
        <w:rPr>
          <w:bCs w:val="0"/>
          <w:i w:val="0"/>
          <w:iCs w:val="0"/>
          <w:color w:val="000000"/>
          <w:u w:val="none"/>
        </w:rPr>
      </w:r>
      <w:r>
        <w:rPr>
          <w:bCs w:val="0"/>
          <w:i w:val="0"/>
          <w:iCs w:val="0"/>
          <w:color w:val="000000"/>
          <w:u w:val="none"/>
        </w:rPr>
      </w:r>
    </w:p>
    <w:p>
      <w:pPr>
        <w:pStyle w:val="1044"/>
        <w:ind w:right="0" w:firstLine="720"/>
        <w:jc w:val="both"/>
        <w:rPr>
          <w:bCs w:val="0"/>
          <w:i w:val="0"/>
          <w:iCs w:val="0"/>
          <w:color w:val="000000"/>
          <w:u w:val="none"/>
        </w:rPr>
      </w:pPr>
      <w:r>
        <w:rPr>
          <w:bCs w:val="0"/>
          <w:i w:val="0"/>
          <w:iCs w:val="0"/>
          <w:color w:val="000000"/>
          <w:u w:val="none"/>
        </w:rPr>
        <w:t xml:space="preserve">5.7.3. Подача азота к месту проведения огне</w:t>
      </w:r>
      <w:r>
        <w:rPr>
          <w:bCs w:val="0"/>
          <w:i w:val="0"/>
          <w:iCs w:val="0"/>
          <w:color w:val="000000"/>
          <w:u w:val="none"/>
        </w:rPr>
        <w:t xml:space="preserve">вых работ осуществляется двумя способами – с применением специальной стационарной трубопроводной системы, предусмотренной проектом, входящей в оборудование УКПГ, УППГ, ДКС, ТП, ГРС и других газовых объектов, или с применением передвижных азотных установок.</w:t>
      </w:r>
      <w:r>
        <w:rPr>
          <w:bCs w:val="0"/>
          <w:i w:val="0"/>
          <w:iCs w:val="0"/>
          <w:color w:val="000000"/>
          <w:u w:val="none"/>
        </w:rPr>
      </w:r>
      <w:r>
        <w:rPr>
          <w:bCs w:val="0"/>
          <w:i w:val="0"/>
          <w:iCs w:val="0"/>
          <w:color w:val="000000"/>
          <w:u w:val="none"/>
        </w:rPr>
      </w:r>
    </w:p>
    <w:p>
      <w:pPr>
        <w:pStyle w:val="1044"/>
        <w:ind w:right="0" w:firstLine="720"/>
        <w:jc w:val="both"/>
        <w:rPr>
          <w:bCs w:val="0"/>
          <w:i w:val="0"/>
          <w:iCs w:val="0"/>
          <w:color w:val="000000"/>
          <w:u w:val="none"/>
        </w:rPr>
      </w:pPr>
      <w:r>
        <w:rPr>
          <w:bCs w:val="0"/>
          <w:i w:val="0"/>
          <w:iCs w:val="0"/>
          <w:color w:val="000000"/>
          <w:u w:val="none"/>
        </w:rPr>
        <w:t xml:space="preserve">5.7.4. Подача азота непосредственно в трубопровод и технологическое оборудование осуществляется по стальным трубопроводам или гибким рукавам.</w:t>
      </w:r>
      <w:r>
        <w:rPr>
          <w:bCs w:val="0"/>
          <w:i w:val="0"/>
          <w:iCs w:val="0"/>
          <w:color w:val="000000"/>
          <w:u w:val="none"/>
        </w:rPr>
      </w:r>
      <w:r>
        <w:rPr>
          <w:bCs w:val="0"/>
          <w:i w:val="0"/>
          <w:iCs w:val="0"/>
          <w:color w:val="000000"/>
          <w:u w:val="none"/>
        </w:rPr>
      </w:r>
    </w:p>
    <w:p>
      <w:pPr>
        <w:pStyle w:val="1044"/>
        <w:ind w:right="0" w:firstLine="720"/>
        <w:jc w:val="both"/>
        <w:rPr>
          <w:bCs w:val="0"/>
          <w:i w:val="0"/>
          <w:iCs w:val="0"/>
          <w:color w:val="000000"/>
          <w:u w:val="none"/>
        </w:rPr>
      </w:pPr>
      <w:r>
        <w:rPr>
          <w:bCs w:val="0"/>
          <w:i w:val="0"/>
          <w:iCs w:val="0"/>
          <w:color w:val="000000"/>
          <w:u w:val="none"/>
        </w:rPr>
        <w:t xml:space="preserve">5.7.5. Избыточное давление азота при его подаче в объект должно регулироваться в пределах от 0,005 до 0,2 МПа (0,05 кгс/см</w:t>
      </w:r>
      <w:r>
        <w:rPr>
          <w:bCs w:val="0"/>
          <w:i w:val="0"/>
          <w:iCs w:val="0"/>
          <w:color w:val="000000"/>
          <w:u w:val="none"/>
          <w:vertAlign w:val="superscript"/>
        </w:rPr>
        <w:t xml:space="preserve">2</w:t>
      </w:r>
      <w:r>
        <w:rPr>
          <w:bCs w:val="0"/>
          <w:i w:val="0"/>
          <w:iCs w:val="0"/>
          <w:color w:val="000000"/>
          <w:u w:val="none"/>
        </w:rPr>
        <w:t xml:space="preserve"> – 2,0 кгс/см</w:t>
      </w:r>
      <w:r>
        <w:rPr>
          <w:bCs w:val="0"/>
          <w:i w:val="0"/>
          <w:iCs w:val="0"/>
          <w:color w:val="000000"/>
          <w:u w:val="none"/>
          <w:vertAlign w:val="superscript"/>
        </w:rPr>
        <w:t xml:space="preserve">2</w:t>
      </w:r>
      <w:r>
        <w:rPr>
          <w:bCs w:val="0"/>
          <w:i w:val="0"/>
          <w:iCs w:val="0"/>
          <w:color w:val="000000"/>
          <w:u w:val="none"/>
        </w:rPr>
        <w:t xml:space="preserve">). Температура азота, подаваемого с азотной установки, должна быть не ниже +5°С.</w:t>
      </w:r>
      <w:r>
        <w:rPr>
          <w:bCs w:val="0"/>
          <w:i w:val="0"/>
          <w:iCs w:val="0"/>
          <w:color w:val="000000"/>
          <w:u w:val="none"/>
        </w:rPr>
      </w:r>
      <w:r>
        <w:rPr>
          <w:bCs w:val="0"/>
          <w:i w:val="0"/>
          <w:iCs w:val="0"/>
          <w:color w:val="000000"/>
          <w:u w:val="none"/>
        </w:rPr>
      </w:r>
    </w:p>
    <w:p>
      <w:pPr>
        <w:pStyle w:val="1044"/>
        <w:ind w:right="0" w:firstLine="720"/>
        <w:jc w:val="both"/>
        <w:rPr>
          <w:bCs w:val="0"/>
          <w:i w:val="0"/>
          <w:iCs w:val="0"/>
          <w:color w:val="000000"/>
          <w:u w:val="none"/>
        </w:rPr>
      </w:pPr>
      <w:r>
        <w:rPr>
          <w:bCs w:val="0"/>
          <w:i w:val="0"/>
          <w:iCs w:val="0"/>
          <w:color w:val="000000"/>
          <w:u w:val="none"/>
        </w:rPr>
        <w:t xml:space="preserve">5.7.6. Вытеснение природного газа из полости трубопровода или технологического оборудования производится до концентрации метана в смеси не более 1%.</w:t>
      </w:r>
      <w:r>
        <w:rPr>
          <w:bCs w:val="0"/>
          <w:i w:val="0"/>
          <w:iCs w:val="0"/>
          <w:color w:val="000000"/>
          <w:u w:val="none"/>
        </w:rPr>
      </w:r>
      <w:r>
        <w:rPr>
          <w:bCs w:val="0"/>
          <w:i w:val="0"/>
          <w:iCs w:val="0"/>
          <w:color w:val="000000"/>
          <w:u w:val="none"/>
        </w:rPr>
      </w:r>
    </w:p>
    <w:p>
      <w:pPr>
        <w:pStyle w:val="1044"/>
        <w:ind w:right="0" w:firstLine="720"/>
        <w:jc w:val="both"/>
        <w:rPr>
          <w:bCs w:val="0"/>
          <w:i w:val="0"/>
          <w:iCs w:val="0"/>
          <w:color w:val="000000"/>
          <w:u w:val="none"/>
        </w:rPr>
      </w:pPr>
      <w:r>
        <w:rPr>
          <w:bCs w:val="0"/>
          <w:i w:val="0"/>
          <w:iCs w:val="0"/>
          <w:color w:val="000000"/>
          <w:u w:val="none"/>
        </w:rPr>
        <w:t xml:space="preserve">5.7.7. Вытеснение азота и заполнение природным газом полости трубопроводов или технологического оборудования выполняется в соответствии с планом организации и проведения огневых работ.</w:t>
      </w:r>
      <w:r>
        <w:rPr>
          <w:bCs w:val="0"/>
          <w:i w:val="0"/>
          <w:iCs w:val="0"/>
          <w:color w:val="000000"/>
          <w:u w:val="none"/>
        </w:rPr>
      </w:r>
      <w:r>
        <w:rPr>
          <w:bCs w:val="0"/>
          <w:i w:val="0"/>
          <w:iCs w:val="0"/>
          <w:color w:val="000000"/>
          <w:u w:val="none"/>
        </w:rPr>
      </w:r>
    </w:p>
    <w:p>
      <w:pPr>
        <w:pStyle w:val="1044"/>
        <w:ind w:right="0" w:firstLine="720"/>
        <w:jc w:val="both"/>
        <w:rPr>
          <w:bCs w:val="0"/>
          <w:i w:val="0"/>
          <w:iCs w:val="0"/>
          <w:color w:val="000000"/>
          <w:u w:val="none"/>
        </w:rPr>
      </w:pPr>
      <w:r>
        <w:rPr>
          <w:bCs w:val="0"/>
          <w:i w:val="0"/>
          <w:iCs w:val="0"/>
          <w:color w:val="000000"/>
          <w:u w:val="none"/>
        </w:rPr>
        <w:t xml:space="preserve">5.7.8. Применение азота при проведении огневых работ на установках комплексной подготовки газа и дожимных компрессорных станциях:</w:t>
      </w:r>
      <w:r>
        <w:rPr>
          <w:bCs w:val="0"/>
          <w:i w:val="0"/>
          <w:iCs w:val="0"/>
          <w:color w:val="000000"/>
          <w:u w:val="none"/>
        </w:rPr>
      </w:r>
      <w:r>
        <w:rPr>
          <w:bCs w:val="0"/>
          <w:i w:val="0"/>
          <w:iCs w:val="0"/>
          <w:color w:val="000000"/>
          <w:u w:val="none"/>
        </w:rPr>
      </w:r>
    </w:p>
    <w:p>
      <w:pPr>
        <w:pStyle w:val="1044"/>
        <w:ind w:right="0" w:firstLine="720"/>
        <w:jc w:val="both"/>
        <w:rPr>
          <w:bCs w:val="0"/>
          <w:i w:val="0"/>
          <w:iCs w:val="0"/>
          <w:color w:val="000000"/>
          <w:u w:val="none"/>
        </w:rPr>
      </w:pPr>
      <w:r>
        <w:rPr>
          <w:bCs w:val="0"/>
          <w:i w:val="0"/>
          <w:iCs w:val="0"/>
          <w:color w:val="000000"/>
          <w:u w:val="none"/>
        </w:rPr>
        <w:t xml:space="preserve">Подача азота в трубопроводы и оборудование производится для обеспечения в газовой смеси содержания метана не более 1% и кислорода не более 2%.</w:t>
      </w:r>
      <w:r>
        <w:rPr>
          <w:bCs w:val="0"/>
          <w:i w:val="0"/>
          <w:iCs w:val="0"/>
          <w:color w:val="000000"/>
          <w:u w:val="none"/>
        </w:rPr>
      </w:r>
      <w:r>
        <w:rPr>
          <w:bCs w:val="0"/>
          <w:i w:val="0"/>
          <w:iCs w:val="0"/>
          <w:color w:val="000000"/>
          <w:u w:val="none"/>
        </w:rPr>
      </w:r>
    </w:p>
    <w:p>
      <w:pPr>
        <w:pStyle w:val="1044"/>
        <w:ind w:right="0" w:firstLine="720"/>
        <w:jc w:val="both"/>
        <w:rPr>
          <w:bCs w:val="0"/>
          <w:i w:val="0"/>
          <w:iCs w:val="0"/>
          <w:color w:val="000000"/>
          <w:u w:val="none"/>
        </w:rPr>
      </w:pPr>
      <w:r>
        <w:rPr>
          <w:bCs w:val="0"/>
          <w:i w:val="0"/>
          <w:iCs w:val="0"/>
          <w:color w:val="000000"/>
          <w:u w:val="none"/>
        </w:rPr>
        <w:t xml:space="preserve">Постоянный контроль содержания метана и кислорода в процессе </w:t>
      </w:r>
      <w:r>
        <w:rPr>
          <w:bCs w:val="0"/>
          <w:i w:val="0"/>
          <w:iCs w:val="0"/>
          <w:color w:val="000000"/>
          <w:u w:val="none"/>
        </w:rPr>
        <w:t xml:space="preserve">работы ведется путем взятия проб из внутренних полостей технологического оборудования и трубопроводов в местах, указанных и пронумерованных на прилагаемой к наряду-допуску (плану организации и проведения огневых работ) схеме, подписанной руководителем ОПО.</w:t>
      </w:r>
      <w:r>
        <w:rPr>
          <w:bCs w:val="0"/>
          <w:i w:val="0"/>
          <w:iCs w:val="0"/>
          <w:color w:val="000000"/>
          <w:u w:val="none"/>
        </w:rPr>
      </w:r>
      <w:r>
        <w:rPr>
          <w:bCs w:val="0"/>
          <w:i w:val="0"/>
          <w:iCs w:val="0"/>
          <w:color w:val="000000"/>
          <w:u w:val="none"/>
        </w:rPr>
      </w:r>
    </w:p>
    <w:p>
      <w:pPr>
        <w:pStyle w:val="1044"/>
        <w:ind w:right="0" w:firstLine="720"/>
        <w:jc w:val="both"/>
        <w:rPr>
          <w:bCs w:val="0"/>
          <w:i w:val="0"/>
          <w:iCs w:val="0"/>
          <w:color w:val="000000"/>
          <w:u w:val="none"/>
        </w:rPr>
      </w:pPr>
      <w:r>
        <w:rPr>
          <w:bCs w:val="0"/>
          <w:i w:val="0"/>
          <w:iCs w:val="0"/>
          <w:color w:val="000000"/>
          <w:u w:val="none"/>
        </w:rPr>
        <w:t xml:space="preserve">О результатах отбора проб в каждом, указанном на схеме, месте делается запись в наряде-допуске с периодичностью не реже чем 1 раз в 15 минут.</w:t>
      </w:r>
      <w:r>
        <w:rPr>
          <w:bCs w:val="0"/>
          <w:i w:val="0"/>
          <w:iCs w:val="0"/>
          <w:color w:val="000000"/>
          <w:u w:val="none"/>
        </w:rPr>
      </w:r>
      <w:r>
        <w:rPr>
          <w:bCs w:val="0"/>
          <w:i w:val="0"/>
          <w:iCs w:val="0"/>
          <w:color w:val="000000"/>
          <w:u w:val="none"/>
        </w:rPr>
      </w:r>
    </w:p>
    <w:p>
      <w:pPr>
        <w:pStyle w:val="1044"/>
        <w:ind w:right="0" w:firstLine="720"/>
        <w:jc w:val="both"/>
        <w:rPr>
          <w:bCs w:val="0"/>
          <w:i w:val="0"/>
          <w:iCs w:val="0"/>
          <w:color w:val="000000"/>
          <w:u w:val="none"/>
        </w:rPr>
      </w:pPr>
      <w:r>
        <w:rPr>
          <w:bCs w:val="0"/>
          <w:i w:val="0"/>
          <w:iCs w:val="0"/>
          <w:color w:val="000000"/>
          <w:u w:val="none"/>
        </w:rPr>
        <w:t xml:space="preserve">После достижения стабильных допустимых концентраций метана и кислорода подачу азота приостанавливают и выполняют сварочно-монтажные работы.</w:t>
      </w:r>
      <w:r>
        <w:rPr>
          <w:bCs w:val="0"/>
          <w:i w:val="0"/>
          <w:iCs w:val="0"/>
          <w:color w:val="000000"/>
          <w:u w:val="none"/>
        </w:rPr>
      </w:r>
      <w:r>
        <w:rPr>
          <w:bCs w:val="0"/>
          <w:i w:val="0"/>
          <w:iCs w:val="0"/>
          <w:color w:val="000000"/>
          <w:u w:val="none"/>
        </w:rPr>
      </w:r>
    </w:p>
    <w:p>
      <w:pPr>
        <w:pStyle w:val="1044"/>
        <w:jc w:val="both"/>
        <w:rPr>
          <w:bCs w:val="0"/>
          <w:i w:val="0"/>
          <w:iCs w:val="0"/>
          <w:color w:val="000000"/>
          <w:u w:val="none"/>
        </w:rPr>
      </w:pPr>
      <w:r>
        <w:rPr>
          <w:bCs w:val="0"/>
          <w:i w:val="0"/>
          <w:iCs w:val="0"/>
          <w:color w:val="000000"/>
          <w:u w:val="none"/>
        </w:rPr>
      </w:r>
      <w:r>
        <w:rPr>
          <w:bCs w:val="0"/>
          <w:i w:val="0"/>
          <w:iCs w:val="0"/>
          <w:color w:val="000000"/>
          <w:u w:val="none"/>
        </w:rPr>
      </w:r>
      <w:r>
        <w:rPr>
          <w:bCs w:val="0"/>
          <w:i w:val="0"/>
          <w:iCs w:val="0"/>
          <w:color w:val="000000"/>
          <w:u w:val="none"/>
        </w:rPr>
      </w:r>
    </w:p>
    <w:p>
      <w:pPr>
        <w:pStyle w:val="1047"/>
        <w:numPr>
          <w:ilvl w:val="2"/>
          <w:numId w:val="1"/>
        </w:numPr>
        <w:ind w:left="0" w:right="0" w:firstLine="0"/>
        <w:jc w:val="center"/>
        <w:rPr>
          <w:i w:val="0"/>
          <w:iCs w:val="0"/>
          <w:color w:val="000000"/>
          <w:szCs w:val="28"/>
          <w:u w:val="none"/>
        </w:rPr>
      </w:pPr>
      <w:r/>
      <w:bookmarkStart w:id="24" w:name="__RefHeading___Toc162012228"/>
      <w:r/>
      <w:bookmarkEnd w:id="24"/>
      <w:r>
        <w:rPr>
          <w:color w:val="000000"/>
        </w:rPr>
        <w:t xml:space="preserve">6. ПРОВЕДЕНИЕ ЗАВЕРШАЮЩИХ РАБОТ</w:t>
      </w:r>
      <w:r>
        <w:rPr>
          <w:i w:val="0"/>
          <w:iCs w:val="0"/>
          <w:color w:val="000000"/>
          <w:szCs w:val="28"/>
          <w:u w:val="none"/>
        </w:rPr>
      </w:r>
      <w:r>
        <w:rPr>
          <w:i w:val="0"/>
          <w:iCs w:val="0"/>
          <w:color w:val="000000"/>
          <w:szCs w:val="28"/>
          <w:u w:val="none"/>
        </w:rPr>
      </w:r>
    </w:p>
    <w:p>
      <w:pPr>
        <w:pStyle w:val="1044"/>
        <w:rPr>
          <w:i w:val="0"/>
          <w:iCs w:val="0"/>
          <w:color w:val="000000"/>
          <w:szCs w:val="28"/>
          <w:u w:val="none"/>
        </w:rPr>
      </w:pPr>
      <w:r>
        <w:rPr>
          <w:i w:val="0"/>
          <w:iCs w:val="0"/>
          <w:color w:val="000000"/>
          <w:szCs w:val="28"/>
          <w:u w:val="none"/>
        </w:rPr>
      </w:r>
      <w:r>
        <w:rPr>
          <w:i w:val="0"/>
          <w:iCs w:val="0"/>
          <w:color w:val="000000"/>
          <w:szCs w:val="28"/>
          <w:u w:val="none"/>
        </w:rPr>
      </w:r>
      <w:r>
        <w:rPr>
          <w:i w:val="0"/>
          <w:iCs w:val="0"/>
          <w:color w:val="000000"/>
          <w:szCs w:val="28"/>
          <w:u w:val="none"/>
        </w:rPr>
      </w:r>
    </w:p>
    <w:p>
      <w:pPr>
        <w:pStyle w:val="1044"/>
        <w:ind w:right="0" w:firstLine="720"/>
        <w:jc w:val="both"/>
        <w:rPr>
          <w:bCs w:val="0"/>
          <w:i w:val="0"/>
          <w:iCs w:val="0"/>
          <w:color w:val="000000"/>
          <w:u w:val="none"/>
        </w:rPr>
      </w:pPr>
      <w:r>
        <w:rPr>
          <w:bCs w:val="0"/>
          <w:i w:val="0"/>
          <w:iCs w:val="0"/>
          <w:color w:val="000000"/>
          <w:u w:val="none"/>
        </w:rPr>
        <w:t xml:space="preserve">6.1. По окончании огневых работ проводится комплекс завершающих работ, меры безопасности при выполнении которых должны быть изложены в наряд-допуске или плане организации и проведения огневых работ.</w:t>
      </w:r>
      <w:r>
        <w:rPr>
          <w:bCs w:val="0"/>
          <w:i w:val="0"/>
          <w:iCs w:val="0"/>
          <w:color w:val="000000"/>
          <w:u w:val="none"/>
        </w:rPr>
      </w:r>
      <w:r>
        <w:rPr>
          <w:bCs w:val="0"/>
          <w:i w:val="0"/>
          <w:iCs w:val="0"/>
          <w:color w:val="000000"/>
          <w:u w:val="none"/>
        </w:rPr>
      </w:r>
    </w:p>
    <w:p>
      <w:pPr>
        <w:pStyle w:val="1044"/>
        <w:ind w:right="0" w:firstLine="720"/>
        <w:jc w:val="both"/>
        <w:rPr>
          <w:bCs w:val="0"/>
          <w:i w:val="0"/>
          <w:iCs w:val="0"/>
          <w:color w:val="000000"/>
          <w:u w:val="none"/>
        </w:rPr>
      </w:pPr>
      <w:r>
        <w:rPr>
          <w:bCs w:val="0"/>
          <w:i w:val="0"/>
          <w:iCs w:val="0"/>
          <w:color w:val="000000"/>
          <w:u w:val="none"/>
        </w:rPr>
        <w:t xml:space="preserve">6.2. По завершении огневых работ их выполнение и приемка места работ подтверждается подписями в наряде-допуске ответственного за выполнение огневых работ и руководителем ОПО. </w:t>
      </w:r>
      <w:r>
        <w:rPr>
          <w:bCs w:val="0"/>
          <w:i w:val="0"/>
          <w:iCs w:val="0"/>
          <w:color w:val="000000"/>
          <w:u w:val="none"/>
        </w:rPr>
      </w:r>
      <w:r>
        <w:rPr>
          <w:bCs w:val="0"/>
          <w:i w:val="0"/>
          <w:iCs w:val="0"/>
          <w:color w:val="000000"/>
          <w:u w:val="none"/>
        </w:rPr>
      </w:r>
    </w:p>
    <w:p>
      <w:pPr>
        <w:pStyle w:val="1044"/>
        <w:ind w:right="0" w:firstLine="720"/>
        <w:jc w:val="both"/>
        <w:rPr>
          <w:bCs w:val="0"/>
          <w:i w:val="0"/>
          <w:iCs w:val="0"/>
          <w:color w:val="000000"/>
          <w:u w:val="none"/>
        </w:rPr>
      </w:pPr>
      <w:r>
        <w:rPr>
          <w:bCs w:val="0"/>
          <w:i w:val="0"/>
          <w:iCs w:val="0"/>
          <w:color w:val="000000"/>
          <w:u w:val="none"/>
        </w:rPr>
        <w:t xml:space="preserve">6.3. Лицо, ответственное за выполнение огневых работ, после окончания огневых работ должно проверить выполнение работ в полном объем</w:t>
      </w:r>
      <w:r>
        <w:rPr>
          <w:bCs w:val="0"/>
          <w:i w:val="0"/>
          <w:iCs w:val="0"/>
          <w:color w:val="000000"/>
          <w:u w:val="none"/>
        </w:rPr>
        <w:t xml:space="preserve">е, организовать приведение рабочих мест в порядок. С места выполнения огневых работ должны быть убраны инструменты, инвентарь, материалы, а также выведены исполнители, выполнившие огневые работы. Наряд-допуск на выполнение огневых работ должен быть закрыт.</w:t>
      </w:r>
      <w:r>
        <w:rPr>
          <w:bCs w:val="0"/>
          <w:i w:val="0"/>
          <w:iCs w:val="0"/>
          <w:color w:val="000000"/>
          <w:u w:val="none"/>
        </w:rPr>
      </w:r>
      <w:r>
        <w:rPr>
          <w:bCs w:val="0"/>
          <w:i w:val="0"/>
          <w:iCs w:val="0"/>
          <w:color w:val="000000"/>
          <w:u w:val="none"/>
        </w:rPr>
      </w:r>
    </w:p>
    <w:p>
      <w:pPr>
        <w:pStyle w:val="1044"/>
        <w:ind w:right="0" w:firstLine="720"/>
        <w:jc w:val="both"/>
        <w:rPr>
          <w:bCs w:val="0"/>
          <w:i w:val="0"/>
          <w:iCs w:val="0"/>
          <w:color w:val="000000"/>
          <w:u w:val="none"/>
        </w:rPr>
      </w:pPr>
      <w:r>
        <w:rPr>
          <w:bCs w:val="0"/>
          <w:i w:val="0"/>
          <w:iCs w:val="0"/>
          <w:color w:val="000000"/>
          <w:u w:val="none"/>
        </w:rPr>
        <w:t xml:space="preserve">Лицо, о</w:t>
      </w:r>
      <w:r>
        <w:rPr>
          <w:bCs w:val="0"/>
          <w:i w:val="0"/>
          <w:iCs w:val="0"/>
          <w:color w:val="000000"/>
          <w:u w:val="none"/>
        </w:rPr>
        <w:t xml:space="preserve">тветственное за выполнение огневых работ, должно поставить в известность работников, занятых ведением технологического процесса, об окончании огневых работ с записью в журнале ведения технологического процесса (вахтенный журнал, журнал приема-сдачи смен). </w:t>
      </w:r>
      <w:r>
        <w:rPr>
          <w:bCs w:val="0"/>
          <w:i w:val="0"/>
          <w:iCs w:val="0"/>
          <w:color w:val="000000"/>
          <w:u w:val="none"/>
        </w:rPr>
      </w:r>
      <w:r>
        <w:rPr>
          <w:bCs w:val="0"/>
          <w:i w:val="0"/>
          <w:iCs w:val="0"/>
          <w:color w:val="000000"/>
          <w:u w:val="none"/>
        </w:rPr>
      </w:r>
    </w:p>
    <w:p>
      <w:pPr>
        <w:pStyle w:val="1044"/>
        <w:ind w:right="0" w:firstLine="720"/>
        <w:jc w:val="both"/>
        <w:rPr>
          <w:bCs w:val="0"/>
          <w:i w:val="0"/>
          <w:iCs w:val="0"/>
          <w:color w:val="000000"/>
          <w:u w:val="none"/>
        </w:rPr>
      </w:pPr>
      <w:r>
        <w:rPr>
          <w:bCs w:val="0"/>
          <w:i w:val="0"/>
          <w:iCs w:val="0"/>
          <w:color w:val="000000"/>
          <w:u w:val="none"/>
        </w:rPr>
        <w:t xml:space="preserve">6.4. После окончания огневых работ лицо, отв</w:t>
      </w:r>
      <w:r>
        <w:rPr>
          <w:bCs w:val="0"/>
          <w:i w:val="0"/>
          <w:iCs w:val="0"/>
          <w:color w:val="000000"/>
          <w:u w:val="none"/>
        </w:rPr>
        <w:t xml:space="preserve">етственное за выполнение огневых работ, совместно с руководителем ОПО и работником оперативной смены ОПО, должен проверить место проведения огневых работ в целях исключения возможности возникновения загорания и поставить подпись о закрытии наряда-допуска. </w:t>
      </w:r>
      <w:r>
        <w:rPr>
          <w:bCs w:val="0"/>
          <w:i w:val="0"/>
          <w:iCs w:val="0"/>
          <w:color w:val="000000"/>
          <w:u w:val="none"/>
        </w:rPr>
      </w:r>
      <w:r>
        <w:rPr>
          <w:bCs w:val="0"/>
          <w:i w:val="0"/>
          <w:iCs w:val="0"/>
          <w:color w:val="000000"/>
          <w:u w:val="none"/>
        </w:rPr>
      </w:r>
    </w:p>
    <w:p>
      <w:pPr>
        <w:pStyle w:val="1044"/>
        <w:ind w:right="0" w:firstLine="720"/>
        <w:jc w:val="both"/>
        <w:rPr>
          <w:bCs w:val="0"/>
          <w:i w:val="0"/>
          <w:iCs w:val="0"/>
          <w:color w:val="000000"/>
          <w:u w:val="none"/>
        </w:rPr>
      </w:pPr>
      <w:r>
        <w:rPr>
          <w:bCs w:val="0"/>
          <w:i w:val="0"/>
          <w:iCs w:val="0"/>
          <w:color w:val="000000"/>
          <w:u w:val="none"/>
        </w:rPr>
        <w:t xml:space="preserve">Руководитель ОПО должен обеспечить контроль (наблюдение) за местом поведения огневых</w:t>
      </w:r>
      <w:r>
        <w:rPr>
          <w:bCs w:val="0"/>
          <w:i w:val="0"/>
          <w:iCs w:val="0"/>
          <w:color w:val="000000"/>
          <w:u w:val="none"/>
        </w:rPr>
        <w:t xml:space="preserve"> работ в течение четырёх часов после окончания огневых работ работниками структурного подразделения, занятыми ведением технологического процесса, а также восстановление работоспособности систем и установок противопожарной и противоаварийной защиты объекта.</w:t>
      </w:r>
      <w:r>
        <w:rPr>
          <w:bCs w:val="0"/>
          <w:i w:val="0"/>
          <w:iCs w:val="0"/>
          <w:color w:val="000000"/>
          <w:u w:val="none"/>
        </w:rPr>
      </w:r>
      <w:r>
        <w:rPr>
          <w:bCs w:val="0"/>
          <w:i w:val="0"/>
          <w:iCs w:val="0"/>
          <w:color w:val="000000"/>
          <w:u w:val="none"/>
        </w:rPr>
      </w:r>
    </w:p>
    <w:p>
      <w:pPr>
        <w:pStyle w:val="1044"/>
        <w:ind w:right="0" w:firstLine="720"/>
        <w:jc w:val="both"/>
        <w:rPr>
          <w:bCs w:val="0"/>
          <w:i w:val="0"/>
          <w:iCs w:val="0"/>
          <w:color w:val="000000"/>
          <w:u w:val="none"/>
        </w:rPr>
      </w:pPr>
      <w:r>
        <w:rPr>
          <w:bCs w:val="0"/>
          <w:i w:val="0"/>
          <w:iCs w:val="0"/>
          <w:color w:val="000000"/>
          <w:u w:val="none"/>
        </w:rPr>
        <w:t xml:space="preserve">6.5. После закрытия наряда-допуска на выполнение огневых раб</w:t>
      </w:r>
      <w:r>
        <w:rPr>
          <w:bCs w:val="0"/>
          <w:i w:val="0"/>
          <w:iCs w:val="0"/>
          <w:color w:val="000000"/>
          <w:u w:val="none"/>
        </w:rPr>
        <w:t xml:space="preserve">от лицо, ответственное за проведение огневых работ, должно передать руководителю ОПО один экземпляр наряда-допуска на выполнение огневых работ и сообщить в пункт связи пожарной части об окончании работ и закрытии наряда-допуска (любым доступным способом). </w:t>
      </w:r>
      <w:r>
        <w:rPr>
          <w:bCs w:val="0"/>
          <w:i w:val="0"/>
          <w:iCs w:val="0"/>
          <w:color w:val="0093d9"/>
          <w:u w:val="none"/>
        </w:rPr>
        <w:t xml:space="preserve">Руководитель ОПО обеспечивает хранение полученного экземпляра наряда-допуска у начальника смены до окончания контроля места проведения работ после их завершения.</w:t>
      </w:r>
      <w:r>
        <w:rPr>
          <w:bCs w:val="0"/>
          <w:i w:val="0"/>
          <w:iCs w:val="0"/>
          <w:color w:val="000000"/>
          <w:u w:val="none"/>
        </w:rPr>
      </w:r>
      <w:r>
        <w:rPr>
          <w:bCs w:val="0"/>
          <w:i w:val="0"/>
          <w:iCs w:val="0"/>
          <w:color w:val="000000"/>
          <w:u w:val="none"/>
        </w:rPr>
      </w:r>
    </w:p>
    <w:p>
      <w:pPr>
        <w:pStyle w:val="1044"/>
        <w:ind w:right="0" w:firstLine="720"/>
        <w:jc w:val="both"/>
        <w:rPr>
          <w:bCs w:val="0"/>
          <w:i w:val="0"/>
          <w:iCs w:val="0"/>
          <w:color w:val="000000"/>
          <w:u w:val="none"/>
        </w:rPr>
      </w:pPr>
      <w:r>
        <w:rPr>
          <w:bCs w:val="0"/>
          <w:i w:val="0"/>
          <w:iCs w:val="0"/>
          <w:color w:val="000000"/>
          <w:u w:val="none"/>
        </w:rPr>
        <w:t xml:space="preserve">Оба экземпляра наряда-допуска на выполнение огневых работ хранятся не менее шести месяцев со дня его закрытия.</w:t>
      </w:r>
      <w:r>
        <w:rPr>
          <w:bCs w:val="0"/>
          <w:i w:val="0"/>
          <w:iCs w:val="0"/>
          <w:color w:val="000000"/>
          <w:u w:val="none"/>
        </w:rPr>
      </w:r>
      <w:r>
        <w:rPr>
          <w:bCs w:val="0"/>
          <w:i w:val="0"/>
          <w:iCs w:val="0"/>
          <w:color w:val="000000"/>
          <w:u w:val="none"/>
        </w:rPr>
      </w:r>
    </w:p>
    <w:p>
      <w:pPr>
        <w:pStyle w:val="1044"/>
        <w:ind w:right="0" w:firstLine="720"/>
        <w:jc w:val="both"/>
        <w:rPr>
          <w:bCs w:val="0"/>
          <w:i w:val="0"/>
          <w:iCs w:val="0"/>
          <w:color w:val="000000"/>
          <w:u w:val="none"/>
        </w:rPr>
      </w:pPr>
      <w:r>
        <w:rPr>
          <w:bCs w:val="0"/>
          <w:i w:val="0"/>
          <w:iCs w:val="0"/>
          <w:color w:val="000000"/>
          <w:u w:val="none"/>
        </w:rPr>
      </w:r>
      <w:r>
        <w:rPr>
          <w:bCs w:val="0"/>
          <w:i w:val="0"/>
          <w:iCs w:val="0"/>
          <w:color w:val="000000"/>
          <w:u w:val="none"/>
        </w:rPr>
      </w:r>
      <w:r>
        <w:rPr>
          <w:bCs w:val="0"/>
          <w:i w:val="0"/>
          <w:iCs w:val="0"/>
          <w:color w:val="000000"/>
          <w:u w:val="none"/>
        </w:rPr>
      </w:r>
    </w:p>
    <w:p>
      <w:pPr>
        <w:pStyle w:val="1047"/>
        <w:numPr>
          <w:ilvl w:val="2"/>
          <w:numId w:val="1"/>
        </w:numPr>
        <w:ind w:left="0" w:right="0" w:firstLine="0"/>
        <w:jc w:val="center"/>
        <w:rPr>
          <w:color w:val="000000"/>
        </w:rPr>
      </w:pPr>
      <w:r/>
      <w:bookmarkStart w:id="25" w:name="__RefHeading___Toc162012229"/>
      <w:r/>
      <w:bookmarkEnd w:id="25"/>
      <w:r>
        <w:rPr>
          <w:color w:val="000000"/>
        </w:rPr>
        <w:t xml:space="preserve">7. ОБЯЗАННОСТИ И ОТВЕТСТВЕННОСТЬ РУКОВОДИТЕЛЕЙ И ИСПОЛНИТЕЛЕЙ</w:t>
      </w:r>
      <w:r>
        <w:rPr>
          <w:color w:val="000000"/>
        </w:rPr>
      </w:r>
      <w:r>
        <w:rPr>
          <w:color w:val="000000"/>
        </w:rPr>
      </w:r>
    </w:p>
    <w:p>
      <w:pPr>
        <w:pStyle w:val="1044"/>
        <w:rPr>
          <w:color w:val="000000"/>
        </w:rPr>
      </w:pPr>
      <w:r>
        <w:rPr>
          <w:color w:val="000000"/>
        </w:rPr>
      </w:r>
      <w:r>
        <w:rPr>
          <w:color w:val="000000"/>
        </w:rPr>
      </w:r>
      <w:r>
        <w:rPr>
          <w:color w:val="000000"/>
        </w:rPr>
      </w:r>
    </w:p>
    <w:p>
      <w:pPr>
        <w:pStyle w:val="1044"/>
        <w:ind w:right="0" w:firstLine="720"/>
        <w:jc w:val="both"/>
        <w:rPr>
          <w:bCs w:val="0"/>
          <w:i w:val="0"/>
          <w:iCs w:val="0"/>
          <w:color w:val="000000"/>
          <w:u w:val="none"/>
        </w:rPr>
      </w:pPr>
      <w:r>
        <w:rPr>
          <w:bCs w:val="0"/>
          <w:i w:val="0"/>
          <w:iCs w:val="0"/>
          <w:color w:val="000000"/>
          <w:szCs w:val="28"/>
          <w:u w:val="none"/>
        </w:rPr>
        <w:t xml:space="preserve">7.1.</w:t>
      </w:r>
      <w:r>
        <w:rPr>
          <w:i w:val="0"/>
          <w:iCs w:val="0"/>
          <w:color w:val="000000"/>
          <w:szCs w:val="28"/>
          <w:u w:val="none"/>
        </w:rPr>
        <w:t xml:space="preserve"> </w:t>
      </w:r>
      <w:r>
        <w:rPr>
          <w:b/>
          <w:bCs w:val="0"/>
          <w:i w:val="0"/>
          <w:iCs w:val="0"/>
          <w:color w:val="000000"/>
          <w:szCs w:val="28"/>
          <w:u w:val="none"/>
        </w:rPr>
        <w:t xml:space="preserve">Руководитель структурного подразделения, где должны быть выполнены огневые работы</w:t>
      </w:r>
      <w:r>
        <w:rPr>
          <w:bCs w:val="0"/>
          <w:i w:val="0"/>
          <w:iCs w:val="0"/>
          <w:color w:val="000000"/>
          <w:szCs w:val="28"/>
          <w:u w:val="none"/>
        </w:rPr>
        <w:t xml:space="preserve">, обязан:</w:t>
      </w:r>
      <w:r>
        <w:rPr>
          <w:bCs w:val="0"/>
          <w:i w:val="0"/>
          <w:iCs w:val="0"/>
          <w:color w:val="000000"/>
          <w:u w:val="none"/>
        </w:rPr>
      </w:r>
      <w:r>
        <w:rPr>
          <w:bCs w:val="0"/>
          <w:i w:val="0"/>
          <w:iCs w:val="0"/>
          <w:color w:val="000000"/>
          <w:u w:val="none"/>
        </w:rPr>
      </w:r>
    </w:p>
    <w:p>
      <w:pPr>
        <w:pStyle w:val="1044"/>
        <w:ind w:right="0" w:firstLine="720"/>
        <w:jc w:val="both"/>
        <w:rPr>
          <w:bCs w:val="0"/>
          <w:i w:val="0"/>
          <w:iCs w:val="0"/>
          <w:color w:val="000000"/>
          <w:u w:val="none"/>
        </w:rPr>
      </w:pPr>
      <w:r>
        <w:rPr>
          <w:bCs w:val="0"/>
          <w:i w:val="0"/>
          <w:iCs w:val="0"/>
          <w:color w:val="000000"/>
          <w:u w:val="none"/>
        </w:rPr>
        <w:t xml:space="preserve">7.1.1. Назначить лиц, ответственных за подготовку и проведение огневых работ, определить опасную зону, определить объем и содержание подготовительных работ и последовательность их выполнения, хара</w:t>
      </w:r>
      <w:r>
        <w:rPr>
          <w:bCs w:val="0"/>
          <w:i w:val="0"/>
          <w:iCs w:val="0"/>
          <w:color w:val="000000"/>
          <w:u w:val="none"/>
        </w:rPr>
        <w:t xml:space="preserve">ктер и содержание огневых работ, порядок контроля воздушной среды и средства индивидуальной защиты, организационные и технические меры по обеспечению безопасности мест проведения работ (в том числе организационные и технические меры пожарной безопасности).</w:t>
      </w:r>
      <w:r>
        <w:rPr>
          <w:bCs w:val="0"/>
          <w:i w:val="0"/>
          <w:iCs w:val="0"/>
          <w:color w:val="000000"/>
          <w:u w:val="none"/>
        </w:rPr>
      </w:r>
      <w:r>
        <w:rPr>
          <w:bCs w:val="0"/>
          <w:i w:val="0"/>
          <w:iCs w:val="0"/>
          <w:color w:val="000000"/>
          <w:u w:val="none"/>
        </w:rPr>
      </w:r>
    </w:p>
    <w:p>
      <w:pPr>
        <w:pStyle w:val="1044"/>
        <w:ind w:right="0" w:firstLine="720"/>
        <w:jc w:val="both"/>
        <w:rPr>
          <w:bCs w:val="0"/>
          <w:i w:val="0"/>
          <w:iCs w:val="0"/>
          <w:color w:val="000000"/>
          <w:u w:val="none"/>
        </w:rPr>
      </w:pPr>
      <w:r>
        <w:rPr>
          <w:bCs w:val="0"/>
          <w:i w:val="0"/>
          <w:iCs w:val="0"/>
          <w:color w:val="000000"/>
          <w:u w:val="none"/>
        </w:rPr>
        <w:t xml:space="preserve">7.1.2. В случае проведения работ</w:t>
      </w:r>
      <w:r>
        <w:rPr>
          <w:bCs w:val="0"/>
          <w:i w:val="0"/>
          <w:iCs w:val="0"/>
          <w:color w:val="000000"/>
          <w:u w:val="none"/>
        </w:rPr>
        <w:t xml:space="preserve"> подрядной организацией назначить не менее одного работника из числа эксплуатационного персонала объекта в качестве дежурного наблюдателя, в обязанности которого вменяется осуществление постоянного контроля за  концентрацией опасных веществ в воздухе рабоч</w:t>
      </w:r>
      <w:r>
        <w:rPr>
          <w:bCs w:val="0"/>
          <w:i w:val="0"/>
          <w:iCs w:val="0"/>
          <w:color w:val="000000"/>
          <w:u w:val="none"/>
        </w:rPr>
        <w:t xml:space="preserve">ей зоны и связь с ответственным за проведение огневых работ и эксплуатационным персоналом, а также  специалиста из числа работников ОПО для осуществления, не реже 1 раза в 2 часа, контроля за выполнением работ, с указанием назначенных лиц в наряде-допуске.</w:t>
      </w:r>
      <w:r>
        <w:rPr>
          <w:bCs w:val="0"/>
          <w:i w:val="0"/>
          <w:iCs w:val="0"/>
          <w:color w:val="000000"/>
          <w:u w:val="none"/>
        </w:rPr>
      </w:r>
      <w:r>
        <w:rPr>
          <w:bCs w:val="0"/>
          <w:i w:val="0"/>
          <w:iCs w:val="0"/>
          <w:color w:val="000000"/>
          <w:u w:val="none"/>
        </w:rPr>
      </w:r>
    </w:p>
    <w:p>
      <w:pPr>
        <w:pStyle w:val="1044"/>
        <w:ind w:right="0" w:firstLine="720"/>
        <w:jc w:val="both"/>
        <w:rPr>
          <w:i w:val="0"/>
          <w:color w:val="000000"/>
          <w:u w:val="none"/>
        </w:rPr>
      </w:pPr>
      <w:r>
        <w:rPr>
          <w:bCs w:val="0"/>
          <w:i w:val="0"/>
          <w:iCs w:val="0"/>
          <w:color w:val="000000"/>
          <w:u w:val="none"/>
        </w:rPr>
        <w:t xml:space="preserve">7.1.3. Проверить правильность и полноту оформления схемы, прилагаемой к наряду-допуску (плану организации и проведения огневых работ) и подписать её.</w:t>
      </w:r>
      <w:r>
        <w:rPr>
          <w:i w:val="0"/>
          <w:color w:val="000000"/>
          <w:u w:val="none"/>
        </w:rPr>
      </w:r>
      <w:r>
        <w:rPr>
          <w:i w:val="0"/>
          <w:color w:val="000000"/>
          <w:u w:val="none"/>
        </w:rPr>
      </w:r>
    </w:p>
    <w:p>
      <w:pPr>
        <w:pStyle w:val="1044"/>
        <w:ind w:right="0" w:firstLine="720"/>
        <w:jc w:val="both"/>
        <w:rPr>
          <w:bCs w:val="0"/>
          <w:i w:val="0"/>
          <w:iCs w:val="0"/>
          <w:color w:val="000000"/>
          <w:u w:val="none"/>
        </w:rPr>
      </w:pPr>
      <w:r>
        <w:rPr>
          <w:i w:val="0"/>
          <w:color w:val="000000"/>
          <w:u w:val="none"/>
        </w:rPr>
        <w:t xml:space="preserve">7.1.4. Провести инструктаж лица, ответственного за подготовку огневых работ, и ответственного за проведение огневых работ о порядке, способе, специфике их выполнения, а также о конкретных мерах безопасности при их проведении на указанном объекте.</w:t>
      </w:r>
      <w:r>
        <w:rPr>
          <w:bCs w:val="0"/>
          <w:i w:val="0"/>
          <w:iCs w:val="0"/>
          <w:color w:val="000000"/>
          <w:u w:val="none"/>
        </w:rPr>
      </w:r>
      <w:r>
        <w:rPr>
          <w:bCs w:val="0"/>
          <w:i w:val="0"/>
          <w:iCs w:val="0"/>
          <w:color w:val="000000"/>
          <w:u w:val="none"/>
        </w:rPr>
      </w:r>
    </w:p>
    <w:p>
      <w:pPr>
        <w:pStyle w:val="1044"/>
        <w:ind w:right="0" w:firstLine="720"/>
        <w:jc w:val="both"/>
        <w:rPr>
          <w:bCs w:val="0"/>
          <w:i w:val="0"/>
          <w:iCs w:val="0"/>
          <w:color w:val="000000"/>
          <w:u w:val="none"/>
        </w:rPr>
      </w:pPr>
      <w:r>
        <w:rPr>
          <w:bCs w:val="0"/>
          <w:i w:val="0"/>
          <w:iCs w:val="0"/>
          <w:color w:val="000000"/>
          <w:u w:val="none"/>
        </w:rPr>
        <w:t xml:space="preserve">7.1.5. Перед началом огневых работ проверить выполнение мероприятий, предусмотренных нарядом-допуском (планом проведения огневых работ), проверить допуск и квалификацию исполнителей огневых работ согласно требований подраздела 3.7 настоящей Инструкции.</w:t>
      </w:r>
      <w:r>
        <w:rPr>
          <w:bCs w:val="0"/>
          <w:i w:val="0"/>
          <w:iCs w:val="0"/>
          <w:color w:val="000000"/>
          <w:u w:val="none"/>
        </w:rPr>
      </w:r>
      <w:r>
        <w:rPr>
          <w:bCs w:val="0"/>
          <w:i w:val="0"/>
          <w:iCs w:val="0"/>
          <w:color w:val="000000"/>
          <w:u w:val="none"/>
        </w:rPr>
      </w:r>
    </w:p>
    <w:p>
      <w:pPr>
        <w:pStyle w:val="1044"/>
        <w:ind w:right="0" w:firstLine="720"/>
        <w:jc w:val="both"/>
        <w:rPr>
          <w:bCs w:val="0"/>
          <w:i w:val="0"/>
          <w:iCs w:val="0"/>
          <w:color w:val="000000"/>
          <w:u w:val="none"/>
        </w:rPr>
      </w:pPr>
      <w:r>
        <w:rPr>
          <w:bCs w:val="0"/>
          <w:i w:val="0"/>
          <w:iCs w:val="0"/>
          <w:color w:val="000000"/>
          <w:u w:val="none"/>
        </w:rPr>
        <w:t xml:space="preserve">7.1.6. Организовать согласование наряда-допуска на выполнение огневых работ с пожарной охраной и при необходимости с другими службами и руководителями взаимосвязанных цехов, участков.</w:t>
      </w:r>
      <w:r>
        <w:rPr>
          <w:bCs w:val="0"/>
          <w:i w:val="0"/>
          <w:iCs w:val="0"/>
          <w:color w:val="000000"/>
          <w:u w:val="none"/>
        </w:rPr>
      </w:r>
      <w:r>
        <w:rPr>
          <w:bCs w:val="0"/>
          <w:i w:val="0"/>
          <w:iCs w:val="0"/>
          <w:color w:val="000000"/>
          <w:u w:val="none"/>
        </w:rPr>
      </w:r>
    </w:p>
    <w:p>
      <w:pPr>
        <w:pStyle w:val="1044"/>
        <w:ind w:right="0" w:firstLine="720"/>
        <w:jc w:val="both"/>
        <w:rPr>
          <w:bCs w:val="0"/>
          <w:i w:val="0"/>
          <w:iCs w:val="0"/>
          <w:color w:val="000000"/>
          <w:u w:val="none"/>
        </w:rPr>
      </w:pPr>
      <w:r>
        <w:rPr>
          <w:bCs w:val="0"/>
          <w:i w:val="0"/>
          <w:iCs w:val="0"/>
          <w:color w:val="000000"/>
          <w:u w:val="none"/>
        </w:rPr>
        <w:t xml:space="preserve">7.1.7. Разрешить проведение огневых работ подписью в наряде-допуске на выполнение огневых работ, после </w:t>
      </w:r>
      <w:r>
        <w:rPr>
          <w:i w:val="0"/>
          <w:color w:val="000000"/>
          <w:u w:val="none"/>
        </w:rPr>
        <w:t xml:space="preserve">проверки выполнения всех подготовительных мероприятий, предусмотренных нарядом-допуском.</w:t>
      </w:r>
      <w:r>
        <w:rPr>
          <w:bCs w:val="0"/>
          <w:i w:val="0"/>
          <w:iCs w:val="0"/>
          <w:color w:val="000000"/>
          <w:u w:val="none"/>
        </w:rPr>
      </w:r>
      <w:r>
        <w:rPr>
          <w:bCs w:val="0"/>
          <w:i w:val="0"/>
          <w:iCs w:val="0"/>
          <w:color w:val="000000"/>
          <w:u w:val="none"/>
        </w:rPr>
      </w:r>
    </w:p>
    <w:p>
      <w:pPr>
        <w:pStyle w:val="1044"/>
        <w:ind w:right="0" w:firstLine="720"/>
        <w:jc w:val="both"/>
        <w:rPr>
          <w:bCs w:val="0"/>
          <w:i w:val="0"/>
          <w:iCs w:val="0"/>
          <w:color w:val="000000"/>
          <w:u w:val="none"/>
        </w:rPr>
      </w:pPr>
      <w:r>
        <w:rPr>
          <w:bCs w:val="0"/>
          <w:i w:val="0"/>
          <w:iCs w:val="0"/>
          <w:color w:val="000000"/>
          <w:u w:val="none"/>
        </w:rPr>
        <w:t xml:space="preserve">7.1.8. Принять объект после завершения огневых работ.</w:t>
      </w:r>
      <w:r>
        <w:rPr>
          <w:bCs w:val="0"/>
          <w:i w:val="0"/>
          <w:iCs w:val="0"/>
          <w:color w:val="000000"/>
          <w:u w:val="none"/>
        </w:rPr>
      </w:r>
      <w:r>
        <w:rPr>
          <w:bCs w:val="0"/>
          <w:i w:val="0"/>
          <w:iCs w:val="0"/>
          <w:color w:val="000000"/>
          <w:u w:val="none"/>
        </w:rPr>
      </w:r>
    </w:p>
    <w:p>
      <w:pPr>
        <w:pStyle w:val="1044"/>
        <w:ind w:right="0" w:firstLine="720"/>
        <w:jc w:val="both"/>
        <w:rPr>
          <w:bCs w:val="0"/>
          <w:i w:val="0"/>
          <w:iCs w:val="0"/>
          <w:color w:val="000000"/>
          <w:u w:val="none"/>
        </w:rPr>
      </w:pPr>
      <w:r>
        <w:rPr>
          <w:bCs w:val="0"/>
          <w:i w:val="0"/>
          <w:iCs w:val="0"/>
          <w:color w:val="000000"/>
          <w:u w:val="none"/>
        </w:rPr>
        <w:t xml:space="preserve">7.1.9. Назначить работника(ов), ответственного(ых) за контроль (наблюдение) за местом выполнения огневых работ в течение четырёх часов после их окончания с отражением должности и ФИО в наряде-допуске.</w:t>
      </w:r>
      <w:r>
        <w:rPr>
          <w:bCs w:val="0"/>
          <w:i w:val="0"/>
          <w:iCs w:val="0"/>
          <w:color w:val="000000"/>
          <w:u w:val="none"/>
        </w:rPr>
      </w:r>
      <w:r>
        <w:rPr>
          <w:bCs w:val="0"/>
          <w:i w:val="0"/>
          <w:iCs w:val="0"/>
          <w:color w:val="000000"/>
          <w:u w:val="none"/>
        </w:rPr>
      </w:r>
    </w:p>
    <w:p>
      <w:pPr>
        <w:pStyle w:val="1044"/>
        <w:ind w:right="0" w:firstLine="720"/>
        <w:jc w:val="both"/>
        <w:rPr>
          <w:b w:val="0"/>
          <w:bCs w:val="0"/>
          <w:i w:val="0"/>
          <w:iCs w:val="0"/>
          <w:color w:val="000000"/>
          <w:szCs w:val="28"/>
          <w:u w:val="none"/>
        </w:rPr>
      </w:pPr>
      <w:r>
        <w:rPr>
          <w:bCs w:val="0"/>
          <w:i w:val="0"/>
          <w:iCs w:val="0"/>
          <w:color w:val="000000"/>
          <w:u w:val="none"/>
        </w:rPr>
        <w:t xml:space="preserve">7.1.10. Обеспечить </w:t>
      </w:r>
      <w:r>
        <w:rPr>
          <w:b w:val="0"/>
          <w:bCs w:val="0"/>
          <w:i w:val="0"/>
          <w:iCs w:val="0"/>
          <w:color w:val="000000"/>
          <w:szCs w:val="28"/>
          <w:u w:val="none"/>
        </w:rPr>
        <w:t xml:space="preserve">видеофиксацию огневых работ проводится согласно Положения о видеофиксации работ повышенной опасности в ;</w:t>
      </w:r>
      <w:r>
        <w:rPr>
          <w:b w:val="0"/>
          <w:bCs w:val="0"/>
          <w:i w:val="0"/>
          <w:iCs w:val="0"/>
          <w:color w:val="000000"/>
          <w:szCs w:val="28"/>
          <w:u w:val="none"/>
        </w:rPr>
      </w:r>
      <w:r>
        <w:rPr>
          <w:b w:val="0"/>
          <w:bCs w:val="0"/>
          <w:i w:val="0"/>
          <w:iCs w:val="0"/>
          <w:color w:val="000000"/>
          <w:szCs w:val="28"/>
          <w:u w:val="none"/>
        </w:rPr>
      </w:r>
    </w:p>
    <w:p>
      <w:pPr>
        <w:pStyle w:val="1044"/>
        <w:ind w:right="0" w:firstLine="720"/>
        <w:jc w:val="both"/>
        <w:rPr>
          <w:bCs w:val="0"/>
          <w:i w:val="0"/>
          <w:iCs w:val="0"/>
          <w:color w:val="000000"/>
          <w:u w:val="none"/>
        </w:rPr>
      </w:pPr>
      <w:r>
        <w:rPr>
          <w:b w:val="0"/>
          <w:bCs w:val="0"/>
          <w:i w:val="0"/>
          <w:iCs w:val="0"/>
          <w:color w:val="000000"/>
          <w:szCs w:val="28"/>
          <w:u w:val="none"/>
        </w:rPr>
        <w:t xml:space="preserve">7.1.11. Обеспечить применение работниками СИЗ из огнезащитных и антистатических тканей, СИЗОД.</w:t>
      </w:r>
      <w:r>
        <w:rPr>
          <w:bCs w:val="0"/>
          <w:i w:val="0"/>
          <w:iCs w:val="0"/>
          <w:color w:val="000000"/>
          <w:u w:val="none"/>
        </w:rPr>
      </w:r>
      <w:r>
        <w:rPr>
          <w:bCs w:val="0"/>
          <w:i w:val="0"/>
          <w:iCs w:val="0"/>
          <w:color w:val="000000"/>
          <w:u w:val="none"/>
        </w:rPr>
      </w:r>
    </w:p>
    <w:p>
      <w:pPr>
        <w:pStyle w:val="1044"/>
        <w:ind w:right="0" w:firstLine="720"/>
        <w:jc w:val="both"/>
        <w:rPr>
          <w:bCs w:val="0"/>
          <w:i w:val="0"/>
          <w:iCs w:val="0"/>
          <w:color w:val="000000"/>
          <w:u w:val="none"/>
        </w:rPr>
      </w:pPr>
      <w:r>
        <w:rPr>
          <w:bCs w:val="0"/>
          <w:i w:val="0"/>
          <w:iCs w:val="0"/>
          <w:color w:val="000000"/>
          <w:u w:val="none"/>
        </w:rPr>
      </w:r>
      <w:r>
        <w:rPr>
          <w:bCs w:val="0"/>
          <w:i w:val="0"/>
          <w:iCs w:val="0"/>
          <w:color w:val="000000"/>
          <w:u w:val="none"/>
        </w:rPr>
      </w:r>
      <w:r>
        <w:rPr>
          <w:bCs w:val="0"/>
          <w:i w:val="0"/>
          <w:iCs w:val="0"/>
          <w:color w:val="000000"/>
          <w:u w:val="none"/>
        </w:rPr>
      </w:r>
    </w:p>
    <w:p>
      <w:pPr>
        <w:pStyle w:val="1044"/>
        <w:ind w:right="0" w:firstLine="720"/>
        <w:jc w:val="both"/>
        <w:rPr>
          <w:bCs w:val="0"/>
          <w:i w:val="0"/>
          <w:iCs w:val="0"/>
          <w:color w:val="000000"/>
          <w:u w:val="none"/>
        </w:rPr>
      </w:pPr>
      <w:r>
        <w:rPr>
          <w:bCs w:val="0"/>
          <w:i w:val="0"/>
          <w:iCs w:val="0"/>
          <w:color w:val="000000"/>
          <w:u w:val="none"/>
        </w:rPr>
      </w:r>
      <w:r>
        <w:rPr>
          <w:bCs w:val="0"/>
          <w:i w:val="0"/>
          <w:iCs w:val="0"/>
          <w:color w:val="000000"/>
          <w:u w:val="none"/>
        </w:rPr>
      </w:r>
      <w:r>
        <w:rPr>
          <w:bCs w:val="0"/>
          <w:i w:val="0"/>
          <w:iCs w:val="0"/>
          <w:color w:val="000000"/>
          <w:u w:val="none"/>
        </w:rPr>
      </w:r>
    </w:p>
    <w:p>
      <w:pPr>
        <w:pStyle w:val="1312"/>
        <w:ind w:right="0" w:firstLine="720"/>
        <w:keepLines w:val="0"/>
        <w:shd w:val="clear" w:color="auto" w:fill="auto"/>
        <w:rPr>
          <w:bCs w:val="0"/>
          <w:i w:val="0"/>
          <w:iCs w:val="0"/>
          <w:color w:val="000000"/>
          <w:u w:val="none"/>
        </w:rPr>
      </w:pPr>
      <w:r>
        <w:rPr>
          <w:color w:val="000000"/>
        </w:rPr>
        <w:t xml:space="preserve">7.2. </w:t>
      </w:r>
      <w:r>
        <w:rPr>
          <w:b/>
          <w:bCs w:val="0"/>
          <w:color w:val="000000"/>
        </w:rPr>
        <w:t xml:space="preserve">Лицо, ответственное за подготовку огневых работ</w:t>
      </w:r>
      <w:r>
        <w:rPr>
          <w:bCs w:val="0"/>
          <w:color w:val="000000"/>
        </w:rPr>
        <w:t xml:space="preserve">, обязано:</w:t>
      </w:r>
      <w:r>
        <w:rPr>
          <w:bCs w:val="0"/>
          <w:i w:val="0"/>
          <w:iCs w:val="0"/>
          <w:color w:val="000000"/>
          <w:u w:val="none"/>
        </w:rPr>
      </w:r>
      <w:r>
        <w:rPr>
          <w:bCs w:val="0"/>
          <w:i w:val="0"/>
          <w:iCs w:val="0"/>
          <w:color w:val="000000"/>
          <w:u w:val="none"/>
        </w:rPr>
      </w:r>
    </w:p>
    <w:p>
      <w:pPr>
        <w:pStyle w:val="1044"/>
        <w:ind w:right="0" w:firstLine="720"/>
        <w:jc w:val="both"/>
        <w:rPr>
          <w:bCs w:val="0"/>
          <w:i w:val="0"/>
          <w:iCs w:val="0"/>
          <w:color w:val="000000"/>
          <w:u w:val="none"/>
        </w:rPr>
      </w:pPr>
      <w:r>
        <w:rPr>
          <w:bCs w:val="0"/>
          <w:i w:val="0"/>
          <w:iCs w:val="0"/>
          <w:color w:val="000000"/>
          <w:u w:val="none"/>
        </w:rPr>
        <w:t xml:space="preserve">7.2.1. Обеспечить выполнение мероприятий, указанных в наряде-допуске, плане организации и проведения огневых работ.</w:t>
      </w:r>
      <w:r>
        <w:rPr>
          <w:bCs w:val="0"/>
          <w:i w:val="0"/>
          <w:iCs w:val="0"/>
          <w:color w:val="000000"/>
          <w:u w:val="none"/>
        </w:rPr>
      </w:r>
      <w:r>
        <w:rPr>
          <w:bCs w:val="0"/>
          <w:i w:val="0"/>
          <w:iCs w:val="0"/>
          <w:color w:val="000000"/>
          <w:u w:val="none"/>
        </w:rPr>
      </w:r>
    </w:p>
    <w:p>
      <w:pPr>
        <w:pStyle w:val="1044"/>
        <w:ind w:right="0" w:firstLine="720"/>
        <w:jc w:val="both"/>
        <w:rPr>
          <w:bCs w:val="0"/>
          <w:i w:val="0"/>
          <w:iCs w:val="0"/>
          <w:color w:val="000000"/>
          <w:u w:val="none"/>
        </w:rPr>
      </w:pPr>
      <w:r>
        <w:rPr>
          <w:bCs w:val="0"/>
          <w:i w:val="0"/>
          <w:iCs w:val="0"/>
          <w:color w:val="000000"/>
          <w:u w:val="none"/>
        </w:rPr>
        <w:t xml:space="preserve">7.2.2. Проверить полноту и качество выполнения подготовительных мероприятий.</w:t>
      </w:r>
      <w:r>
        <w:rPr>
          <w:bCs w:val="0"/>
          <w:i w:val="0"/>
          <w:iCs w:val="0"/>
          <w:color w:val="000000"/>
          <w:u w:val="none"/>
        </w:rPr>
      </w:r>
      <w:r>
        <w:rPr>
          <w:bCs w:val="0"/>
          <w:i w:val="0"/>
          <w:iCs w:val="0"/>
          <w:color w:val="000000"/>
          <w:u w:val="none"/>
        </w:rPr>
      </w:r>
    </w:p>
    <w:p>
      <w:pPr>
        <w:pStyle w:val="1044"/>
        <w:ind w:right="0" w:firstLine="720"/>
        <w:jc w:val="both"/>
        <w:rPr>
          <w:i w:val="0"/>
          <w:iCs w:val="0"/>
          <w:color w:val="000000"/>
          <w:szCs w:val="28"/>
          <w:u w:val="none"/>
        </w:rPr>
      </w:pPr>
      <w:r>
        <w:rPr>
          <w:bCs w:val="0"/>
          <w:i w:val="0"/>
          <w:iCs w:val="0"/>
          <w:color w:val="000000"/>
          <w:u w:val="none"/>
        </w:rPr>
        <w:t xml:space="preserve">7.2.3. Уведомить руководителя смежного (технологически связанного) подразделения о времени проведения огневых работ, об отключении (остановке) линий, коммуникаций оборудования и т.п.</w:t>
      </w:r>
      <w:r>
        <w:rPr>
          <w:i w:val="0"/>
          <w:iCs w:val="0"/>
          <w:color w:val="000000"/>
          <w:szCs w:val="28"/>
          <w:u w:val="none"/>
        </w:rPr>
      </w:r>
      <w:r>
        <w:rPr>
          <w:i w:val="0"/>
          <w:iCs w:val="0"/>
          <w:color w:val="000000"/>
          <w:szCs w:val="28"/>
          <w:u w:val="none"/>
        </w:rPr>
      </w:r>
    </w:p>
    <w:p>
      <w:pPr>
        <w:pStyle w:val="1044"/>
        <w:ind w:right="0" w:firstLine="720"/>
        <w:jc w:val="both"/>
        <w:tabs>
          <w:tab w:val="left" w:pos="1032" w:leader="none"/>
        </w:tabs>
        <w:rPr>
          <w:i w:val="0"/>
          <w:iCs w:val="0"/>
          <w:color w:val="000000"/>
          <w:szCs w:val="28"/>
          <w:u w:val="none"/>
        </w:rPr>
      </w:pPr>
      <w:r>
        <w:rPr>
          <w:i w:val="0"/>
          <w:iCs w:val="0"/>
          <w:color w:val="000000"/>
          <w:szCs w:val="28"/>
          <w:u w:val="none"/>
        </w:rPr>
        <w:t xml:space="preserve">7.2.4. </w:t>
      </w:r>
      <w:r>
        <w:rPr>
          <w:bCs w:val="0"/>
          <w:i w:val="0"/>
          <w:iCs w:val="0"/>
          <w:color w:val="000000"/>
          <w:u w:val="none"/>
        </w:rPr>
        <w:t xml:space="preserve">Согласовать наряд-допуск на выполнение огневых работ с пожарной охраной и при необходимости с другими службами и руководителями взаимосвязанных цехов, участков.</w:t>
      </w:r>
      <w:r>
        <w:rPr>
          <w:i w:val="0"/>
          <w:iCs w:val="0"/>
          <w:color w:val="000000"/>
          <w:szCs w:val="28"/>
          <w:u w:val="none"/>
        </w:rPr>
      </w:r>
      <w:r>
        <w:rPr>
          <w:i w:val="0"/>
          <w:iCs w:val="0"/>
          <w:color w:val="000000"/>
          <w:szCs w:val="28"/>
          <w:u w:val="none"/>
        </w:rPr>
      </w:r>
    </w:p>
    <w:p>
      <w:pPr>
        <w:pStyle w:val="1044"/>
        <w:ind w:right="0" w:firstLine="720"/>
        <w:jc w:val="both"/>
        <w:tabs>
          <w:tab w:val="left" w:pos="1032" w:leader="none"/>
        </w:tabs>
        <w:rPr>
          <w:bCs w:val="0"/>
          <w:i w:val="0"/>
          <w:iCs w:val="0"/>
          <w:color w:val="000000"/>
          <w:u w:val="none"/>
        </w:rPr>
      </w:pPr>
      <w:r>
        <w:rPr>
          <w:i w:val="0"/>
          <w:iCs w:val="0"/>
          <w:color w:val="000000"/>
          <w:szCs w:val="28"/>
          <w:u w:val="none"/>
        </w:rPr>
        <w:t xml:space="preserve">7.3. </w:t>
      </w:r>
      <w:r>
        <w:rPr>
          <w:b/>
          <w:bCs w:val="0"/>
          <w:i w:val="0"/>
          <w:iCs w:val="0"/>
          <w:color w:val="000000"/>
          <w:szCs w:val="28"/>
          <w:u w:val="none"/>
        </w:rPr>
        <w:t xml:space="preserve">Лицо, ответственное за проведение огневых работ, обязано</w:t>
      </w:r>
      <w:r>
        <w:rPr>
          <w:bCs w:val="0"/>
          <w:i w:val="0"/>
          <w:iCs w:val="0"/>
          <w:color w:val="000000"/>
          <w:szCs w:val="28"/>
          <w:u w:val="none"/>
        </w:rPr>
        <w:t xml:space="preserve">:</w:t>
      </w:r>
      <w:r>
        <w:rPr>
          <w:bCs w:val="0"/>
          <w:i w:val="0"/>
          <w:iCs w:val="0"/>
          <w:color w:val="000000"/>
          <w:u w:val="none"/>
        </w:rPr>
      </w:r>
      <w:r>
        <w:rPr>
          <w:bCs w:val="0"/>
          <w:i w:val="0"/>
          <w:iCs w:val="0"/>
          <w:color w:val="000000"/>
          <w:u w:val="none"/>
        </w:rPr>
      </w:r>
    </w:p>
    <w:p>
      <w:pPr>
        <w:pStyle w:val="1044"/>
        <w:ind w:right="0" w:firstLine="720"/>
        <w:jc w:val="both"/>
        <w:rPr>
          <w:bCs w:val="0"/>
          <w:i w:val="0"/>
          <w:iCs w:val="0"/>
          <w:color w:val="000000"/>
          <w:u w:val="none"/>
        </w:rPr>
      </w:pPr>
      <w:r>
        <w:rPr>
          <w:bCs w:val="0"/>
          <w:i w:val="0"/>
          <w:iCs w:val="0"/>
          <w:color w:val="000000"/>
          <w:u w:val="none"/>
        </w:rPr>
        <w:t xml:space="preserve">7.3.1. Обеспечить выполнение мероприятий по безопасному проведению огневых работ.</w:t>
      </w:r>
      <w:r>
        <w:rPr>
          <w:bCs w:val="0"/>
          <w:i w:val="0"/>
          <w:iCs w:val="0"/>
          <w:color w:val="000000"/>
          <w:u w:val="none"/>
        </w:rPr>
      </w:r>
      <w:r>
        <w:rPr>
          <w:bCs w:val="0"/>
          <w:i w:val="0"/>
          <w:iCs w:val="0"/>
          <w:color w:val="000000"/>
          <w:u w:val="none"/>
        </w:rPr>
      </w:r>
    </w:p>
    <w:p>
      <w:pPr>
        <w:pStyle w:val="1044"/>
        <w:ind w:right="0" w:firstLine="720"/>
        <w:jc w:val="both"/>
        <w:rPr>
          <w:bCs w:val="0"/>
          <w:i w:val="0"/>
          <w:iCs w:val="0"/>
          <w:color w:val="000000"/>
          <w:u w:val="none"/>
        </w:rPr>
      </w:pPr>
      <w:r>
        <w:rPr>
          <w:bCs w:val="0"/>
          <w:i w:val="0"/>
          <w:iCs w:val="0"/>
          <w:color w:val="000000"/>
          <w:u w:val="none"/>
        </w:rPr>
        <w:t xml:space="preserve">7.3.2. Пр</w:t>
      </w:r>
      <w:r>
        <w:rPr>
          <w:bCs w:val="0"/>
          <w:i w:val="0"/>
          <w:iCs w:val="0"/>
          <w:color w:val="000000"/>
          <w:u w:val="none"/>
        </w:rPr>
        <w:t xml:space="preserve">оверить наличие квалификационных удостоверений у всех исполнителей огневых работ, исправность и комплектность инструмента и средств для их выполнения, а также наличие и соответствие спецодежды, спецобуви и защитных приспособлений условиям проведения работ.</w:t>
      </w:r>
      <w:r>
        <w:rPr>
          <w:bCs w:val="0"/>
          <w:i w:val="0"/>
          <w:iCs w:val="0"/>
          <w:color w:val="000000"/>
          <w:u w:val="none"/>
        </w:rPr>
      </w:r>
      <w:r>
        <w:rPr>
          <w:bCs w:val="0"/>
          <w:i w:val="0"/>
          <w:iCs w:val="0"/>
          <w:color w:val="000000"/>
          <w:u w:val="none"/>
        </w:rPr>
      </w:r>
    </w:p>
    <w:p>
      <w:pPr>
        <w:pStyle w:val="1044"/>
        <w:ind w:right="0" w:firstLine="720"/>
        <w:jc w:val="both"/>
        <w:rPr>
          <w:bCs w:val="0"/>
          <w:i w:val="0"/>
          <w:iCs w:val="0"/>
          <w:color w:val="000000"/>
          <w:u w:val="none"/>
        </w:rPr>
      </w:pPr>
      <w:r>
        <w:rPr>
          <w:bCs w:val="0"/>
          <w:i w:val="0"/>
          <w:iCs w:val="0"/>
          <w:color w:val="000000"/>
          <w:u w:val="none"/>
        </w:rPr>
        <w:t xml:space="preserve">7.3.3. Провести и</w:t>
      </w:r>
      <w:r>
        <w:rPr>
          <w:bCs w:val="0"/>
          <w:i w:val="0"/>
          <w:iCs w:val="0"/>
          <w:color w:val="000000"/>
          <w:u w:val="none"/>
        </w:rPr>
        <w:t xml:space="preserve">нструктаж исполнителей о порядке, способе, специфике выполнения огневых работ, а также о конкретных мерах безопасности с регистрацией под подпись в наряде-допуске, ознакомить их с объемом огневых работ на месте, опросить каждого исполнителя о самочувствии.</w:t>
      </w:r>
      <w:r>
        <w:rPr>
          <w:bCs w:val="0"/>
          <w:i w:val="0"/>
          <w:iCs w:val="0"/>
          <w:color w:val="000000"/>
          <w:u w:val="none"/>
        </w:rPr>
      </w:r>
      <w:r>
        <w:rPr>
          <w:bCs w:val="0"/>
          <w:i w:val="0"/>
          <w:iCs w:val="0"/>
          <w:color w:val="000000"/>
          <w:u w:val="none"/>
        </w:rPr>
      </w:r>
    </w:p>
    <w:p>
      <w:pPr>
        <w:pStyle w:val="1044"/>
        <w:ind w:right="0" w:firstLine="720"/>
        <w:jc w:val="both"/>
        <w:rPr>
          <w:bCs w:val="0"/>
          <w:i w:val="0"/>
          <w:iCs w:val="0"/>
          <w:color w:val="000000"/>
          <w:u w:val="none"/>
        </w:rPr>
      </w:pPr>
      <w:r>
        <w:rPr>
          <w:bCs w:val="0"/>
          <w:i w:val="0"/>
          <w:iCs w:val="0"/>
          <w:color w:val="000000"/>
          <w:u w:val="none"/>
        </w:rPr>
        <w:t xml:space="preserve">7.3.4. Не допускается привлекать к проведению огневых работ лиц, заявивших о недомогании.</w:t>
      </w:r>
      <w:r>
        <w:rPr>
          <w:bCs w:val="0"/>
          <w:i w:val="0"/>
          <w:iCs w:val="0"/>
          <w:color w:val="000000"/>
          <w:u w:val="none"/>
        </w:rPr>
      </w:r>
      <w:r>
        <w:rPr>
          <w:bCs w:val="0"/>
          <w:i w:val="0"/>
          <w:iCs w:val="0"/>
          <w:color w:val="000000"/>
          <w:u w:val="none"/>
        </w:rPr>
      </w:r>
    </w:p>
    <w:p>
      <w:pPr>
        <w:pStyle w:val="1044"/>
        <w:ind w:right="0" w:firstLine="720"/>
        <w:jc w:val="both"/>
        <w:rPr>
          <w:bCs w:val="0"/>
          <w:i w:val="0"/>
          <w:iCs w:val="0"/>
          <w:color w:val="000000"/>
          <w:u w:val="none"/>
        </w:rPr>
      </w:pPr>
      <w:r>
        <w:rPr>
          <w:bCs w:val="0"/>
          <w:i w:val="0"/>
          <w:iCs w:val="0"/>
          <w:color w:val="000000"/>
          <w:u w:val="none"/>
        </w:rPr>
        <w:t xml:space="preserve">7.3.5. В период проведения огневых работ обеспечить контроль за соблюдением требований настоящей Инструкции.</w:t>
      </w:r>
      <w:r>
        <w:rPr>
          <w:bCs w:val="0"/>
          <w:i w:val="0"/>
          <w:iCs w:val="0"/>
          <w:color w:val="000000"/>
          <w:u w:val="none"/>
        </w:rPr>
      </w:r>
      <w:r>
        <w:rPr>
          <w:bCs w:val="0"/>
          <w:i w:val="0"/>
          <w:iCs w:val="0"/>
          <w:color w:val="000000"/>
          <w:u w:val="none"/>
        </w:rPr>
      </w:r>
    </w:p>
    <w:p>
      <w:pPr>
        <w:pStyle w:val="1044"/>
        <w:ind w:right="0" w:firstLine="720"/>
        <w:jc w:val="both"/>
        <w:rPr>
          <w:bCs w:val="0"/>
          <w:i w:val="0"/>
          <w:iCs w:val="0"/>
          <w:color w:val="000000"/>
          <w:u w:val="none"/>
        </w:rPr>
      </w:pPr>
      <w:r>
        <w:rPr>
          <w:bCs w:val="0"/>
          <w:i w:val="0"/>
          <w:iCs w:val="0"/>
          <w:color w:val="000000"/>
          <w:u w:val="none"/>
        </w:rPr>
        <w:t xml:space="preserve">7.3.6. </w:t>
      </w:r>
      <w:r>
        <w:rPr>
          <w:bCs w:val="0"/>
          <w:i w:val="0"/>
          <w:iCs w:val="0"/>
          <w:color w:val="000000"/>
          <w:u w:val="none"/>
        </w:rPr>
        <w:t xml:space="preserve">Обеспечивать (в случае ведения работ подразделениями Общества) постоянный контроль за концентрацией опасных веществ в воздухе рабочей зоны переносными портативными газоанализаторами, с записью в наряде-допуске с периодичностью не реже чем 1 раз в 30 минут.</w:t>
      </w:r>
      <w:r>
        <w:rPr>
          <w:bCs w:val="0"/>
          <w:i w:val="0"/>
          <w:iCs w:val="0"/>
          <w:color w:val="000000"/>
          <w:u w:val="none"/>
        </w:rPr>
      </w:r>
      <w:r>
        <w:rPr>
          <w:bCs w:val="0"/>
          <w:i w:val="0"/>
          <w:iCs w:val="0"/>
          <w:color w:val="000000"/>
          <w:u w:val="none"/>
        </w:rPr>
      </w:r>
    </w:p>
    <w:p>
      <w:pPr>
        <w:pStyle w:val="1044"/>
        <w:ind w:right="0" w:firstLine="720"/>
        <w:jc w:val="both"/>
        <w:rPr>
          <w:bCs w:val="0"/>
          <w:i w:val="0"/>
          <w:iCs w:val="0"/>
          <w:color w:val="000000"/>
          <w:u w:val="none"/>
        </w:rPr>
      </w:pPr>
      <w:r>
        <w:rPr>
          <w:bCs w:val="0"/>
          <w:i w:val="0"/>
          <w:iCs w:val="0"/>
          <w:color w:val="000000"/>
          <w:u w:val="none"/>
        </w:rPr>
        <w:t xml:space="preserve">7.3.7. Обеспечить место проведения огн</w:t>
      </w:r>
      <w:r>
        <w:rPr>
          <w:bCs w:val="0"/>
          <w:i w:val="0"/>
          <w:iCs w:val="0"/>
          <w:color w:val="000000"/>
          <w:u w:val="none"/>
        </w:rPr>
        <w:t xml:space="preserve">евых работ первичными средствами пожаротушения, а исполнителей – спецодеждой из огнезащитных и антистатических тканей, средствами индивидуальной защиты (противогазами, спасательными поясами, веревками и т.д.), проконтролировать их правильное использование.</w:t>
      </w:r>
      <w:r>
        <w:rPr>
          <w:bCs w:val="0"/>
          <w:i w:val="0"/>
          <w:iCs w:val="0"/>
          <w:color w:val="000000"/>
          <w:u w:val="none"/>
        </w:rPr>
      </w:r>
      <w:r>
        <w:rPr>
          <w:bCs w:val="0"/>
          <w:i w:val="0"/>
          <w:iCs w:val="0"/>
          <w:color w:val="000000"/>
          <w:u w:val="none"/>
        </w:rPr>
      </w:r>
    </w:p>
    <w:p>
      <w:pPr>
        <w:pStyle w:val="1044"/>
        <w:ind w:right="0" w:firstLine="720"/>
        <w:jc w:val="both"/>
        <w:rPr>
          <w:bCs w:val="0"/>
          <w:i w:val="0"/>
          <w:iCs w:val="0"/>
          <w:color w:val="000000"/>
          <w:u w:val="none"/>
        </w:rPr>
      </w:pPr>
      <w:r>
        <w:rPr>
          <w:bCs w:val="0"/>
          <w:i w:val="0"/>
          <w:iCs w:val="0"/>
          <w:color w:val="000000"/>
          <w:u w:val="none"/>
        </w:rPr>
        <w:t xml:space="preserve">7.3.8. Постоянно находиться на месте огневых работ, контролировать работу исполнителей.</w:t>
      </w:r>
      <w:r>
        <w:rPr>
          <w:bCs w:val="0"/>
          <w:i w:val="0"/>
          <w:iCs w:val="0"/>
          <w:color w:val="000000"/>
          <w:u w:val="none"/>
        </w:rPr>
      </w:r>
      <w:r>
        <w:rPr>
          <w:bCs w:val="0"/>
          <w:i w:val="0"/>
          <w:iCs w:val="0"/>
          <w:color w:val="000000"/>
          <w:u w:val="none"/>
        </w:rPr>
      </w:r>
    </w:p>
    <w:p>
      <w:pPr>
        <w:pStyle w:val="1044"/>
        <w:ind w:right="0" w:firstLine="720"/>
        <w:jc w:val="both"/>
        <w:rPr>
          <w:bCs w:val="0"/>
          <w:i w:val="0"/>
          <w:iCs w:val="0"/>
          <w:color w:val="000000"/>
          <w:u w:val="none"/>
        </w:rPr>
      </w:pPr>
      <w:r>
        <w:rPr>
          <w:bCs w:val="0"/>
          <w:i w:val="0"/>
          <w:iCs w:val="0"/>
          <w:color w:val="000000"/>
          <w:u w:val="none"/>
        </w:rPr>
        <w:t xml:space="preserve">7.3.9. Прекратить проведения огневых работ в случаях, предусмотренных п. 5.1.14 настоящей Инструкции.</w:t>
      </w:r>
      <w:r>
        <w:rPr>
          <w:bCs w:val="0"/>
          <w:i w:val="0"/>
          <w:iCs w:val="0"/>
          <w:color w:val="000000"/>
          <w:u w:val="none"/>
        </w:rPr>
      </w:r>
      <w:r>
        <w:rPr>
          <w:bCs w:val="0"/>
          <w:i w:val="0"/>
          <w:iCs w:val="0"/>
          <w:color w:val="000000"/>
          <w:u w:val="none"/>
        </w:rPr>
      </w:r>
    </w:p>
    <w:p>
      <w:pPr>
        <w:pStyle w:val="1044"/>
        <w:ind w:right="0" w:firstLine="720"/>
        <w:jc w:val="both"/>
        <w:rPr>
          <w:bCs w:val="0"/>
          <w:i w:val="0"/>
          <w:iCs w:val="0"/>
          <w:color w:val="000000"/>
          <w:u w:val="none"/>
        </w:rPr>
      </w:pPr>
      <w:r>
        <w:rPr>
          <w:bCs w:val="0"/>
          <w:i w:val="0"/>
          <w:iCs w:val="0"/>
          <w:color w:val="000000"/>
          <w:u w:val="none"/>
        </w:rPr>
        <w:t xml:space="preserve">7.3.10. При возобновлении </w:t>
      </w:r>
      <w:r>
        <w:rPr>
          <w:bCs w:val="0"/>
          <w:i w:val="0"/>
          <w:iCs w:val="0"/>
          <w:color w:val="000000"/>
          <w:u w:val="none"/>
        </w:rPr>
        <w:t xml:space="preserve">огневых работ после перерыва проверить состояние места их проведения и оборудования. Проведение работ разрешается только после получения удовлетворительных результатов контроля воздушной среды в месте проведения работ, с записью в пункте 13 наряда-допуска.</w:t>
      </w:r>
      <w:r>
        <w:rPr>
          <w:bCs w:val="0"/>
          <w:i w:val="0"/>
          <w:iCs w:val="0"/>
          <w:color w:val="000000"/>
          <w:u w:val="none"/>
        </w:rPr>
      </w:r>
      <w:r>
        <w:rPr>
          <w:bCs w:val="0"/>
          <w:i w:val="0"/>
          <w:iCs w:val="0"/>
          <w:color w:val="000000"/>
          <w:u w:val="none"/>
        </w:rPr>
      </w:r>
    </w:p>
    <w:p>
      <w:pPr>
        <w:pStyle w:val="1044"/>
        <w:ind w:right="0" w:firstLine="720"/>
        <w:jc w:val="both"/>
        <w:rPr>
          <w:bCs w:val="0"/>
          <w:i w:val="0"/>
          <w:iCs w:val="0"/>
          <w:color w:val="000000"/>
          <w:szCs w:val="28"/>
          <w:u w:val="none"/>
        </w:rPr>
      </w:pPr>
      <w:r>
        <w:rPr>
          <w:bCs w:val="0"/>
          <w:i w:val="0"/>
          <w:iCs w:val="0"/>
          <w:color w:val="000000"/>
          <w:u w:val="none"/>
        </w:rPr>
        <w:t xml:space="preserve">7.3.11. После окончания огневых работ проверить место их проведения на отсутствие возможных источников возникновения огня.</w:t>
      </w:r>
      <w:r>
        <w:rPr>
          <w:bCs w:val="0"/>
          <w:i w:val="0"/>
          <w:iCs w:val="0"/>
          <w:color w:val="000000"/>
          <w:szCs w:val="28"/>
          <w:u w:val="none"/>
        </w:rPr>
      </w:r>
      <w:r>
        <w:rPr>
          <w:bCs w:val="0"/>
          <w:i w:val="0"/>
          <w:iCs w:val="0"/>
          <w:color w:val="000000"/>
          <w:szCs w:val="28"/>
          <w:u w:val="none"/>
        </w:rPr>
      </w:r>
    </w:p>
    <w:p>
      <w:pPr>
        <w:pStyle w:val="1044"/>
        <w:ind w:right="0" w:firstLine="720"/>
        <w:jc w:val="both"/>
        <w:tabs>
          <w:tab w:val="left" w:pos="1099" w:leader="none"/>
        </w:tabs>
        <w:rPr>
          <w:bCs w:val="0"/>
          <w:i w:val="0"/>
          <w:iCs w:val="0"/>
          <w:color w:val="000000"/>
          <w:u w:val="none"/>
        </w:rPr>
      </w:pPr>
      <w:r>
        <w:rPr>
          <w:bCs w:val="0"/>
          <w:i w:val="0"/>
          <w:iCs w:val="0"/>
          <w:color w:val="000000"/>
          <w:szCs w:val="28"/>
          <w:u w:val="none"/>
        </w:rPr>
        <w:t xml:space="preserve">7.4. </w:t>
      </w:r>
      <w:r>
        <w:rPr>
          <w:b/>
          <w:bCs w:val="0"/>
          <w:i w:val="0"/>
          <w:iCs w:val="0"/>
          <w:color w:val="000000"/>
          <w:szCs w:val="28"/>
          <w:u w:val="none"/>
        </w:rPr>
        <w:t xml:space="preserve">Начальник смены (старший по смене)</w:t>
      </w:r>
      <w:r>
        <w:rPr>
          <w:bCs w:val="0"/>
          <w:i w:val="0"/>
          <w:iCs w:val="0"/>
          <w:color w:val="000000"/>
          <w:szCs w:val="28"/>
          <w:u w:val="none"/>
        </w:rPr>
        <w:t xml:space="preserve"> обязан:</w:t>
      </w:r>
      <w:r>
        <w:rPr>
          <w:bCs w:val="0"/>
          <w:i w:val="0"/>
          <w:iCs w:val="0"/>
          <w:color w:val="000000"/>
          <w:u w:val="none"/>
        </w:rPr>
      </w:r>
      <w:r>
        <w:rPr>
          <w:bCs w:val="0"/>
          <w:i w:val="0"/>
          <w:iCs w:val="0"/>
          <w:color w:val="000000"/>
          <w:u w:val="none"/>
        </w:rPr>
      </w:r>
    </w:p>
    <w:p>
      <w:pPr>
        <w:pStyle w:val="1044"/>
        <w:ind w:right="0" w:firstLine="720"/>
        <w:jc w:val="both"/>
        <w:rPr>
          <w:bCs w:val="0"/>
          <w:i w:val="0"/>
          <w:iCs w:val="0"/>
          <w:color w:val="000000"/>
          <w:u w:val="none"/>
        </w:rPr>
      </w:pPr>
      <w:r>
        <w:rPr>
          <w:bCs w:val="0"/>
          <w:i w:val="0"/>
          <w:iCs w:val="0"/>
          <w:color w:val="000000"/>
          <w:u w:val="none"/>
        </w:rPr>
        <w:t xml:space="preserve">7.4.1. Уведомить персонал о проведении огневых работ на объекте.</w:t>
      </w:r>
      <w:r>
        <w:rPr>
          <w:bCs w:val="0"/>
          <w:i w:val="0"/>
          <w:iCs w:val="0"/>
          <w:color w:val="000000"/>
          <w:u w:val="none"/>
        </w:rPr>
      </w:r>
      <w:r>
        <w:rPr>
          <w:bCs w:val="0"/>
          <w:i w:val="0"/>
          <w:iCs w:val="0"/>
          <w:color w:val="000000"/>
          <w:u w:val="none"/>
        </w:rPr>
      </w:r>
    </w:p>
    <w:p>
      <w:pPr>
        <w:pStyle w:val="1044"/>
        <w:ind w:right="0" w:firstLine="720"/>
        <w:jc w:val="both"/>
        <w:rPr>
          <w:bCs w:val="0"/>
          <w:i w:val="0"/>
          <w:iCs w:val="0"/>
          <w:color w:val="000000"/>
          <w:u w:val="none"/>
        </w:rPr>
      </w:pPr>
      <w:r>
        <w:rPr>
          <w:bCs w:val="0"/>
          <w:i w:val="0"/>
          <w:iCs w:val="0"/>
          <w:color w:val="000000"/>
          <w:u w:val="none"/>
        </w:rPr>
        <w:t xml:space="preserve">7.4.2. Обеспечить ведение технологического процесса таким образом</w:t>
      </w:r>
      <w:r>
        <w:rPr>
          <w:bCs w:val="0"/>
          <w:i w:val="0"/>
          <w:iCs w:val="0"/>
          <w:color w:val="000000"/>
          <w:u w:val="none"/>
        </w:rPr>
        <w:t xml:space="preserve">, чтобы исключались ошибочные переключения запорной и регулирующей арматуры, способные привести к образованию взрывопожароопасных смесей и возникновению аварийных ситуаций, взрывов (хлопков), пожаров и травмирования работающих при проведении огневых работ.</w:t>
      </w:r>
      <w:r>
        <w:rPr>
          <w:bCs w:val="0"/>
          <w:i w:val="0"/>
          <w:iCs w:val="0"/>
          <w:color w:val="000000"/>
          <w:u w:val="none"/>
        </w:rPr>
      </w:r>
      <w:r>
        <w:rPr>
          <w:bCs w:val="0"/>
          <w:i w:val="0"/>
          <w:iCs w:val="0"/>
          <w:color w:val="000000"/>
          <w:u w:val="none"/>
        </w:rPr>
      </w:r>
    </w:p>
    <w:p>
      <w:pPr>
        <w:pStyle w:val="1044"/>
        <w:ind w:right="0" w:firstLine="720"/>
        <w:jc w:val="both"/>
        <w:rPr>
          <w:bCs w:val="0"/>
          <w:i w:val="0"/>
          <w:iCs w:val="0"/>
          <w:color w:val="000000"/>
          <w:u w:val="none"/>
        </w:rPr>
      </w:pPr>
      <w:r>
        <w:rPr>
          <w:bCs w:val="0"/>
          <w:i w:val="0"/>
          <w:iCs w:val="0"/>
          <w:color w:val="000000"/>
          <w:u w:val="none"/>
        </w:rPr>
        <w:t xml:space="preserve">7.4.3. Сделать запись в журнале приема и сдачи смен о проведении огневых работ на объекте.</w:t>
      </w:r>
      <w:r>
        <w:rPr>
          <w:bCs w:val="0"/>
          <w:i w:val="0"/>
          <w:iCs w:val="0"/>
          <w:color w:val="000000"/>
          <w:u w:val="none"/>
        </w:rPr>
      </w:r>
      <w:r>
        <w:rPr>
          <w:bCs w:val="0"/>
          <w:i w:val="0"/>
          <w:iCs w:val="0"/>
          <w:color w:val="000000"/>
          <w:u w:val="none"/>
        </w:rPr>
      </w:r>
    </w:p>
    <w:p>
      <w:pPr>
        <w:pStyle w:val="1044"/>
        <w:ind w:right="0" w:firstLine="720"/>
        <w:jc w:val="both"/>
        <w:rPr>
          <w:bCs w:val="0"/>
          <w:i w:val="0"/>
          <w:iCs w:val="0"/>
          <w:color w:val="000000"/>
          <w:u w:val="none"/>
        </w:rPr>
      </w:pPr>
      <w:r>
        <w:rPr>
          <w:bCs w:val="0"/>
          <w:i w:val="0"/>
          <w:iCs w:val="0"/>
          <w:color w:val="000000"/>
          <w:u w:val="none"/>
        </w:rPr>
        <w:t xml:space="preserve">7.4.4. По окончании огневых работ совместно с лицом, ответственным за проведение огневых работ, проверить место, где выполнялись огневые работы.</w:t>
      </w:r>
      <w:r>
        <w:rPr>
          <w:bCs w:val="0"/>
          <w:i w:val="0"/>
          <w:iCs w:val="0"/>
          <w:color w:val="000000"/>
          <w:u w:val="none"/>
        </w:rPr>
      </w:r>
      <w:r>
        <w:rPr>
          <w:bCs w:val="0"/>
          <w:i w:val="0"/>
          <w:iCs w:val="0"/>
          <w:color w:val="000000"/>
          <w:u w:val="none"/>
        </w:rPr>
      </w:r>
    </w:p>
    <w:p>
      <w:pPr>
        <w:pStyle w:val="1044"/>
        <w:ind w:right="0" w:firstLine="720"/>
        <w:jc w:val="both"/>
        <w:rPr>
          <w:bCs w:val="0"/>
          <w:i w:val="0"/>
          <w:iCs w:val="0"/>
          <w:color w:val="000000"/>
          <w:u w:val="none"/>
        </w:rPr>
      </w:pPr>
      <w:r>
        <w:rPr>
          <w:bCs w:val="0"/>
          <w:i w:val="0"/>
          <w:iCs w:val="0"/>
          <w:color w:val="000000"/>
          <w:u w:val="none"/>
        </w:rPr>
      </w:r>
      <w:r>
        <w:rPr>
          <w:bCs w:val="0"/>
          <w:i w:val="0"/>
          <w:iCs w:val="0"/>
          <w:color w:val="000000"/>
          <w:u w:val="none"/>
        </w:rPr>
      </w:r>
      <w:r>
        <w:rPr>
          <w:bCs w:val="0"/>
          <w:i w:val="0"/>
          <w:iCs w:val="0"/>
          <w:color w:val="000000"/>
          <w:u w:val="none"/>
        </w:rPr>
      </w:r>
    </w:p>
    <w:p>
      <w:pPr>
        <w:pStyle w:val="1044"/>
        <w:ind w:right="0" w:firstLine="720"/>
        <w:jc w:val="both"/>
        <w:tabs>
          <w:tab w:val="left" w:pos="1046" w:leader="none"/>
        </w:tabs>
        <w:rPr>
          <w:bCs w:val="0"/>
          <w:i w:val="0"/>
          <w:iCs w:val="0"/>
          <w:color w:val="000000"/>
          <w:u w:val="none"/>
        </w:rPr>
      </w:pPr>
      <w:r>
        <w:rPr>
          <w:i w:val="0"/>
          <w:iCs w:val="0"/>
          <w:color w:val="000000"/>
          <w:szCs w:val="28"/>
          <w:u w:val="none"/>
        </w:rPr>
        <w:t xml:space="preserve">7.5. </w:t>
      </w:r>
      <w:r>
        <w:rPr>
          <w:b/>
          <w:bCs w:val="0"/>
          <w:i w:val="0"/>
          <w:iCs w:val="0"/>
          <w:color w:val="000000"/>
          <w:szCs w:val="28"/>
          <w:u w:val="none"/>
        </w:rPr>
        <w:t xml:space="preserve">Руководитель комплексных огневых работ, назначенный приказом</w:t>
      </w:r>
      <w:r>
        <w:rPr>
          <w:bCs w:val="0"/>
          <w:i w:val="0"/>
          <w:iCs w:val="0"/>
          <w:color w:val="000000"/>
          <w:szCs w:val="28"/>
          <w:u w:val="none"/>
        </w:rPr>
        <w:t xml:space="preserve">, обязан:</w:t>
      </w:r>
      <w:r>
        <w:rPr>
          <w:bCs w:val="0"/>
          <w:i w:val="0"/>
          <w:iCs w:val="0"/>
          <w:color w:val="000000"/>
          <w:u w:val="none"/>
        </w:rPr>
      </w:r>
      <w:r>
        <w:rPr>
          <w:bCs w:val="0"/>
          <w:i w:val="0"/>
          <w:iCs w:val="0"/>
          <w:color w:val="000000"/>
          <w:u w:val="none"/>
        </w:rPr>
      </w:r>
    </w:p>
    <w:p>
      <w:pPr>
        <w:pStyle w:val="1044"/>
        <w:ind w:right="0" w:firstLine="720"/>
        <w:jc w:val="both"/>
        <w:rPr>
          <w:bCs w:val="0"/>
          <w:i w:val="0"/>
          <w:iCs w:val="0"/>
          <w:color w:val="000000"/>
          <w:u w:val="none"/>
        </w:rPr>
      </w:pPr>
      <w:r>
        <w:rPr>
          <w:bCs w:val="0"/>
          <w:i w:val="0"/>
          <w:iCs w:val="0"/>
          <w:color w:val="000000"/>
          <w:u w:val="none"/>
        </w:rPr>
        <w:t xml:space="preserve">7.5.1. Проверить наличие и полноту согласованных и утвержденных в установленном порядке планов организации и проведения огневых работ, и нарядов-допусков по каждой огневой работе комплекса.</w:t>
      </w:r>
      <w:r>
        <w:rPr>
          <w:bCs w:val="0"/>
          <w:i w:val="0"/>
          <w:iCs w:val="0"/>
          <w:color w:val="000000"/>
          <w:u w:val="none"/>
        </w:rPr>
      </w:r>
      <w:r>
        <w:rPr>
          <w:bCs w:val="0"/>
          <w:i w:val="0"/>
          <w:iCs w:val="0"/>
          <w:color w:val="000000"/>
          <w:u w:val="none"/>
        </w:rPr>
      </w:r>
    </w:p>
    <w:p>
      <w:pPr>
        <w:pStyle w:val="1044"/>
        <w:ind w:right="0" w:firstLine="720"/>
        <w:jc w:val="both"/>
        <w:rPr>
          <w:bCs w:val="0"/>
          <w:i w:val="0"/>
          <w:iCs w:val="0"/>
          <w:color w:val="000000"/>
          <w:u w:val="none"/>
        </w:rPr>
      </w:pPr>
      <w:r>
        <w:rPr>
          <w:bCs w:val="0"/>
          <w:i w:val="0"/>
          <w:iCs w:val="0"/>
          <w:color w:val="000000"/>
          <w:u w:val="none"/>
        </w:rPr>
        <w:t xml:space="preserve">7.5.2. Проверить наличие необходимых согласований.</w:t>
      </w:r>
      <w:r>
        <w:rPr>
          <w:bCs w:val="0"/>
          <w:i w:val="0"/>
          <w:iCs w:val="0"/>
          <w:color w:val="000000"/>
          <w:u w:val="none"/>
        </w:rPr>
      </w:r>
      <w:r>
        <w:rPr>
          <w:bCs w:val="0"/>
          <w:i w:val="0"/>
          <w:iCs w:val="0"/>
          <w:color w:val="000000"/>
          <w:u w:val="none"/>
        </w:rPr>
      </w:r>
    </w:p>
    <w:p>
      <w:pPr>
        <w:pStyle w:val="1044"/>
        <w:ind w:right="0" w:firstLine="720"/>
        <w:jc w:val="both"/>
        <w:rPr>
          <w:bCs w:val="0"/>
          <w:i w:val="0"/>
          <w:iCs w:val="0"/>
          <w:color w:val="000000"/>
          <w:u w:val="none"/>
        </w:rPr>
      </w:pPr>
      <w:r>
        <w:rPr>
          <w:bCs w:val="0"/>
          <w:i w:val="0"/>
          <w:iCs w:val="0"/>
          <w:color w:val="000000"/>
          <w:u w:val="none"/>
        </w:rPr>
        <w:t xml:space="preserve">7.5.3. Проверить организацию и работоспособность систем связи.</w:t>
      </w:r>
      <w:r>
        <w:rPr>
          <w:bCs w:val="0"/>
          <w:i w:val="0"/>
          <w:iCs w:val="0"/>
          <w:color w:val="000000"/>
          <w:u w:val="none"/>
        </w:rPr>
      </w:r>
      <w:r>
        <w:rPr>
          <w:bCs w:val="0"/>
          <w:i w:val="0"/>
          <w:iCs w:val="0"/>
          <w:color w:val="000000"/>
          <w:u w:val="none"/>
        </w:rPr>
      </w:r>
    </w:p>
    <w:p>
      <w:pPr>
        <w:pStyle w:val="1044"/>
        <w:ind w:right="0" w:firstLine="720"/>
        <w:jc w:val="both"/>
        <w:rPr>
          <w:bCs w:val="0"/>
          <w:i w:val="0"/>
          <w:iCs w:val="0"/>
          <w:color w:val="000000"/>
          <w:u w:val="none"/>
        </w:rPr>
      </w:pPr>
      <w:r>
        <w:rPr>
          <w:bCs w:val="0"/>
          <w:i w:val="0"/>
          <w:iCs w:val="0"/>
          <w:color w:val="000000"/>
          <w:u w:val="none"/>
        </w:rPr>
        <w:t xml:space="preserve">7.5.4. Проверить фактическую укомплектованность всех мест огневых работ материалами, оборудованием, заготовками, механизмами, средствами пожаротушения, средствами технического контроля, рабочими и специалистами соответствующей квалификации.</w:t>
      </w:r>
      <w:r>
        <w:rPr>
          <w:bCs w:val="0"/>
          <w:i w:val="0"/>
          <w:iCs w:val="0"/>
          <w:color w:val="000000"/>
          <w:u w:val="none"/>
        </w:rPr>
      </w:r>
      <w:r>
        <w:rPr>
          <w:bCs w:val="0"/>
          <w:i w:val="0"/>
          <w:iCs w:val="0"/>
          <w:color w:val="000000"/>
          <w:u w:val="none"/>
        </w:rPr>
      </w:r>
    </w:p>
    <w:p>
      <w:pPr>
        <w:pStyle w:val="1044"/>
        <w:ind w:right="0" w:firstLine="720"/>
        <w:jc w:val="both"/>
        <w:rPr>
          <w:bCs w:val="0"/>
          <w:i w:val="0"/>
          <w:iCs w:val="0"/>
          <w:color w:val="000000"/>
          <w:u w:val="none"/>
        </w:rPr>
      </w:pPr>
      <w:r>
        <w:rPr>
          <w:bCs w:val="0"/>
          <w:i w:val="0"/>
          <w:iCs w:val="0"/>
          <w:color w:val="000000"/>
          <w:u w:val="none"/>
        </w:rPr>
        <w:t xml:space="preserve">7.5.5. Получить разрешение ПДС Общества на остановку объекта, трубопровода и начало комплексных работ.</w:t>
      </w:r>
      <w:r>
        <w:rPr>
          <w:bCs w:val="0"/>
          <w:i w:val="0"/>
          <w:iCs w:val="0"/>
          <w:color w:val="000000"/>
          <w:u w:val="none"/>
        </w:rPr>
      </w:r>
      <w:r>
        <w:rPr>
          <w:bCs w:val="0"/>
          <w:i w:val="0"/>
          <w:iCs w:val="0"/>
          <w:color w:val="000000"/>
          <w:u w:val="none"/>
        </w:rPr>
      </w:r>
    </w:p>
    <w:p>
      <w:pPr>
        <w:pStyle w:val="1044"/>
        <w:ind w:right="0" w:firstLine="720"/>
        <w:jc w:val="both"/>
        <w:rPr>
          <w:bCs w:val="0"/>
          <w:i w:val="0"/>
          <w:iCs w:val="0"/>
          <w:color w:val="000000"/>
          <w:u w:val="none"/>
        </w:rPr>
      </w:pPr>
      <w:r>
        <w:rPr>
          <w:bCs w:val="0"/>
          <w:i w:val="0"/>
          <w:iCs w:val="0"/>
          <w:color w:val="000000"/>
          <w:u w:val="none"/>
        </w:rPr>
        <w:t xml:space="preserve">7.5.6. Координировать через лиц, ответственных за проведение огневых работ, технологическую последовательность выполнения огневых работ.</w:t>
      </w:r>
      <w:r>
        <w:rPr>
          <w:bCs w:val="0"/>
          <w:i w:val="0"/>
          <w:iCs w:val="0"/>
          <w:color w:val="000000"/>
          <w:u w:val="none"/>
        </w:rPr>
      </w:r>
      <w:r>
        <w:rPr>
          <w:bCs w:val="0"/>
          <w:i w:val="0"/>
          <w:iCs w:val="0"/>
          <w:color w:val="000000"/>
          <w:u w:val="none"/>
        </w:rPr>
      </w:r>
    </w:p>
    <w:p>
      <w:pPr>
        <w:pStyle w:val="1044"/>
        <w:ind w:right="0" w:firstLine="720"/>
        <w:jc w:val="both"/>
        <w:rPr>
          <w:bCs w:val="0"/>
          <w:i w:val="0"/>
          <w:iCs w:val="0"/>
          <w:color w:val="000000"/>
          <w:u w:val="none"/>
        </w:rPr>
      </w:pPr>
      <w:r>
        <w:rPr>
          <w:bCs w:val="0"/>
          <w:i w:val="0"/>
          <w:iCs w:val="0"/>
          <w:color w:val="000000"/>
          <w:u w:val="none"/>
        </w:rPr>
        <w:t xml:space="preserve">7.5.7. Обеспечить рациональное использование всех имеющихся ресурсов для обеспечения безопасного, качественного выполнения комплексных огневых работ в установленные сроки.</w:t>
      </w:r>
      <w:r>
        <w:rPr>
          <w:bCs w:val="0"/>
          <w:i w:val="0"/>
          <w:iCs w:val="0"/>
          <w:color w:val="000000"/>
          <w:u w:val="none"/>
        </w:rPr>
      </w:r>
      <w:r>
        <w:rPr>
          <w:bCs w:val="0"/>
          <w:i w:val="0"/>
          <w:iCs w:val="0"/>
          <w:color w:val="000000"/>
          <w:u w:val="none"/>
        </w:rPr>
      </w:r>
    </w:p>
    <w:p>
      <w:pPr>
        <w:pStyle w:val="1044"/>
        <w:ind w:right="0" w:firstLine="720"/>
        <w:jc w:val="both"/>
        <w:rPr>
          <w:bCs w:val="0"/>
          <w:i w:val="0"/>
          <w:iCs w:val="0"/>
          <w:color w:val="000000"/>
          <w:szCs w:val="28"/>
          <w:u w:val="none"/>
        </w:rPr>
      </w:pPr>
      <w:r>
        <w:rPr>
          <w:bCs w:val="0"/>
          <w:i w:val="0"/>
          <w:iCs w:val="0"/>
          <w:color w:val="000000"/>
          <w:u w:val="none"/>
        </w:rPr>
        <w:t xml:space="preserve">7.5.8. Обеспечить выполнение утвержденного плана организации и проведения огневых работ, распорядительного документа (в т.ч. совместного) на проведение комплексных огневых работ и контроль за состоянием воздушной среды.</w:t>
      </w:r>
      <w:r>
        <w:rPr>
          <w:bCs w:val="0"/>
          <w:i w:val="0"/>
          <w:iCs w:val="0"/>
          <w:color w:val="000000"/>
          <w:szCs w:val="28"/>
          <w:u w:val="none"/>
        </w:rPr>
      </w:r>
      <w:r>
        <w:rPr>
          <w:bCs w:val="0"/>
          <w:i w:val="0"/>
          <w:iCs w:val="0"/>
          <w:color w:val="000000"/>
          <w:szCs w:val="28"/>
          <w:u w:val="none"/>
        </w:rPr>
      </w:r>
    </w:p>
    <w:p>
      <w:pPr>
        <w:pStyle w:val="1044"/>
        <w:ind w:right="0" w:firstLine="720"/>
        <w:jc w:val="both"/>
        <w:tabs>
          <w:tab w:val="left" w:pos="1046" w:leader="none"/>
        </w:tabs>
        <w:rPr>
          <w:bCs w:val="0"/>
          <w:i w:val="0"/>
          <w:iCs w:val="0"/>
          <w:color w:val="000000"/>
          <w:u w:val="none"/>
        </w:rPr>
      </w:pPr>
      <w:r>
        <w:rPr>
          <w:bCs w:val="0"/>
          <w:i w:val="0"/>
          <w:iCs w:val="0"/>
          <w:color w:val="000000"/>
          <w:szCs w:val="28"/>
          <w:u w:val="none"/>
        </w:rPr>
        <w:t xml:space="preserve">7.6</w:t>
      </w:r>
      <w:r>
        <w:rPr>
          <w:i w:val="0"/>
          <w:iCs w:val="0"/>
          <w:color w:val="000000"/>
          <w:szCs w:val="28"/>
          <w:u w:val="none"/>
        </w:rPr>
        <w:t xml:space="preserve">. </w:t>
      </w:r>
      <w:r>
        <w:rPr>
          <w:b/>
          <w:bCs w:val="0"/>
          <w:i w:val="0"/>
          <w:iCs w:val="0"/>
          <w:color w:val="000000"/>
          <w:szCs w:val="28"/>
          <w:u w:val="none"/>
        </w:rPr>
        <w:t xml:space="preserve">Исполнители огневых работ</w:t>
      </w:r>
      <w:r>
        <w:rPr>
          <w:bCs w:val="0"/>
          <w:i w:val="0"/>
          <w:iCs w:val="0"/>
          <w:color w:val="000000"/>
          <w:szCs w:val="28"/>
          <w:u w:val="none"/>
        </w:rPr>
        <w:t xml:space="preserve"> обязаны:</w:t>
      </w:r>
      <w:r>
        <w:rPr>
          <w:bCs w:val="0"/>
          <w:i w:val="0"/>
          <w:iCs w:val="0"/>
          <w:color w:val="000000"/>
          <w:u w:val="none"/>
        </w:rPr>
      </w:r>
      <w:r>
        <w:rPr>
          <w:bCs w:val="0"/>
          <w:i w:val="0"/>
          <w:iCs w:val="0"/>
          <w:color w:val="000000"/>
          <w:u w:val="none"/>
        </w:rPr>
      </w:r>
    </w:p>
    <w:p>
      <w:pPr>
        <w:pStyle w:val="1044"/>
        <w:ind w:right="0" w:firstLine="720"/>
        <w:jc w:val="both"/>
        <w:rPr>
          <w:bCs w:val="0"/>
          <w:i w:val="0"/>
          <w:iCs w:val="0"/>
          <w:color w:val="000000"/>
          <w:u w:val="none"/>
        </w:rPr>
      </w:pPr>
      <w:r>
        <w:rPr>
          <w:bCs w:val="0"/>
          <w:i w:val="0"/>
          <w:iCs w:val="0"/>
          <w:color w:val="000000"/>
          <w:u w:val="none"/>
        </w:rPr>
        <w:t xml:space="preserve">7.6.1. Применять соответствующие условиям работы специальную одежду из огнезащитных и антистатических тканей, специальную обувь, защитные и предохранительные приспособления.</w:t>
      </w:r>
      <w:r>
        <w:rPr>
          <w:bCs w:val="0"/>
          <w:i w:val="0"/>
          <w:iCs w:val="0"/>
          <w:color w:val="000000"/>
          <w:u w:val="none"/>
        </w:rPr>
      </w:r>
      <w:r>
        <w:rPr>
          <w:bCs w:val="0"/>
          <w:i w:val="0"/>
          <w:iCs w:val="0"/>
          <w:color w:val="000000"/>
          <w:u w:val="none"/>
        </w:rPr>
      </w:r>
    </w:p>
    <w:p>
      <w:pPr>
        <w:pStyle w:val="1044"/>
        <w:ind w:right="0" w:firstLine="720"/>
        <w:jc w:val="both"/>
        <w:rPr>
          <w:bCs w:val="0"/>
          <w:i w:val="0"/>
          <w:iCs w:val="0"/>
          <w:color w:val="000000"/>
          <w:u w:val="none"/>
        </w:rPr>
      </w:pPr>
      <w:r>
        <w:rPr>
          <w:bCs w:val="0"/>
          <w:i w:val="0"/>
          <w:iCs w:val="0"/>
          <w:color w:val="000000"/>
          <w:u w:val="none"/>
        </w:rPr>
        <w:t xml:space="preserve">7.6.2. Иметь при себе квалификационное удостоверение.</w:t>
      </w:r>
      <w:r>
        <w:rPr>
          <w:bCs w:val="0"/>
          <w:i w:val="0"/>
          <w:iCs w:val="0"/>
          <w:color w:val="000000"/>
          <w:u w:val="none"/>
        </w:rPr>
      </w:r>
      <w:r>
        <w:rPr>
          <w:bCs w:val="0"/>
          <w:i w:val="0"/>
          <w:iCs w:val="0"/>
          <w:color w:val="000000"/>
          <w:u w:val="none"/>
        </w:rPr>
      </w:r>
    </w:p>
    <w:p>
      <w:pPr>
        <w:pStyle w:val="1044"/>
        <w:ind w:right="0" w:firstLine="720"/>
        <w:jc w:val="both"/>
        <w:rPr>
          <w:bCs w:val="0"/>
          <w:i w:val="0"/>
          <w:iCs w:val="0"/>
          <w:color w:val="000000"/>
          <w:u w:val="none"/>
        </w:rPr>
      </w:pPr>
      <w:r>
        <w:rPr>
          <w:bCs w:val="0"/>
          <w:i w:val="0"/>
          <w:iCs w:val="0"/>
          <w:color w:val="000000"/>
          <w:u w:val="none"/>
        </w:rPr>
        <w:t xml:space="preserve">7.6.3. Пройти инструктаж о порядке, способе, специфике выполнения огневых работ, а также о конкретных мерах безопасности под подпись в наряде-допуске.</w:t>
      </w:r>
      <w:r>
        <w:rPr>
          <w:bCs w:val="0"/>
          <w:i w:val="0"/>
          <w:iCs w:val="0"/>
          <w:color w:val="000000"/>
          <w:u w:val="none"/>
        </w:rPr>
      </w:r>
      <w:r>
        <w:rPr>
          <w:bCs w:val="0"/>
          <w:i w:val="0"/>
          <w:iCs w:val="0"/>
          <w:color w:val="000000"/>
          <w:u w:val="none"/>
        </w:rPr>
      </w:r>
    </w:p>
    <w:p>
      <w:pPr>
        <w:pStyle w:val="1044"/>
        <w:ind w:right="0" w:firstLine="720"/>
        <w:jc w:val="both"/>
        <w:rPr>
          <w:bCs w:val="0"/>
          <w:i w:val="0"/>
          <w:iCs w:val="0"/>
          <w:color w:val="000000"/>
          <w:u w:val="none"/>
        </w:rPr>
      </w:pPr>
      <w:r>
        <w:rPr>
          <w:bCs w:val="0"/>
          <w:i w:val="0"/>
          <w:iCs w:val="0"/>
          <w:color w:val="000000"/>
          <w:u w:val="none"/>
        </w:rPr>
        <w:t xml:space="preserve">7.6.4. Ознакомиться с объемом работ на месте предстоящего проведения огневых работ.</w:t>
      </w:r>
      <w:r>
        <w:rPr>
          <w:bCs w:val="0"/>
          <w:i w:val="0"/>
          <w:iCs w:val="0"/>
          <w:color w:val="000000"/>
          <w:u w:val="none"/>
        </w:rPr>
      </w:r>
      <w:r>
        <w:rPr>
          <w:bCs w:val="0"/>
          <w:i w:val="0"/>
          <w:iCs w:val="0"/>
          <w:color w:val="000000"/>
          <w:u w:val="none"/>
        </w:rPr>
      </w:r>
    </w:p>
    <w:p>
      <w:pPr>
        <w:pStyle w:val="1044"/>
        <w:ind w:right="0" w:firstLine="720"/>
        <w:jc w:val="both"/>
        <w:rPr>
          <w:bCs w:val="0"/>
          <w:i w:val="0"/>
          <w:iCs w:val="0"/>
          <w:color w:val="000000"/>
          <w:u w:val="none"/>
        </w:rPr>
      </w:pPr>
      <w:r>
        <w:rPr>
          <w:bCs w:val="0"/>
          <w:i w:val="0"/>
          <w:iCs w:val="0"/>
          <w:color w:val="000000"/>
          <w:u w:val="none"/>
        </w:rPr>
        <w:t xml:space="preserve">7.6.5. Подготовить и привести в состояние, отвечающее требованиям нормативных документов, инструмент и приспособления, применяемые во время работы.</w:t>
      </w:r>
      <w:r>
        <w:rPr>
          <w:bCs w:val="0"/>
          <w:i w:val="0"/>
          <w:iCs w:val="0"/>
          <w:color w:val="000000"/>
          <w:u w:val="none"/>
        </w:rPr>
      </w:r>
      <w:r>
        <w:rPr>
          <w:bCs w:val="0"/>
          <w:i w:val="0"/>
          <w:iCs w:val="0"/>
          <w:color w:val="000000"/>
          <w:u w:val="none"/>
        </w:rPr>
      </w:r>
    </w:p>
    <w:p>
      <w:pPr>
        <w:pStyle w:val="1044"/>
        <w:ind w:right="0" w:firstLine="720"/>
        <w:jc w:val="both"/>
        <w:rPr>
          <w:bCs w:val="0"/>
          <w:i w:val="0"/>
          <w:iCs w:val="0"/>
          <w:color w:val="000000"/>
          <w:u w:val="none"/>
        </w:rPr>
      </w:pPr>
      <w:r>
        <w:rPr>
          <w:bCs w:val="0"/>
          <w:i w:val="0"/>
          <w:iCs w:val="0"/>
          <w:color w:val="000000"/>
          <w:u w:val="none"/>
        </w:rPr>
        <w:t xml:space="preserve">7.6.6. Приступить к огневым работам только по указанию лица, ответственного за выполнение огневых работ.</w:t>
      </w:r>
      <w:r>
        <w:rPr>
          <w:bCs w:val="0"/>
          <w:i w:val="0"/>
          <w:iCs w:val="0"/>
          <w:color w:val="000000"/>
          <w:u w:val="none"/>
        </w:rPr>
      </w:r>
      <w:r>
        <w:rPr>
          <w:bCs w:val="0"/>
          <w:i w:val="0"/>
          <w:iCs w:val="0"/>
          <w:color w:val="000000"/>
          <w:u w:val="none"/>
        </w:rPr>
      </w:r>
    </w:p>
    <w:p>
      <w:pPr>
        <w:pStyle w:val="1044"/>
        <w:ind w:right="0" w:firstLine="720"/>
        <w:jc w:val="both"/>
        <w:rPr>
          <w:bCs w:val="0"/>
          <w:i w:val="0"/>
          <w:iCs w:val="0"/>
          <w:color w:val="000000"/>
          <w:u w:val="none"/>
        </w:rPr>
      </w:pPr>
      <w:r>
        <w:rPr>
          <w:bCs w:val="0"/>
          <w:i w:val="0"/>
          <w:iCs w:val="0"/>
          <w:color w:val="000000"/>
          <w:u w:val="none"/>
        </w:rPr>
        <w:t xml:space="preserve">7.6.7. Выполнять только ту работу, которая указана в плане организации и проведения огневых работ и (или) наряде-допуске.</w:t>
      </w:r>
      <w:r>
        <w:rPr>
          <w:bCs w:val="0"/>
          <w:i w:val="0"/>
          <w:iCs w:val="0"/>
          <w:color w:val="000000"/>
          <w:u w:val="none"/>
        </w:rPr>
      </w:r>
      <w:r>
        <w:rPr>
          <w:bCs w:val="0"/>
          <w:i w:val="0"/>
          <w:iCs w:val="0"/>
          <w:color w:val="000000"/>
          <w:u w:val="none"/>
        </w:rPr>
      </w:r>
    </w:p>
    <w:p>
      <w:pPr>
        <w:pStyle w:val="1044"/>
        <w:ind w:right="0" w:firstLine="720"/>
        <w:jc w:val="both"/>
        <w:rPr>
          <w:bCs w:val="0"/>
          <w:i w:val="0"/>
          <w:iCs w:val="0"/>
          <w:color w:val="000000"/>
          <w:u w:val="none"/>
        </w:rPr>
      </w:pPr>
      <w:r>
        <w:rPr>
          <w:bCs w:val="0"/>
          <w:i w:val="0"/>
          <w:iCs w:val="0"/>
          <w:color w:val="000000"/>
          <w:u w:val="none"/>
        </w:rPr>
        <w:t xml:space="preserve">7.6.8. Соблюдать меры безопасности, предусмотренные в наряде-допуске и настоящей Инструкции.</w:t>
      </w:r>
      <w:r>
        <w:rPr>
          <w:bCs w:val="0"/>
          <w:i w:val="0"/>
          <w:iCs w:val="0"/>
          <w:color w:val="000000"/>
          <w:u w:val="none"/>
        </w:rPr>
      </w:r>
      <w:r>
        <w:rPr>
          <w:bCs w:val="0"/>
          <w:i w:val="0"/>
          <w:iCs w:val="0"/>
          <w:color w:val="000000"/>
          <w:u w:val="none"/>
        </w:rPr>
      </w:r>
    </w:p>
    <w:p>
      <w:pPr>
        <w:pStyle w:val="1044"/>
        <w:ind w:right="0" w:firstLine="720"/>
        <w:jc w:val="both"/>
        <w:rPr>
          <w:bCs w:val="0"/>
          <w:i w:val="0"/>
          <w:iCs w:val="0"/>
          <w:color w:val="000000"/>
          <w:u w:val="none"/>
        </w:rPr>
      </w:pPr>
      <w:r>
        <w:rPr>
          <w:bCs w:val="0"/>
          <w:i w:val="0"/>
          <w:iCs w:val="0"/>
          <w:color w:val="000000"/>
          <w:u w:val="none"/>
        </w:rPr>
        <w:t xml:space="preserve">7.6.9. При выполнении работ пользоваться инструментом, предохранительными и иными приспособлениями, соответствующими требованиям Правил.</w:t>
      </w:r>
      <w:r>
        <w:rPr>
          <w:bCs w:val="0"/>
          <w:i w:val="0"/>
          <w:iCs w:val="0"/>
          <w:color w:val="000000"/>
          <w:u w:val="none"/>
        </w:rPr>
      </w:r>
      <w:r>
        <w:rPr>
          <w:bCs w:val="0"/>
          <w:i w:val="0"/>
          <w:iCs w:val="0"/>
          <w:color w:val="000000"/>
          <w:u w:val="none"/>
        </w:rPr>
      </w:r>
    </w:p>
    <w:p>
      <w:pPr>
        <w:pStyle w:val="1044"/>
        <w:ind w:right="0" w:firstLine="720"/>
        <w:jc w:val="both"/>
        <w:rPr>
          <w:bCs w:val="0"/>
          <w:i w:val="0"/>
          <w:iCs w:val="0"/>
          <w:color w:val="000000"/>
          <w:u w:val="none"/>
        </w:rPr>
      </w:pPr>
      <w:r>
        <w:rPr>
          <w:bCs w:val="0"/>
          <w:i w:val="0"/>
          <w:iCs w:val="0"/>
          <w:color w:val="000000"/>
          <w:u w:val="none"/>
        </w:rPr>
        <w:t xml:space="preserve">7.6.10. Уметь пользоваться средствами защиты и при необходимости своевременно их применять.</w:t>
      </w:r>
      <w:r>
        <w:rPr>
          <w:bCs w:val="0"/>
          <w:i w:val="0"/>
          <w:iCs w:val="0"/>
          <w:color w:val="000000"/>
          <w:u w:val="none"/>
        </w:rPr>
      </w:r>
      <w:r>
        <w:rPr>
          <w:bCs w:val="0"/>
          <w:i w:val="0"/>
          <w:iCs w:val="0"/>
          <w:color w:val="000000"/>
          <w:u w:val="none"/>
        </w:rPr>
      </w:r>
    </w:p>
    <w:p>
      <w:pPr>
        <w:pStyle w:val="1044"/>
        <w:ind w:right="0" w:firstLine="720"/>
        <w:jc w:val="both"/>
        <w:rPr>
          <w:bCs w:val="0"/>
          <w:i w:val="0"/>
          <w:iCs w:val="0"/>
          <w:color w:val="000000"/>
          <w:u w:val="none"/>
        </w:rPr>
      </w:pPr>
      <w:r>
        <w:rPr>
          <w:bCs w:val="0"/>
          <w:i w:val="0"/>
          <w:iCs w:val="0"/>
          <w:color w:val="000000"/>
          <w:u w:val="none"/>
        </w:rPr>
        <w:t xml:space="preserve">7.6.11. Уметь пользоваться первичными средствами пожаротушения и в случае возникновения пожара немедленно приступить к ликвидации загорания.</w:t>
      </w:r>
      <w:r>
        <w:rPr>
          <w:bCs w:val="0"/>
          <w:i w:val="0"/>
          <w:iCs w:val="0"/>
          <w:color w:val="000000"/>
          <w:u w:val="none"/>
        </w:rPr>
      </w:r>
      <w:r>
        <w:rPr>
          <w:bCs w:val="0"/>
          <w:i w:val="0"/>
          <w:iCs w:val="0"/>
          <w:color w:val="000000"/>
          <w:u w:val="none"/>
        </w:rPr>
      </w:r>
    </w:p>
    <w:p>
      <w:pPr>
        <w:pStyle w:val="1044"/>
        <w:ind w:right="0" w:firstLine="720"/>
        <w:jc w:val="both"/>
        <w:rPr>
          <w:bCs w:val="0"/>
          <w:i w:val="0"/>
          <w:iCs w:val="0"/>
          <w:color w:val="000000"/>
          <w:u w:val="none"/>
        </w:rPr>
      </w:pPr>
      <w:r>
        <w:rPr>
          <w:bCs w:val="0"/>
          <w:i w:val="0"/>
          <w:iCs w:val="0"/>
          <w:color w:val="000000"/>
          <w:u w:val="none"/>
        </w:rPr>
        <w:t xml:space="preserve">7.6.12. Иметь навыки оказания первой помощи пострадавшим.</w:t>
      </w:r>
      <w:r>
        <w:rPr>
          <w:bCs w:val="0"/>
          <w:i w:val="0"/>
          <w:iCs w:val="0"/>
          <w:color w:val="000000"/>
          <w:u w:val="none"/>
        </w:rPr>
      </w:r>
      <w:r>
        <w:rPr>
          <w:bCs w:val="0"/>
          <w:i w:val="0"/>
          <w:iCs w:val="0"/>
          <w:color w:val="000000"/>
          <w:u w:val="none"/>
        </w:rPr>
      </w:r>
    </w:p>
    <w:p>
      <w:pPr>
        <w:pStyle w:val="1044"/>
        <w:ind w:right="0" w:firstLine="720"/>
        <w:jc w:val="both"/>
        <w:rPr>
          <w:bCs w:val="0"/>
          <w:i w:val="0"/>
          <w:iCs w:val="0"/>
          <w:color w:val="000000"/>
          <w:u w:val="none"/>
        </w:rPr>
      </w:pPr>
      <w:r>
        <w:rPr>
          <w:bCs w:val="0"/>
          <w:i w:val="0"/>
          <w:iCs w:val="0"/>
          <w:color w:val="000000"/>
          <w:u w:val="none"/>
        </w:rPr>
        <w:t xml:space="preserve">7.6.13. Тщательно осмотреть после окончания огневых работ место их проведения, устранить выявленные нарушения, которые могут привести к возникновению пожара, к травмам, авариям, и доложить ответственному за проведение огневых работ.</w:t>
      </w:r>
      <w:r>
        <w:rPr>
          <w:bCs w:val="0"/>
          <w:i w:val="0"/>
          <w:iCs w:val="0"/>
          <w:color w:val="000000"/>
          <w:u w:val="none"/>
        </w:rPr>
      </w:r>
      <w:r>
        <w:rPr>
          <w:bCs w:val="0"/>
          <w:i w:val="0"/>
          <w:iCs w:val="0"/>
          <w:color w:val="000000"/>
          <w:u w:val="none"/>
        </w:rPr>
      </w:r>
    </w:p>
    <w:p>
      <w:pPr>
        <w:pStyle w:val="1044"/>
        <w:ind w:right="0" w:firstLine="720"/>
        <w:jc w:val="both"/>
        <w:rPr>
          <w:bCs w:val="0"/>
          <w:i w:val="0"/>
          <w:iCs w:val="0"/>
          <w:color w:val="000000"/>
          <w:szCs w:val="28"/>
          <w:u w:val="none"/>
        </w:rPr>
      </w:pPr>
      <w:r>
        <w:rPr>
          <w:bCs w:val="0"/>
          <w:i w:val="0"/>
          <w:iCs w:val="0"/>
          <w:color w:val="000000"/>
          <w:u w:val="none"/>
        </w:rPr>
        <w:t xml:space="preserve">7.6.14. Прекратить выполнение порученной работы при возникновении опасной ситуации и уведомить об этом ответственного за проведение огневых работ.</w:t>
      </w:r>
      <w:r>
        <w:rPr>
          <w:bCs w:val="0"/>
          <w:i w:val="0"/>
          <w:iCs w:val="0"/>
          <w:color w:val="000000"/>
          <w:szCs w:val="28"/>
          <w:u w:val="none"/>
        </w:rPr>
      </w:r>
      <w:r>
        <w:rPr>
          <w:bCs w:val="0"/>
          <w:i w:val="0"/>
          <w:iCs w:val="0"/>
          <w:color w:val="000000"/>
          <w:szCs w:val="28"/>
          <w:u w:val="none"/>
        </w:rPr>
      </w:r>
    </w:p>
    <w:p>
      <w:pPr>
        <w:pStyle w:val="1044"/>
        <w:ind w:right="0" w:firstLine="720"/>
        <w:jc w:val="both"/>
        <w:tabs>
          <w:tab w:val="left" w:pos="1013" w:leader="none"/>
        </w:tabs>
        <w:rPr>
          <w:bCs w:val="0"/>
          <w:color w:val="000000"/>
        </w:rPr>
      </w:pPr>
      <w:r>
        <w:rPr>
          <w:bCs w:val="0"/>
          <w:i w:val="0"/>
          <w:iCs w:val="0"/>
          <w:color w:val="000000"/>
          <w:szCs w:val="28"/>
          <w:u w:val="none"/>
        </w:rPr>
        <w:t xml:space="preserve">7.7</w:t>
      </w:r>
      <w:r>
        <w:rPr>
          <w:i w:val="0"/>
          <w:iCs w:val="0"/>
          <w:color w:val="000000"/>
          <w:szCs w:val="28"/>
          <w:u w:val="none"/>
        </w:rPr>
        <w:t xml:space="preserve">. </w:t>
      </w:r>
      <w:r>
        <w:rPr>
          <w:b/>
          <w:bCs w:val="0"/>
          <w:i w:val="0"/>
          <w:iCs w:val="0"/>
          <w:color w:val="000000"/>
          <w:szCs w:val="28"/>
          <w:u w:val="none"/>
        </w:rPr>
        <w:t xml:space="preserve">Лицо, согласовавшее наряд-допуск на проведение огневых работ</w:t>
      </w:r>
      <w:r>
        <w:rPr>
          <w:bCs w:val="0"/>
          <w:i w:val="0"/>
          <w:iCs w:val="0"/>
          <w:color w:val="000000"/>
          <w:szCs w:val="28"/>
          <w:u w:val="none"/>
        </w:rPr>
        <w:t xml:space="preserve">, обязано п</w:t>
      </w:r>
      <w:r>
        <w:rPr>
          <w:bCs w:val="0"/>
          <w:i w:val="0"/>
          <w:iCs w:val="0"/>
          <w:color w:val="000000"/>
          <w:u w:val="none"/>
        </w:rPr>
        <w:t xml:space="preserve">роверить достаточность объема и содержание организационных и технических мер безопасности, осуществляемых при подготовке объекта к огневым работам и при их проведении.</w:t>
      </w:r>
      <w:r>
        <w:rPr>
          <w:bCs w:val="0"/>
          <w:color w:val="000000"/>
        </w:rPr>
      </w:r>
      <w:r>
        <w:rPr>
          <w:bCs w:val="0"/>
          <w:color w:val="000000"/>
        </w:rPr>
      </w:r>
    </w:p>
    <w:p>
      <w:pPr>
        <w:pStyle w:val="1310"/>
        <w:keepLines w:val="0"/>
        <w:shd w:val="clear" w:color="auto" w:fill="auto"/>
        <w:tabs>
          <w:tab w:val="left" w:pos="1013" w:leader="none"/>
          <w:tab w:val="clear" w:pos="8683" w:leader="none"/>
        </w:tabs>
        <w:rPr>
          <w:bCs w:val="0"/>
          <w:i w:val="0"/>
          <w:iCs w:val="0"/>
          <w:color w:val="000000"/>
          <w:u w:val="none"/>
        </w:rPr>
      </w:pPr>
      <w:r>
        <w:rPr>
          <w:bCs w:val="0"/>
          <w:color w:val="000000"/>
        </w:rPr>
        <w:t xml:space="preserve">7.8. </w:t>
      </w:r>
      <w:r>
        <w:rPr>
          <w:b/>
          <w:bCs w:val="0"/>
          <w:color w:val="000000"/>
        </w:rPr>
        <w:t xml:space="preserve">Ответственность за исполнение требований настоящей Инструкции:</w:t>
      </w:r>
      <w:r>
        <w:rPr>
          <w:bCs w:val="0"/>
          <w:i w:val="0"/>
          <w:iCs w:val="0"/>
          <w:color w:val="000000"/>
          <w:u w:val="none"/>
        </w:rPr>
      </w:r>
      <w:r>
        <w:rPr>
          <w:bCs w:val="0"/>
          <w:i w:val="0"/>
          <w:iCs w:val="0"/>
          <w:color w:val="000000"/>
          <w:u w:val="none"/>
        </w:rPr>
      </w:r>
    </w:p>
    <w:p>
      <w:pPr>
        <w:pStyle w:val="1044"/>
        <w:ind w:right="0" w:firstLine="720"/>
        <w:jc w:val="both"/>
        <w:rPr>
          <w:bCs w:val="0"/>
          <w:i w:val="0"/>
          <w:iCs w:val="0"/>
          <w:color w:val="000000"/>
          <w:u w:val="none"/>
        </w:rPr>
      </w:pPr>
      <w:r>
        <w:rPr>
          <w:bCs w:val="0"/>
          <w:i w:val="0"/>
          <w:iCs w:val="0"/>
          <w:color w:val="000000"/>
          <w:u w:val="none"/>
        </w:rPr>
        <w:t xml:space="preserve">7.8.1. Ответственность за обеспечение безопасности на местах проведения огневых работ возлагается на лиц, ответственных за выполнение огневых работ на каждом месте.</w:t>
      </w:r>
      <w:r>
        <w:rPr>
          <w:bCs w:val="0"/>
          <w:i w:val="0"/>
          <w:iCs w:val="0"/>
          <w:color w:val="000000"/>
          <w:u w:val="none"/>
        </w:rPr>
      </w:r>
      <w:r>
        <w:rPr>
          <w:bCs w:val="0"/>
          <w:i w:val="0"/>
          <w:iCs w:val="0"/>
          <w:color w:val="000000"/>
          <w:u w:val="none"/>
        </w:rPr>
      </w:r>
    </w:p>
    <w:p>
      <w:pPr>
        <w:pStyle w:val="1044"/>
        <w:ind w:right="0" w:firstLine="720"/>
        <w:jc w:val="both"/>
        <w:rPr>
          <w:bCs w:val="0"/>
          <w:i w:val="0"/>
          <w:iCs w:val="0"/>
          <w:color w:val="000000"/>
          <w:u w:val="none"/>
        </w:rPr>
      </w:pPr>
      <w:r>
        <w:rPr>
          <w:bCs w:val="0"/>
          <w:i w:val="0"/>
          <w:iCs w:val="0"/>
          <w:color w:val="000000"/>
          <w:u w:val="none"/>
        </w:rPr>
        <w:t xml:space="preserve">7.8.2. Лицо, утвердившее наряд-допуск на выполнение огневых работ, начальник объекта (службы), г</w:t>
      </w:r>
      <w:r>
        <w:rPr>
          <w:bCs w:val="0"/>
          <w:i w:val="0"/>
          <w:iCs w:val="0"/>
          <w:color w:val="000000"/>
          <w:u w:val="none"/>
        </w:rPr>
        <w:t xml:space="preserve">де выполняются огневые работы, лицо, согласовавшее наряд-допуск, лица, ответственные за подготовку и проведение огневых работ, исполнители – несут ответственность за выполнение возложенных на них обязанностей в соответствии с действующим законодательством.</w:t>
      </w:r>
      <w:r>
        <w:rPr>
          <w:bCs w:val="0"/>
          <w:i w:val="0"/>
          <w:iCs w:val="0"/>
          <w:color w:val="000000"/>
          <w:u w:val="none"/>
        </w:rPr>
      </w:r>
      <w:r>
        <w:rPr>
          <w:bCs w:val="0"/>
          <w:i w:val="0"/>
          <w:iCs w:val="0"/>
          <w:color w:val="000000"/>
          <w:u w:val="none"/>
        </w:rPr>
      </w:r>
    </w:p>
    <w:p>
      <w:pPr>
        <w:pStyle w:val="1044"/>
        <w:ind w:right="0" w:firstLine="720"/>
        <w:jc w:val="both"/>
        <w:rPr>
          <w:bCs w:val="0"/>
          <w:i w:val="0"/>
          <w:iCs w:val="0"/>
          <w:color w:val="000000"/>
          <w:u w:val="none"/>
        </w:rPr>
      </w:pPr>
      <w:r>
        <w:rPr>
          <w:bCs w:val="0"/>
          <w:i w:val="0"/>
          <w:iCs w:val="0"/>
          <w:color w:val="000000"/>
          <w:u w:val="none"/>
        </w:rPr>
      </w:r>
      <w:r>
        <w:rPr>
          <w:bCs w:val="0"/>
          <w:i w:val="0"/>
          <w:iCs w:val="0"/>
          <w:color w:val="000000"/>
          <w:u w:val="none"/>
        </w:rPr>
      </w:r>
      <w:r>
        <w:rPr>
          <w:bCs w:val="0"/>
          <w:i w:val="0"/>
          <w:iCs w:val="0"/>
          <w:color w:val="000000"/>
          <w:u w:val="none"/>
        </w:rPr>
      </w:r>
    </w:p>
    <w:p>
      <w:pPr>
        <w:pStyle w:val="1047"/>
        <w:numPr>
          <w:ilvl w:val="2"/>
          <w:numId w:val="1"/>
        </w:numPr>
        <w:ind w:left="0" w:right="0" w:firstLine="0"/>
        <w:jc w:val="center"/>
        <w:rPr>
          <w:b/>
          <w:i w:val="0"/>
          <w:iCs w:val="0"/>
          <w:color w:val="000000"/>
          <w:szCs w:val="20"/>
          <w:u w:val="none"/>
        </w:rPr>
      </w:pPr>
      <w:r/>
      <w:bookmarkStart w:id="26" w:name="__RefHeading___Toc162012230"/>
      <w:r/>
      <w:bookmarkEnd w:id="26"/>
      <w:r>
        <w:rPr>
          <w:color w:val="000000"/>
        </w:rPr>
        <w:t xml:space="preserve">8. </w:t>
      </w:r>
      <w:r>
        <w:rPr>
          <w:color w:val="000000"/>
          <w:szCs w:val="28"/>
        </w:rPr>
        <w:t xml:space="preserve">ОФОРМЛЕНИЕ ДОКУМЕНТАЦИИ В ИНФОРМАЦИОННО-УПРАВЛЯЮЩЕЙ СИСТЕМЕ ОБЕСПЕЧЕНИЯ РАБОТ ПОВЫШЕННОЙ ОПАСНОСТИ</w:t>
      </w:r>
      <w:r>
        <w:rPr>
          <w:b/>
          <w:i w:val="0"/>
          <w:iCs w:val="0"/>
          <w:color w:val="000000"/>
          <w:szCs w:val="20"/>
          <w:u w:val="none"/>
        </w:rPr>
      </w:r>
      <w:r>
        <w:rPr>
          <w:b/>
          <w:i w:val="0"/>
          <w:iCs w:val="0"/>
          <w:color w:val="000000"/>
          <w:szCs w:val="20"/>
          <w:u w:val="none"/>
        </w:rPr>
      </w:r>
    </w:p>
    <w:p>
      <w:pPr>
        <w:pStyle w:val="1044"/>
        <w:contextualSpacing/>
        <w:ind w:right="0" w:firstLine="709"/>
        <w:jc w:val="both"/>
        <w:spacing w:before="0" w:after="0"/>
        <w:rPr>
          <w:b/>
          <w:i w:val="0"/>
          <w:iCs w:val="0"/>
          <w:color w:val="000000"/>
          <w:szCs w:val="20"/>
          <w:u w:val="none"/>
        </w:rPr>
      </w:pPr>
      <w:r>
        <w:rPr>
          <w:b/>
          <w:i w:val="0"/>
          <w:iCs w:val="0"/>
          <w:color w:val="000000"/>
          <w:szCs w:val="20"/>
          <w:u w:val="none"/>
        </w:rPr>
      </w:r>
      <w:r>
        <w:rPr>
          <w:b/>
          <w:i w:val="0"/>
          <w:iCs w:val="0"/>
          <w:color w:val="000000"/>
          <w:szCs w:val="20"/>
          <w:u w:val="none"/>
        </w:rPr>
      </w:r>
      <w:r>
        <w:rPr>
          <w:b/>
          <w:i w:val="0"/>
          <w:iCs w:val="0"/>
          <w:color w:val="000000"/>
          <w:szCs w:val="20"/>
          <w:u w:val="none"/>
        </w:rPr>
      </w:r>
    </w:p>
    <w:p>
      <w:pPr>
        <w:pStyle w:val="1044"/>
        <w:numPr>
          <w:ilvl w:val="1"/>
          <w:numId w:val="9"/>
        </w:numPr>
        <w:contextualSpacing/>
        <w:ind w:left="0" w:right="0" w:firstLine="709"/>
        <w:jc w:val="both"/>
        <w:spacing w:before="0" w:after="0"/>
        <w:rPr>
          <w:bCs w:val="0"/>
          <w:i w:val="0"/>
          <w:iCs w:val="0"/>
          <w:color w:val="000000"/>
          <w:u w:val="none"/>
        </w:rPr>
      </w:pPr>
      <w:r>
        <w:rPr>
          <w:bCs w:val="0"/>
          <w:i w:val="0"/>
          <w:iCs w:val="0"/>
          <w:color w:val="000000"/>
          <w:u w:val="none"/>
        </w:rPr>
        <w:t xml:space="preserve">Формирование, согласование и утверждение разрешительной документации, а также ведение и завершение огневых работ с применением ИУС ОРПО должно быть организовано в филиале «Нефтегазодобывающие управление» на следующих ОПО ГП-1В, ГП-2С:</w:t>
      </w:r>
      <w:r>
        <w:rPr>
          <w:bCs w:val="0"/>
          <w:i w:val="0"/>
          <w:iCs w:val="0"/>
          <w:color w:val="000000"/>
          <w:u w:val="none"/>
        </w:rPr>
      </w:r>
      <w:r>
        <w:rPr>
          <w:bCs w:val="0"/>
          <w:i w:val="0"/>
          <w:iCs w:val="0"/>
          <w:color w:val="000000"/>
          <w:u w:val="none"/>
        </w:rPr>
      </w:r>
    </w:p>
    <w:p>
      <w:pPr>
        <w:pStyle w:val="1044"/>
        <w:contextualSpacing/>
        <w:ind w:right="0" w:firstLine="709"/>
        <w:jc w:val="both"/>
        <w:spacing w:before="0" w:after="0"/>
        <w:rPr>
          <w:bCs w:val="0"/>
          <w:i w:val="0"/>
          <w:iCs w:val="0"/>
          <w:color w:val="000000"/>
          <w:u w:val="none"/>
        </w:rPr>
      </w:pPr>
      <w:r>
        <w:rPr>
          <w:bCs w:val="0"/>
          <w:i w:val="0"/>
          <w:iCs w:val="0"/>
          <w:color w:val="000000"/>
          <w:u w:val="none"/>
        </w:rPr>
        <w:t xml:space="preserve">- Система промысловых трубопроводов Газового промысла № 1В ЗНГКМ (А59-50040-0165);</w:t>
      </w:r>
      <w:r>
        <w:rPr>
          <w:bCs w:val="0"/>
          <w:i w:val="0"/>
          <w:iCs w:val="0"/>
          <w:color w:val="000000"/>
          <w:u w:val="none"/>
        </w:rPr>
      </w:r>
      <w:r>
        <w:rPr>
          <w:bCs w:val="0"/>
          <w:i w:val="0"/>
          <w:iCs w:val="0"/>
          <w:color w:val="000000"/>
          <w:u w:val="none"/>
        </w:rPr>
      </w:r>
    </w:p>
    <w:p>
      <w:pPr>
        <w:pStyle w:val="1044"/>
        <w:contextualSpacing/>
        <w:ind w:right="0" w:firstLine="709"/>
        <w:jc w:val="both"/>
        <w:spacing w:before="0" w:after="0"/>
        <w:rPr>
          <w:bCs w:val="0"/>
          <w:i w:val="0"/>
          <w:iCs w:val="0"/>
          <w:color w:val="000000"/>
          <w:u w:val="none"/>
        </w:rPr>
      </w:pPr>
      <w:r>
        <w:rPr>
          <w:bCs w:val="0"/>
          <w:i w:val="0"/>
          <w:iCs w:val="0"/>
          <w:color w:val="000000"/>
          <w:u w:val="none"/>
        </w:rPr>
        <w:t xml:space="preserve">- Участок комплексной подготовки газа Газового промысла № 1В ЗНГКМ (А59-50040-0166);</w:t>
      </w:r>
      <w:r>
        <w:rPr>
          <w:bCs w:val="0"/>
          <w:i w:val="0"/>
          <w:iCs w:val="0"/>
          <w:color w:val="000000"/>
          <w:u w:val="none"/>
        </w:rPr>
      </w:r>
      <w:r>
        <w:rPr>
          <w:bCs w:val="0"/>
          <w:i w:val="0"/>
          <w:iCs w:val="0"/>
          <w:color w:val="000000"/>
          <w:u w:val="none"/>
        </w:rPr>
      </w:r>
    </w:p>
    <w:p>
      <w:pPr>
        <w:pStyle w:val="1044"/>
        <w:contextualSpacing/>
        <w:ind w:right="0" w:firstLine="709"/>
        <w:jc w:val="both"/>
        <w:spacing w:before="0" w:after="0"/>
        <w:rPr>
          <w:bCs w:val="0"/>
          <w:i w:val="0"/>
          <w:iCs w:val="0"/>
          <w:color w:val="000000"/>
          <w:u w:val="none"/>
        </w:rPr>
      </w:pPr>
      <w:r>
        <w:rPr>
          <w:bCs w:val="0"/>
          <w:i w:val="0"/>
          <w:iCs w:val="0"/>
          <w:color w:val="000000"/>
          <w:u w:val="none"/>
        </w:rPr>
        <w:t xml:space="preserve">- Система промысловых трубопроводов Газового промысла № 2С ЗНГКМ (А59-50040-0125);</w:t>
      </w:r>
      <w:r>
        <w:rPr>
          <w:bCs w:val="0"/>
          <w:i w:val="0"/>
          <w:iCs w:val="0"/>
          <w:color w:val="000000"/>
          <w:u w:val="none"/>
        </w:rPr>
      </w:r>
      <w:r>
        <w:rPr>
          <w:bCs w:val="0"/>
          <w:i w:val="0"/>
          <w:iCs w:val="0"/>
          <w:color w:val="000000"/>
          <w:u w:val="none"/>
        </w:rPr>
      </w:r>
    </w:p>
    <w:p>
      <w:pPr>
        <w:pStyle w:val="1044"/>
        <w:contextualSpacing/>
        <w:ind w:right="0" w:firstLine="709"/>
        <w:jc w:val="both"/>
        <w:spacing w:before="0" w:after="0"/>
        <w:rPr>
          <w:bCs w:val="0"/>
          <w:i w:val="0"/>
          <w:iCs w:val="0"/>
          <w:color w:val="000000"/>
          <w:u w:val="none"/>
        </w:rPr>
      </w:pPr>
      <w:r>
        <w:rPr>
          <w:bCs w:val="0"/>
          <w:i w:val="0"/>
          <w:iCs w:val="0"/>
          <w:color w:val="000000"/>
          <w:u w:val="none"/>
        </w:rPr>
        <w:t xml:space="preserve">- Участок комплексной подготовки газа Газового промысла № 2С ЗНГКМ (А59-50040-0127);</w:t>
      </w:r>
      <w:r>
        <w:rPr>
          <w:bCs w:val="0"/>
          <w:i w:val="0"/>
          <w:iCs w:val="0"/>
          <w:color w:val="000000"/>
          <w:u w:val="none"/>
        </w:rPr>
      </w:r>
      <w:r>
        <w:rPr>
          <w:bCs w:val="0"/>
          <w:i w:val="0"/>
          <w:iCs w:val="0"/>
          <w:color w:val="000000"/>
          <w:u w:val="none"/>
        </w:rPr>
      </w:r>
    </w:p>
    <w:p>
      <w:pPr>
        <w:pStyle w:val="1044"/>
        <w:contextualSpacing/>
        <w:ind w:right="0" w:firstLine="709"/>
        <w:jc w:val="both"/>
        <w:spacing w:before="0" w:after="0"/>
        <w:rPr>
          <w:bCs w:val="0"/>
          <w:i w:val="0"/>
          <w:iCs w:val="0"/>
          <w:color w:val="000000"/>
          <w:u w:val="none"/>
        </w:rPr>
      </w:pPr>
      <w:r>
        <w:rPr>
          <w:bCs w:val="0"/>
          <w:i w:val="0"/>
          <w:iCs w:val="0"/>
          <w:color w:val="000000"/>
          <w:u w:val="none"/>
        </w:rPr>
        <w:t xml:space="preserve">- Площадка промысловой компрессорной станции газового промысла № 2С ЗНГКМ (А59-50040-0171).</w:t>
      </w:r>
      <w:r>
        <w:rPr>
          <w:bCs w:val="0"/>
          <w:i w:val="0"/>
          <w:iCs w:val="0"/>
          <w:color w:val="000000"/>
          <w:u w:val="none"/>
        </w:rPr>
      </w:r>
      <w:r>
        <w:rPr>
          <w:bCs w:val="0"/>
          <w:i w:val="0"/>
          <w:iCs w:val="0"/>
          <w:color w:val="000000"/>
          <w:u w:val="none"/>
        </w:rPr>
      </w:r>
    </w:p>
    <w:p>
      <w:pPr>
        <w:pStyle w:val="1044"/>
        <w:numPr>
          <w:ilvl w:val="1"/>
          <w:numId w:val="9"/>
        </w:numPr>
        <w:contextualSpacing/>
        <w:ind w:left="0" w:right="0" w:firstLine="851"/>
        <w:jc w:val="both"/>
        <w:spacing w:before="0" w:after="0"/>
        <w:rPr>
          <w:bCs w:val="0"/>
          <w:i w:val="0"/>
          <w:iCs w:val="0"/>
          <w:color w:val="000000"/>
          <w:u w:val="none"/>
        </w:rPr>
      </w:pPr>
      <w:r>
        <w:rPr>
          <w:bCs w:val="0"/>
          <w:i w:val="0"/>
          <w:iCs w:val="0"/>
          <w:color w:val="000000"/>
          <w:u w:val="none"/>
        </w:rPr>
        <w:t xml:space="preserve">Эксплуатация ИУС ОРПО должна быть обеспечена в соответствии с утвержденными технологическими инструкциями к Информационно-управляющей системе, размещенными на интранет-портале Общества в подразделении СИУС.</w:t>
      </w:r>
      <w:r>
        <w:rPr>
          <w:bCs w:val="0"/>
          <w:i w:val="0"/>
          <w:iCs w:val="0"/>
          <w:color w:val="000000"/>
          <w:u w:val="none"/>
        </w:rPr>
      </w:r>
      <w:r>
        <w:rPr>
          <w:bCs w:val="0"/>
          <w:i w:val="0"/>
          <w:iCs w:val="0"/>
          <w:color w:val="000000"/>
          <w:u w:val="none"/>
        </w:rPr>
      </w:r>
    </w:p>
    <w:p>
      <w:pPr>
        <w:pStyle w:val="1044"/>
        <w:numPr>
          <w:ilvl w:val="1"/>
          <w:numId w:val="9"/>
        </w:numPr>
        <w:contextualSpacing/>
        <w:ind w:left="0" w:right="0" w:firstLine="851"/>
        <w:jc w:val="both"/>
        <w:spacing w:before="0" w:after="0"/>
        <w:rPr>
          <w:bCs w:val="0"/>
          <w:i w:val="0"/>
          <w:iCs w:val="0"/>
          <w:color w:val="000000"/>
          <w:u w:val="none"/>
        </w:rPr>
      </w:pPr>
      <w:r>
        <w:rPr>
          <w:bCs w:val="0"/>
          <w:i w:val="0"/>
          <w:iCs w:val="0"/>
          <w:color w:val="000000"/>
          <w:u w:val="none"/>
        </w:rPr>
        <w:t xml:space="preserve">Применение ЭП должно обеспечиваться в соответствии с разработанным в Обществе Положением о применении простой электронной подписи в информационно-управляющей системе организации работ повышенной опасности.</w:t>
      </w:r>
      <w:r>
        <w:rPr>
          <w:bCs w:val="0"/>
          <w:i w:val="0"/>
          <w:iCs w:val="0"/>
          <w:color w:val="000000"/>
          <w:u w:val="none"/>
        </w:rPr>
      </w:r>
      <w:r>
        <w:rPr>
          <w:bCs w:val="0"/>
          <w:i w:val="0"/>
          <w:iCs w:val="0"/>
          <w:color w:val="000000"/>
          <w:u w:val="none"/>
        </w:rPr>
      </w:r>
    </w:p>
    <w:p>
      <w:pPr>
        <w:pStyle w:val="1044"/>
        <w:numPr>
          <w:ilvl w:val="1"/>
          <w:numId w:val="9"/>
        </w:numPr>
        <w:contextualSpacing/>
        <w:ind w:left="0" w:right="0" w:firstLine="851"/>
        <w:jc w:val="both"/>
        <w:spacing w:before="0" w:after="0"/>
        <w:rPr>
          <w:color w:val="000000"/>
        </w:rPr>
      </w:pPr>
      <w:r>
        <w:rPr>
          <w:bCs w:val="0"/>
          <w:i w:val="0"/>
          <w:iCs w:val="0"/>
          <w:color w:val="000000"/>
          <w:u w:val="none"/>
        </w:rPr>
        <w:t xml:space="preserve">Применение ИУС ОРПО при организации и ведении огневых работ подрядными организациями и структурными подразделениями, не указанными в п. 8.1, не допускается.</w:t>
      </w:r>
      <w:r>
        <w:rPr>
          <w:color w:val="000000"/>
        </w:rPr>
      </w:r>
      <w:r>
        <w:rPr>
          <w:color w:val="000000"/>
        </w:rPr>
      </w:r>
    </w:p>
    <w:p>
      <w:pPr>
        <w:pStyle w:val="1048"/>
        <w:numPr>
          <w:ilvl w:val="3"/>
          <w:numId w:val="1"/>
        </w:numPr>
        <w:ind w:left="0" w:right="0" w:firstLine="0"/>
        <w:jc w:val="right"/>
        <w:pageBreakBefore/>
        <w:rPr>
          <w:color w:val="000000"/>
          <w:sz w:val="20"/>
          <w:szCs w:val="20"/>
          <w:u w:val="none"/>
        </w:rPr>
      </w:pPr>
      <w:r/>
      <w:bookmarkStart w:id="27" w:name="__RefHeading___Toc162012231"/>
      <w:r/>
      <w:bookmarkEnd w:id="27"/>
      <w:r>
        <w:rPr>
          <w:color w:val="000000"/>
        </w:rPr>
        <w:t xml:space="preserve">Приложение 1 (обязательное)</w:t>
      </w:r>
      <w:r>
        <w:rPr>
          <w:color w:val="000000"/>
          <w:sz w:val="20"/>
          <w:szCs w:val="20"/>
          <w:u w:val="none"/>
        </w:rPr>
      </w:r>
      <w:r>
        <w:rPr>
          <w:color w:val="000000"/>
          <w:sz w:val="20"/>
          <w:szCs w:val="20"/>
          <w:u w:val="none"/>
        </w:rPr>
      </w:r>
    </w:p>
    <w:p>
      <w:pPr>
        <w:pStyle w:val="1044"/>
        <w:spacing w:line="276" w:lineRule="auto"/>
        <w:widowControl w:val="off"/>
        <w:rPr>
          <w:color w:val="000000"/>
          <w:sz w:val="20"/>
          <w:szCs w:val="20"/>
          <w:u w:val="none"/>
        </w:rPr>
      </w:pPr>
      <w:r>
        <w:rPr>
          <w:color w:val="000000"/>
          <w:sz w:val="20"/>
          <w:szCs w:val="20"/>
          <w:u w:val="none"/>
        </w:rPr>
      </w:r>
      <w:r>
        <w:rPr>
          <w:color w:val="000000"/>
          <w:sz w:val="20"/>
          <w:szCs w:val="20"/>
          <w:u w:val="none"/>
        </w:rPr>
      </w:r>
      <w:r>
        <w:rPr>
          <w:color w:val="000000"/>
          <w:sz w:val="20"/>
          <w:szCs w:val="20"/>
          <w:u w:val="none"/>
        </w:rPr>
      </w:r>
    </w:p>
    <w:tbl>
      <w:tblPr>
        <w:tblpPr w:horzAnchor="margin" w:tblpXSpec="right" w:vertAnchor="text" w:tblpY="47" w:leftFromText="180" w:topFromText="0" w:rightFromText="0" w:bottomFromText="0"/>
        <w:tblW w:w="5000" w:type="pct"/>
        <w:tblInd w:w="0" w:type="dxa"/>
        <w:tblLayout w:type="fixed"/>
        <w:tblCellMar>
          <w:left w:w="108" w:type="dxa"/>
          <w:top w:w="0" w:type="dxa"/>
          <w:right w:w="108" w:type="dxa"/>
          <w:bottom w:w="0" w:type="dxa"/>
        </w:tblCellMar>
        <w:tblLook w:val="04A0" w:firstRow="1" w:lastRow="0" w:firstColumn="1" w:lastColumn="0" w:noHBand="0" w:noVBand="1"/>
      </w:tblPr>
      <w:tblGrid>
        <w:gridCol w:w="241"/>
        <w:gridCol w:w="569"/>
        <w:gridCol w:w="201"/>
        <w:gridCol w:w="1091"/>
        <w:gridCol w:w="550"/>
        <w:gridCol w:w="533"/>
        <w:gridCol w:w="384"/>
        <w:gridCol w:w="534"/>
      </w:tblGrid>
      <w:tr>
        <w:tblPrEx/>
        <w:trPr>
          <w:trHeight w:val="564"/>
        </w:trPr>
        <w:tc>
          <w:tcPr>
            <w:gridSpan w:val="8"/>
            <w:tcBorders>
              <w:bottom w:val="single" w:color="000000" w:sz="4" w:space="0"/>
            </w:tcBorders>
            <w:tcW w:w="4103" w:type="dxa"/>
            <w:vAlign w:val="top"/>
            <w:textDirection w:val="lrTb"/>
            <w:noWrap w:val="false"/>
          </w:tcPr>
          <w:p>
            <w:pPr>
              <w:pStyle w:val="1044"/>
              <w:jc w:val="center"/>
              <w:spacing w:line="276" w:lineRule="auto"/>
              <w:widowControl w:val="off"/>
              <w:rPr>
                <w:b/>
                <w:sz w:val="20"/>
                <w:szCs w:val="20"/>
                <w:u w:val="none"/>
              </w:rPr>
            </w:pPr>
            <w:r>
              <w:rPr>
                <w:b/>
                <w:sz w:val="22"/>
                <w:szCs w:val="22"/>
                <w:u w:val="none"/>
              </w:rPr>
              <w:t xml:space="preserve">УТВЕРЖДАЮ</w:t>
            </w:r>
            <w:r>
              <w:rPr>
                <w:b/>
                <w:sz w:val="20"/>
                <w:szCs w:val="20"/>
                <w:u w:val="none"/>
              </w:rPr>
            </w:r>
            <w:r>
              <w:rPr>
                <w:b/>
                <w:sz w:val="20"/>
                <w:szCs w:val="20"/>
                <w:u w:val="none"/>
              </w:rPr>
            </w:r>
          </w:p>
          <w:p>
            <w:pPr>
              <w:pStyle w:val="1044"/>
              <w:jc w:val="center"/>
              <w:spacing w:line="276" w:lineRule="auto"/>
              <w:widowControl w:val="off"/>
              <w:rPr>
                <w:b/>
                <w:sz w:val="20"/>
                <w:szCs w:val="20"/>
                <w:u w:val="none"/>
              </w:rPr>
            </w:pPr>
            <w:r>
              <w:rPr>
                <w:b/>
                <w:sz w:val="20"/>
                <w:szCs w:val="20"/>
                <w:u w:val="none"/>
              </w:rPr>
            </w:r>
            <w:r>
              <w:rPr>
                <w:b/>
                <w:sz w:val="20"/>
                <w:szCs w:val="20"/>
                <w:u w:val="none"/>
              </w:rPr>
            </w:r>
            <w:r>
              <w:rPr>
                <w:b/>
                <w:sz w:val="20"/>
                <w:szCs w:val="20"/>
                <w:u w:val="none"/>
              </w:rPr>
            </w:r>
          </w:p>
        </w:tc>
      </w:tr>
      <w:tr>
        <w:tblPrEx/>
        <w:trPr>
          <w:trHeight w:val="217"/>
        </w:trPr>
        <w:tc>
          <w:tcPr>
            <w:gridSpan w:val="8"/>
            <w:tcBorders>
              <w:top w:val="single" w:color="000000" w:sz="4" w:space="0"/>
            </w:tcBorders>
            <w:tcW w:w="4103" w:type="dxa"/>
            <w:vAlign w:val="top"/>
            <w:textDirection w:val="lrTb"/>
            <w:noWrap w:val="false"/>
          </w:tcPr>
          <w:p>
            <w:pPr>
              <w:pStyle w:val="1044"/>
              <w:jc w:val="center"/>
              <w:spacing w:line="276" w:lineRule="auto"/>
              <w:widowControl w:val="off"/>
            </w:pPr>
            <w:r>
              <w:rPr>
                <w:sz w:val="16"/>
                <w:szCs w:val="16"/>
                <w:u w:val="none"/>
              </w:rPr>
              <w:t xml:space="preserve">(главный инженер структурного подразделения или руководитель ОПО, должность, ф.и.о.)</w:t>
            </w:r>
            <w:r/>
          </w:p>
        </w:tc>
      </w:tr>
      <w:tr>
        <w:tblPrEx/>
        <w:trPr>
          <w:trHeight w:val="358"/>
        </w:trPr>
        <w:tc>
          <w:tcPr>
            <w:gridSpan w:val="4"/>
            <w:tcBorders>
              <w:bottom w:val="single" w:color="000000" w:sz="4" w:space="0"/>
            </w:tcBorders>
            <w:tcW w:w="2102" w:type="dxa"/>
            <w:vAlign w:val="center"/>
            <w:textDirection w:val="lrTb"/>
            <w:noWrap w:val="false"/>
          </w:tcPr>
          <w:p>
            <w:pPr>
              <w:pStyle w:val="1044"/>
              <w:spacing w:line="276" w:lineRule="auto"/>
              <w:widowControl w:val="off"/>
              <w:rPr>
                <w:b/>
                <w:sz w:val="20"/>
                <w:szCs w:val="20"/>
                <w:u w:val="none"/>
              </w:rPr>
            </w:pPr>
            <w:r>
              <w:rPr>
                <w:b/>
                <w:sz w:val="20"/>
                <w:szCs w:val="20"/>
                <w:u w:val="none"/>
              </w:rPr>
            </w:r>
            <w:r>
              <w:rPr>
                <w:b/>
                <w:sz w:val="20"/>
                <w:szCs w:val="20"/>
                <w:u w:val="none"/>
              </w:rPr>
            </w:r>
            <w:r>
              <w:rPr>
                <w:b/>
                <w:sz w:val="20"/>
                <w:szCs w:val="20"/>
                <w:u w:val="none"/>
              </w:rPr>
            </w:r>
          </w:p>
        </w:tc>
        <w:tc>
          <w:tcPr>
            <w:gridSpan w:val="4"/>
            <w:tcBorders>
              <w:bottom w:val="single" w:color="000000" w:sz="4" w:space="0"/>
            </w:tcBorders>
            <w:tcW w:w="2001" w:type="dxa"/>
            <w:vAlign w:val="bottom"/>
            <w:textDirection w:val="lrTb"/>
            <w:noWrap w:val="false"/>
          </w:tcPr>
          <w:p>
            <w:pPr>
              <w:pStyle w:val="1044"/>
              <w:rPr>
                <w:b/>
                <w:sz w:val="20"/>
                <w:szCs w:val="20"/>
                <w:u w:val="none"/>
              </w:rPr>
            </w:pPr>
            <w:r>
              <w:rPr>
                <w:b/>
                <w:sz w:val="20"/>
                <w:szCs w:val="20"/>
                <w:u w:val="none"/>
              </w:rPr>
            </w:r>
            <w:r>
              <w:rPr>
                <w:b/>
                <w:sz w:val="20"/>
                <w:szCs w:val="20"/>
                <w:u w:val="none"/>
              </w:rPr>
            </w:r>
            <w:r>
              <w:rPr>
                <w:b/>
                <w:sz w:val="20"/>
                <w:szCs w:val="20"/>
                <w:u w:val="none"/>
              </w:rPr>
            </w:r>
          </w:p>
        </w:tc>
      </w:tr>
      <w:tr>
        <w:tblPrEx/>
        <w:trPr>
          <w:trHeight w:val="81"/>
        </w:trPr>
        <w:tc>
          <w:tcPr>
            <w:gridSpan w:val="8"/>
            <w:tcBorders>
              <w:top w:val="none" w:color="000000" w:sz="0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W w:w="4103" w:type="dxa"/>
            <w:vAlign w:val="top"/>
            <w:textDirection w:val="lrTb"/>
            <w:noWrap w:val="false"/>
          </w:tcPr>
          <w:p>
            <w:pPr>
              <w:pStyle w:val="1044"/>
              <w:jc w:val="both"/>
              <w:spacing w:line="276" w:lineRule="auto"/>
              <w:widowControl w:val="off"/>
            </w:pPr>
            <w:r>
              <w:rPr>
                <w:b/>
                <w:sz w:val="16"/>
                <w:szCs w:val="16"/>
                <w:u w:val="none"/>
              </w:rPr>
              <w:t xml:space="preserve">  </w:t>
            </w:r>
            <w:r>
              <w:rPr>
                <w:sz w:val="16"/>
                <w:szCs w:val="16"/>
                <w:u w:val="none"/>
              </w:rPr>
              <w:t xml:space="preserve">(подпись)</w:t>
            </w:r>
            <w:r/>
          </w:p>
        </w:tc>
      </w:tr>
      <w:tr>
        <w:tblPrEx/>
        <w:trPr>
          <w:trHeight w:val="329"/>
        </w:trPr>
        <w:tc>
          <w:tcPr>
            <w:tcW w:w="241" w:type="dxa"/>
            <w:vAlign w:val="bottom"/>
            <w:textDirection w:val="lrTb"/>
            <w:noWrap w:val="false"/>
          </w:tcPr>
          <w:p>
            <w:pPr>
              <w:pStyle w:val="1044"/>
              <w:ind w:left="-120" w:right="-100"/>
              <w:jc w:val="center"/>
              <w:spacing w:line="276" w:lineRule="auto"/>
              <w:widowControl w:val="off"/>
            </w:pPr>
            <w:r>
              <w:rPr>
                <w:sz w:val="22"/>
                <w:szCs w:val="22"/>
                <w:u w:val="none"/>
              </w:rPr>
              <w:t xml:space="preserve">«</w:t>
            </w:r>
            <w:r/>
          </w:p>
        </w:tc>
        <w:tc>
          <w:tcPr>
            <w:tcBorders>
              <w:bottom w:val="single" w:color="000000" w:sz="4" w:space="0"/>
            </w:tcBorders>
            <w:tcW w:w="569" w:type="dxa"/>
            <w:vAlign w:val="bottom"/>
            <w:textDirection w:val="lrTb"/>
            <w:noWrap w:val="false"/>
          </w:tcPr>
          <w:p>
            <w:pPr>
              <w:pStyle w:val="1044"/>
              <w:ind w:left="-120" w:right="-100"/>
              <w:jc w:val="center"/>
              <w:spacing w:line="276" w:lineRule="auto"/>
              <w:widowControl w:val="off"/>
              <w:rPr>
                <w:sz w:val="22"/>
                <w:szCs w:val="22"/>
                <w:u w:val="none"/>
              </w:rPr>
            </w:pPr>
            <w:r>
              <w:rPr>
                <w:sz w:val="22"/>
                <w:szCs w:val="22"/>
                <w:u w:val="none"/>
              </w:rPr>
            </w:r>
            <w:r>
              <w:rPr>
                <w:sz w:val="22"/>
                <w:szCs w:val="22"/>
                <w:u w:val="none"/>
              </w:rPr>
            </w:r>
            <w:r>
              <w:rPr>
                <w:sz w:val="22"/>
                <w:szCs w:val="22"/>
                <w:u w:val="none"/>
              </w:rPr>
            </w:r>
          </w:p>
        </w:tc>
        <w:tc>
          <w:tcPr>
            <w:tcW w:w="201" w:type="dxa"/>
            <w:vAlign w:val="bottom"/>
            <w:textDirection w:val="lrTb"/>
            <w:noWrap w:val="false"/>
          </w:tcPr>
          <w:p>
            <w:pPr>
              <w:pStyle w:val="1044"/>
              <w:ind w:left="-120" w:right="-100"/>
              <w:jc w:val="center"/>
              <w:spacing w:line="276" w:lineRule="auto"/>
              <w:widowControl w:val="off"/>
            </w:pPr>
            <w:r>
              <w:rPr>
                <w:sz w:val="22"/>
                <w:szCs w:val="22"/>
                <w:u w:val="none"/>
              </w:rPr>
              <w:t xml:space="preserve">»</w:t>
            </w:r>
            <w:r/>
          </w:p>
        </w:tc>
        <w:tc>
          <w:tcPr>
            <w:gridSpan w:val="2"/>
            <w:tcBorders>
              <w:bottom w:val="single" w:color="000000" w:sz="4" w:space="0"/>
            </w:tcBorders>
            <w:tcW w:w="1641" w:type="dxa"/>
            <w:vAlign w:val="bottom"/>
            <w:textDirection w:val="lrTb"/>
            <w:noWrap w:val="false"/>
          </w:tcPr>
          <w:p>
            <w:pPr>
              <w:pStyle w:val="1044"/>
              <w:ind w:right="-100"/>
              <w:spacing w:line="276" w:lineRule="auto"/>
              <w:widowControl w:val="off"/>
              <w:rPr>
                <w:sz w:val="22"/>
                <w:szCs w:val="22"/>
                <w:u w:val="none"/>
              </w:rPr>
            </w:pPr>
            <w:r>
              <w:rPr>
                <w:sz w:val="22"/>
                <w:szCs w:val="22"/>
                <w:u w:val="none"/>
              </w:rPr>
            </w:r>
            <w:r>
              <w:rPr>
                <w:sz w:val="22"/>
                <w:szCs w:val="22"/>
                <w:u w:val="none"/>
              </w:rPr>
            </w:r>
            <w:r>
              <w:rPr>
                <w:sz w:val="22"/>
                <w:szCs w:val="22"/>
                <w:u w:val="none"/>
              </w:rPr>
            </w:r>
          </w:p>
        </w:tc>
        <w:tc>
          <w:tcPr>
            <w:tcW w:w="533" w:type="dxa"/>
            <w:vAlign w:val="bottom"/>
            <w:textDirection w:val="lrTb"/>
            <w:noWrap w:val="false"/>
          </w:tcPr>
          <w:p>
            <w:pPr>
              <w:pStyle w:val="1044"/>
              <w:ind w:right="-100"/>
              <w:jc w:val="right"/>
              <w:spacing w:line="276" w:lineRule="auto"/>
              <w:widowControl w:val="off"/>
            </w:pPr>
            <w:r>
              <w:rPr>
                <w:sz w:val="22"/>
                <w:szCs w:val="22"/>
                <w:u w:val="none"/>
              </w:rPr>
              <w:t xml:space="preserve">20</w:t>
            </w:r>
            <w:r/>
          </w:p>
        </w:tc>
        <w:tc>
          <w:tcPr>
            <w:tcBorders>
              <w:bottom w:val="single" w:color="000000" w:sz="4" w:space="0"/>
            </w:tcBorders>
            <w:tcW w:w="384" w:type="dxa"/>
            <w:vAlign w:val="bottom"/>
            <w:textDirection w:val="lrTb"/>
            <w:noWrap w:val="false"/>
          </w:tcPr>
          <w:p>
            <w:pPr>
              <w:pStyle w:val="1044"/>
              <w:ind w:right="-100"/>
              <w:spacing w:line="276" w:lineRule="auto"/>
              <w:widowControl w:val="off"/>
              <w:rPr>
                <w:sz w:val="22"/>
                <w:szCs w:val="22"/>
                <w:u w:val="none"/>
              </w:rPr>
            </w:pPr>
            <w:r>
              <w:rPr>
                <w:sz w:val="22"/>
                <w:szCs w:val="22"/>
                <w:u w:val="none"/>
              </w:rPr>
            </w:r>
            <w:r>
              <w:rPr>
                <w:sz w:val="22"/>
                <w:szCs w:val="22"/>
                <w:u w:val="none"/>
              </w:rPr>
            </w:r>
            <w:r>
              <w:rPr>
                <w:sz w:val="22"/>
                <w:szCs w:val="22"/>
                <w:u w:val="none"/>
              </w:rPr>
            </w:r>
          </w:p>
        </w:tc>
        <w:tc>
          <w:tcPr>
            <w:tcW w:w="534" w:type="dxa"/>
            <w:vAlign w:val="bottom"/>
            <w:textDirection w:val="lrTb"/>
            <w:noWrap w:val="false"/>
          </w:tcPr>
          <w:p>
            <w:pPr>
              <w:pStyle w:val="1044"/>
              <w:ind w:right="-100"/>
              <w:spacing w:line="276" w:lineRule="auto"/>
              <w:widowControl w:val="off"/>
            </w:pPr>
            <w:r>
              <w:rPr>
                <w:sz w:val="22"/>
                <w:szCs w:val="22"/>
                <w:u w:val="none"/>
              </w:rPr>
              <w:t xml:space="preserve">г.</w:t>
            </w:r>
            <w:r/>
          </w:p>
        </w:tc>
      </w:tr>
    </w:tbl>
    <w:p>
      <w:pPr>
        <w:pStyle w:val="1044"/>
        <w:spacing w:line="276" w:lineRule="auto"/>
        <w:widowControl w:val="off"/>
        <w:rPr>
          <w:color w:val="000000"/>
          <w:sz w:val="20"/>
          <w:szCs w:val="20"/>
          <w:u w:val="none"/>
        </w:rPr>
      </w:pPr>
      <w:r>
        <w:rPr>
          <w:color w:val="000000"/>
          <w:sz w:val="20"/>
          <w:szCs w:val="20"/>
          <w:u w:val="none"/>
        </w:rPr>
      </w:r>
      <w:r>
        <w:rPr>
          <w:color w:val="000000"/>
          <w:sz w:val="20"/>
          <w:szCs w:val="20"/>
          <w:u w:val="none"/>
        </w:rPr>
      </w:r>
    </w:p>
    <w:p>
      <w:pPr>
        <w:pStyle w:val="1044"/>
        <w:spacing w:line="276" w:lineRule="auto"/>
        <w:widowControl w:val="off"/>
        <w:rPr>
          <w:color w:val="000000"/>
          <w:sz w:val="20"/>
          <w:szCs w:val="20"/>
          <w:u w:val="none"/>
        </w:rPr>
      </w:pPr>
      <w:r>
        <w:rPr>
          <w:color w:val="000000"/>
          <w:sz w:val="20"/>
          <w:szCs w:val="20"/>
          <w:u w:val="none"/>
        </w:rPr>
        <w:t xml:space="preserve">Подразделение___________________</w:t>
      </w:r>
      <w:r>
        <w:rPr>
          <w:color w:val="000000"/>
          <w:sz w:val="20"/>
          <w:szCs w:val="20"/>
          <w:u w:val="none"/>
        </w:rPr>
      </w:r>
      <w:r>
        <w:rPr>
          <w:color w:val="000000"/>
          <w:sz w:val="20"/>
          <w:szCs w:val="20"/>
          <w:u w:val="none"/>
        </w:rPr>
      </w:r>
    </w:p>
    <w:p>
      <w:pPr>
        <w:pStyle w:val="1044"/>
        <w:spacing w:line="276" w:lineRule="auto"/>
        <w:widowControl w:val="off"/>
        <w:rPr>
          <w:b/>
          <w:color w:val="000000"/>
          <w:sz w:val="20"/>
          <w:szCs w:val="20"/>
          <w:u w:val="none"/>
        </w:rPr>
      </w:pPr>
      <w:r>
        <w:rPr>
          <w:color w:val="000000"/>
          <w:sz w:val="20"/>
          <w:szCs w:val="20"/>
          <w:u w:val="none"/>
        </w:rPr>
        <w:t xml:space="preserve">Цех    ___________________</w:t>
      </w:r>
      <w:r>
        <w:rPr>
          <w:b/>
          <w:color w:val="000000"/>
          <w:sz w:val="20"/>
          <w:szCs w:val="20"/>
          <w:u w:val="none"/>
        </w:rPr>
      </w:r>
      <w:r>
        <w:rPr>
          <w:b/>
          <w:color w:val="000000"/>
          <w:sz w:val="20"/>
          <w:szCs w:val="20"/>
          <w:u w:val="none"/>
        </w:rPr>
      </w:r>
    </w:p>
    <w:p>
      <w:pPr>
        <w:pStyle w:val="1044"/>
        <w:jc w:val="center"/>
        <w:spacing w:line="276" w:lineRule="auto"/>
        <w:widowControl w:val="off"/>
        <w:rPr>
          <w:b/>
          <w:color w:val="000000"/>
          <w:sz w:val="20"/>
          <w:szCs w:val="20"/>
          <w:u w:val="none"/>
        </w:rPr>
      </w:pPr>
      <w:r>
        <w:rPr>
          <w:b/>
          <w:color w:val="000000"/>
          <w:sz w:val="20"/>
          <w:szCs w:val="20"/>
          <w:u w:val="none"/>
        </w:rPr>
      </w:r>
      <w:r>
        <w:rPr>
          <w:b/>
          <w:color w:val="000000"/>
          <w:sz w:val="20"/>
          <w:szCs w:val="20"/>
          <w:u w:val="none"/>
        </w:rPr>
      </w:r>
      <w:r>
        <w:rPr>
          <w:b/>
          <w:color w:val="000000"/>
          <w:sz w:val="20"/>
          <w:szCs w:val="20"/>
          <w:u w:val="none"/>
        </w:rPr>
      </w:r>
    </w:p>
    <w:p>
      <w:pPr>
        <w:pStyle w:val="1044"/>
        <w:jc w:val="center"/>
        <w:spacing w:line="276" w:lineRule="auto"/>
        <w:widowControl w:val="off"/>
        <w:rPr>
          <w:b/>
          <w:color w:val="000000"/>
          <w:sz w:val="22"/>
          <w:szCs w:val="22"/>
          <w:u w:val="none"/>
        </w:rPr>
      </w:pPr>
      <w:r>
        <w:rPr>
          <w:b/>
          <w:color w:val="000000"/>
          <w:sz w:val="22"/>
          <w:szCs w:val="22"/>
          <w:u w:val="none"/>
        </w:rPr>
      </w:r>
      <w:r>
        <w:rPr>
          <w:b/>
          <w:color w:val="000000"/>
          <w:sz w:val="22"/>
          <w:szCs w:val="22"/>
          <w:u w:val="none"/>
        </w:rPr>
      </w:r>
      <w:r>
        <w:rPr>
          <w:b/>
          <w:color w:val="000000"/>
          <w:sz w:val="22"/>
          <w:szCs w:val="22"/>
          <w:u w:val="none"/>
        </w:rPr>
      </w:r>
    </w:p>
    <w:p>
      <w:pPr>
        <w:pStyle w:val="1044"/>
        <w:jc w:val="center"/>
        <w:spacing w:line="276" w:lineRule="auto"/>
        <w:widowControl w:val="off"/>
        <w:rPr>
          <w:b/>
          <w:color w:val="000000"/>
          <w:sz w:val="22"/>
          <w:szCs w:val="22"/>
          <w:u w:val="none"/>
        </w:rPr>
      </w:pPr>
      <w:r>
        <w:rPr>
          <w:b/>
          <w:color w:val="000000"/>
          <w:sz w:val="22"/>
          <w:szCs w:val="22"/>
          <w:u w:val="none"/>
        </w:rPr>
      </w:r>
      <w:r>
        <w:rPr>
          <w:b/>
          <w:color w:val="000000"/>
          <w:sz w:val="22"/>
          <w:szCs w:val="22"/>
          <w:u w:val="none"/>
        </w:rPr>
      </w:r>
      <w:r>
        <w:rPr>
          <w:b/>
          <w:color w:val="000000"/>
          <w:sz w:val="22"/>
          <w:szCs w:val="22"/>
          <w:u w:val="none"/>
        </w:rPr>
      </w:r>
    </w:p>
    <w:p>
      <w:pPr>
        <w:pStyle w:val="1044"/>
        <w:jc w:val="center"/>
        <w:spacing w:line="276" w:lineRule="auto"/>
        <w:widowControl w:val="off"/>
        <w:rPr>
          <w:b/>
          <w:color w:val="000000"/>
          <w:sz w:val="22"/>
          <w:szCs w:val="22"/>
          <w:u w:val="none"/>
        </w:rPr>
      </w:pPr>
      <w:r>
        <w:rPr>
          <w:b/>
          <w:color w:val="000000"/>
          <w:sz w:val="22"/>
          <w:szCs w:val="22"/>
          <w:u w:val="none"/>
        </w:rPr>
      </w:r>
      <w:r>
        <w:rPr>
          <w:b/>
          <w:color w:val="000000"/>
          <w:sz w:val="22"/>
          <w:szCs w:val="22"/>
          <w:u w:val="none"/>
        </w:rPr>
      </w:r>
      <w:r>
        <w:rPr>
          <w:b/>
          <w:color w:val="000000"/>
          <w:sz w:val="22"/>
          <w:szCs w:val="22"/>
          <w:u w:val="none"/>
        </w:rPr>
      </w:r>
    </w:p>
    <w:p>
      <w:pPr>
        <w:pStyle w:val="1044"/>
        <w:jc w:val="center"/>
        <w:spacing w:line="276" w:lineRule="auto"/>
        <w:widowControl w:val="off"/>
        <w:rPr>
          <w:b/>
          <w:color w:val="000000"/>
          <w:sz w:val="22"/>
          <w:szCs w:val="22"/>
          <w:u w:val="none"/>
        </w:rPr>
      </w:pPr>
      <w:r>
        <w:rPr>
          <w:b/>
          <w:color w:val="000000"/>
          <w:sz w:val="22"/>
          <w:szCs w:val="22"/>
          <w:u w:val="none"/>
        </w:rPr>
      </w:r>
      <w:r>
        <w:rPr>
          <w:b/>
          <w:color w:val="000000"/>
          <w:sz w:val="22"/>
          <w:szCs w:val="22"/>
          <w:u w:val="none"/>
        </w:rPr>
      </w:r>
      <w:r>
        <w:rPr>
          <w:b/>
          <w:color w:val="000000"/>
          <w:sz w:val="22"/>
          <w:szCs w:val="22"/>
          <w:u w:val="none"/>
        </w:rPr>
      </w:r>
    </w:p>
    <w:p>
      <w:pPr>
        <w:pStyle w:val="1044"/>
        <w:jc w:val="center"/>
        <w:spacing w:line="276" w:lineRule="auto"/>
        <w:widowControl w:val="off"/>
        <w:rPr>
          <w:b/>
          <w:color w:val="000000"/>
          <w:sz w:val="22"/>
          <w:szCs w:val="22"/>
          <w:u w:val="none"/>
        </w:rPr>
      </w:pPr>
      <w:r>
        <w:rPr>
          <w:b/>
          <w:color w:val="000000"/>
          <w:sz w:val="22"/>
          <w:szCs w:val="22"/>
          <w:u w:val="none"/>
        </w:rPr>
        <w:t xml:space="preserve">Наряд-допуск №___</w:t>
      </w:r>
      <w:r>
        <w:rPr>
          <w:b/>
          <w:color w:val="000000"/>
          <w:sz w:val="22"/>
          <w:szCs w:val="22"/>
          <w:u w:val="none"/>
        </w:rPr>
      </w:r>
      <w:r>
        <w:rPr>
          <w:b/>
          <w:color w:val="000000"/>
          <w:sz w:val="22"/>
          <w:szCs w:val="22"/>
          <w:u w:val="none"/>
        </w:rPr>
      </w:r>
    </w:p>
    <w:p>
      <w:pPr>
        <w:pStyle w:val="1044"/>
        <w:jc w:val="center"/>
        <w:spacing w:line="276" w:lineRule="auto"/>
        <w:widowControl w:val="off"/>
        <w:rPr>
          <w:color w:val="000000"/>
          <w:sz w:val="12"/>
          <w:szCs w:val="12"/>
          <w:u w:val="none"/>
        </w:rPr>
      </w:pPr>
      <w:r>
        <w:rPr>
          <w:b/>
          <w:color w:val="000000"/>
          <w:sz w:val="22"/>
          <w:szCs w:val="22"/>
          <w:u w:val="none"/>
        </w:rPr>
        <w:t xml:space="preserve">на выполнение огневых работ </w:t>
      </w:r>
      <w:r>
        <w:rPr>
          <w:color w:val="000000"/>
          <w:sz w:val="12"/>
          <w:szCs w:val="12"/>
          <w:u w:val="none"/>
        </w:rPr>
      </w:r>
      <w:r>
        <w:rPr>
          <w:color w:val="000000"/>
          <w:sz w:val="12"/>
          <w:szCs w:val="12"/>
          <w:u w:val="none"/>
        </w:rPr>
      </w:r>
    </w:p>
    <w:p>
      <w:pPr>
        <w:pStyle w:val="1044"/>
        <w:jc w:val="center"/>
        <w:spacing w:line="276" w:lineRule="auto"/>
        <w:widowControl w:val="off"/>
        <w:rPr>
          <w:color w:val="000000"/>
          <w:sz w:val="12"/>
          <w:szCs w:val="12"/>
          <w:u w:val="none"/>
        </w:rPr>
      </w:pPr>
      <w:r>
        <w:rPr>
          <w:color w:val="000000"/>
          <w:sz w:val="12"/>
          <w:szCs w:val="12"/>
          <w:u w:val="none"/>
        </w:rPr>
      </w:r>
      <w:r>
        <w:rPr>
          <w:color w:val="000000"/>
          <w:sz w:val="12"/>
          <w:szCs w:val="12"/>
          <w:u w:val="none"/>
        </w:rPr>
      </w:r>
      <w:r>
        <w:rPr>
          <w:color w:val="000000"/>
          <w:sz w:val="12"/>
          <w:szCs w:val="12"/>
          <w:u w:val="none"/>
        </w:rPr>
      </w:r>
    </w:p>
    <w:tbl>
      <w:tblPr>
        <w:tblW w:w="0" w:type="auto"/>
        <w:tblInd w:w="-108" w:type="dxa"/>
        <w:tblLayout w:type="fixed"/>
        <w:tblCellMar>
          <w:left w:w="108" w:type="dxa"/>
          <w:top w:w="0" w:type="dxa"/>
          <w:right w:w="108" w:type="dxa"/>
          <w:bottom w:w="0" w:type="dxa"/>
        </w:tblCellMar>
        <w:tblLook w:val="04A0" w:firstRow="1" w:lastRow="0" w:firstColumn="1" w:lastColumn="0" w:noHBand="0" w:noVBand="1"/>
      </w:tblPr>
      <w:tblGrid>
        <w:gridCol w:w="1806"/>
        <w:gridCol w:w="852"/>
        <w:gridCol w:w="286"/>
        <w:gridCol w:w="1274"/>
        <w:gridCol w:w="1702"/>
        <w:gridCol w:w="1275"/>
        <w:gridCol w:w="837"/>
        <w:gridCol w:w="865"/>
        <w:gridCol w:w="2125"/>
      </w:tblGrid>
      <w:tr>
        <w:tblPrEx/>
        <w:trPr/>
        <w:tc>
          <w:tcPr>
            <w:tcW w:w="1806" w:type="dxa"/>
            <w:vAlign w:val="top"/>
            <w:textDirection w:val="lrTb"/>
            <w:noWrap w:val="false"/>
          </w:tcPr>
          <w:p>
            <w:pPr>
              <w:pStyle w:val="1044"/>
              <w:jc w:val="both"/>
              <w:spacing w:line="276" w:lineRule="auto"/>
              <w:widowControl w:val="off"/>
            </w:pPr>
            <w:r>
              <w:rPr>
                <w:color w:val="000000"/>
                <w:sz w:val="22"/>
                <w:szCs w:val="22"/>
                <w:u w:val="none"/>
              </w:rPr>
              <w:t xml:space="preserve">1. Выдан (кому)</w:t>
            </w:r>
            <w:r/>
          </w:p>
        </w:tc>
        <w:tc>
          <w:tcPr>
            <w:gridSpan w:val="8"/>
            <w:tcBorders>
              <w:bottom w:val="single" w:color="000000" w:sz="4" w:space="0"/>
            </w:tcBorders>
            <w:tcW w:w="9216" w:type="dxa"/>
            <w:vAlign w:val="top"/>
            <w:textDirection w:val="lrTb"/>
            <w:noWrap w:val="false"/>
          </w:tcPr>
          <w:p>
            <w:pPr>
              <w:pStyle w:val="1044"/>
              <w:jc w:val="both"/>
              <w:spacing w:line="276" w:lineRule="auto"/>
              <w:widowControl w:val="off"/>
              <w:rPr>
                <w:color w:val="000000"/>
                <w:sz w:val="22"/>
                <w:szCs w:val="22"/>
                <w:u w:val="none"/>
              </w:rPr>
            </w:pPr>
            <w:r>
              <w:rPr>
                <w:color w:val="000000"/>
                <w:sz w:val="22"/>
                <w:szCs w:val="22"/>
                <w:u w:val="none"/>
              </w:rPr>
            </w:r>
            <w:r>
              <w:rPr>
                <w:color w:val="000000"/>
                <w:sz w:val="22"/>
                <w:szCs w:val="22"/>
                <w:u w:val="none"/>
              </w:rPr>
            </w:r>
            <w:r>
              <w:rPr>
                <w:color w:val="000000"/>
                <w:sz w:val="22"/>
                <w:szCs w:val="22"/>
                <w:u w:val="none"/>
              </w:rPr>
            </w:r>
          </w:p>
        </w:tc>
      </w:tr>
      <w:tr>
        <w:tblPrEx/>
        <w:trPr>
          <w:trHeight w:val="119"/>
        </w:trPr>
        <w:tc>
          <w:tcPr>
            <w:tcBorders>
              <w:bottom w:val="single" w:color="000000" w:sz="4" w:space="0"/>
            </w:tcBorders>
            <w:tcW w:w="1806" w:type="dxa"/>
            <w:vAlign w:val="top"/>
            <w:textDirection w:val="lrTb"/>
            <w:noWrap w:val="false"/>
          </w:tcPr>
          <w:p>
            <w:pPr>
              <w:pStyle w:val="1044"/>
              <w:jc w:val="both"/>
              <w:spacing w:line="276" w:lineRule="auto"/>
              <w:widowControl w:val="off"/>
              <w:rPr>
                <w:color w:val="000000"/>
                <w:sz w:val="22"/>
                <w:szCs w:val="22"/>
                <w:u w:val="none"/>
              </w:rPr>
            </w:pPr>
            <w:r>
              <w:rPr>
                <w:color w:val="000000"/>
                <w:sz w:val="22"/>
                <w:szCs w:val="22"/>
                <w:u w:val="none"/>
              </w:rPr>
            </w:r>
            <w:r>
              <w:rPr>
                <w:color w:val="000000"/>
                <w:sz w:val="22"/>
                <w:szCs w:val="22"/>
                <w:u w:val="none"/>
              </w:rPr>
            </w:r>
            <w:r>
              <w:rPr>
                <w:color w:val="000000"/>
                <w:sz w:val="22"/>
                <w:szCs w:val="22"/>
                <w:u w:val="none"/>
              </w:rPr>
            </w:r>
          </w:p>
        </w:tc>
        <w:tc>
          <w:tcPr>
            <w:gridSpan w:val="8"/>
            <w:tcBorders>
              <w:top w:val="single" w:color="000000" w:sz="4" w:space="0"/>
              <w:bottom w:val="single" w:color="000000" w:sz="4" w:space="0"/>
            </w:tcBorders>
            <w:tcW w:w="9216" w:type="dxa"/>
            <w:vAlign w:val="top"/>
            <w:textDirection w:val="lrTb"/>
            <w:noWrap w:val="false"/>
          </w:tcPr>
          <w:p>
            <w:pPr>
              <w:pStyle w:val="1044"/>
              <w:jc w:val="center"/>
              <w:spacing w:line="276" w:lineRule="auto"/>
              <w:widowControl w:val="off"/>
              <w:rPr>
                <w:color w:val="000000"/>
                <w:sz w:val="22"/>
                <w:szCs w:val="22"/>
                <w:u w:val="none"/>
              </w:rPr>
            </w:pPr>
            <w:r>
              <w:rPr>
                <w:color w:val="000000"/>
                <w:sz w:val="16"/>
                <w:szCs w:val="16"/>
                <w:u w:val="none"/>
              </w:rPr>
              <w:t xml:space="preserve">(должность ответственного за проведение работ, ф.и.о.)</w:t>
            </w:r>
            <w:r>
              <w:rPr>
                <w:color w:val="000000"/>
                <w:sz w:val="22"/>
                <w:szCs w:val="22"/>
                <w:u w:val="none"/>
              </w:rPr>
            </w:r>
            <w:r>
              <w:rPr>
                <w:color w:val="000000"/>
                <w:sz w:val="22"/>
                <w:szCs w:val="22"/>
                <w:u w:val="none"/>
              </w:rPr>
            </w:r>
          </w:p>
          <w:p>
            <w:pPr>
              <w:pStyle w:val="1044"/>
              <w:jc w:val="center"/>
              <w:spacing w:line="276" w:lineRule="auto"/>
              <w:widowControl w:val="off"/>
              <w:rPr>
                <w:color w:val="000000"/>
                <w:sz w:val="22"/>
                <w:szCs w:val="22"/>
                <w:u w:val="none"/>
              </w:rPr>
            </w:pPr>
            <w:r>
              <w:rPr>
                <w:color w:val="000000"/>
                <w:sz w:val="22"/>
                <w:szCs w:val="22"/>
                <w:u w:val="none"/>
              </w:rPr>
            </w:r>
            <w:r>
              <w:rPr>
                <w:color w:val="000000"/>
                <w:sz w:val="22"/>
                <w:szCs w:val="22"/>
                <w:u w:val="none"/>
              </w:rPr>
            </w:r>
            <w:r>
              <w:rPr>
                <w:color w:val="000000"/>
                <w:sz w:val="22"/>
                <w:szCs w:val="22"/>
                <w:u w:val="none"/>
              </w:rPr>
            </w:r>
          </w:p>
        </w:tc>
      </w:tr>
      <w:tr>
        <w:tblPrEx/>
        <w:trPr/>
        <w:tc>
          <w:tcPr>
            <w:tcBorders>
              <w:top w:val="single" w:color="000000" w:sz="4" w:space="0"/>
            </w:tcBorders>
            <w:tcW w:w="1806" w:type="dxa"/>
            <w:vAlign w:val="top"/>
            <w:textDirection w:val="lrTb"/>
            <w:noWrap w:val="false"/>
          </w:tcPr>
          <w:p>
            <w:pPr>
              <w:pStyle w:val="1044"/>
              <w:jc w:val="both"/>
              <w:spacing w:line="276" w:lineRule="auto"/>
              <w:widowControl w:val="off"/>
              <w:rPr>
                <w:color w:val="000000"/>
                <w:sz w:val="22"/>
                <w:szCs w:val="22"/>
                <w:u w:val="none"/>
              </w:rPr>
            </w:pPr>
            <w:r>
              <w:rPr>
                <w:color w:val="000000"/>
                <w:sz w:val="22"/>
                <w:szCs w:val="22"/>
                <w:u w:val="none"/>
              </w:rPr>
            </w:r>
            <w:r>
              <w:rPr>
                <w:color w:val="000000"/>
                <w:sz w:val="22"/>
                <w:szCs w:val="22"/>
                <w:u w:val="none"/>
              </w:rPr>
            </w:r>
            <w:r>
              <w:rPr>
                <w:color w:val="000000"/>
                <w:sz w:val="22"/>
                <w:szCs w:val="22"/>
                <w:u w:val="none"/>
              </w:rPr>
            </w:r>
          </w:p>
        </w:tc>
        <w:tc>
          <w:tcPr>
            <w:gridSpan w:val="8"/>
            <w:tcBorders>
              <w:top w:val="single" w:color="000000" w:sz="4" w:space="0"/>
            </w:tcBorders>
            <w:tcW w:w="9216" w:type="dxa"/>
            <w:vAlign w:val="top"/>
            <w:textDirection w:val="lrTb"/>
            <w:noWrap w:val="false"/>
          </w:tcPr>
          <w:p>
            <w:pPr>
              <w:pStyle w:val="1044"/>
              <w:jc w:val="center"/>
              <w:widowControl w:val="off"/>
              <w:rPr>
                <w:color w:val="000000"/>
                <w:sz w:val="22"/>
                <w:szCs w:val="22"/>
                <w:u w:val="none"/>
              </w:rPr>
            </w:pPr>
            <w:r>
              <w:rPr>
                <w:color w:val="000000"/>
                <w:sz w:val="16"/>
                <w:szCs w:val="16"/>
                <w:u w:val="none"/>
              </w:rPr>
              <w:t xml:space="preserve">(должность ответственного за подготовку  работ, ф.и.о.)</w:t>
            </w:r>
            <w:r>
              <w:rPr>
                <w:color w:val="000000"/>
                <w:sz w:val="22"/>
                <w:szCs w:val="22"/>
                <w:u w:val="none"/>
              </w:rPr>
            </w:r>
            <w:r>
              <w:rPr>
                <w:color w:val="000000"/>
                <w:sz w:val="22"/>
                <w:szCs w:val="22"/>
                <w:u w:val="none"/>
              </w:rPr>
            </w:r>
          </w:p>
          <w:p>
            <w:pPr>
              <w:pStyle w:val="1044"/>
              <w:jc w:val="center"/>
              <w:spacing w:line="276" w:lineRule="auto"/>
              <w:widowControl w:val="off"/>
              <w:rPr>
                <w:color w:val="000000"/>
                <w:sz w:val="22"/>
                <w:szCs w:val="22"/>
                <w:u w:val="none"/>
              </w:rPr>
            </w:pPr>
            <w:r>
              <w:rPr>
                <w:color w:val="000000"/>
                <w:sz w:val="22"/>
                <w:szCs w:val="22"/>
                <w:u w:val="none"/>
              </w:rPr>
            </w:r>
            <w:r>
              <w:rPr>
                <w:color w:val="000000"/>
                <w:sz w:val="22"/>
                <w:szCs w:val="22"/>
                <w:u w:val="none"/>
              </w:rPr>
            </w:r>
            <w:r>
              <w:rPr>
                <w:color w:val="000000"/>
                <w:sz w:val="22"/>
                <w:szCs w:val="22"/>
                <w:u w:val="none"/>
              </w:rPr>
            </w:r>
          </w:p>
        </w:tc>
      </w:tr>
      <w:tr>
        <w:tblPrEx/>
        <w:trPr/>
        <w:tc>
          <w:tcPr>
            <w:gridSpan w:val="2"/>
            <w:tcW w:w="2658" w:type="dxa"/>
            <w:vAlign w:val="top"/>
            <w:textDirection w:val="lrTb"/>
            <w:noWrap w:val="false"/>
          </w:tcPr>
          <w:p>
            <w:pPr>
              <w:pStyle w:val="1044"/>
              <w:jc w:val="both"/>
              <w:spacing w:line="276" w:lineRule="auto"/>
              <w:widowControl w:val="off"/>
            </w:pPr>
            <w:r>
              <w:rPr>
                <w:color w:val="000000"/>
                <w:sz w:val="22"/>
                <w:szCs w:val="22"/>
                <w:u w:val="none"/>
              </w:rPr>
              <w:t xml:space="preserve">2. На выполнение работ</w:t>
            </w:r>
            <w:r/>
          </w:p>
        </w:tc>
        <w:tc>
          <w:tcPr>
            <w:gridSpan w:val="7"/>
            <w:tcBorders>
              <w:bottom w:val="single" w:color="000000" w:sz="4" w:space="0"/>
            </w:tcBorders>
            <w:tcW w:w="8364" w:type="dxa"/>
            <w:vAlign w:val="top"/>
            <w:textDirection w:val="lrTb"/>
            <w:noWrap w:val="false"/>
          </w:tcPr>
          <w:p>
            <w:pPr>
              <w:pStyle w:val="1044"/>
              <w:jc w:val="both"/>
              <w:spacing w:line="276" w:lineRule="auto"/>
              <w:widowControl w:val="off"/>
              <w:rPr>
                <w:color w:val="000000"/>
                <w:sz w:val="22"/>
                <w:szCs w:val="22"/>
                <w:u w:val="none"/>
              </w:rPr>
            </w:pPr>
            <w:r>
              <w:rPr>
                <w:color w:val="000000"/>
                <w:sz w:val="22"/>
                <w:szCs w:val="22"/>
                <w:u w:val="none"/>
              </w:rPr>
            </w:r>
            <w:r>
              <w:rPr>
                <w:color w:val="000000"/>
                <w:sz w:val="22"/>
                <w:szCs w:val="22"/>
                <w:u w:val="none"/>
              </w:rPr>
            </w:r>
            <w:r>
              <w:rPr>
                <w:color w:val="000000"/>
                <w:sz w:val="22"/>
                <w:szCs w:val="22"/>
                <w:u w:val="none"/>
              </w:rPr>
            </w:r>
          </w:p>
        </w:tc>
      </w:tr>
      <w:tr>
        <w:tblPrEx/>
        <w:trPr/>
        <w:tc>
          <w:tcPr>
            <w:gridSpan w:val="2"/>
            <w:tcBorders>
              <w:top w:val="none" w:color="000000" w:sz="0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W w:w="2658" w:type="dxa"/>
            <w:vAlign w:val="top"/>
            <w:textDirection w:val="lrTb"/>
            <w:noWrap w:val="false"/>
          </w:tcPr>
          <w:p>
            <w:pPr>
              <w:pStyle w:val="1044"/>
              <w:jc w:val="both"/>
              <w:spacing w:line="276" w:lineRule="auto"/>
              <w:widowControl w:val="off"/>
              <w:rPr>
                <w:color w:val="000000"/>
                <w:sz w:val="22"/>
                <w:szCs w:val="22"/>
                <w:u w:val="none"/>
              </w:rPr>
            </w:pPr>
            <w:r>
              <w:rPr>
                <w:color w:val="000000"/>
                <w:sz w:val="22"/>
                <w:szCs w:val="22"/>
                <w:u w:val="none"/>
              </w:rPr>
            </w:r>
            <w:r>
              <w:rPr>
                <w:color w:val="000000"/>
                <w:sz w:val="22"/>
                <w:szCs w:val="22"/>
                <w:u w:val="none"/>
              </w:rPr>
            </w:r>
            <w:r>
              <w:rPr>
                <w:color w:val="000000"/>
                <w:sz w:val="22"/>
                <w:szCs w:val="22"/>
                <w:u w:val="none"/>
              </w:rPr>
            </w:r>
          </w:p>
        </w:tc>
        <w:tc>
          <w:tcPr>
            <w:gridSpan w:val="7"/>
            <w:tcBorders>
              <w:top w:val="none" w:color="000000" w:sz="0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W w:w="8364" w:type="dxa"/>
            <w:vAlign w:val="top"/>
            <w:textDirection w:val="lrTb"/>
            <w:noWrap w:val="false"/>
          </w:tcPr>
          <w:p>
            <w:pPr>
              <w:pStyle w:val="1044"/>
              <w:jc w:val="center"/>
              <w:spacing w:line="276" w:lineRule="auto"/>
              <w:widowControl w:val="off"/>
            </w:pPr>
            <w:r>
              <w:rPr>
                <w:color w:val="000000"/>
                <w:sz w:val="16"/>
                <w:szCs w:val="16"/>
                <w:u w:val="none"/>
              </w:rPr>
              <w:t xml:space="preserve">(указывается характер и содержание работы)</w:t>
            </w:r>
            <w:r/>
          </w:p>
        </w:tc>
      </w:tr>
      <w:tr>
        <w:tblPrEx/>
        <w:trPr/>
        <w:tc>
          <w:tcPr>
            <w:gridSpan w:val="3"/>
            <w:tcW w:w="2944" w:type="dxa"/>
            <w:vAlign w:val="top"/>
            <w:textDirection w:val="lrTb"/>
            <w:noWrap w:val="false"/>
          </w:tcPr>
          <w:p>
            <w:pPr>
              <w:pStyle w:val="1044"/>
              <w:jc w:val="both"/>
              <w:spacing w:line="276" w:lineRule="auto"/>
              <w:widowControl w:val="off"/>
            </w:pPr>
            <w:r>
              <w:rPr>
                <w:color w:val="000000"/>
                <w:sz w:val="22"/>
                <w:szCs w:val="22"/>
                <w:u w:val="none"/>
              </w:rPr>
              <w:t xml:space="preserve">3. Место проведения работ</w:t>
            </w:r>
            <w:r/>
          </w:p>
        </w:tc>
        <w:tc>
          <w:tcPr>
            <w:gridSpan w:val="6"/>
            <w:tcBorders>
              <w:bottom w:val="single" w:color="000000" w:sz="4" w:space="0"/>
            </w:tcBorders>
            <w:tcW w:w="8078" w:type="dxa"/>
            <w:vAlign w:val="top"/>
            <w:textDirection w:val="lrTb"/>
            <w:noWrap w:val="false"/>
          </w:tcPr>
          <w:p>
            <w:pPr>
              <w:pStyle w:val="1044"/>
              <w:jc w:val="both"/>
              <w:spacing w:line="276" w:lineRule="auto"/>
              <w:widowControl w:val="off"/>
              <w:rPr>
                <w:color w:val="000000"/>
                <w:sz w:val="22"/>
                <w:szCs w:val="22"/>
                <w:u w:val="none"/>
              </w:rPr>
            </w:pPr>
            <w:r>
              <w:rPr>
                <w:color w:val="000000"/>
                <w:sz w:val="22"/>
                <w:szCs w:val="22"/>
                <w:u w:val="none"/>
              </w:rPr>
            </w:r>
            <w:r>
              <w:rPr>
                <w:color w:val="000000"/>
                <w:sz w:val="22"/>
                <w:szCs w:val="22"/>
                <w:u w:val="none"/>
              </w:rPr>
            </w:r>
            <w:r>
              <w:rPr>
                <w:color w:val="000000"/>
                <w:sz w:val="22"/>
                <w:szCs w:val="22"/>
                <w:u w:val="none"/>
              </w:rPr>
            </w:r>
          </w:p>
        </w:tc>
      </w:tr>
      <w:tr>
        <w:tblPrEx/>
        <w:trPr/>
        <w:tc>
          <w:tcPr>
            <w:gridSpan w:val="3"/>
            <w:tcBorders>
              <w:bottom w:val="single" w:color="000000" w:sz="4" w:space="0"/>
            </w:tcBorders>
            <w:tcW w:w="2944" w:type="dxa"/>
            <w:vAlign w:val="top"/>
            <w:textDirection w:val="lrTb"/>
            <w:noWrap w:val="false"/>
          </w:tcPr>
          <w:p>
            <w:pPr>
              <w:pStyle w:val="1044"/>
              <w:jc w:val="both"/>
              <w:spacing w:line="276" w:lineRule="auto"/>
              <w:widowControl w:val="off"/>
              <w:rPr>
                <w:color w:val="000000"/>
                <w:sz w:val="22"/>
                <w:szCs w:val="22"/>
                <w:u w:val="none"/>
              </w:rPr>
            </w:pPr>
            <w:r>
              <w:rPr>
                <w:color w:val="000000"/>
                <w:sz w:val="22"/>
                <w:szCs w:val="22"/>
                <w:u w:val="none"/>
              </w:rPr>
            </w:r>
            <w:r>
              <w:rPr>
                <w:color w:val="000000"/>
                <w:sz w:val="22"/>
                <w:szCs w:val="22"/>
                <w:u w:val="none"/>
              </w:rPr>
            </w:r>
            <w:r>
              <w:rPr>
                <w:color w:val="000000"/>
                <w:sz w:val="22"/>
                <w:szCs w:val="22"/>
                <w:u w:val="none"/>
              </w:rPr>
            </w:r>
          </w:p>
        </w:tc>
        <w:tc>
          <w:tcPr>
            <w:gridSpan w:val="6"/>
            <w:tcBorders>
              <w:top w:val="single" w:color="000000" w:sz="4" w:space="0"/>
              <w:bottom w:val="single" w:color="000000" w:sz="4" w:space="0"/>
            </w:tcBorders>
            <w:tcW w:w="8078" w:type="dxa"/>
            <w:vAlign w:val="top"/>
            <w:textDirection w:val="lrTb"/>
            <w:noWrap w:val="false"/>
          </w:tcPr>
          <w:p>
            <w:pPr>
              <w:pStyle w:val="1044"/>
              <w:jc w:val="center"/>
              <w:spacing w:line="276" w:lineRule="auto"/>
              <w:widowControl w:val="off"/>
              <w:rPr>
                <w:color w:val="000000"/>
                <w:sz w:val="22"/>
                <w:szCs w:val="22"/>
                <w:u w:val="none"/>
              </w:rPr>
            </w:pPr>
            <w:r>
              <w:rPr>
                <w:color w:val="000000"/>
                <w:sz w:val="16"/>
                <w:szCs w:val="16"/>
                <w:u w:val="none"/>
              </w:rPr>
              <w:t xml:space="preserve">(отделение, участок, установка,</w:t>
            </w:r>
            <w:r>
              <w:rPr>
                <w:color w:val="000000"/>
                <w:sz w:val="22"/>
                <w:szCs w:val="22"/>
                <w:u w:val="none"/>
              </w:rPr>
            </w:r>
            <w:r>
              <w:rPr>
                <w:color w:val="000000"/>
                <w:sz w:val="22"/>
                <w:szCs w:val="22"/>
                <w:u w:val="none"/>
              </w:rPr>
            </w:r>
          </w:p>
          <w:p>
            <w:pPr>
              <w:pStyle w:val="1044"/>
              <w:jc w:val="center"/>
              <w:spacing w:line="276" w:lineRule="auto"/>
              <w:widowControl w:val="off"/>
              <w:rPr>
                <w:color w:val="000000"/>
                <w:sz w:val="22"/>
                <w:szCs w:val="22"/>
                <w:u w:val="none"/>
              </w:rPr>
            </w:pPr>
            <w:r>
              <w:rPr>
                <w:color w:val="000000"/>
                <w:sz w:val="22"/>
                <w:szCs w:val="22"/>
                <w:u w:val="none"/>
              </w:rPr>
            </w:r>
            <w:r>
              <w:rPr>
                <w:color w:val="000000"/>
                <w:sz w:val="22"/>
                <w:szCs w:val="22"/>
                <w:u w:val="none"/>
              </w:rPr>
            </w:r>
            <w:r>
              <w:rPr>
                <w:color w:val="000000"/>
                <w:sz w:val="22"/>
                <w:szCs w:val="22"/>
                <w:u w:val="none"/>
              </w:rPr>
            </w:r>
          </w:p>
        </w:tc>
      </w:tr>
      <w:tr>
        <w:tblPrEx/>
        <w:trPr/>
        <w:tc>
          <w:tcPr>
            <w:gridSpan w:val="9"/>
            <w:tcBorders>
              <w:top w:val="single" w:color="000000" w:sz="4" w:space="0"/>
            </w:tcBorders>
            <w:tcW w:w="11022" w:type="dxa"/>
            <w:vAlign w:val="top"/>
            <w:textDirection w:val="lrTb"/>
            <w:noWrap w:val="false"/>
          </w:tcPr>
          <w:p>
            <w:pPr>
              <w:pStyle w:val="1044"/>
              <w:jc w:val="center"/>
              <w:spacing w:line="276" w:lineRule="auto"/>
              <w:widowControl w:val="off"/>
            </w:pPr>
            <w:r>
              <w:rPr>
                <w:color w:val="000000"/>
                <w:sz w:val="16"/>
                <w:szCs w:val="16"/>
                <w:u w:val="none"/>
              </w:rPr>
              <w:t xml:space="preserve">аппарат, помещение)</w:t>
            </w:r>
            <w:r/>
          </w:p>
        </w:tc>
      </w:tr>
      <w:tr>
        <w:tblPrEx/>
        <w:trPr/>
        <w:tc>
          <w:tcPr>
            <w:gridSpan w:val="4"/>
            <w:tcW w:w="4218" w:type="dxa"/>
            <w:vAlign w:val="top"/>
            <w:textDirection w:val="lrTb"/>
            <w:noWrap w:val="false"/>
          </w:tcPr>
          <w:p>
            <w:pPr>
              <w:pStyle w:val="1044"/>
              <w:jc w:val="both"/>
              <w:spacing w:line="276" w:lineRule="auto"/>
              <w:widowControl w:val="off"/>
            </w:pPr>
            <w:r>
              <w:rPr>
                <w:color w:val="000000"/>
                <w:sz w:val="22"/>
                <w:szCs w:val="22"/>
                <w:u w:val="none"/>
              </w:rPr>
              <w:t xml:space="preserve">4. Планируемое время проведения работ:</w:t>
            </w:r>
            <w:r/>
          </w:p>
        </w:tc>
        <w:tc>
          <w:tcPr>
            <w:tcW w:w="1702" w:type="dxa"/>
            <w:vAlign w:val="top"/>
            <w:textDirection w:val="lrTb"/>
            <w:noWrap w:val="false"/>
          </w:tcPr>
          <w:p>
            <w:pPr>
              <w:pStyle w:val="1044"/>
              <w:jc w:val="both"/>
              <w:spacing w:line="276" w:lineRule="auto"/>
              <w:widowControl w:val="off"/>
            </w:pPr>
            <w:r>
              <w:rPr>
                <w:color w:val="000000"/>
                <w:sz w:val="22"/>
                <w:szCs w:val="22"/>
                <w:u w:val="none"/>
              </w:rPr>
              <w:t xml:space="preserve">Начало</w:t>
            </w:r>
            <w:r/>
          </w:p>
        </w:tc>
        <w:tc>
          <w:tcPr>
            <w:tcBorders>
              <w:bottom w:val="single" w:color="000000" w:sz="4" w:space="0"/>
            </w:tcBorders>
            <w:tcW w:w="1275" w:type="dxa"/>
            <w:vAlign w:val="top"/>
            <w:textDirection w:val="lrTb"/>
            <w:noWrap w:val="false"/>
          </w:tcPr>
          <w:p>
            <w:pPr>
              <w:pStyle w:val="1044"/>
              <w:jc w:val="both"/>
              <w:spacing w:line="276" w:lineRule="auto"/>
              <w:widowControl w:val="off"/>
              <w:rPr>
                <w:color w:val="000000"/>
                <w:sz w:val="22"/>
                <w:szCs w:val="22"/>
                <w:u w:val="none"/>
              </w:rPr>
            </w:pPr>
            <w:r>
              <w:rPr>
                <w:color w:val="000000"/>
                <w:sz w:val="22"/>
                <w:szCs w:val="22"/>
                <w:u w:val="none"/>
              </w:rPr>
            </w:r>
            <w:r>
              <w:rPr>
                <w:color w:val="000000"/>
                <w:sz w:val="22"/>
                <w:szCs w:val="22"/>
                <w:u w:val="none"/>
              </w:rPr>
            </w:r>
            <w:r>
              <w:rPr>
                <w:color w:val="000000"/>
                <w:sz w:val="22"/>
                <w:szCs w:val="22"/>
                <w:u w:val="none"/>
              </w:rPr>
            </w:r>
          </w:p>
        </w:tc>
        <w:tc>
          <w:tcPr>
            <w:tcW w:w="837" w:type="dxa"/>
            <w:vAlign w:val="top"/>
            <w:textDirection w:val="lrTb"/>
            <w:noWrap w:val="false"/>
          </w:tcPr>
          <w:p>
            <w:pPr>
              <w:pStyle w:val="1044"/>
              <w:jc w:val="both"/>
              <w:spacing w:line="276" w:lineRule="auto"/>
              <w:widowControl w:val="off"/>
            </w:pPr>
            <w:r>
              <w:rPr>
                <w:color w:val="000000"/>
                <w:sz w:val="22"/>
                <w:szCs w:val="22"/>
                <w:u w:val="none"/>
              </w:rPr>
              <w:t xml:space="preserve">время</w:t>
            </w:r>
            <w:r/>
          </w:p>
        </w:tc>
        <w:tc>
          <w:tcPr>
            <w:tcBorders>
              <w:bottom w:val="single" w:color="000000" w:sz="4" w:space="0"/>
            </w:tcBorders>
            <w:tcW w:w="865" w:type="dxa"/>
            <w:vAlign w:val="top"/>
            <w:textDirection w:val="lrTb"/>
            <w:noWrap w:val="false"/>
          </w:tcPr>
          <w:p>
            <w:pPr>
              <w:pStyle w:val="1044"/>
              <w:jc w:val="both"/>
              <w:spacing w:line="276" w:lineRule="auto"/>
              <w:widowControl w:val="off"/>
              <w:rPr>
                <w:color w:val="000000"/>
                <w:sz w:val="22"/>
                <w:szCs w:val="22"/>
                <w:u w:val="none"/>
              </w:rPr>
            </w:pPr>
            <w:r>
              <w:rPr>
                <w:color w:val="000000"/>
                <w:sz w:val="22"/>
                <w:szCs w:val="22"/>
                <w:u w:val="none"/>
              </w:rPr>
            </w:r>
            <w:r>
              <w:rPr>
                <w:color w:val="000000"/>
                <w:sz w:val="22"/>
                <w:szCs w:val="22"/>
                <w:u w:val="none"/>
              </w:rPr>
            </w:r>
            <w:r>
              <w:rPr>
                <w:color w:val="000000"/>
                <w:sz w:val="22"/>
                <w:szCs w:val="22"/>
                <w:u w:val="none"/>
              </w:rPr>
            </w:r>
          </w:p>
        </w:tc>
        <w:tc>
          <w:tcPr>
            <w:tcW w:w="2125" w:type="dxa"/>
            <w:vAlign w:val="top"/>
            <w:textDirection w:val="lrTb"/>
            <w:noWrap w:val="false"/>
          </w:tcPr>
          <w:p>
            <w:pPr>
              <w:pStyle w:val="1044"/>
              <w:jc w:val="both"/>
              <w:spacing w:line="276" w:lineRule="auto"/>
              <w:widowControl w:val="off"/>
            </w:pPr>
            <w:r>
              <w:rPr>
                <w:color w:val="000000"/>
                <w:sz w:val="22"/>
                <w:szCs w:val="22"/>
                <w:u w:val="none"/>
              </w:rPr>
              <w:t xml:space="preserve">дата</w:t>
            </w:r>
            <w:r/>
          </w:p>
        </w:tc>
      </w:tr>
      <w:tr>
        <w:tblPrEx/>
        <w:trPr/>
        <w:tc>
          <w:tcPr>
            <w:gridSpan w:val="4"/>
            <w:tcW w:w="4218" w:type="dxa"/>
            <w:vAlign w:val="top"/>
            <w:textDirection w:val="lrTb"/>
            <w:noWrap w:val="false"/>
          </w:tcPr>
          <w:p>
            <w:pPr>
              <w:pStyle w:val="1044"/>
              <w:jc w:val="both"/>
              <w:spacing w:line="276" w:lineRule="auto"/>
              <w:widowControl w:val="off"/>
              <w:rPr>
                <w:color w:val="000000"/>
                <w:sz w:val="22"/>
                <w:szCs w:val="22"/>
                <w:u w:val="none"/>
              </w:rPr>
            </w:pPr>
            <w:r>
              <w:rPr>
                <w:color w:val="000000"/>
                <w:sz w:val="22"/>
                <w:szCs w:val="22"/>
                <w:u w:val="none"/>
              </w:rPr>
            </w:r>
            <w:r>
              <w:rPr>
                <w:color w:val="000000"/>
                <w:sz w:val="22"/>
                <w:szCs w:val="22"/>
                <w:u w:val="none"/>
              </w:rPr>
            </w:r>
            <w:r>
              <w:rPr>
                <w:color w:val="000000"/>
                <w:sz w:val="22"/>
                <w:szCs w:val="22"/>
                <w:u w:val="none"/>
              </w:rPr>
            </w:r>
          </w:p>
        </w:tc>
        <w:tc>
          <w:tcPr>
            <w:tcW w:w="1702" w:type="dxa"/>
            <w:vAlign w:val="top"/>
            <w:textDirection w:val="lrTb"/>
            <w:noWrap w:val="false"/>
          </w:tcPr>
          <w:p>
            <w:pPr>
              <w:pStyle w:val="1044"/>
              <w:jc w:val="both"/>
              <w:spacing w:line="276" w:lineRule="auto"/>
              <w:widowControl w:val="off"/>
            </w:pPr>
            <w:r>
              <w:rPr>
                <w:color w:val="000000"/>
                <w:sz w:val="22"/>
                <w:szCs w:val="22"/>
                <w:u w:val="none"/>
              </w:rPr>
              <w:t xml:space="preserve">Окончание</w:t>
            </w:r>
            <w:r/>
          </w:p>
        </w:tc>
        <w:tc>
          <w:tcPr>
            <w:tcBorders>
              <w:top w:val="single" w:color="000000" w:sz="4" w:space="0"/>
              <w:bottom w:val="single" w:color="000000" w:sz="4" w:space="0"/>
            </w:tcBorders>
            <w:tcW w:w="1275" w:type="dxa"/>
            <w:vAlign w:val="top"/>
            <w:textDirection w:val="lrTb"/>
            <w:noWrap w:val="false"/>
          </w:tcPr>
          <w:p>
            <w:pPr>
              <w:pStyle w:val="1044"/>
              <w:jc w:val="both"/>
              <w:spacing w:line="276" w:lineRule="auto"/>
              <w:widowControl w:val="off"/>
              <w:rPr>
                <w:color w:val="000000"/>
                <w:sz w:val="22"/>
                <w:szCs w:val="22"/>
                <w:u w:val="none"/>
              </w:rPr>
            </w:pPr>
            <w:r>
              <w:rPr>
                <w:color w:val="000000"/>
                <w:sz w:val="22"/>
                <w:szCs w:val="22"/>
                <w:u w:val="none"/>
              </w:rPr>
            </w:r>
            <w:r>
              <w:rPr>
                <w:color w:val="000000"/>
                <w:sz w:val="22"/>
                <w:szCs w:val="22"/>
                <w:u w:val="none"/>
              </w:rPr>
            </w:r>
            <w:r>
              <w:rPr>
                <w:color w:val="000000"/>
                <w:sz w:val="22"/>
                <w:szCs w:val="22"/>
                <w:u w:val="none"/>
              </w:rPr>
            </w:r>
          </w:p>
        </w:tc>
        <w:tc>
          <w:tcPr>
            <w:tcW w:w="837" w:type="dxa"/>
            <w:vAlign w:val="top"/>
            <w:textDirection w:val="lrTb"/>
            <w:noWrap w:val="false"/>
          </w:tcPr>
          <w:p>
            <w:pPr>
              <w:pStyle w:val="1044"/>
              <w:jc w:val="both"/>
              <w:spacing w:line="276" w:lineRule="auto"/>
              <w:widowControl w:val="off"/>
            </w:pPr>
            <w:r>
              <w:rPr>
                <w:color w:val="000000"/>
                <w:sz w:val="22"/>
                <w:szCs w:val="22"/>
                <w:u w:val="none"/>
              </w:rPr>
              <w:t xml:space="preserve">время</w:t>
            </w:r>
            <w:r/>
          </w:p>
        </w:tc>
        <w:tc>
          <w:tcPr>
            <w:tcBorders>
              <w:top w:val="single" w:color="000000" w:sz="4" w:space="0"/>
              <w:bottom w:val="single" w:color="000000" w:sz="4" w:space="0"/>
            </w:tcBorders>
            <w:tcW w:w="865" w:type="dxa"/>
            <w:vAlign w:val="top"/>
            <w:textDirection w:val="lrTb"/>
            <w:noWrap w:val="false"/>
          </w:tcPr>
          <w:p>
            <w:pPr>
              <w:pStyle w:val="1044"/>
              <w:jc w:val="both"/>
              <w:spacing w:line="276" w:lineRule="auto"/>
              <w:widowControl w:val="off"/>
              <w:rPr>
                <w:color w:val="000000"/>
                <w:sz w:val="22"/>
                <w:szCs w:val="22"/>
                <w:u w:val="none"/>
              </w:rPr>
            </w:pPr>
            <w:r>
              <w:rPr>
                <w:color w:val="000000"/>
                <w:sz w:val="22"/>
                <w:szCs w:val="22"/>
                <w:u w:val="none"/>
              </w:rPr>
            </w:r>
            <w:r>
              <w:rPr>
                <w:color w:val="000000"/>
                <w:sz w:val="22"/>
                <w:szCs w:val="22"/>
                <w:u w:val="none"/>
              </w:rPr>
            </w:r>
            <w:r>
              <w:rPr>
                <w:color w:val="000000"/>
                <w:sz w:val="22"/>
                <w:szCs w:val="22"/>
                <w:u w:val="none"/>
              </w:rPr>
            </w:r>
          </w:p>
        </w:tc>
        <w:tc>
          <w:tcPr>
            <w:tcW w:w="2125" w:type="dxa"/>
            <w:vAlign w:val="top"/>
            <w:textDirection w:val="lrTb"/>
            <w:noWrap w:val="false"/>
          </w:tcPr>
          <w:p>
            <w:pPr>
              <w:pStyle w:val="1044"/>
              <w:jc w:val="both"/>
              <w:spacing w:line="276" w:lineRule="auto"/>
              <w:widowControl w:val="off"/>
            </w:pPr>
            <w:r>
              <w:rPr>
                <w:color w:val="000000"/>
                <w:sz w:val="22"/>
                <w:szCs w:val="22"/>
                <w:u w:val="none"/>
              </w:rPr>
              <w:t xml:space="preserve">дата</w:t>
            </w:r>
            <w:r/>
          </w:p>
        </w:tc>
      </w:tr>
    </w:tbl>
    <w:p>
      <w:pPr>
        <w:pStyle w:val="1044"/>
        <w:jc w:val="both"/>
        <w:spacing w:line="276" w:lineRule="auto"/>
        <w:widowControl w:val="off"/>
        <w:rPr>
          <w:b/>
          <w:color w:val="000000"/>
          <w:sz w:val="22"/>
          <w:szCs w:val="22"/>
          <w:u w:val="none"/>
        </w:rPr>
      </w:pPr>
      <w:r>
        <w:rPr>
          <w:b/>
          <w:color w:val="000000"/>
          <w:sz w:val="22"/>
          <w:szCs w:val="22"/>
          <w:u w:val="none"/>
        </w:rPr>
      </w:r>
      <w:r>
        <w:rPr>
          <w:b/>
          <w:color w:val="000000"/>
          <w:sz w:val="22"/>
          <w:szCs w:val="22"/>
          <w:u w:val="none"/>
        </w:rPr>
      </w:r>
      <w:r>
        <w:rPr>
          <w:b/>
          <w:color w:val="000000"/>
          <w:sz w:val="22"/>
          <w:szCs w:val="22"/>
          <w:u w:val="none"/>
        </w:rPr>
      </w:r>
    </w:p>
    <w:p>
      <w:pPr>
        <w:pStyle w:val="1044"/>
        <w:spacing w:line="276" w:lineRule="auto"/>
        <w:widowControl w:val="off"/>
        <w:rPr>
          <w:b/>
          <w:color w:val="000000"/>
          <w:sz w:val="22"/>
          <w:szCs w:val="22"/>
          <w:u w:val="none"/>
        </w:rPr>
      </w:pPr>
      <w:r>
        <w:rPr>
          <w:color w:val="000000"/>
          <w:sz w:val="22"/>
          <w:szCs w:val="22"/>
          <w:u w:val="none"/>
        </w:rPr>
        <w:t xml:space="preserve">5. Организационные и технические меры пожарной безопасности по подготовке объекта   к  проведению   огневых работ и последовательность их проведения</w:t>
      </w:r>
      <w:r>
        <w:rPr>
          <w:b/>
          <w:color w:val="000000"/>
          <w:sz w:val="22"/>
          <w:szCs w:val="22"/>
          <w:u w:val="none"/>
        </w:rPr>
      </w:r>
      <w:r>
        <w:rPr>
          <w:b/>
          <w:color w:val="000000"/>
          <w:sz w:val="22"/>
          <w:szCs w:val="22"/>
          <w:u w:val="none"/>
        </w:rPr>
      </w:r>
    </w:p>
    <w:p>
      <w:pPr>
        <w:pStyle w:val="1044"/>
        <w:jc w:val="both"/>
        <w:spacing w:line="276" w:lineRule="auto"/>
        <w:widowControl w:val="off"/>
        <w:rPr>
          <w:b/>
          <w:color w:val="000000"/>
          <w:sz w:val="22"/>
          <w:szCs w:val="22"/>
          <w:u w:val="none"/>
        </w:rPr>
        <w:pBdr>
          <w:top w:val="none" w:color="000000" w:sz="0" w:space="0"/>
          <w:left w:val="none" w:color="000000" w:sz="0" w:space="0"/>
          <w:bottom w:val="single" w:color="000000" w:sz="4" w:space="1"/>
          <w:right w:val="none" w:color="000000" w:sz="0" w:space="0"/>
        </w:pBdr>
      </w:pPr>
      <w:r>
        <w:rPr>
          <w:b/>
          <w:color w:val="000000"/>
          <w:sz w:val="22"/>
          <w:szCs w:val="22"/>
          <w:u w:val="none"/>
        </w:rPr>
      </w:r>
      <w:r>
        <w:rPr>
          <w:b/>
          <w:color w:val="000000"/>
          <w:sz w:val="22"/>
          <w:szCs w:val="22"/>
          <w:u w:val="none"/>
        </w:rPr>
      </w:r>
      <w:r>
        <w:rPr>
          <w:b/>
          <w:color w:val="000000"/>
          <w:sz w:val="22"/>
          <w:szCs w:val="22"/>
          <w:u w:val="none"/>
        </w:rPr>
      </w:r>
    </w:p>
    <w:p>
      <w:pPr>
        <w:pStyle w:val="1044"/>
        <w:jc w:val="both"/>
        <w:spacing w:line="276" w:lineRule="auto"/>
        <w:widowControl w:val="off"/>
        <w:rPr>
          <w:b/>
          <w:color w:val="000000"/>
          <w:sz w:val="16"/>
          <w:szCs w:val="16"/>
          <w:u w:val="none"/>
        </w:rPr>
      </w:pPr>
      <w:r>
        <w:rPr>
          <w:b/>
          <w:color w:val="000000"/>
          <w:sz w:val="16"/>
          <w:szCs w:val="16"/>
          <w:u w:val="none"/>
        </w:rPr>
      </w:r>
      <w:r>
        <w:rPr>
          <w:b/>
          <w:color w:val="000000"/>
          <w:sz w:val="16"/>
          <w:szCs w:val="16"/>
          <w:u w:val="none"/>
        </w:rPr>
      </w:r>
      <w:r>
        <w:rPr>
          <w:b/>
          <w:color w:val="000000"/>
          <w:sz w:val="16"/>
          <w:szCs w:val="16"/>
          <w:u w:val="none"/>
        </w:rPr>
      </w:r>
    </w:p>
    <w:p>
      <w:pPr>
        <w:pStyle w:val="1044"/>
        <w:rPr>
          <w:color w:val="000000"/>
          <w:sz w:val="22"/>
          <w:szCs w:val="22"/>
          <w:u w:val="none"/>
        </w:rPr>
      </w:pPr>
      <w:r>
        <w:rPr>
          <w:color w:val="000000"/>
          <w:sz w:val="22"/>
          <w:szCs w:val="22"/>
          <w:u w:val="none"/>
        </w:rPr>
        <w:t xml:space="preserve">__________________________________________________________________________________________________</w:t>
      </w:r>
      <w:r>
        <w:rPr>
          <w:color w:val="000000"/>
          <w:sz w:val="22"/>
          <w:szCs w:val="22"/>
          <w:u w:val="none"/>
        </w:rPr>
      </w:r>
      <w:r>
        <w:rPr>
          <w:color w:val="000000"/>
          <w:sz w:val="22"/>
          <w:szCs w:val="22"/>
          <w:u w:val="none"/>
        </w:rPr>
      </w:r>
    </w:p>
    <w:p>
      <w:pPr>
        <w:pStyle w:val="1044"/>
        <w:jc w:val="both"/>
        <w:spacing w:line="276" w:lineRule="auto"/>
        <w:widowControl w:val="off"/>
        <w:rPr>
          <w:color w:val="000000"/>
          <w:sz w:val="22"/>
          <w:szCs w:val="22"/>
          <w:u w:val="none"/>
        </w:rPr>
      </w:pPr>
      <w:r>
        <w:rPr>
          <w:color w:val="000000"/>
          <w:sz w:val="22"/>
          <w:szCs w:val="22"/>
          <w:u w:val="none"/>
        </w:rPr>
      </w:r>
      <w:r>
        <w:rPr>
          <w:color w:val="000000"/>
          <w:sz w:val="22"/>
          <w:szCs w:val="22"/>
          <w:u w:val="none"/>
        </w:rPr>
      </w:r>
      <w:r>
        <w:rPr>
          <w:color w:val="000000"/>
          <w:sz w:val="22"/>
          <w:szCs w:val="22"/>
          <w:u w:val="none"/>
        </w:rPr>
      </w:r>
    </w:p>
    <w:p>
      <w:pPr>
        <w:pStyle w:val="1044"/>
        <w:jc w:val="both"/>
        <w:spacing w:line="276" w:lineRule="auto"/>
        <w:widowControl w:val="off"/>
        <w:rPr>
          <w:color w:val="000000"/>
          <w:sz w:val="16"/>
          <w:szCs w:val="16"/>
          <w:u w:val="none"/>
        </w:rPr>
      </w:pPr>
      <w:r>
        <w:rPr>
          <w:color w:val="000000"/>
          <w:sz w:val="22"/>
          <w:szCs w:val="22"/>
          <w:u w:val="none"/>
        </w:rPr>
        <w:t xml:space="preserve">Приложение_______________________________________________________________________________________</w:t>
      </w:r>
      <w:r>
        <w:rPr>
          <w:color w:val="000000"/>
          <w:sz w:val="16"/>
          <w:szCs w:val="16"/>
          <w:u w:val="none"/>
        </w:rPr>
      </w:r>
      <w:r>
        <w:rPr>
          <w:color w:val="000000"/>
          <w:sz w:val="16"/>
          <w:szCs w:val="16"/>
          <w:u w:val="none"/>
        </w:rPr>
      </w:r>
    </w:p>
    <w:p>
      <w:pPr>
        <w:pStyle w:val="1044"/>
        <w:jc w:val="both"/>
        <w:spacing w:line="276" w:lineRule="auto"/>
        <w:widowControl w:val="off"/>
        <w:rPr>
          <w:color w:val="000000"/>
          <w:sz w:val="22"/>
          <w:szCs w:val="22"/>
          <w:u w:val="none"/>
        </w:rPr>
      </w:pPr>
      <w:r>
        <w:rPr>
          <w:color w:val="000000"/>
          <w:sz w:val="16"/>
          <w:szCs w:val="16"/>
          <w:u w:val="none"/>
        </w:rPr>
        <w:t xml:space="preserve">(Указываются схемы места проведения огневых работ в границах (осях) установки, оборудования, трубопроводов с указанием расстояний до границ опасн</w:t>
      </w:r>
      <w:r>
        <w:rPr>
          <w:color w:val="000000"/>
          <w:sz w:val="16"/>
          <w:szCs w:val="16"/>
          <w:u w:val="none"/>
        </w:rPr>
        <w:t xml:space="preserve">ых зон, пути эвакуации, места размещения сварочного и другого оборудования и первичных средств пожаротушения,  точек отбора анализов воздушной среды. Схемы пропарки, промывки, продувки, установки заглушек, создания разъемов фланцевых соединений. Чек-лист.)</w:t>
      </w:r>
      <w:r>
        <w:rPr>
          <w:color w:val="000000"/>
          <w:sz w:val="22"/>
          <w:szCs w:val="22"/>
          <w:u w:val="none"/>
        </w:rPr>
      </w:r>
      <w:r>
        <w:rPr>
          <w:color w:val="000000"/>
          <w:sz w:val="22"/>
          <w:szCs w:val="22"/>
          <w:u w:val="none"/>
        </w:rPr>
      </w:r>
    </w:p>
    <w:p>
      <w:pPr>
        <w:pStyle w:val="1044"/>
        <w:jc w:val="both"/>
        <w:spacing w:line="276" w:lineRule="auto"/>
        <w:widowControl w:val="off"/>
        <w:rPr>
          <w:color w:val="000000"/>
          <w:sz w:val="22"/>
          <w:szCs w:val="22"/>
          <w:u w:val="none"/>
        </w:rPr>
      </w:pPr>
      <w:r>
        <w:rPr>
          <w:color w:val="000000"/>
          <w:sz w:val="22"/>
          <w:szCs w:val="22"/>
          <w:u w:val="none"/>
        </w:rPr>
      </w:r>
      <w:r>
        <w:rPr>
          <w:color w:val="000000"/>
          <w:sz w:val="22"/>
          <w:szCs w:val="22"/>
          <w:u w:val="none"/>
        </w:rPr>
      </w:r>
      <w:r>
        <w:rPr>
          <w:color w:val="000000"/>
          <w:sz w:val="22"/>
          <w:szCs w:val="22"/>
          <w:u w:val="none"/>
        </w:rPr>
      </w:r>
    </w:p>
    <w:p>
      <w:pPr>
        <w:pStyle w:val="1044"/>
        <w:spacing w:line="276" w:lineRule="auto"/>
        <w:widowControl w:val="off"/>
        <w:rPr>
          <w:b/>
          <w:color w:val="000000"/>
          <w:sz w:val="22"/>
          <w:szCs w:val="22"/>
          <w:u w:val="none"/>
        </w:rPr>
      </w:pPr>
      <w:r>
        <w:rPr>
          <w:color w:val="000000"/>
          <w:sz w:val="22"/>
          <w:szCs w:val="22"/>
          <w:u w:val="none"/>
        </w:rPr>
        <w:t xml:space="preserve">6. Организационные и технические меры пожарной безопасности при проведении  огневых  работ </w:t>
      </w:r>
      <w:r>
        <w:rPr>
          <w:b/>
          <w:color w:val="000000"/>
          <w:sz w:val="22"/>
          <w:szCs w:val="22"/>
          <w:u w:val="none"/>
        </w:rPr>
      </w:r>
      <w:r>
        <w:rPr>
          <w:b/>
          <w:color w:val="000000"/>
          <w:sz w:val="22"/>
          <w:szCs w:val="22"/>
          <w:u w:val="none"/>
        </w:rPr>
      </w:r>
    </w:p>
    <w:p>
      <w:pPr>
        <w:pStyle w:val="1044"/>
        <w:jc w:val="both"/>
        <w:spacing w:line="276" w:lineRule="auto"/>
        <w:widowControl w:val="off"/>
        <w:rPr>
          <w:b/>
          <w:color w:val="000000"/>
          <w:sz w:val="22"/>
          <w:szCs w:val="22"/>
          <w:u w:val="none"/>
        </w:rPr>
        <w:pBdr>
          <w:top w:val="none" w:color="000000" w:sz="0" w:space="0"/>
          <w:left w:val="none" w:color="000000" w:sz="0" w:space="0"/>
          <w:bottom w:val="single" w:color="000000" w:sz="4" w:space="1"/>
          <w:right w:val="none" w:color="000000" w:sz="0" w:space="0"/>
        </w:pBdr>
      </w:pPr>
      <w:r>
        <w:rPr>
          <w:b/>
          <w:color w:val="000000"/>
          <w:sz w:val="22"/>
          <w:szCs w:val="22"/>
          <w:u w:val="none"/>
        </w:rPr>
      </w:r>
      <w:r>
        <w:rPr>
          <w:b/>
          <w:color w:val="000000"/>
          <w:sz w:val="22"/>
          <w:szCs w:val="22"/>
          <w:u w:val="none"/>
        </w:rPr>
      </w:r>
      <w:r>
        <w:rPr>
          <w:b/>
          <w:color w:val="000000"/>
          <w:sz w:val="22"/>
          <w:szCs w:val="22"/>
          <w:u w:val="none"/>
        </w:rPr>
      </w:r>
    </w:p>
    <w:p>
      <w:pPr>
        <w:pStyle w:val="1044"/>
        <w:jc w:val="both"/>
        <w:spacing w:line="276" w:lineRule="auto"/>
        <w:widowControl w:val="off"/>
        <w:rPr>
          <w:b/>
          <w:color w:val="000000"/>
          <w:sz w:val="16"/>
          <w:szCs w:val="16"/>
          <w:u w:val="none"/>
        </w:rPr>
      </w:pPr>
      <w:r>
        <w:rPr>
          <w:b/>
          <w:color w:val="000000"/>
          <w:sz w:val="16"/>
          <w:szCs w:val="16"/>
          <w:u w:val="none"/>
        </w:rPr>
      </w:r>
      <w:r>
        <w:rPr>
          <w:b/>
          <w:color w:val="000000"/>
          <w:sz w:val="16"/>
          <w:szCs w:val="16"/>
          <w:u w:val="none"/>
        </w:rPr>
      </w:r>
      <w:r>
        <w:rPr>
          <w:b/>
          <w:color w:val="000000"/>
          <w:sz w:val="16"/>
          <w:szCs w:val="16"/>
          <w:u w:val="none"/>
        </w:rPr>
      </w:r>
    </w:p>
    <w:p>
      <w:pPr>
        <w:pStyle w:val="1044"/>
        <w:rPr>
          <w:color w:val="000000"/>
          <w:sz w:val="22"/>
          <w:szCs w:val="22"/>
          <w:u w:val="none"/>
        </w:rPr>
      </w:pPr>
      <w:r>
        <w:rPr>
          <w:color w:val="000000"/>
          <w:sz w:val="22"/>
          <w:szCs w:val="22"/>
          <w:u w:val="none"/>
        </w:rPr>
        <w:t xml:space="preserve">__________________________________________________________________________________________________</w:t>
      </w:r>
      <w:r>
        <w:rPr>
          <w:color w:val="000000"/>
          <w:sz w:val="22"/>
          <w:szCs w:val="22"/>
          <w:u w:val="none"/>
        </w:rPr>
      </w:r>
      <w:r>
        <w:rPr>
          <w:color w:val="000000"/>
          <w:sz w:val="22"/>
          <w:szCs w:val="22"/>
          <w:u w:val="none"/>
        </w:rPr>
      </w:r>
    </w:p>
    <w:p>
      <w:pPr>
        <w:pStyle w:val="1044"/>
        <w:jc w:val="both"/>
        <w:spacing w:line="276" w:lineRule="auto"/>
        <w:widowControl w:val="off"/>
        <w:rPr>
          <w:color w:val="000000"/>
          <w:sz w:val="22"/>
          <w:szCs w:val="22"/>
          <w:u w:val="none"/>
        </w:rPr>
      </w:pPr>
      <w:r>
        <w:rPr>
          <w:color w:val="000000"/>
          <w:sz w:val="22"/>
          <w:szCs w:val="22"/>
          <w:u w:val="none"/>
        </w:rPr>
      </w:r>
      <w:r>
        <w:rPr>
          <w:color w:val="000000"/>
          <w:sz w:val="22"/>
          <w:szCs w:val="22"/>
          <w:u w:val="none"/>
        </w:rPr>
      </w:r>
      <w:r>
        <w:rPr>
          <w:color w:val="000000"/>
          <w:sz w:val="22"/>
          <w:szCs w:val="22"/>
          <w:u w:val="none"/>
        </w:rPr>
      </w:r>
    </w:p>
    <w:p>
      <w:pPr>
        <w:pStyle w:val="1044"/>
        <w:jc w:val="both"/>
        <w:spacing w:line="276" w:lineRule="auto"/>
        <w:widowControl w:val="off"/>
        <w:rPr>
          <w:color w:val="000000"/>
          <w:sz w:val="22"/>
          <w:szCs w:val="22"/>
          <w:u w:val="none"/>
        </w:rPr>
      </w:pPr>
      <w:r>
        <w:rPr>
          <w:color w:val="000000"/>
          <w:sz w:val="22"/>
          <w:szCs w:val="22"/>
          <w:u w:val="none"/>
        </w:rPr>
        <w:t xml:space="preserve">Инструктаж провёл:</w:t>
      </w:r>
      <w:r>
        <w:rPr>
          <w:color w:val="000000"/>
          <w:sz w:val="22"/>
          <w:szCs w:val="22"/>
          <w:u w:val="none"/>
        </w:rPr>
      </w:r>
      <w:r>
        <w:rPr>
          <w:color w:val="000000"/>
          <w:sz w:val="22"/>
          <w:szCs w:val="22"/>
          <w:u w:val="none"/>
        </w:rPr>
      </w:r>
    </w:p>
    <w:p>
      <w:pPr>
        <w:pStyle w:val="1044"/>
        <w:jc w:val="both"/>
        <w:spacing w:line="276" w:lineRule="auto"/>
        <w:widowControl w:val="off"/>
        <w:rPr>
          <w:color w:val="000000"/>
          <w:sz w:val="16"/>
          <w:szCs w:val="16"/>
          <w:u w:val="none"/>
        </w:rPr>
      </w:pPr>
      <w:r>
        <w:rPr>
          <w:color w:val="000000"/>
          <w:sz w:val="22"/>
          <w:szCs w:val="22"/>
          <w:u w:val="none"/>
        </w:rPr>
        <w:t xml:space="preserve">Руководитель ОПО _________________________________________________________________________________</w:t>
      </w:r>
      <w:r>
        <w:rPr>
          <w:color w:val="000000"/>
          <w:sz w:val="16"/>
          <w:szCs w:val="16"/>
          <w:u w:val="none"/>
        </w:rPr>
      </w:r>
      <w:r>
        <w:rPr>
          <w:color w:val="000000"/>
          <w:sz w:val="16"/>
          <w:szCs w:val="16"/>
          <w:u w:val="none"/>
        </w:rPr>
      </w:r>
    </w:p>
    <w:p>
      <w:pPr>
        <w:pStyle w:val="1044"/>
        <w:ind w:left="3540" w:right="0"/>
        <w:jc w:val="center"/>
        <w:spacing w:line="276" w:lineRule="auto"/>
        <w:widowControl w:val="off"/>
        <w:rPr>
          <w:color w:val="000000"/>
          <w:sz w:val="22"/>
          <w:szCs w:val="22"/>
          <w:u w:val="none"/>
        </w:rPr>
      </w:pPr>
      <w:r>
        <w:rPr>
          <w:color w:val="000000"/>
          <w:sz w:val="16"/>
          <w:szCs w:val="16"/>
          <w:u w:val="none"/>
        </w:rPr>
        <w:t xml:space="preserve"> </w:t>
      </w:r>
      <w:r>
        <w:rPr>
          <w:color w:val="000000"/>
          <w:sz w:val="16"/>
          <w:szCs w:val="16"/>
          <w:u w:val="none"/>
        </w:rPr>
        <w:t xml:space="preserve">(подпись, дата, время)</w:t>
      </w:r>
      <w:r>
        <w:rPr>
          <w:color w:val="000000"/>
          <w:sz w:val="22"/>
          <w:szCs w:val="22"/>
          <w:u w:val="none"/>
        </w:rPr>
      </w:r>
      <w:r>
        <w:rPr>
          <w:color w:val="000000"/>
          <w:sz w:val="22"/>
          <w:szCs w:val="22"/>
          <w:u w:val="none"/>
        </w:rPr>
      </w:r>
    </w:p>
    <w:p>
      <w:pPr>
        <w:pStyle w:val="1044"/>
        <w:jc w:val="both"/>
        <w:spacing w:line="276" w:lineRule="auto"/>
        <w:widowControl w:val="off"/>
        <w:rPr>
          <w:color w:val="000000"/>
          <w:sz w:val="22"/>
          <w:szCs w:val="22"/>
          <w:u w:val="none"/>
        </w:rPr>
      </w:pPr>
      <w:r>
        <w:rPr>
          <w:color w:val="000000"/>
          <w:sz w:val="22"/>
          <w:szCs w:val="22"/>
          <w:u w:val="none"/>
        </w:rPr>
        <w:t xml:space="preserve">Инструктаж получил:</w:t>
      </w:r>
      <w:r>
        <w:rPr>
          <w:color w:val="000000"/>
          <w:sz w:val="22"/>
          <w:szCs w:val="22"/>
          <w:u w:val="none"/>
        </w:rPr>
      </w:r>
      <w:r>
        <w:rPr>
          <w:color w:val="000000"/>
          <w:sz w:val="22"/>
          <w:szCs w:val="22"/>
          <w:u w:val="none"/>
        </w:rPr>
      </w:r>
    </w:p>
    <w:p>
      <w:pPr>
        <w:pStyle w:val="1044"/>
        <w:jc w:val="both"/>
        <w:spacing w:line="276" w:lineRule="auto"/>
        <w:widowControl w:val="off"/>
        <w:rPr>
          <w:color w:val="000000"/>
          <w:sz w:val="16"/>
          <w:szCs w:val="16"/>
          <w:u w:val="none"/>
        </w:rPr>
      </w:pPr>
      <w:r>
        <w:rPr>
          <w:color w:val="000000"/>
          <w:sz w:val="22"/>
          <w:szCs w:val="22"/>
          <w:u w:val="none"/>
        </w:rPr>
        <w:t xml:space="preserve">Ответственный за подготовку работ ________________________________________________________________</w:t>
      </w:r>
      <w:r>
        <w:rPr>
          <w:color w:val="000000"/>
          <w:sz w:val="16"/>
          <w:szCs w:val="16"/>
          <w:u w:val="none"/>
        </w:rPr>
      </w:r>
      <w:r>
        <w:rPr>
          <w:color w:val="000000"/>
          <w:sz w:val="16"/>
          <w:szCs w:val="16"/>
          <w:u w:val="none"/>
        </w:rPr>
      </w:r>
    </w:p>
    <w:p>
      <w:pPr>
        <w:pStyle w:val="1044"/>
        <w:ind w:left="3540" w:right="0"/>
        <w:jc w:val="center"/>
        <w:spacing w:line="276" w:lineRule="auto"/>
        <w:widowControl w:val="off"/>
        <w:rPr>
          <w:color w:val="000000"/>
          <w:sz w:val="22"/>
          <w:szCs w:val="22"/>
          <w:u w:val="none"/>
        </w:rPr>
      </w:pPr>
      <w:r>
        <w:rPr>
          <w:color w:val="000000"/>
          <w:sz w:val="16"/>
          <w:szCs w:val="16"/>
          <w:u w:val="none"/>
        </w:rPr>
        <w:t xml:space="preserve"> </w:t>
      </w:r>
      <w:r>
        <w:rPr>
          <w:color w:val="000000"/>
          <w:sz w:val="16"/>
          <w:szCs w:val="16"/>
          <w:u w:val="none"/>
        </w:rPr>
        <w:t xml:space="preserve">(подпись, дата, время)</w:t>
      </w:r>
      <w:r>
        <w:rPr>
          <w:color w:val="000000"/>
          <w:sz w:val="22"/>
          <w:szCs w:val="22"/>
          <w:u w:val="none"/>
        </w:rPr>
      </w:r>
      <w:r>
        <w:rPr>
          <w:color w:val="000000"/>
          <w:sz w:val="22"/>
          <w:szCs w:val="22"/>
          <w:u w:val="none"/>
        </w:rPr>
      </w:r>
    </w:p>
    <w:p>
      <w:pPr>
        <w:pStyle w:val="1044"/>
        <w:jc w:val="both"/>
        <w:spacing w:line="276" w:lineRule="auto"/>
        <w:widowControl w:val="off"/>
        <w:rPr>
          <w:color w:val="000000"/>
          <w:sz w:val="16"/>
          <w:szCs w:val="16"/>
          <w:u w:val="none"/>
        </w:rPr>
      </w:pPr>
      <w:r>
        <w:rPr>
          <w:color w:val="000000"/>
          <w:sz w:val="22"/>
          <w:szCs w:val="22"/>
          <w:u w:val="none"/>
        </w:rPr>
        <w:t xml:space="preserve">Ответственный за проведение работ_________________________________________________________________</w:t>
      </w:r>
      <w:r>
        <w:rPr>
          <w:color w:val="000000"/>
          <w:sz w:val="16"/>
          <w:szCs w:val="16"/>
          <w:u w:val="none"/>
        </w:rPr>
      </w:r>
      <w:r>
        <w:rPr>
          <w:color w:val="000000"/>
          <w:sz w:val="16"/>
          <w:szCs w:val="16"/>
          <w:u w:val="none"/>
        </w:rPr>
      </w:r>
    </w:p>
    <w:p>
      <w:pPr>
        <w:pStyle w:val="1044"/>
        <w:ind w:left="3540" w:right="0"/>
        <w:jc w:val="center"/>
        <w:spacing w:line="276" w:lineRule="auto"/>
        <w:widowControl w:val="off"/>
        <w:rPr>
          <w:color w:val="000000"/>
          <w:sz w:val="22"/>
          <w:szCs w:val="22"/>
          <w:u w:val="none"/>
        </w:rPr>
      </w:pPr>
      <w:r>
        <w:rPr>
          <w:color w:val="000000"/>
          <w:sz w:val="16"/>
          <w:szCs w:val="16"/>
          <w:u w:val="none"/>
        </w:rPr>
        <w:t xml:space="preserve">(подпись, дата, время)</w:t>
      </w:r>
      <w:r>
        <w:rPr>
          <w:color w:val="000000"/>
          <w:sz w:val="22"/>
          <w:szCs w:val="22"/>
          <w:u w:val="none"/>
        </w:rPr>
      </w:r>
      <w:r>
        <w:rPr>
          <w:color w:val="000000"/>
          <w:sz w:val="22"/>
          <w:szCs w:val="22"/>
          <w:u w:val="none"/>
        </w:rPr>
      </w:r>
    </w:p>
    <w:p>
      <w:pPr>
        <w:pStyle w:val="1044"/>
        <w:jc w:val="both"/>
        <w:spacing w:line="276" w:lineRule="auto"/>
        <w:widowControl w:val="off"/>
        <w:rPr>
          <w:color w:val="000000"/>
          <w:sz w:val="22"/>
          <w:szCs w:val="22"/>
          <w:u w:val="none"/>
        </w:rPr>
      </w:pPr>
      <w:r>
        <w:rPr>
          <w:color w:val="000000"/>
          <w:sz w:val="22"/>
          <w:szCs w:val="22"/>
          <w:u w:val="none"/>
        </w:rPr>
      </w:r>
      <w:r>
        <w:rPr>
          <w:color w:val="000000"/>
          <w:sz w:val="22"/>
          <w:szCs w:val="22"/>
          <w:u w:val="none"/>
        </w:rPr>
      </w:r>
      <w:r>
        <w:rPr>
          <w:color w:val="000000"/>
          <w:sz w:val="22"/>
          <w:szCs w:val="22"/>
          <w:u w:val="none"/>
        </w:rPr>
      </w:r>
    </w:p>
    <w:p>
      <w:pPr>
        <w:pStyle w:val="1044"/>
        <w:spacing w:line="276" w:lineRule="auto"/>
        <w:widowControl w:val="off"/>
        <w:rPr>
          <w:rFonts w:ascii="Times New Roman" w:hAnsi="Times New Roman" w:cs="Times New Roman"/>
          <w:color w:val="000000"/>
          <w:sz w:val="22"/>
          <w:szCs w:val="22"/>
        </w:rPr>
      </w:pPr>
      <w:r/>
      <w:bookmarkStart w:id="28" w:name="sub_4009"/>
      <w:r>
        <w:rPr>
          <w:color w:val="000000"/>
          <w:sz w:val="22"/>
          <w:szCs w:val="22"/>
          <w:u w:val="none"/>
        </w:rPr>
        <w:t xml:space="preserve">7. Состав бригады и отметка о прохождении инструктажа</w:t>
      </w:r>
      <w:bookmarkEnd w:id="28"/>
      <w:r>
        <w:rPr>
          <w:rFonts w:ascii="Times New Roman" w:hAnsi="Times New Roman" w:cs="Times New Roman"/>
          <w:color w:val="000000"/>
          <w:sz w:val="22"/>
          <w:szCs w:val="22"/>
        </w:rPr>
      </w:r>
      <w:r>
        <w:rPr>
          <w:rFonts w:ascii="Times New Roman" w:hAnsi="Times New Roman" w:cs="Times New Roman"/>
          <w:color w:val="000000"/>
          <w:sz w:val="22"/>
          <w:szCs w:val="22"/>
        </w:rPr>
      </w:r>
    </w:p>
    <w:tbl>
      <w:tblPr>
        <w:tblW w:w="0" w:type="auto"/>
        <w:tblInd w:w="1" w:type="dxa"/>
        <w:tblLayout w:type="fixed"/>
        <w:tblCellMar>
          <w:left w:w="108" w:type="dxa"/>
          <w:top w:w="0" w:type="dxa"/>
          <w:right w:w="108" w:type="dxa"/>
          <w:bottom w:w="0" w:type="dxa"/>
        </w:tblCellMar>
        <w:tblLook w:val="04A0" w:firstRow="1" w:lastRow="0" w:firstColumn="1" w:lastColumn="0" w:noHBand="0" w:noVBand="1"/>
      </w:tblPr>
      <w:tblGrid>
        <w:gridCol w:w="855"/>
        <w:gridCol w:w="1556"/>
        <w:gridCol w:w="1701"/>
        <w:gridCol w:w="1983"/>
        <w:gridCol w:w="2551"/>
        <w:gridCol w:w="2293"/>
      </w:tblGrid>
      <w:tr>
        <w:tblPrEx/>
        <w:trPr/>
        <w:tc>
          <w:tcPr>
            <w:tcBorders>
              <w:top w:val="single" w:color="000000" w:sz="4" w:space="0"/>
              <w:left w:val="single" w:color="000000" w:sz="4" w:space="0"/>
            </w:tcBorders>
            <w:tcW w:w="855" w:type="dxa"/>
            <w:vAlign w:val="top"/>
            <w:textDirection w:val="lrTb"/>
            <w:noWrap w:val="false"/>
          </w:tcPr>
          <w:p>
            <w:pPr>
              <w:pStyle w:val="1317"/>
              <w:jc w:val="center"/>
              <w:rPr>
                <w:rFonts w:ascii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 xml:space="preserve">№</w:t>
            </w:r>
            <w:r>
              <w:rPr>
                <w:rFonts w:ascii="Times New Roman" w:hAnsi="Times New Roman" w:cs="Times New Roman"/>
                <w:color w:val="000000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color w:val="000000"/>
                <w:sz w:val="22"/>
                <w:szCs w:val="22"/>
              </w:rPr>
            </w:r>
          </w:p>
          <w:p>
            <w:pPr>
              <w:pStyle w:val="1317"/>
              <w:jc w:val="center"/>
            </w:pPr>
            <w:r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 xml:space="preserve">п/п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</w:tcBorders>
            <w:tcW w:w="1556" w:type="dxa"/>
            <w:vAlign w:val="top"/>
            <w:textDirection w:val="lrTb"/>
            <w:noWrap w:val="false"/>
          </w:tcPr>
          <w:p>
            <w:pPr>
              <w:pStyle w:val="1317"/>
              <w:jc w:val="center"/>
            </w:pPr>
            <w:r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 xml:space="preserve">Дата и время проведения работ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</w:tcBorders>
            <w:tcW w:w="1701" w:type="dxa"/>
            <w:vAlign w:val="top"/>
            <w:textDirection w:val="lrTb"/>
            <w:noWrap w:val="false"/>
          </w:tcPr>
          <w:p>
            <w:pPr>
              <w:pStyle w:val="1317"/>
              <w:jc w:val="center"/>
              <w:rPr>
                <w:rFonts w:ascii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 xml:space="preserve">Ф.И.О</w:t>
            </w:r>
            <w:r>
              <w:rPr>
                <w:rFonts w:ascii="Times New Roman" w:hAnsi="Times New Roman" w:cs="Times New Roman"/>
                <w:color w:val="000000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color w:val="000000"/>
                <w:sz w:val="22"/>
                <w:szCs w:val="22"/>
              </w:rPr>
            </w:r>
          </w:p>
          <w:p>
            <w:pPr>
              <w:pStyle w:val="1317"/>
              <w:jc w:val="center"/>
            </w:pPr>
            <w:r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 xml:space="preserve">исполнителей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</w:tcBorders>
            <w:tcW w:w="1983" w:type="dxa"/>
            <w:vAlign w:val="top"/>
            <w:textDirection w:val="lrTb"/>
            <w:noWrap w:val="false"/>
          </w:tcPr>
          <w:p>
            <w:pPr>
              <w:pStyle w:val="1317"/>
              <w:jc w:val="center"/>
              <w:rPr>
                <w:rFonts w:ascii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 xml:space="preserve">Квалификация,</w:t>
            </w:r>
            <w:r>
              <w:rPr>
                <w:rFonts w:ascii="Times New Roman" w:hAnsi="Times New Roman" w:cs="Times New Roman"/>
                <w:color w:val="000000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color w:val="000000"/>
                <w:sz w:val="22"/>
                <w:szCs w:val="22"/>
              </w:rPr>
            </w:r>
          </w:p>
          <w:p>
            <w:pPr>
              <w:pStyle w:val="1317"/>
              <w:jc w:val="center"/>
            </w:pPr>
            <w:r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 xml:space="preserve">разряд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</w:tcBorders>
            <w:tcW w:w="2551" w:type="dxa"/>
            <w:vAlign w:val="top"/>
            <w:textDirection w:val="lrTb"/>
            <w:noWrap w:val="false"/>
          </w:tcPr>
          <w:p>
            <w:pPr>
              <w:pStyle w:val="1317"/>
              <w:jc w:val="center"/>
            </w:pPr>
            <w:r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 xml:space="preserve">С условиями работ ознакомлен, инструктаж получил, подпись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right w:val="single" w:color="000000" w:sz="4" w:space="0"/>
            </w:tcBorders>
            <w:tcW w:w="2293" w:type="dxa"/>
            <w:vAlign w:val="top"/>
            <w:textDirection w:val="lrTb"/>
            <w:noWrap w:val="false"/>
          </w:tcPr>
          <w:p>
            <w:pPr>
              <w:pStyle w:val="1317"/>
              <w:jc w:val="center"/>
            </w:pPr>
            <w:r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 xml:space="preserve">Инструктаж о мерах пожарной безопасности провёл, ответственный за проведение огневых работ, Ф.И.О, подпись</w:t>
            </w:r>
            <w:r/>
          </w:p>
        </w:tc>
      </w:tr>
      <w:tr>
        <w:tblPrEx/>
        <w:trPr/>
        <w:tc>
          <w:tcPr>
            <w:tcBorders>
              <w:top w:val="single" w:color="000000" w:sz="4" w:space="0"/>
              <w:left w:val="single" w:color="000000" w:sz="4" w:space="0"/>
            </w:tcBorders>
            <w:tcW w:w="855" w:type="dxa"/>
            <w:vAlign w:val="top"/>
            <w:textDirection w:val="lrTb"/>
            <w:noWrap w:val="false"/>
          </w:tcPr>
          <w:p>
            <w:pPr>
              <w:pStyle w:val="1317"/>
              <w:rPr>
                <w:color w:val="000000"/>
              </w:rPr>
            </w:pPr>
            <w:r>
              <w:rPr>
                <w:color w:val="000000"/>
              </w:rPr>
            </w:r>
            <w:r>
              <w:rPr>
                <w:color w:val="000000"/>
              </w:rPr>
            </w:r>
            <w:r>
              <w:rPr>
                <w:color w:val="000000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</w:tcBorders>
            <w:tcW w:w="1556" w:type="dxa"/>
            <w:vAlign w:val="top"/>
            <w:textDirection w:val="lrTb"/>
            <w:noWrap w:val="false"/>
          </w:tcPr>
          <w:p>
            <w:pPr>
              <w:pStyle w:val="1317"/>
              <w:rPr>
                <w:color w:val="000000"/>
              </w:rPr>
            </w:pPr>
            <w:r>
              <w:rPr>
                <w:color w:val="000000"/>
              </w:rPr>
            </w:r>
            <w:r>
              <w:rPr>
                <w:color w:val="000000"/>
              </w:rPr>
            </w:r>
            <w:r>
              <w:rPr>
                <w:color w:val="000000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</w:tcBorders>
            <w:tcW w:w="1701" w:type="dxa"/>
            <w:vAlign w:val="top"/>
            <w:textDirection w:val="lrTb"/>
            <w:noWrap w:val="false"/>
          </w:tcPr>
          <w:p>
            <w:pPr>
              <w:pStyle w:val="1317"/>
              <w:rPr>
                <w:color w:val="000000"/>
              </w:rPr>
            </w:pPr>
            <w:r>
              <w:rPr>
                <w:color w:val="000000"/>
              </w:rPr>
            </w:r>
            <w:r>
              <w:rPr>
                <w:color w:val="000000"/>
              </w:rPr>
            </w:r>
            <w:r>
              <w:rPr>
                <w:color w:val="000000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</w:tcBorders>
            <w:tcW w:w="1983" w:type="dxa"/>
            <w:vAlign w:val="top"/>
            <w:textDirection w:val="lrTb"/>
            <w:noWrap w:val="false"/>
          </w:tcPr>
          <w:p>
            <w:pPr>
              <w:pStyle w:val="1317"/>
              <w:rPr>
                <w:color w:val="000000"/>
              </w:rPr>
            </w:pPr>
            <w:r>
              <w:rPr>
                <w:color w:val="000000"/>
              </w:rPr>
            </w:r>
            <w:r>
              <w:rPr>
                <w:color w:val="000000"/>
              </w:rPr>
            </w:r>
            <w:r>
              <w:rPr>
                <w:color w:val="000000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</w:tcBorders>
            <w:tcW w:w="2551" w:type="dxa"/>
            <w:vAlign w:val="top"/>
            <w:textDirection w:val="lrTb"/>
            <w:noWrap w:val="false"/>
          </w:tcPr>
          <w:p>
            <w:pPr>
              <w:pStyle w:val="1317"/>
              <w:rPr>
                <w:color w:val="000000"/>
              </w:rPr>
            </w:pPr>
            <w:r>
              <w:rPr>
                <w:color w:val="000000"/>
              </w:rPr>
            </w:r>
            <w:r>
              <w:rPr>
                <w:color w:val="000000"/>
              </w:rPr>
            </w:r>
            <w:r>
              <w:rPr>
                <w:color w:val="000000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right w:val="single" w:color="000000" w:sz="4" w:space="0"/>
            </w:tcBorders>
            <w:tcW w:w="2293" w:type="dxa"/>
            <w:vAlign w:val="top"/>
            <w:textDirection w:val="lrTb"/>
            <w:noWrap w:val="false"/>
          </w:tcPr>
          <w:p>
            <w:pPr>
              <w:pStyle w:val="1317"/>
              <w:rPr>
                <w:color w:val="000000"/>
              </w:rPr>
            </w:pPr>
            <w:r>
              <w:rPr>
                <w:color w:val="000000"/>
              </w:rPr>
            </w:r>
            <w:r>
              <w:rPr>
                <w:color w:val="000000"/>
              </w:rPr>
            </w:r>
            <w:r>
              <w:rPr>
                <w:color w:val="000000"/>
              </w:rPr>
            </w:r>
          </w:p>
        </w:tc>
      </w:tr>
      <w:tr>
        <w:tblPrEx/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tcW w:w="855" w:type="dxa"/>
            <w:vAlign w:val="top"/>
            <w:textDirection w:val="lrTb"/>
            <w:noWrap w:val="false"/>
          </w:tcPr>
          <w:p>
            <w:pPr>
              <w:pStyle w:val="1317"/>
              <w:rPr>
                <w:color w:val="000000"/>
              </w:rPr>
            </w:pPr>
            <w:r>
              <w:rPr>
                <w:color w:val="000000"/>
              </w:rPr>
            </w:r>
            <w:r>
              <w:rPr>
                <w:color w:val="000000"/>
              </w:rPr>
            </w:r>
            <w:r>
              <w:rPr>
                <w:color w:val="000000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tcW w:w="1556" w:type="dxa"/>
            <w:vAlign w:val="top"/>
            <w:textDirection w:val="lrTb"/>
            <w:noWrap w:val="false"/>
          </w:tcPr>
          <w:p>
            <w:pPr>
              <w:pStyle w:val="1317"/>
              <w:rPr>
                <w:color w:val="000000"/>
              </w:rPr>
            </w:pPr>
            <w:r>
              <w:rPr>
                <w:color w:val="000000"/>
              </w:rPr>
            </w:r>
            <w:r>
              <w:rPr>
                <w:color w:val="000000"/>
              </w:rPr>
            </w:r>
            <w:r>
              <w:rPr>
                <w:color w:val="000000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tcW w:w="1701" w:type="dxa"/>
            <w:vAlign w:val="top"/>
            <w:textDirection w:val="lrTb"/>
            <w:noWrap w:val="false"/>
          </w:tcPr>
          <w:p>
            <w:pPr>
              <w:pStyle w:val="1317"/>
              <w:rPr>
                <w:color w:val="000000"/>
              </w:rPr>
            </w:pPr>
            <w:r>
              <w:rPr>
                <w:color w:val="000000"/>
              </w:rPr>
            </w:r>
            <w:r>
              <w:rPr>
                <w:color w:val="000000"/>
              </w:rPr>
            </w:r>
            <w:r>
              <w:rPr>
                <w:color w:val="000000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tcW w:w="1983" w:type="dxa"/>
            <w:vAlign w:val="top"/>
            <w:textDirection w:val="lrTb"/>
            <w:noWrap w:val="false"/>
          </w:tcPr>
          <w:p>
            <w:pPr>
              <w:pStyle w:val="1317"/>
              <w:rPr>
                <w:color w:val="000000"/>
              </w:rPr>
            </w:pPr>
            <w:r>
              <w:rPr>
                <w:color w:val="000000"/>
              </w:rPr>
            </w:r>
            <w:r>
              <w:rPr>
                <w:color w:val="000000"/>
              </w:rPr>
            </w:r>
            <w:r>
              <w:rPr>
                <w:color w:val="000000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tcW w:w="2551" w:type="dxa"/>
            <w:vAlign w:val="top"/>
            <w:textDirection w:val="lrTb"/>
            <w:noWrap w:val="false"/>
          </w:tcPr>
          <w:p>
            <w:pPr>
              <w:pStyle w:val="1317"/>
              <w:rPr>
                <w:color w:val="000000"/>
              </w:rPr>
            </w:pPr>
            <w:r>
              <w:rPr>
                <w:color w:val="000000"/>
              </w:rPr>
            </w:r>
            <w:r>
              <w:rPr>
                <w:color w:val="000000"/>
              </w:rPr>
            </w:r>
            <w:r>
              <w:rPr>
                <w:color w:val="000000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293" w:type="dxa"/>
            <w:vAlign w:val="top"/>
            <w:textDirection w:val="lrTb"/>
            <w:noWrap w:val="false"/>
          </w:tcPr>
          <w:p>
            <w:pPr>
              <w:pStyle w:val="1317"/>
              <w:rPr>
                <w:color w:val="000000"/>
              </w:rPr>
            </w:pPr>
            <w:r>
              <w:rPr>
                <w:color w:val="000000"/>
              </w:rPr>
            </w:r>
            <w:r>
              <w:rPr>
                <w:color w:val="000000"/>
              </w:rPr>
            </w:r>
            <w:r>
              <w:rPr>
                <w:color w:val="000000"/>
              </w:rPr>
            </w:r>
          </w:p>
        </w:tc>
      </w:tr>
    </w:tbl>
    <w:p>
      <w:pPr>
        <w:pStyle w:val="1044"/>
        <w:jc w:val="both"/>
        <w:spacing w:line="276" w:lineRule="auto"/>
        <w:widowControl w:val="off"/>
        <w:rPr>
          <w:color w:val="000000"/>
          <w:sz w:val="22"/>
          <w:szCs w:val="22"/>
          <w:u w:val="none"/>
        </w:rPr>
      </w:pPr>
      <w:r>
        <w:rPr>
          <w:color w:val="000000"/>
          <w:sz w:val="22"/>
          <w:szCs w:val="22"/>
          <w:u w:val="none"/>
        </w:rPr>
      </w:r>
      <w:r>
        <w:rPr>
          <w:color w:val="000000"/>
          <w:sz w:val="22"/>
          <w:szCs w:val="22"/>
          <w:u w:val="none"/>
        </w:rPr>
      </w:r>
      <w:r>
        <w:rPr>
          <w:color w:val="000000"/>
          <w:sz w:val="22"/>
          <w:szCs w:val="22"/>
          <w:u w:val="none"/>
        </w:rPr>
      </w:r>
    </w:p>
    <w:p>
      <w:pPr>
        <w:pStyle w:val="1044"/>
        <w:jc w:val="both"/>
        <w:spacing w:line="276" w:lineRule="auto"/>
        <w:widowControl w:val="off"/>
        <w:rPr>
          <w:color w:val="000000"/>
          <w:sz w:val="16"/>
          <w:szCs w:val="16"/>
          <w:u w:val="none"/>
        </w:rPr>
      </w:pPr>
      <w:r>
        <w:rPr>
          <w:color w:val="000000"/>
          <w:sz w:val="22"/>
          <w:szCs w:val="22"/>
          <w:u w:val="none"/>
        </w:rPr>
        <w:t xml:space="preserve">8. Руководитель ОПО_____________________________________________________________________________</w:t>
      </w:r>
      <w:r>
        <w:rPr>
          <w:color w:val="000000"/>
          <w:sz w:val="16"/>
          <w:szCs w:val="16"/>
          <w:u w:val="none"/>
        </w:rPr>
      </w:r>
      <w:r>
        <w:rPr>
          <w:color w:val="000000"/>
          <w:sz w:val="16"/>
          <w:szCs w:val="16"/>
          <w:u w:val="none"/>
        </w:rPr>
      </w:r>
    </w:p>
    <w:p>
      <w:pPr>
        <w:pStyle w:val="1044"/>
        <w:jc w:val="center"/>
        <w:spacing w:line="276" w:lineRule="auto"/>
        <w:widowControl w:val="off"/>
        <w:rPr>
          <w:color w:val="000000"/>
          <w:sz w:val="16"/>
          <w:szCs w:val="16"/>
          <w:u w:val="none"/>
        </w:rPr>
      </w:pPr>
      <w:r>
        <w:rPr>
          <w:color w:val="000000"/>
          <w:sz w:val="16"/>
          <w:szCs w:val="16"/>
          <w:u w:val="none"/>
        </w:rPr>
        <w:t xml:space="preserve"> </w:t>
      </w:r>
      <w:r>
        <w:rPr>
          <w:color w:val="000000"/>
          <w:sz w:val="16"/>
          <w:szCs w:val="16"/>
          <w:u w:val="none"/>
        </w:rPr>
        <w:tab/>
        <w:tab/>
        <w:tab/>
        <w:tab/>
        <w:t xml:space="preserve">( ф.и.о., подпись, дата)</w:t>
      </w:r>
      <w:r>
        <w:rPr>
          <w:color w:val="000000"/>
          <w:sz w:val="16"/>
          <w:szCs w:val="16"/>
          <w:u w:val="none"/>
        </w:rPr>
      </w:r>
      <w:r>
        <w:rPr>
          <w:color w:val="000000"/>
          <w:sz w:val="16"/>
          <w:szCs w:val="16"/>
          <w:u w:val="none"/>
        </w:rPr>
      </w:r>
    </w:p>
    <w:p>
      <w:pPr>
        <w:pStyle w:val="1044"/>
        <w:jc w:val="center"/>
        <w:spacing w:line="276" w:lineRule="auto"/>
        <w:widowControl w:val="off"/>
        <w:rPr>
          <w:color w:val="000000"/>
          <w:sz w:val="16"/>
          <w:szCs w:val="16"/>
          <w:u w:val="none"/>
        </w:rPr>
      </w:pPr>
      <w:r>
        <w:rPr>
          <w:color w:val="000000"/>
          <w:sz w:val="16"/>
          <w:szCs w:val="16"/>
          <w:u w:val="none"/>
        </w:rPr>
      </w:r>
      <w:r>
        <w:rPr>
          <w:color w:val="000000"/>
          <w:sz w:val="16"/>
          <w:szCs w:val="16"/>
          <w:u w:val="none"/>
        </w:rPr>
      </w:r>
      <w:r>
        <w:rPr>
          <w:color w:val="000000"/>
          <w:sz w:val="16"/>
          <w:szCs w:val="16"/>
          <w:u w:val="none"/>
        </w:rPr>
      </w:r>
    </w:p>
    <w:tbl>
      <w:tblPr>
        <w:tblW w:w="0" w:type="auto"/>
        <w:tblInd w:w="-108" w:type="dxa"/>
        <w:tblLayout w:type="fixed"/>
        <w:tblCellMar>
          <w:left w:w="108" w:type="dxa"/>
          <w:top w:w="0" w:type="dxa"/>
          <w:right w:w="108" w:type="dxa"/>
          <w:bottom w:w="0" w:type="dxa"/>
        </w:tblCellMar>
        <w:tblLook w:val="04A0" w:firstRow="1" w:lastRow="0" w:firstColumn="1" w:lastColumn="0" w:noHBand="0" w:noVBand="1"/>
      </w:tblPr>
      <w:tblGrid>
        <w:gridCol w:w="2802"/>
        <w:gridCol w:w="7795"/>
      </w:tblGrid>
      <w:tr>
        <w:tblPrEx/>
        <w:trPr/>
        <w:tc>
          <w:tcPr>
            <w:tcW w:w="2802" w:type="dxa"/>
            <w:vAlign w:val="top"/>
            <w:vMerge w:val="restart"/>
            <w:textDirection w:val="lrTb"/>
            <w:noWrap w:val="false"/>
          </w:tcPr>
          <w:p>
            <w:pPr>
              <w:pStyle w:val="1044"/>
              <w:jc w:val="both"/>
              <w:spacing w:line="276" w:lineRule="auto"/>
              <w:widowControl w:val="off"/>
              <w:rPr>
                <w:color w:val="000000"/>
                <w:sz w:val="22"/>
                <w:szCs w:val="22"/>
                <w:u w:val="none"/>
              </w:rPr>
            </w:pPr>
            <w:r>
              <w:rPr>
                <w:color w:val="000000"/>
                <w:sz w:val="22"/>
                <w:szCs w:val="22"/>
                <w:u w:val="none"/>
              </w:rPr>
              <w:t xml:space="preserve">9. Согласованы:</w:t>
            </w:r>
            <w:r>
              <w:rPr>
                <w:color w:val="000000"/>
                <w:sz w:val="22"/>
                <w:szCs w:val="22"/>
                <w:u w:val="none"/>
              </w:rPr>
            </w:r>
            <w:r>
              <w:rPr>
                <w:color w:val="000000"/>
                <w:sz w:val="22"/>
                <w:szCs w:val="22"/>
                <w:u w:val="none"/>
              </w:rPr>
            </w:r>
          </w:p>
          <w:p>
            <w:pPr>
              <w:pStyle w:val="1044"/>
              <w:jc w:val="both"/>
              <w:spacing w:line="276" w:lineRule="auto"/>
              <w:widowControl w:val="off"/>
              <w:rPr>
                <w:color w:val="000000"/>
                <w:sz w:val="22"/>
                <w:szCs w:val="22"/>
                <w:u w:val="none"/>
              </w:rPr>
            </w:pPr>
            <w:r>
              <w:rPr>
                <w:color w:val="000000"/>
                <w:sz w:val="22"/>
                <w:szCs w:val="22"/>
                <w:u w:val="none"/>
              </w:rPr>
              <w:t xml:space="preserve">- начальник смены,</w:t>
            </w:r>
            <w:r>
              <w:rPr>
                <w:color w:val="000000"/>
                <w:sz w:val="22"/>
                <w:szCs w:val="22"/>
                <w:u w:val="none"/>
              </w:rPr>
            </w:r>
            <w:r>
              <w:rPr>
                <w:color w:val="000000"/>
                <w:sz w:val="22"/>
                <w:szCs w:val="22"/>
                <w:u w:val="none"/>
              </w:rPr>
            </w:r>
          </w:p>
          <w:p>
            <w:pPr>
              <w:pStyle w:val="1044"/>
              <w:jc w:val="both"/>
              <w:spacing w:line="276" w:lineRule="auto"/>
              <w:widowControl w:val="off"/>
              <w:rPr>
                <w:color w:val="000000"/>
                <w:sz w:val="22"/>
                <w:szCs w:val="22"/>
                <w:u w:val="none"/>
              </w:rPr>
            </w:pPr>
            <w:r>
              <w:rPr>
                <w:color w:val="000000"/>
                <w:sz w:val="22"/>
                <w:szCs w:val="22"/>
                <w:u w:val="none"/>
              </w:rPr>
              <w:t xml:space="preserve">иные  службы объекта, на котором будут проводиться огневые работы;</w:t>
            </w:r>
            <w:r>
              <w:rPr>
                <w:color w:val="000000"/>
                <w:sz w:val="22"/>
                <w:szCs w:val="22"/>
                <w:u w:val="none"/>
              </w:rPr>
            </w:r>
            <w:r>
              <w:rPr>
                <w:color w:val="000000"/>
                <w:sz w:val="22"/>
                <w:szCs w:val="22"/>
                <w:u w:val="none"/>
              </w:rPr>
            </w:r>
          </w:p>
          <w:p>
            <w:pPr>
              <w:pStyle w:val="1044"/>
              <w:jc w:val="both"/>
              <w:spacing w:line="276" w:lineRule="auto"/>
              <w:widowControl w:val="off"/>
            </w:pPr>
            <w:r>
              <w:rPr>
                <w:color w:val="000000"/>
                <w:sz w:val="22"/>
                <w:szCs w:val="22"/>
                <w:u w:val="none"/>
              </w:rPr>
              <w:t xml:space="preserve">- пожарная охрана</w:t>
            </w:r>
            <w:r/>
          </w:p>
        </w:tc>
        <w:tc>
          <w:tcPr>
            <w:tcBorders>
              <w:bottom w:val="single" w:color="000000" w:sz="4" w:space="0"/>
            </w:tcBorders>
            <w:tcW w:w="7795" w:type="dxa"/>
            <w:vAlign w:val="top"/>
            <w:textDirection w:val="lrTb"/>
            <w:noWrap w:val="false"/>
          </w:tcPr>
          <w:p>
            <w:pPr>
              <w:pStyle w:val="1044"/>
              <w:jc w:val="both"/>
              <w:spacing w:line="276" w:lineRule="auto"/>
              <w:widowControl w:val="off"/>
              <w:rPr>
                <w:color w:val="000000"/>
                <w:sz w:val="22"/>
                <w:szCs w:val="22"/>
                <w:u w:val="none"/>
              </w:rPr>
            </w:pPr>
            <w:r>
              <w:rPr>
                <w:color w:val="000000"/>
                <w:sz w:val="22"/>
                <w:szCs w:val="22"/>
                <w:u w:val="none"/>
              </w:rPr>
            </w:r>
            <w:r>
              <w:rPr>
                <w:color w:val="000000"/>
                <w:sz w:val="22"/>
                <w:szCs w:val="22"/>
                <w:u w:val="none"/>
              </w:rPr>
            </w:r>
            <w:r>
              <w:rPr>
                <w:color w:val="000000"/>
                <w:sz w:val="22"/>
                <w:szCs w:val="22"/>
                <w:u w:val="none"/>
              </w:rPr>
            </w:r>
          </w:p>
        </w:tc>
      </w:tr>
      <w:tr>
        <w:tblPrEx/>
        <w:trPr/>
        <w:tc>
          <w:tcPr>
            <w:tcW w:w="2802" w:type="dxa"/>
            <w:vAlign w:val="top"/>
            <w:vMerge w:val="continue"/>
            <w:textDirection w:val="lrTb"/>
            <w:noWrap w:val="false"/>
          </w:tcPr>
          <w:p>
            <w:pPr>
              <w:pStyle w:val="1044"/>
              <w:jc w:val="both"/>
              <w:spacing w:line="276" w:lineRule="auto"/>
              <w:widowControl w:val="off"/>
              <w:rPr>
                <w:color w:val="000000"/>
                <w:sz w:val="22"/>
                <w:szCs w:val="22"/>
                <w:u w:val="none"/>
              </w:rPr>
            </w:pPr>
            <w:r>
              <w:rPr>
                <w:color w:val="000000"/>
                <w:sz w:val="22"/>
                <w:szCs w:val="22"/>
                <w:u w:val="none"/>
              </w:rPr>
            </w:r>
            <w:r>
              <w:rPr>
                <w:color w:val="000000"/>
                <w:sz w:val="22"/>
                <w:szCs w:val="22"/>
                <w:u w:val="none"/>
              </w:rPr>
            </w:r>
            <w:r>
              <w:rPr>
                <w:color w:val="000000"/>
                <w:sz w:val="22"/>
                <w:szCs w:val="22"/>
                <w:u w:val="none"/>
              </w:rPr>
            </w:r>
          </w:p>
        </w:tc>
        <w:tc>
          <w:tcPr>
            <w:tcBorders>
              <w:top w:val="single" w:color="000000" w:sz="4" w:space="0"/>
              <w:bottom w:val="single" w:color="000000" w:sz="4" w:space="0"/>
            </w:tcBorders>
            <w:tcW w:w="7795" w:type="dxa"/>
            <w:vAlign w:val="top"/>
            <w:textDirection w:val="lrTb"/>
            <w:noWrap w:val="false"/>
          </w:tcPr>
          <w:p>
            <w:pPr>
              <w:pStyle w:val="1044"/>
              <w:jc w:val="center"/>
              <w:spacing w:line="276" w:lineRule="auto"/>
              <w:widowControl w:val="off"/>
              <w:rPr>
                <w:color w:val="000000"/>
                <w:sz w:val="22"/>
                <w:szCs w:val="22"/>
                <w:u w:val="none"/>
              </w:rPr>
            </w:pPr>
            <w:r>
              <w:rPr>
                <w:color w:val="000000"/>
                <w:sz w:val="16"/>
                <w:szCs w:val="16"/>
                <w:u w:val="none"/>
              </w:rPr>
              <w:t xml:space="preserve">(название службы, должность и ф.и.о.</w:t>
            </w:r>
            <w:r>
              <w:rPr>
                <w:color w:val="000000"/>
                <w:sz w:val="22"/>
                <w:szCs w:val="22"/>
                <w:u w:val="none"/>
              </w:rPr>
            </w:r>
            <w:r>
              <w:rPr>
                <w:color w:val="000000"/>
                <w:sz w:val="22"/>
                <w:szCs w:val="22"/>
                <w:u w:val="none"/>
              </w:rPr>
            </w:r>
          </w:p>
          <w:p>
            <w:pPr>
              <w:pStyle w:val="1044"/>
              <w:jc w:val="center"/>
              <w:spacing w:line="276" w:lineRule="auto"/>
              <w:widowControl w:val="off"/>
              <w:rPr>
                <w:color w:val="000000"/>
                <w:sz w:val="22"/>
                <w:szCs w:val="22"/>
                <w:u w:val="none"/>
              </w:rPr>
            </w:pPr>
            <w:r>
              <w:rPr>
                <w:color w:val="000000"/>
                <w:sz w:val="22"/>
                <w:szCs w:val="22"/>
                <w:u w:val="none"/>
              </w:rPr>
            </w:r>
            <w:r>
              <w:rPr>
                <w:color w:val="000000"/>
                <w:sz w:val="22"/>
                <w:szCs w:val="22"/>
                <w:u w:val="none"/>
              </w:rPr>
            </w:r>
            <w:r>
              <w:rPr>
                <w:color w:val="000000"/>
                <w:sz w:val="22"/>
                <w:szCs w:val="22"/>
                <w:u w:val="none"/>
              </w:rPr>
            </w:r>
          </w:p>
        </w:tc>
      </w:tr>
      <w:tr>
        <w:tblPrEx/>
        <w:trPr/>
        <w:tc>
          <w:tcPr>
            <w:tcW w:w="2802" w:type="dxa"/>
            <w:vAlign w:val="top"/>
            <w:vMerge w:val="continue"/>
            <w:textDirection w:val="lrTb"/>
            <w:noWrap w:val="false"/>
          </w:tcPr>
          <w:p>
            <w:pPr>
              <w:pStyle w:val="1044"/>
              <w:jc w:val="both"/>
              <w:spacing w:line="276" w:lineRule="auto"/>
              <w:widowControl w:val="off"/>
              <w:rPr>
                <w:color w:val="000000"/>
                <w:sz w:val="22"/>
                <w:szCs w:val="22"/>
                <w:u w:val="none"/>
              </w:rPr>
            </w:pPr>
            <w:r>
              <w:rPr>
                <w:color w:val="000000"/>
                <w:sz w:val="22"/>
                <w:szCs w:val="22"/>
                <w:u w:val="none"/>
              </w:rPr>
            </w:r>
            <w:r>
              <w:rPr>
                <w:color w:val="000000"/>
                <w:sz w:val="22"/>
                <w:szCs w:val="22"/>
                <w:u w:val="none"/>
              </w:rPr>
            </w:r>
            <w:r>
              <w:rPr>
                <w:color w:val="000000"/>
                <w:sz w:val="22"/>
                <w:szCs w:val="22"/>
                <w:u w:val="none"/>
              </w:rPr>
            </w:r>
          </w:p>
        </w:tc>
        <w:tc>
          <w:tcPr>
            <w:tcBorders>
              <w:top w:val="single" w:color="000000" w:sz="4" w:space="0"/>
              <w:bottom w:val="single" w:color="000000" w:sz="4" w:space="0"/>
            </w:tcBorders>
            <w:tcW w:w="7795" w:type="dxa"/>
            <w:vAlign w:val="top"/>
            <w:textDirection w:val="lrTb"/>
            <w:noWrap w:val="false"/>
          </w:tcPr>
          <w:p>
            <w:pPr>
              <w:pStyle w:val="1044"/>
              <w:jc w:val="center"/>
              <w:spacing w:line="276" w:lineRule="auto"/>
              <w:widowControl w:val="off"/>
              <w:rPr>
                <w:color w:val="000000"/>
                <w:sz w:val="22"/>
                <w:szCs w:val="22"/>
                <w:u w:val="none"/>
              </w:rPr>
            </w:pPr>
            <w:r>
              <w:rPr>
                <w:color w:val="000000"/>
                <w:sz w:val="16"/>
                <w:szCs w:val="16"/>
                <w:u w:val="none"/>
              </w:rPr>
              <w:t xml:space="preserve">ответственного лица, подпись, дата)</w:t>
            </w:r>
            <w:r>
              <w:rPr>
                <w:color w:val="000000"/>
                <w:sz w:val="22"/>
                <w:szCs w:val="22"/>
                <w:u w:val="none"/>
              </w:rPr>
            </w:r>
            <w:r>
              <w:rPr>
                <w:color w:val="000000"/>
                <w:sz w:val="22"/>
                <w:szCs w:val="22"/>
                <w:u w:val="none"/>
              </w:rPr>
            </w:r>
          </w:p>
          <w:p>
            <w:pPr>
              <w:pStyle w:val="1044"/>
              <w:jc w:val="center"/>
              <w:spacing w:line="276" w:lineRule="auto"/>
              <w:widowControl w:val="off"/>
              <w:rPr>
                <w:color w:val="000000"/>
                <w:sz w:val="22"/>
                <w:szCs w:val="22"/>
                <w:u w:val="none"/>
              </w:rPr>
            </w:pPr>
            <w:r>
              <w:rPr>
                <w:color w:val="000000"/>
                <w:sz w:val="22"/>
                <w:szCs w:val="22"/>
                <w:u w:val="none"/>
              </w:rPr>
            </w:r>
            <w:r>
              <w:rPr>
                <w:color w:val="000000"/>
                <w:sz w:val="22"/>
                <w:szCs w:val="22"/>
                <w:u w:val="none"/>
              </w:rPr>
            </w:r>
            <w:r>
              <w:rPr>
                <w:color w:val="000000"/>
                <w:sz w:val="22"/>
                <w:szCs w:val="22"/>
                <w:u w:val="none"/>
              </w:rPr>
            </w:r>
          </w:p>
        </w:tc>
      </w:tr>
      <w:tr>
        <w:tblPrEx/>
        <w:trPr/>
        <w:tc>
          <w:tcPr>
            <w:tcW w:w="2802" w:type="dxa"/>
            <w:vAlign w:val="top"/>
            <w:vMerge w:val="continue"/>
            <w:textDirection w:val="lrTb"/>
            <w:noWrap w:val="false"/>
          </w:tcPr>
          <w:p>
            <w:pPr>
              <w:pStyle w:val="1044"/>
              <w:jc w:val="both"/>
              <w:spacing w:line="276" w:lineRule="auto"/>
              <w:widowControl w:val="off"/>
              <w:rPr>
                <w:color w:val="000000"/>
                <w:sz w:val="22"/>
                <w:szCs w:val="22"/>
                <w:u w:val="none"/>
              </w:rPr>
            </w:pPr>
            <w:r>
              <w:rPr>
                <w:color w:val="000000"/>
                <w:sz w:val="22"/>
                <w:szCs w:val="22"/>
                <w:u w:val="none"/>
              </w:rPr>
            </w:r>
            <w:r>
              <w:rPr>
                <w:color w:val="000000"/>
                <w:sz w:val="22"/>
                <w:szCs w:val="22"/>
                <w:u w:val="none"/>
              </w:rPr>
            </w:r>
            <w:r>
              <w:rPr>
                <w:color w:val="000000"/>
                <w:sz w:val="22"/>
                <w:szCs w:val="22"/>
                <w:u w:val="none"/>
              </w:rPr>
            </w:r>
          </w:p>
        </w:tc>
        <w:tc>
          <w:tcPr>
            <w:tcBorders>
              <w:top w:val="single" w:color="000000" w:sz="4" w:space="0"/>
              <w:bottom w:val="single" w:color="000000" w:sz="4" w:space="0"/>
            </w:tcBorders>
            <w:tcW w:w="7795" w:type="dxa"/>
            <w:vAlign w:val="top"/>
            <w:textDirection w:val="lrTb"/>
            <w:noWrap w:val="false"/>
          </w:tcPr>
          <w:p>
            <w:pPr>
              <w:pStyle w:val="1044"/>
              <w:jc w:val="center"/>
              <w:spacing w:line="276" w:lineRule="auto"/>
              <w:widowControl w:val="off"/>
              <w:rPr>
                <w:color w:val="000000"/>
                <w:sz w:val="22"/>
                <w:szCs w:val="22"/>
                <w:u w:val="none"/>
              </w:rPr>
            </w:pPr>
            <w:r>
              <w:rPr>
                <w:color w:val="000000"/>
                <w:sz w:val="22"/>
                <w:szCs w:val="22"/>
                <w:u w:val="none"/>
              </w:rPr>
            </w:r>
            <w:r>
              <w:rPr>
                <w:color w:val="000000"/>
                <w:sz w:val="22"/>
                <w:szCs w:val="22"/>
                <w:u w:val="none"/>
              </w:rPr>
            </w:r>
            <w:r>
              <w:rPr>
                <w:color w:val="000000"/>
                <w:sz w:val="22"/>
                <w:szCs w:val="22"/>
                <w:u w:val="none"/>
              </w:rPr>
            </w:r>
          </w:p>
        </w:tc>
      </w:tr>
    </w:tbl>
    <w:p>
      <w:pPr>
        <w:pStyle w:val="1044"/>
        <w:ind w:left="1418" w:right="0" w:firstLine="709"/>
        <w:jc w:val="center"/>
        <w:spacing w:line="276" w:lineRule="auto"/>
        <w:widowControl w:val="off"/>
        <w:rPr>
          <w:color w:val="000000"/>
          <w:sz w:val="16"/>
          <w:szCs w:val="16"/>
          <w:u w:val="none"/>
        </w:rPr>
      </w:pPr>
      <w:r>
        <w:rPr>
          <w:color w:val="000000"/>
          <w:sz w:val="16"/>
          <w:szCs w:val="16"/>
          <w:u w:val="none"/>
        </w:rPr>
        <w:t xml:space="preserve">(должность и ф.и.о. ответственного лица, подпись, дата)</w:t>
      </w:r>
      <w:r>
        <w:rPr>
          <w:color w:val="000000"/>
          <w:sz w:val="16"/>
          <w:szCs w:val="16"/>
          <w:u w:val="none"/>
        </w:rPr>
      </w:r>
      <w:r>
        <w:rPr>
          <w:color w:val="000000"/>
          <w:sz w:val="16"/>
          <w:szCs w:val="16"/>
          <w:u w:val="none"/>
        </w:rPr>
      </w:r>
    </w:p>
    <w:p>
      <w:pPr>
        <w:pStyle w:val="1044"/>
        <w:jc w:val="center"/>
        <w:spacing w:line="276" w:lineRule="auto"/>
        <w:widowControl w:val="off"/>
        <w:rPr>
          <w:color w:val="000000"/>
          <w:sz w:val="16"/>
          <w:szCs w:val="16"/>
          <w:u w:val="none"/>
        </w:rPr>
      </w:pPr>
      <w:r>
        <w:rPr>
          <w:color w:val="000000"/>
          <w:sz w:val="16"/>
          <w:szCs w:val="16"/>
          <w:u w:val="none"/>
        </w:rPr>
      </w:r>
      <w:r>
        <w:rPr>
          <w:color w:val="000000"/>
          <w:sz w:val="16"/>
          <w:szCs w:val="16"/>
          <w:u w:val="none"/>
        </w:rPr>
      </w:r>
      <w:r>
        <w:rPr>
          <w:color w:val="000000"/>
          <w:sz w:val="16"/>
          <w:szCs w:val="16"/>
          <w:u w:val="none"/>
        </w:rPr>
      </w:r>
    </w:p>
    <w:p>
      <w:pPr>
        <w:pStyle w:val="1044"/>
        <w:jc w:val="both"/>
        <w:spacing w:line="276" w:lineRule="auto"/>
        <w:widowControl w:val="off"/>
        <w:rPr>
          <w:color w:val="000000"/>
          <w:sz w:val="16"/>
          <w:szCs w:val="16"/>
          <w:u w:val="none"/>
        </w:rPr>
      </w:pPr>
      <w:r>
        <w:rPr>
          <w:color w:val="000000"/>
          <w:sz w:val="22"/>
          <w:szCs w:val="22"/>
          <w:u w:val="none"/>
        </w:rPr>
        <w:t xml:space="preserve">- взаимосвязанные технологические объекты ___________________________________________________________</w:t>
      </w:r>
      <w:r>
        <w:rPr>
          <w:color w:val="000000"/>
          <w:sz w:val="16"/>
          <w:szCs w:val="16"/>
          <w:u w:val="none"/>
        </w:rPr>
      </w:r>
      <w:r>
        <w:rPr>
          <w:color w:val="000000"/>
          <w:sz w:val="16"/>
          <w:szCs w:val="16"/>
          <w:u w:val="none"/>
        </w:rPr>
      </w:r>
    </w:p>
    <w:p>
      <w:pPr>
        <w:pStyle w:val="1044"/>
        <w:ind w:left="3540" w:right="0" w:firstLine="708"/>
        <w:jc w:val="both"/>
        <w:spacing w:line="276" w:lineRule="auto"/>
        <w:widowControl w:val="off"/>
        <w:rPr>
          <w:color w:val="000000"/>
          <w:sz w:val="22"/>
          <w:szCs w:val="22"/>
          <w:u w:val="none"/>
        </w:rPr>
      </w:pPr>
      <w:r>
        <w:rPr>
          <w:color w:val="000000"/>
          <w:sz w:val="16"/>
          <w:szCs w:val="16"/>
          <w:u w:val="none"/>
        </w:rPr>
        <w:t xml:space="preserve">(наименование взаимосвязанного объекта, Ф.И.О руководителя подразделения, подпись, дата)</w:t>
      </w:r>
      <w:r>
        <w:rPr>
          <w:color w:val="000000"/>
          <w:sz w:val="22"/>
          <w:szCs w:val="22"/>
          <w:u w:val="none"/>
        </w:rPr>
      </w:r>
      <w:r>
        <w:rPr>
          <w:color w:val="000000"/>
          <w:sz w:val="22"/>
          <w:szCs w:val="22"/>
          <w:u w:val="none"/>
        </w:rPr>
      </w:r>
    </w:p>
    <w:p>
      <w:pPr>
        <w:pStyle w:val="1044"/>
        <w:jc w:val="both"/>
        <w:spacing w:line="276" w:lineRule="auto"/>
        <w:widowControl w:val="off"/>
        <w:rPr>
          <w:color w:val="000000"/>
          <w:sz w:val="22"/>
          <w:szCs w:val="22"/>
          <w:u w:val="none"/>
        </w:rPr>
      </w:pPr>
      <w:r>
        <w:rPr>
          <w:color w:val="000000"/>
          <w:sz w:val="22"/>
          <w:szCs w:val="22"/>
          <w:u w:val="none"/>
        </w:rPr>
      </w:r>
      <w:r>
        <w:rPr>
          <w:color w:val="000000"/>
          <w:sz w:val="22"/>
          <w:szCs w:val="22"/>
          <w:u w:val="none"/>
        </w:rPr>
      </w:r>
      <w:r>
        <w:rPr>
          <w:color w:val="000000"/>
          <w:sz w:val="22"/>
          <w:szCs w:val="22"/>
          <w:u w:val="none"/>
        </w:rPr>
      </w:r>
    </w:p>
    <w:p>
      <w:pPr>
        <w:pStyle w:val="1044"/>
        <w:jc w:val="both"/>
        <w:spacing w:line="276" w:lineRule="auto"/>
        <w:widowControl w:val="off"/>
        <w:rPr>
          <w:color w:val="000000"/>
          <w:sz w:val="22"/>
          <w:szCs w:val="22"/>
          <w:u w:val="none"/>
        </w:rPr>
      </w:pPr>
      <w:r>
        <w:rPr>
          <w:color w:val="000000"/>
          <w:sz w:val="22"/>
          <w:szCs w:val="22"/>
          <w:u w:val="none"/>
        </w:rPr>
        <w:t xml:space="preserve">10. Мероприятия по подготовке  к  безопасному  проведению  работ согласно наряду-допуску выполнены:</w:t>
      </w:r>
      <w:r>
        <w:rPr>
          <w:color w:val="000000"/>
          <w:sz w:val="22"/>
          <w:szCs w:val="22"/>
          <w:u w:val="none"/>
        </w:rPr>
      </w:r>
      <w:r>
        <w:rPr>
          <w:color w:val="000000"/>
          <w:sz w:val="22"/>
          <w:szCs w:val="22"/>
          <w:u w:val="none"/>
        </w:rPr>
      </w:r>
    </w:p>
    <w:p>
      <w:pPr>
        <w:pStyle w:val="1044"/>
        <w:jc w:val="both"/>
        <w:spacing w:line="276" w:lineRule="auto"/>
        <w:widowControl w:val="off"/>
        <w:rPr>
          <w:color w:val="000000"/>
          <w:sz w:val="16"/>
          <w:szCs w:val="16"/>
          <w:u w:val="none"/>
        </w:rPr>
      </w:pPr>
      <w:r>
        <w:rPr>
          <w:color w:val="000000"/>
          <w:sz w:val="22"/>
          <w:szCs w:val="22"/>
          <w:u w:val="none"/>
        </w:rPr>
        <w:t xml:space="preserve">Ответственный за подготовку работ ________________________________________________________________</w:t>
      </w:r>
      <w:r>
        <w:rPr>
          <w:color w:val="000000"/>
          <w:sz w:val="16"/>
          <w:szCs w:val="16"/>
          <w:u w:val="none"/>
        </w:rPr>
      </w:r>
      <w:r>
        <w:rPr>
          <w:color w:val="000000"/>
          <w:sz w:val="16"/>
          <w:szCs w:val="16"/>
          <w:u w:val="none"/>
        </w:rPr>
      </w:r>
    </w:p>
    <w:p>
      <w:pPr>
        <w:pStyle w:val="1044"/>
        <w:ind w:left="3540" w:right="0"/>
        <w:jc w:val="center"/>
        <w:spacing w:line="276" w:lineRule="auto"/>
        <w:widowControl w:val="off"/>
        <w:rPr>
          <w:color w:val="000000"/>
          <w:sz w:val="22"/>
          <w:szCs w:val="22"/>
          <w:u w:val="none"/>
        </w:rPr>
      </w:pPr>
      <w:r>
        <w:rPr>
          <w:color w:val="000000"/>
          <w:sz w:val="16"/>
          <w:szCs w:val="16"/>
          <w:u w:val="none"/>
        </w:rPr>
        <w:t xml:space="preserve"> </w:t>
      </w:r>
      <w:r>
        <w:rPr>
          <w:color w:val="000000"/>
          <w:sz w:val="16"/>
          <w:szCs w:val="16"/>
          <w:u w:val="none"/>
        </w:rPr>
        <w:t xml:space="preserve">(подпись, дата, время)</w:t>
      </w:r>
      <w:r>
        <w:rPr>
          <w:color w:val="000000"/>
          <w:sz w:val="22"/>
          <w:szCs w:val="22"/>
          <w:u w:val="none"/>
        </w:rPr>
      </w:r>
      <w:r>
        <w:rPr>
          <w:color w:val="000000"/>
          <w:sz w:val="22"/>
          <w:szCs w:val="22"/>
          <w:u w:val="none"/>
        </w:rPr>
      </w:r>
    </w:p>
    <w:p>
      <w:pPr>
        <w:pStyle w:val="1044"/>
        <w:jc w:val="both"/>
        <w:spacing w:line="276" w:lineRule="auto"/>
        <w:widowControl w:val="off"/>
        <w:rPr>
          <w:color w:val="000000"/>
          <w:sz w:val="16"/>
          <w:szCs w:val="16"/>
          <w:u w:val="none"/>
        </w:rPr>
      </w:pPr>
      <w:r>
        <w:rPr>
          <w:color w:val="000000"/>
          <w:sz w:val="22"/>
          <w:szCs w:val="22"/>
          <w:u w:val="none"/>
        </w:rPr>
        <w:t xml:space="preserve">Ответственный за проведение работ_________________________________________________________________</w:t>
      </w:r>
      <w:r>
        <w:rPr>
          <w:color w:val="000000"/>
          <w:sz w:val="16"/>
          <w:szCs w:val="16"/>
          <w:u w:val="none"/>
        </w:rPr>
      </w:r>
      <w:r>
        <w:rPr>
          <w:color w:val="000000"/>
          <w:sz w:val="16"/>
          <w:szCs w:val="16"/>
          <w:u w:val="none"/>
        </w:rPr>
      </w:r>
    </w:p>
    <w:p>
      <w:pPr>
        <w:pStyle w:val="1044"/>
        <w:ind w:left="3540" w:right="0"/>
        <w:jc w:val="center"/>
        <w:spacing w:line="276" w:lineRule="auto"/>
        <w:widowControl w:val="off"/>
        <w:rPr>
          <w:color w:val="000000"/>
          <w:sz w:val="16"/>
          <w:szCs w:val="16"/>
          <w:u w:val="none"/>
        </w:rPr>
      </w:pPr>
      <w:r>
        <w:rPr>
          <w:color w:val="000000"/>
          <w:sz w:val="16"/>
          <w:szCs w:val="16"/>
          <w:u w:val="none"/>
        </w:rPr>
        <w:t xml:space="preserve"> </w:t>
      </w:r>
      <w:r>
        <w:rPr>
          <w:color w:val="000000"/>
          <w:sz w:val="16"/>
          <w:szCs w:val="16"/>
          <w:u w:val="none"/>
        </w:rPr>
        <w:t xml:space="preserve">(подпись, дата, время)</w:t>
      </w:r>
      <w:r>
        <w:rPr>
          <w:color w:val="000000"/>
          <w:sz w:val="16"/>
          <w:szCs w:val="16"/>
          <w:u w:val="none"/>
        </w:rPr>
      </w:r>
      <w:r>
        <w:rPr>
          <w:color w:val="000000"/>
          <w:sz w:val="16"/>
          <w:szCs w:val="16"/>
          <w:u w:val="none"/>
        </w:rPr>
      </w:r>
    </w:p>
    <w:p>
      <w:pPr>
        <w:pStyle w:val="1044"/>
        <w:ind w:left="3540" w:right="0"/>
        <w:jc w:val="center"/>
        <w:spacing w:line="276" w:lineRule="auto"/>
        <w:widowControl w:val="off"/>
        <w:rPr>
          <w:color w:val="000000"/>
          <w:sz w:val="16"/>
          <w:szCs w:val="16"/>
          <w:u w:val="none"/>
        </w:rPr>
      </w:pPr>
      <w:r>
        <w:rPr>
          <w:color w:val="000000"/>
          <w:sz w:val="16"/>
          <w:szCs w:val="16"/>
          <w:u w:val="none"/>
        </w:rPr>
      </w:r>
      <w:r>
        <w:rPr>
          <w:color w:val="000000"/>
          <w:sz w:val="16"/>
          <w:szCs w:val="16"/>
          <w:u w:val="none"/>
        </w:rPr>
      </w:r>
      <w:r>
        <w:rPr>
          <w:color w:val="000000"/>
          <w:sz w:val="16"/>
          <w:szCs w:val="16"/>
          <w:u w:val="none"/>
        </w:rPr>
      </w:r>
    </w:p>
    <w:p>
      <w:pPr>
        <w:pStyle w:val="1044"/>
        <w:jc w:val="both"/>
        <w:spacing w:line="276" w:lineRule="auto"/>
        <w:widowControl w:val="off"/>
        <w:rPr>
          <w:color w:val="000000"/>
          <w:sz w:val="22"/>
          <w:szCs w:val="22"/>
          <w:u w:val="none"/>
        </w:rPr>
      </w:pPr>
      <w:r>
        <w:rPr>
          <w:color w:val="000000"/>
          <w:sz w:val="22"/>
          <w:szCs w:val="22"/>
          <w:u w:val="none"/>
        </w:rPr>
        <w:t xml:space="preserve">11. Возможность производства работ подтверждаю: </w:t>
      </w:r>
      <w:r>
        <w:rPr>
          <w:color w:val="000000"/>
          <w:sz w:val="22"/>
          <w:szCs w:val="22"/>
          <w:u w:val="none"/>
        </w:rPr>
      </w:r>
      <w:r>
        <w:rPr>
          <w:color w:val="000000"/>
          <w:sz w:val="22"/>
          <w:szCs w:val="22"/>
          <w:u w:val="none"/>
        </w:rPr>
      </w:r>
    </w:p>
    <w:p>
      <w:pPr>
        <w:pStyle w:val="1044"/>
        <w:jc w:val="both"/>
        <w:spacing w:line="276" w:lineRule="auto"/>
        <w:widowControl w:val="off"/>
        <w:rPr>
          <w:color w:val="000000"/>
          <w:sz w:val="16"/>
          <w:szCs w:val="16"/>
          <w:u w:val="none"/>
        </w:rPr>
      </w:pPr>
      <w:r>
        <w:rPr>
          <w:color w:val="000000"/>
          <w:sz w:val="22"/>
          <w:szCs w:val="22"/>
          <w:u w:val="none"/>
        </w:rPr>
        <w:t xml:space="preserve">Представитель пожарной охраны_________________________________________________________________</w:t>
      </w:r>
      <w:r>
        <w:rPr>
          <w:color w:val="000000"/>
          <w:sz w:val="16"/>
          <w:szCs w:val="16"/>
          <w:u w:val="none"/>
        </w:rPr>
      </w:r>
      <w:r>
        <w:rPr>
          <w:color w:val="000000"/>
          <w:sz w:val="16"/>
          <w:szCs w:val="16"/>
          <w:u w:val="none"/>
        </w:rPr>
      </w:r>
    </w:p>
    <w:p>
      <w:pPr>
        <w:pStyle w:val="1044"/>
        <w:ind w:left="3540" w:right="0"/>
        <w:jc w:val="center"/>
        <w:spacing w:line="276" w:lineRule="auto"/>
        <w:widowControl w:val="off"/>
        <w:rPr>
          <w:bCs w:val="0"/>
          <w:color w:val="000000"/>
          <w:spacing w:val="-1"/>
          <w:sz w:val="24"/>
          <w:szCs w:val="24"/>
          <w:u w:val="none"/>
        </w:rPr>
      </w:pPr>
      <w:r>
        <w:rPr>
          <w:color w:val="000000"/>
          <w:sz w:val="16"/>
          <w:szCs w:val="16"/>
          <w:u w:val="none"/>
        </w:rPr>
        <w:t xml:space="preserve"> </w:t>
      </w:r>
      <w:r>
        <w:rPr>
          <w:color w:val="000000"/>
          <w:sz w:val="16"/>
          <w:szCs w:val="16"/>
          <w:u w:val="none"/>
        </w:rPr>
        <w:t xml:space="preserve">(должность и ф.и.о. ответственного лица, подпись, дата, </w:t>
      </w:r>
      <w:r>
        <w:rPr>
          <w:color w:val="0093d9"/>
          <w:sz w:val="16"/>
          <w:szCs w:val="16"/>
          <w:u w:val="none"/>
        </w:rPr>
        <w:t xml:space="preserve">время)</w:t>
      </w:r>
      <w:r>
        <w:rPr>
          <w:bCs w:val="0"/>
          <w:color w:val="000000"/>
          <w:spacing w:val="-1"/>
          <w:sz w:val="24"/>
          <w:szCs w:val="24"/>
          <w:u w:val="none"/>
        </w:rPr>
      </w:r>
      <w:r>
        <w:rPr>
          <w:bCs w:val="0"/>
          <w:color w:val="000000"/>
          <w:spacing w:val="-1"/>
          <w:sz w:val="24"/>
          <w:szCs w:val="24"/>
          <w:u w:val="none"/>
        </w:rPr>
      </w:r>
    </w:p>
    <w:p>
      <w:pPr>
        <w:pStyle w:val="1044"/>
        <w:rPr>
          <w:bCs w:val="0"/>
          <w:color w:val="000000"/>
          <w:spacing w:val="-1"/>
          <w:sz w:val="24"/>
          <w:szCs w:val="24"/>
          <w:u w:val="none"/>
        </w:rPr>
      </w:pPr>
      <w:r>
        <w:rPr>
          <w:bCs w:val="0"/>
          <w:color w:val="000000"/>
          <w:spacing w:val="-1"/>
          <w:sz w:val="24"/>
          <w:szCs w:val="24"/>
          <w:u w:val="none"/>
        </w:rPr>
      </w:r>
      <w:r>
        <w:rPr>
          <w:bCs w:val="0"/>
          <w:color w:val="000000"/>
          <w:spacing w:val="-1"/>
          <w:sz w:val="24"/>
          <w:szCs w:val="24"/>
          <w:u w:val="none"/>
        </w:rPr>
      </w:r>
      <w:r>
        <w:rPr>
          <w:bCs w:val="0"/>
          <w:color w:val="000000"/>
          <w:spacing w:val="-1"/>
          <w:sz w:val="24"/>
          <w:szCs w:val="24"/>
          <w:u w:val="none"/>
        </w:rPr>
      </w:r>
    </w:p>
    <w:p>
      <w:pPr>
        <w:pStyle w:val="1044"/>
        <w:rPr>
          <w:bCs w:val="0"/>
          <w:color w:val="000000"/>
          <w:spacing w:val="-1"/>
          <w:sz w:val="16"/>
          <w:szCs w:val="24"/>
          <w:u w:val="none"/>
        </w:rPr>
      </w:pPr>
      <w:r>
        <w:rPr>
          <w:bCs w:val="0"/>
          <w:color w:val="000000"/>
          <w:spacing w:val="-1"/>
          <w:sz w:val="24"/>
          <w:szCs w:val="24"/>
          <w:u w:val="none"/>
        </w:rPr>
        <w:t xml:space="preserve">12. К производству работ допускаю ________________________________________________________________________________________</w:t>
      </w:r>
      <w:r>
        <w:rPr>
          <w:bCs w:val="0"/>
          <w:color w:val="000000"/>
          <w:spacing w:val="-1"/>
          <w:sz w:val="16"/>
          <w:szCs w:val="24"/>
          <w:u w:val="none"/>
        </w:rPr>
      </w:r>
      <w:r>
        <w:rPr>
          <w:bCs w:val="0"/>
          <w:color w:val="000000"/>
          <w:spacing w:val="-1"/>
          <w:sz w:val="16"/>
          <w:szCs w:val="24"/>
          <w:u w:val="none"/>
        </w:rPr>
      </w:r>
    </w:p>
    <w:p>
      <w:pPr>
        <w:pStyle w:val="1044"/>
        <w:ind w:right="0" w:firstLine="266"/>
        <w:rPr>
          <w:color w:val="000000"/>
          <w:sz w:val="16"/>
          <w:szCs w:val="16"/>
          <w:u w:val="none"/>
        </w:rPr>
      </w:pPr>
      <w:r>
        <w:rPr>
          <w:bCs w:val="0"/>
          <w:color w:val="000000"/>
          <w:spacing w:val="-1"/>
          <w:sz w:val="16"/>
          <w:szCs w:val="24"/>
          <w:u w:val="none"/>
        </w:rPr>
        <w:t xml:space="preserve">                       </w:t>
      </w:r>
      <w:r>
        <w:rPr>
          <w:bCs w:val="0"/>
          <w:color w:val="000000"/>
          <w:spacing w:val="-1"/>
          <w:sz w:val="16"/>
          <w:szCs w:val="24"/>
          <w:u w:val="none"/>
        </w:rPr>
        <w:tab/>
        <w:tab/>
        <w:tab/>
        <w:tab/>
        <w:t xml:space="preserve">  (Ф.И.О., подпись руководителя ОПО, дата, время) </w:t>
      </w:r>
      <w:r>
        <w:rPr>
          <w:color w:val="000000"/>
          <w:sz w:val="16"/>
          <w:szCs w:val="16"/>
          <w:u w:val="none"/>
        </w:rPr>
      </w:r>
      <w:r>
        <w:rPr>
          <w:color w:val="000000"/>
          <w:sz w:val="16"/>
          <w:szCs w:val="16"/>
          <w:u w:val="none"/>
        </w:rPr>
      </w:r>
    </w:p>
    <w:p>
      <w:pPr>
        <w:pStyle w:val="1044"/>
        <w:spacing w:line="276" w:lineRule="auto"/>
        <w:widowControl w:val="off"/>
        <w:rPr>
          <w:color w:val="000000"/>
          <w:sz w:val="16"/>
          <w:szCs w:val="16"/>
          <w:u w:val="none"/>
        </w:rPr>
      </w:pPr>
      <w:r>
        <w:rPr>
          <w:color w:val="000000"/>
          <w:sz w:val="16"/>
          <w:szCs w:val="16"/>
          <w:u w:val="none"/>
        </w:rPr>
      </w:r>
      <w:r>
        <w:rPr>
          <w:color w:val="000000"/>
          <w:sz w:val="16"/>
          <w:szCs w:val="16"/>
          <w:u w:val="none"/>
        </w:rPr>
      </w:r>
      <w:r>
        <w:rPr>
          <w:color w:val="000000"/>
          <w:sz w:val="16"/>
          <w:szCs w:val="16"/>
          <w:u w:val="none"/>
        </w:rPr>
      </w:r>
    </w:p>
    <w:tbl>
      <w:tblPr>
        <w:tblW w:w="0" w:type="auto"/>
        <w:tblInd w:w="0" w:type="dxa"/>
        <w:tblLayout w:type="fixed"/>
        <w:tblCellMar>
          <w:left w:w="40" w:type="dxa"/>
          <w:top w:w="0" w:type="dxa"/>
          <w:right w:w="40" w:type="dxa"/>
          <w:bottom w:w="0" w:type="dxa"/>
        </w:tblCellMar>
        <w:tblLook w:val="04A0" w:firstRow="1" w:lastRow="0" w:firstColumn="1" w:lastColumn="0" w:noHBand="0" w:noVBand="1"/>
      </w:tblPr>
      <w:tblGrid>
        <w:gridCol w:w="2124"/>
        <w:gridCol w:w="1703"/>
        <w:gridCol w:w="2409"/>
        <w:gridCol w:w="1562"/>
        <w:gridCol w:w="3116"/>
        <w:gridCol w:w="186"/>
      </w:tblGrid>
      <w:tr>
        <w:tblPrEx/>
        <w:trPr>
          <w:trHeight w:val="359"/>
        </w:trPr>
        <w:tc>
          <w:tcPr>
            <w:gridSpan w:val="6"/>
            <w:shd w:val="clear" w:color="auto" w:fill="ffffff"/>
            <w:tcBorders>
              <w:bottom w:val="single" w:color="000000" w:sz="4" w:space="0"/>
            </w:tcBorders>
            <w:tcW w:w="11100" w:type="dxa"/>
            <w:vAlign w:val="top"/>
            <w:textDirection w:val="lrTb"/>
            <w:noWrap w:val="false"/>
          </w:tcPr>
          <w:p>
            <w:pPr>
              <w:pStyle w:val="1044"/>
            </w:pPr>
            <w:r>
              <w:rPr>
                <w:bCs w:val="0"/>
                <w:color w:val="000000"/>
                <w:sz w:val="22"/>
                <w:szCs w:val="22"/>
                <w:u w:val="none"/>
              </w:rPr>
              <w:t xml:space="preserve">13. Результаты анализа воздушной среды (марка, номер прибора): _________________________________________</w:t>
            </w:r>
            <w:r/>
          </w:p>
        </w:tc>
      </w:tr>
      <w:tr>
        <w:tblPrEx/>
        <w:trPr>
          <w:trHeight w:val="1200" w:hRule="exact"/>
        </w:trPr>
        <w:tc>
          <w:tcPr>
            <w:shd w:val="clear" w:color="auto" w:fill="ffffff"/>
            <w:tcBorders>
              <w:top w:val="single" w:color="000000" w:sz="4" w:space="0"/>
              <w:left w:val="single" w:color="000000" w:sz="6" w:space="0"/>
              <w:bottom w:val="single" w:color="000000" w:sz="4" w:space="0"/>
              <w:right w:val="single" w:color="000000" w:sz="6" w:space="0"/>
            </w:tcBorders>
            <w:tcW w:w="2124" w:type="dxa"/>
            <w:vAlign w:val="top"/>
            <w:textDirection w:val="lrTb"/>
            <w:noWrap w:val="false"/>
          </w:tcPr>
          <w:p>
            <w:pPr>
              <w:pStyle w:val="1044"/>
              <w:ind w:left="106" w:right="0"/>
              <w:jc w:val="center"/>
            </w:pPr>
            <w:r>
              <w:rPr>
                <w:bCs w:val="0"/>
                <w:i w:val="0"/>
                <w:color w:val="000000"/>
                <w:spacing w:val="-1"/>
                <w:sz w:val="22"/>
                <w:szCs w:val="22"/>
                <w:u w:val="none"/>
              </w:rPr>
              <w:t xml:space="preserve">Дата и время отбора проб</w:t>
            </w:r>
            <w:r/>
          </w:p>
        </w:tc>
        <w:tc>
          <w:tcPr>
            <w:shd w:val="clear" w:color="auto" w:fill="ffffff"/>
            <w:tcBorders>
              <w:top w:val="single" w:color="000000" w:sz="4" w:space="0"/>
              <w:left w:val="single" w:color="000000" w:sz="6" w:space="0"/>
              <w:bottom w:val="single" w:color="000000" w:sz="4" w:space="0"/>
              <w:right w:val="single" w:color="000000" w:sz="6" w:space="0"/>
            </w:tcBorders>
            <w:tcW w:w="1703" w:type="dxa"/>
            <w:vAlign w:val="top"/>
            <w:textDirection w:val="lrTb"/>
            <w:noWrap w:val="false"/>
          </w:tcPr>
          <w:p>
            <w:pPr>
              <w:pStyle w:val="1044"/>
              <w:ind w:left="355" w:right="0"/>
              <w:jc w:val="center"/>
            </w:pPr>
            <w:r>
              <w:rPr>
                <w:bCs w:val="0"/>
                <w:i w:val="0"/>
                <w:color w:val="000000"/>
                <w:sz w:val="22"/>
                <w:szCs w:val="22"/>
                <w:u w:val="none"/>
              </w:rPr>
              <w:t xml:space="preserve">Место отбора проб</w:t>
            </w:r>
            <w:r/>
          </w:p>
        </w:tc>
        <w:tc>
          <w:tcPr>
            <w:shd w:val="clear" w:color="auto" w:fill="ffffff"/>
            <w:tcBorders>
              <w:top w:val="single" w:color="000000" w:sz="4" w:space="0"/>
              <w:left w:val="single" w:color="000000" w:sz="6" w:space="0"/>
              <w:bottom w:val="single" w:color="000000" w:sz="4" w:space="0"/>
              <w:right w:val="single" w:color="000000" w:sz="6" w:space="0"/>
            </w:tcBorders>
            <w:tcW w:w="2409" w:type="dxa"/>
            <w:vAlign w:val="top"/>
            <w:textDirection w:val="lrTb"/>
            <w:noWrap w:val="false"/>
          </w:tcPr>
          <w:p>
            <w:pPr>
              <w:pStyle w:val="1044"/>
              <w:ind w:left="10" w:right="0"/>
              <w:jc w:val="center"/>
            </w:pPr>
            <w:r>
              <w:rPr>
                <w:bCs w:val="0"/>
                <w:i w:val="0"/>
                <w:color w:val="000000"/>
                <w:spacing w:val="-1"/>
                <w:sz w:val="22"/>
                <w:szCs w:val="22"/>
                <w:u w:val="none"/>
              </w:rPr>
              <w:t xml:space="preserve">Определяемые компоненты и допустимая концентрация</w:t>
            </w:r>
            <w:r/>
          </w:p>
        </w:tc>
        <w:tc>
          <w:tcPr>
            <w:shd w:val="clear" w:color="auto" w:fill="ffffff"/>
            <w:tcBorders>
              <w:top w:val="single" w:color="000000" w:sz="4" w:space="0"/>
              <w:left w:val="single" w:color="000000" w:sz="6" w:space="0"/>
              <w:bottom w:val="single" w:color="000000" w:sz="4" w:space="0"/>
              <w:right w:val="single" w:color="000000" w:sz="6" w:space="0"/>
            </w:tcBorders>
            <w:tcW w:w="1562" w:type="dxa"/>
            <w:vAlign w:val="top"/>
            <w:textDirection w:val="lrTb"/>
            <w:noWrap w:val="false"/>
          </w:tcPr>
          <w:p>
            <w:pPr>
              <w:pStyle w:val="1044"/>
              <w:ind w:left="10" w:right="0"/>
              <w:jc w:val="center"/>
              <w:rPr>
                <w:bCs w:val="0"/>
                <w:i w:val="0"/>
                <w:color w:val="000000"/>
                <w:spacing w:val="-1"/>
                <w:sz w:val="22"/>
                <w:szCs w:val="22"/>
                <w:u w:val="none"/>
              </w:rPr>
            </w:pPr>
            <w:r>
              <w:rPr>
                <w:bCs w:val="0"/>
                <w:i w:val="0"/>
                <w:color w:val="000000"/>
                <w:spacing w:val="-1"/>
                <w:sz w:val="22"/>
                <w:szCs w:val="22"/>
                <w:u w:val="none"/>
              </w:rPr>
              <w:t xml:space="preserve">Результаты</w:t>
            </w:r>
            <w:r>
              <w:rPr>
                <w:bCs w:val="0"/>
                <w:i w:val="0"/>
                <w:color w:val="000000"/>
                <w:spacing w:val="-1"/>
                <w:sz w:val="22"/>
                <w:szCs w:val="22"/>
                <w:u w:val="none"/>
              </w:rPr>
            </w:r>
            <w:r>
              <w:rPr>
                <w:bCs w:val="0"/>
                <w:i w:val="0"/>
                <w:color w:val="000000"/>
                <w:spacing w:val="-1"/>
                <w:sz w:val="22"/>
                <w:szCs w:val="22"/>
                <w:u w:val="none"/>
              </w:rPr>
            </w:r>
          </w:p>
          <w:p>
            <w:pPr>
              <w:pStyle w:val="1044"/>
              <w:ind w:left="10" w:right="0"/>
              <w:jc w:val="center"/>
            </w:pPr>
            <w:r>
              <w:rPr>
                <w:bCs w:val="0"/>
                <w:i w:val="0"/>
                <w:color w:val="000000"/>
                <w:spacing w:val="-1"/>
                <w:sz w:val="22"/>
                <w:szCs w:val="22"/>
                <w:u w:val="none"/>
              </w:rPr>
              <w:t xml:space="preserve">анализа</w:t>
            </w:r>
            <w:r/>
          </w:p>
        </w:tc>
        <w:tc>
          <w:tcPr>
            <w:shd w:val="clear" w:color="auto" w:fill="ffffff"/>
            <w:tcBorders>
              <w:top w:val="single" w:color="000000" w:sz="4" w:space="0"/>
              <w:left w:val="single" w:color="000000" w:sz="6" w:space="0"/>
              <w:bottom w:val="single" w:color="000000" w:sz="4" w:space="0"/>
              <w:right w:val="single" w:color="000000" w:sz="6" w:space="0"/>
            </w:tcBorders>
            <w:tcW w:w="3116" w:type="dxa"/>
            <w:vAlign w:val="top"/>
            <w:textDirection w:val="lrTb"/>
            <w:noWrap w:val="false"/>
          </w:tcPr>
          <w:p>
            <w:pPr>
              <w:pStyle w:val="1044"/>
              <w:jc w:val="center"/>
              <w:rPr>
                <w:bCs w:val="0"/>
                <w:i w:val="0"/>
                <w:color w:val="000000"/>
                <w:spacing w:val="-2"/>
                <w:sz w:val="22"/>
                <w:szCs w:val="22"/>
                <w:u w:val="none"/>
              </w:rPr>
            </w:pPr>
            <w:r>
              <w:rPr>
                <w:bCs w:val="0"/>
                <w:i w:val="0"/>
                <w:color w:val="000000"/>
                <w:spacing w:val="-2"/>
                <w:sz w:val="22"/>
                <w:szCs w:val="22"/>
                <w:u w:val="none"/>
              </w:rPr>
              <w:t xml:space="preserve">ФИО, подпись лица,</w:t>
            </w:r>
            <w:r>
              <w:rPr>
                <w:bCs w:val="0"/>
                <w:i w:val="0"/>
                <w:color w:val="000000"/>
                <w:spacing w:val="-2"/>
                <w:sz w:val="22"/>
                <w:szCs w:val="22"/>
                <w:u w:val="none"/>
              </w:rPr>
            </w:r>
            <w:r>
              <w:rPr>
                <w:bCs w:val="0"/>
                <w:i w:val="0"/>
                <w:color w:val="000000"/>
                <w:spacing w:val="-2"/>
                <w:sz w:val="22"/>
                <w:szCs w:val="22"/>
                <w:u w:val="none"/>
              </w:rPr>
            </w:r>
          </w:p>
          <w:p>
            <w:pPr>
              <w:pStyle w:val="1044"/>
              <w:jc w:val="center"/>
            </w:pPr>
            <w:r>
              <w:rPr>
                <w:bCs w:val="0"/>
                <w:i w:val="0"/>
                <w:color w:val="000000"/>
                <w:spacing w:val="-2"/>
                <w:sz w:val="22"/>
                <w:szCs w:val="22"/>
                <w:u w:val="none"/>
              </w:rPr>
              <w:t xml:space="preserve">проводившего анализ</w:t>
            </w:r>
            <w:r/>
          </w:p>
        </w:tc>
        <w:tc>
          <w:tcPr>
            <w:tcW w:w="186" w:type="dxa"/>
            <w:vAlign w:val="top"/>
            <w:textDirection w:val="lrTb"/>
            <w:noWrap w:val="false"/>
          </w:tcPr>
          <w:p>
            <w:pPr>
              <w:pStyle w:val="1044"/>
              <w:rPr>
                <w:color w:val="000000"/>
              </w:rPr>
            </w:pPr>
            <w:r>
              <w:rPr>
                <w:color w:val="000000"/>
              </w:rPr>
            </w:r>
            <w:r>
              <w:rPr>
                <w:color w:val="000000"/>
              </w:rPr>
            </w:r>
            <w:r>
              <w:rPr>
                <w:color w:val="000000"/>
              </w:rPr>
            </w:r>
          </w:p>
        </w:tc>
      </w:tr>
      <w:tr>
        <w:tblPrEx/>
        <w:trPr>
          <w:trHeight w:val="262" w:hRule="exact"/>
        </w:trPr>
        <w:tc>
          <w:tcPr>
            <w:shd w:val="clear" w:color="auto" w:fill="ffffff"/>
            <w:tcBorders>
              <w:top w:val="single" w:color="000000" w:sz="4" w:space="0"/>
              <w:left w:val="single" w:color="000000" w:sz="6" w:space="0"/>
              <w:bottom w:val="single" w:color="000000" w:sz="4" w:space="0"/>
              <w:right w:val="single" w:color="000000" w:sz="6" w:space="0"/>
            </w:tcBorders>
            <w:tcW w:w="2124" w:type="dxa"/>
            <w:vAlign w:val="top"/>
            <w:textDirection w:val="lrTb"/>
            <w:noWrap w:val="false"/>
          </w:tcPr>
          <w:p>
            <w:pPr>
              <w:pStyle w:val="1044"/>
              <w:rPr>
                <w:bCs w:val="0"/>
                <w:color w:val="000000"/>
                <w:sz w:val="20"/>
                <w:szCs w:val="16"/>
                <w:u w:val="none"/>
              </w:rPr>
            </w:pPr>
            <w:r>
              <w:rPr>
                <w:bCs w:val="0"/>
                <w:color w:val="000000"/>
                <w:sz w:val="20"/>
                <w:szCs w:val="16"/>
                <w:u w:val="none"/>
              </w:rPr>
            </w:r>
            <w:r>
              <w:rPr>
                <w:bCs w:val="0"/>
                <w:color w:val="000000"/>
                <w:sz w:val="20"/>
                <w:szCs w:val="16"/>
                <w:u w:val="none"/>
              </w:rPr>
            </w:r>
            <w:r>
              <w:rPr>
                <w:bCs w:val="0"/>
                <w:color w:val="000000"/>
                <w:sz w:val="20"/>
                <w:szCs w:val="16"/>
                <w:u w:val="none"/>
              </w:rPr>
            </w:r>
          </w:p>
          <w:p>
            <w:pPr>
              <w:pStyle w:val="1044"/>
              <w:rPr>
                <w:bCs w:val="0"/>
                <w:color w:val="000000"/>
                <w:sz w:val="20"/>
                <w:szCs w:val="16"/>
                <w:u w:val="none"/>
              </w:rPr>
            </w:pPr>
            <w:r>
              <w:rPr>
                <w:bCs w:val="0"/>
                <w:color w:val="000000"/>
                <w:sz w:val="20"/>
                <w:szCs w:val="16"/>
                <w:u w:val="none"/>
              </w:rPr>
            </w:r>
            <w:r>
              <w:rPr>
                <w:bCs w:val="0"/>
                <w:color w:val="000000"/>
                <w:sz w:val="20"/>
                <w:szCs w:val="16"/>
                <w:u w:val="none"/>
              </w:rPr>
            </w:r>
            <w:r>
              <w:rPr>
                <w:bCs w:val="0"/>
                <w:color w:val="000000"/>
                <w:sz w:val="20"/>
                <w:szCs w:val="16"/>
                <w:u w:val="none"/>
              </w:rPr>
            </w:r>
          </w:p>
          <w:p>
            <w:pPr>
              <w:pStyle w:val="1044"/>
              <w:rPr>
                <w:bCs w:val="0"/>
                <w:color w:val="000000"/>
                <w:sz w:val="20"/>
                <w:szCs w:val="16"/>
                <w:u w:val="none"/>
              </w:rPr>
            </w:pPr>
            <w:r>
              <w:rPr>
                <w:bCs w:val="0"/>
                <w:color w:val="000000"/>
                <w:sz w:val="20"/>
                <w:szCs w:val="16"/>
                <w:u w:val="none"/>
              </w:rPr>
            </w:r>
            <w:r>
              <w:rPr>
                <w:bCs w:val="0"/>
                <w:color w:val="000000"/>
                <w:sz w:val="20"/>
                <w:szCs w:val="16"/>
                <w:u w:val="none"/>
              </w:rPr>
            </w:r>
            <w:r>
              <w:rPr>
                <w:bCs w:val="0"/>
                <w:color w:val="000000"/>
                <w:sz w:val="20"/>
                <w:szCs w:val="16"/>
                <w:u w:val="none"/>
              </w:rPr>
            </w:r>
          </w:p>
        </w:tc>
        <w:tc>
          <w:tcPr>
            <w:shd w:val="clear" w:color="auto" w:fill="ffffff"/>
            <w:tcBorders>
              <w:top w:val="single" w:color="000000" w:sz="4" w:space="0"/>
              <w:left w:val="single" w:color="000000" w:sz="6" w:space="0"/>
              <w:bottom w:val="single" w:color="000000" w:sz="4" w:space="0"/>
              <w:right w:val="single" w:color="000000" w:sz="6" w:space="0"/>
            </w:tcBorders>
            <w:tcW w:w="1703" w:type="dxa"/>
            <w:vAlign w:val="top"/>
            <w:textDirection w:val="lrTb"/>
            <w:noWrap w:val="false"/>
          </w:tcPr>
          <w:p>
            <w:pPr>
              <w:pStyle w:val="1044"/>
              <w:rPr>
                <w:bCs w:val="0"/>
                <w:color w:val="000000"/>
                <w:sz w:val="20"/>
                <w:szCs w:val="16"/>
                <w:u w:val="none"/>
              </w:rPr>
            </w:pPr>
            <w:r>
              <w:rPr>
                <w:bCs w:val="0"/>
                <w:color w:val="000000"/>
                <w:sz w:val="20"/>
                <w:szCs w:val="16"/>
                <w:u w:val="none"/>
              </w:rPr>
            </w:r>
            <w:r>
              <w:rPr>
                <w:bCs w:val="0"/>
                <w:color w:val="000000"/>
                <w:sz w:val="20"/>
                <w:szCs w:val="16"/>
                <w:u w:val="none"/>
              </w:rPr>
            </w:r>
            <w:r>
              <w:rPr>
                <w:bCs w:val="0"/>
                <w:color w:val="000000"/>
                <w:sz w:val="20"/>
                <w:szCs w:val="16"/>
                <w:u w:val="none"/>
              </w:rPr>
            </w:r>
          </w:p>
        </w:tc>
        <w:tc>
          <w:tcPr>
            <w:shd w:val="clear" w:color="auto" w:fill="ffffff"/>
            <w:tcBorders>
              <w:top w:val="single" w:color="000000" w:sz="4" w:space="0"/>
              <w:left w:val="single" w:color="000000" w:sz="6" w:space="0"/>
              <w:bottom w:val="single" w:color="000000" w:sz="4" w:space="0"/>
              <w:right w:val="single" w:color="000000" w:sz="6" w:space="0"/>
            </w:tcBorders>
            <w:tcW w:w="2409" w:type="dxa"/>
            <w:vAlign w:val="top"/>
            <w:textDirection w:val="lrTb"/>
            <w:noWrap w:val="false"/>
          </w:tcPr>
          <w:p>
            <w:pPr>
              <w:pStyle w:val="1044"/>
              <w:rPr>
                <w:bCs w:val="0"/>
                <w:color w:val="000000"/>
                <w:sz w:val="20"/>
                <w:szCs w:val="16"/>
                <w:u w:val="none"/>
              </w:rPr>
            </w:pPr>
            <w:r>
              <w:rPr>
                <w:bCs w:val="0"/>
                <w:color w:val="000000"/>
                <w:sz w:val="20"/>
                <w:szCs w:val="16"/>
                <w:u w:val="none"/>
              </w:rPr>
            </w:r>
            <w:r>
              <w:rPr>
                <w:bCs w:val="0"/>
                <w:color w:val="000000"/>
                <w:sz w:val="20"/>
                <w:szCs w:val="16"/>
                <w:u w:val="none"/>
              </w:rPr>
            </w:r>
            <w:r>
              <w:rPr>
                <w:bCs w:val="0"/>
                <w:color w:val="000000"/>
                <w:sz w:val="20"/>
                <w:szCs w:val="16"/>
                <w:u w:val="none"/>
              </w:rPr>
            </w:r>
          </w:p>
        </w:tc>
        <w:tc>
          <w:tcPr>
            <w:shd w:val="clear" w:color="auto" w:fill="ffffff"/>
            <w:tcBorders>
              <w:top w:val="single" w:color="000000" w:sz="4" w:space="0"/>
              <w:left w:val="single" w:color="000000" w:sz="6" w:space="0"/>
              <w:bottom w:val="single" w:color="000000" w:sz="4" w:space="0"/>
              <w:right w:val="single" w:color="000000" w:sz="6" w:space="0"/>
            </w:tcBorders>
            <w:tcW w:w="1562" w:type="dxa"/>
            <w:vAlign w:val="top"/>
            <w:textDirection w:val="lrTb"/>
            <w:noWrap w:val="false"/>
          </w:tcPr>
          <w:p>
            <w:pPr>
              <w:pStyle w:val="1044"/>
              <w:rPr>
                <w:bCs w:val="0"/>
                <w:color w:val="000000"/>
                <w:sz w:val="20"/>
                <w:szCs w:val="16"/>
                <w:u w:val="none"/>
              </w:rPr>
            </w:pPr>
            <w:r>
              <w:rPr>
                <w:bCs w:val="0"/>
                <w:color w:val="000000"/>
                <w:sz w:val="20"/>
                <w:szCs w:val="16"/>
                <w:u w:val="none"/>
              </w:rPr>
            </w:r>
            <w:r>
              <w:rPr>
                <w:bCs w:val="0"/>
                <w:color w:val="000000"/>
                <w:sz w:val="20"/>
                <w:szCs w:val="16"/>
                <w:u w:val="none"/>
              </w:rPr>
            </w:r>
            <w:r>
              <w:rPr>
                <w:bCs w:val="0"/>
                <w:color w:val="000000"/>
                <w:sz w:val="20"/>
                <w:szCs w:val="16"/>
                <w:u w:val="none"/>
              </w:rPr>
            </w:r>
          </w:p>
        </w:tc>
        <w:tc>
          <w:tcPr>
            <w:shd w:val="clear" w:color="auto" w:fill="ffffff"/>
            <w:tcBorders>
              <w:top w:val="single" w:color="000000" w:sz="4" w:space="0"/>
              <w:left w:val="single" w:color="000000" w:sz="6" w:space="0"/>
              <w:bottom w:val="single" w:color="000000" w:sz="4" w:space="0"/>
              <w:right w:val="single" w:color="000000" w:sz="6" w:space="0"/>
            </w:tcBorders>
            <w:tcW w:w="3116" w:type="dxa"/>
            <w:vAlign w:val="top"/>
            <w:textDirection w:val="lrTb"/>
            <w:noWrap w:val="false"/>
          </w:tcPr>
          <w:p>
            <w:pPr>
              <w:pStyle w:val="1044"/>
              <w:rPr>
                <w:bCs w:val="0"/>
                <w:color w:val="000000"/>
                <w:sz w:val="20"/>
                <w:szCs w:val="16"/>
                <w:u w:val="none"/>
              </w:rPr>
            </w:pPr>
            <w:r>
              <w:rPr>
                <w:bCs w:val="0"/>
                <w:color w:val="000000"/>
                <w:sz w:val="20"/>
                <w:szCs w:val="16"/>
                <w:u w:val="none"/>
              </w:rPr>
            </w:r>
            <w:r>
              <w:rPr>
                <w:bCs w:val="0"/>
                <w:color w:val="000000"/>
                <w:sz w:val="20"/>
                <w:szCs w:val="16"/>
                <w:u w:val="none"/>
              </w:rPr>
            </w:r>
            <w:r>
              <w:rPr>
                <w:bCs w:val="0"/>
                <w:color w:val="000000"/>
                <w:sz w:val="20"/>
                <w:szCs w:val="16"/>
                <w:u w:val="none"/>
              </w:rPr>
            </w:r>
          </w:p>
        </w:tc>
        <w:tc>
          <w:tcPr>
            <w:tcW w:w="186" w:type="dxa"/>
            <w:vAlign w:val="top"/>
            <w:textDirection w:val="lrTb"/>
            <w:noWrap w:val="false"/>
          </w:tcPr>
          <w:p>
            <w:pPr>
              <w:pStyle w:val="1044"/>
              <w:rPr>
                <w:bCs w:val="0"/>
                <w:color w:val="000000"/>
                <w:sz w:val="20"/>
                <w:szCs w:val="16"/>
                <w:u w:val="none"/>
              </w:rPr>
            </w:pPr>
            <w:r>
              <w:rPr>
                <w:bCs w:val="0"/>
                <w:color w:val="000000"/>
                <w:sz w:val="20"/>
                <w:szCs w:val="16"/>
                <w:u w:val="none"/>
              </w:rPr>
            </w:r>
            <w:r>
              <w:rPr>
                <w:bCs w:val="0"/>
                <w:color w:val="000000"/>
                <w:sz w:val="20"/>
                <w:szCs w:val="16"/>
                <w:u w:val="none"/>
              </w:rPr>
            </w:r>
            <w:r>
              <w:rPr>
                <w:bCs w:val="0"/>
                <w:color w:val="000000"/>
                <w:sz w:val="20"/>
                <w:szCs w:val="16"/>
                <w:u w:val="none"/>
              </w:rPr>
            </w:r>
          </w:p>
        </w:tc>
      </w:tr>
      <w:tr>
        <w:tblPrEx/>
        <w:trPr>
          <w:trHeight w:val="295" w:hRule="exact"/>
        </w:trPr>
        <w:tc>
          <w:tcPr>
            <w:shd w:val="clear" w:color="auto" w:fill="ffffff"/>
            <w:tcBorders>
              <w:top w:val="single" w:color="000000" w:sz="4" w:space="0"/>
              <w:left w:val="single" w:color="000000" w:sz="6" w:space="0"/>
              <w:bottom w:val="single" w:color="000000" w:sz="4" w:space="0"/>
              <w:right w:val="single" w:color="000000" w:sz="6" w:space="0"/>
            </w:tcBorders>
            <w:tcW w:w="2124" w:type="dxa"/>
            <w:vAlign w:val="top"/>
            <w:textDirection w:val="lrTb"/>
            <w:noWrap w:val="false"/>
          </w:tcPr>
          <w:p>
            <w:pPr>
              <w:pStyle w:val="1044"/>
              <w:rPr>
                <w:bCs w:val="0"/>
                <w:color w:val="000000"/>
                <w:sz w:val="20"/>
                <w:szCs w:val="16"/>
                <w:u w:val="none"/>
              </w:rPr>
            </w:pPr>
            <w:r>
              <w:rPr>
                <w:bCs w:val="0"/>
                <w:color w:val="000000"/>
                <w:sz w:val="20"/>
                <w:szCs w:val="16"/>
                <w:u w:val="none"/>
              </w:rPr>
            </w:r>
            <w:r>
              <w:rPr>
                <w:bCs w:val="0"/>
                <w:color w:val="000000"/>
                <w:sz w:val="20"/>
                <w:szCs w:val="16"/>
                <w:u w:val="none"/>
              </w:rPr>
            </w:r>
            <w:r>
              <w:rPr>
                <w:bCs w:val="0"/>
                <w:color w:val="000000"/>
                <w:sz w:val="20"/>
                <w:szCs w:val="16"/>
                <w:u w:val="none"/>
              </w:rPr>
            </w:r>
          </w:p>
        </w:tc>
        <w:tc>
          <w:tcPr>
            <w:shd w:val="clear" w:color="auto" w:fill="ffffff"/>
            <w:tcBorders>
              <w:top w:val="single" w:color="000000" w:sz="4" w:space="0"/>
              <w:left w:val="single" w:color="000000" w:sz="6" w:space="0"/>
              <w:bottom w:val="single" w:color="000000" w:sz="4" w:space="0"/>
              <w:right w:val="single" w:color="000000" w:sz="6" w:space="0"/>
            </w:tcBorders>
            <w:tcW w:w="1703" w:type="dxa"/>
            <w:vAlign w:val="top"/>
            <w:textDirection w:val="lrTb"/>
            <w:noWrap w:val="false"/>
          </w:tcPr>
          <w:p>
            <w:pPr>
              <w:pStyle w:val="1044"/>
              <w:rPr>
                <w:bCs w:val="0"/>
                <w:color w:val="000000"/>
                <w:sz w:val="20"/>
                <w:szCs w:val="16"/>
                <w:u w:val="none"/>
              </w:rPr>
            </w:pPr>
            <w:r>
              <w:rPr>
                <w:bCs w:val="0"/>
                <w:color w:val="000000"/>
                <w:sz w:val="20"/>
                <w:szCs w:val="16"/>
                <w:u w:val="none"/>
              </w:rPr>
            </w:r>
            <w:r>
              <w:rPr>
                <w:bCs w:val="0"/>
                <w:color w:val="000000"/>
                <w:sz w:val="20"/>
                <w:szCs w:val="16"/>
                <w:u w:val="none"/>
              </w:rPr>
            </w:r>
            <w:r>
              <w:rPr>
                <w:bCs w:val="0"/>
                <w:color w:val="000000"/>
                <w:sz w:val="20"/>
                <w:szCs w:val="16"/>
                <w:u w:val="none"/>
              </w:rPr>
            </w:r>
          </w:p>
        </w:tc>
        <w:tc>
          <w:tcPr>
            <w:shd w:val="clear" w:color="auto" w:fill="ffffff"/>
            <w:tcBorders>
              <w:top w:val="single" w:color="000000" w:sz="4" w:space="0"/>
              <w:left w:val="single" w:color="000000" w:sz="6" w:space="0"/>
              <w:bottom w:val="single" w:color="000000" w:sz="4" w:space="0"/>
              <w:right w:val="single" w:color="000000" w:sz="6" w:space="0"/>
            </w:tcBorders>
            <w:tcW w:w="2409" w:type="dxa"/>
            <w:vAlign w:val="top"/>
            <w:textDirection w:val="lrTb"/>
            <w:noWrap w:val="false"/>
          </w:tcPr>
          <w:p>
            <w:pPr>
              <w:pStyle w:val="1044"/>
              <w:rPr>
                <w:bCs w:val="0"/>
                <w:color w:val="000000"/>
                <w:sz w:val="20"/>
                <w:szCs w:val="16"/>
                <w:u w:val="none"/>
              </w:rPr>
            </w:pPr>
            <w:r>
              <w:rPr>
                <w:bCs w:val="0"/>
                <w:color w:val="000000"/>
                <w:sz w:val="20"/>
                <w:szCs w:val="16"/>
                <w:u w:val="none"/>
              </w:rPr>
            </w:r>
            <w:r>
              <w:rPr>
                <w:bCs w:val="0"/>
                <w:color w:val="000000"/>
                <w:sz w:val="20"/>
                <w:szCs w:val="16"/>
                <w:u w:val="none"/>
              </w:rPr>
            </w:r>
            <w:r>
              <w:rPr>
                <w:bCs w:val="0"/>
                <w:color w:val="000000"/>
                <w:sz w:val="20"/>
                <w:szCs w:val="16"/>
                <w:u w:val="none"/>
              </w:rPr>
            </w:r>
          </w:p>
        </w:tc>
        <w:tc>
          <w:tcPr>
            <w:shd w:val="clear" w:color="auto" w:fill="ffffff"/>
            <w:tcBorders>
              <w:top w:val="single" w:color="000000" w:sz="4" w:space="0"/>
              <w:left w:val="single" w:color="000000" w:sz="6" w:space="0"/>
              <w:bottom w:val="single" w:color="000000" w:sz="4" w:space="0"/>
              <w:right w:val="single" w:color="000000" w:sz="6" w:space="0"/>
            </w:tcBorders>
            <w:tcW w:w="1562" w:type="dxa"/>
            <w:vAlign w:val="top"/>
            <w:textDirection w:val="lrTb"/>
            <w:noWrap w:val="false"/>
          </w:tcPr>
          <w:p>
            <w:pPr>
              <w:pStyle w:val="1044"/>
              <w:rPr>
                <w:bCs w:val="0"/>
                <w:color w:val="000000"/>
                <w:sz w:val="20"/>
                <w:szCs w:val="16"/>
                <w:u w:val="none"/>
              </w:rPr>
            </w:pPr>
            <w:r>
              <w:rPr>
                <w:bCs w:val="0"/>
                <w:color w:val="000000"/>
                <w:sz w:val="20"/>
                <w:szCs w:val="16"/>
                <w:u w:val="none"/>
              </w:rPr>
            </w:r>
            <w:r>
              <w:rPr>
                <w:bCs w:val="0"/>
                <w:color w:val="000000"/>
                <w:sz w:val="20"/>
                <w:szCs w:val="16"/>
                <w:u w:val="none"/>
              </w:rPr>
            </w:r>
            <w:r>
              <w:rPr>
                <w:bCs w:val="0"/>
                <w:color w:val="000000"/>
                <w:sz w:val="20"/>
                <w:szCs w:val="16"/>
                <w:u w:val="none"/>
              </w:rPr>
            </w:r>
          </w:p>
        </w:tc>
        <w:tc>
          <w:tcPr>
            <w:shd w:val="clear" w:color="auto" w:fill="ffffff"/>
            <w:tcBorders>
              <w:top w:val="single" w:color="000000" w:sz="4" w:space="0"/>
              <w:left w:val="single" w:color="000000" w:sz="6" w:space="0"/>
              <w:bottom w:val="single" w:color="000000" w:sz="4" w:space="0"/>
              <w:right w:val="single" w:color="000000" w:sz="6" w:space="0"/>
            </w:tcBorders>
            <w:tcW w:w="3116" w:type="dxa"/>
            <w:vAlign w:val="top"/>
            <w:textDirection w:val="lrTb"/>
            <w:noWrap w:val="false"/>
          </w:tcPr>
          <w:p>
            <w:pPr>
              <w:pStyle w:val="1044"/>
              <w:rPr>
                <w:bCs w:val="0"/>
                <w:color w:val="000000"/>
                <w:sz w:val="20"/>
                <w:szCs w:val="16"/>
                <w:u w:val="none"/>
              </w:rPr>
            </w:pPr>
            <w:r>
              <w:rPr>
                <w:bCs w:val="0"/>
                <w:color w:val="000000"/>
                <w:sz w:val="20"/>
                <w:szCs w:val="16"/>
                <w:u w:val="none"/>
              </w:rPr>
            </w:r>
            <w:r>
              <w:rPr>
                <w:bCs w:val="0"/>
                <w:color w:val="000000"/>
                <w:sz w:val="20"/>
                <w:szCs w:val="16"/>
                <w:u w:val="none"/>
              </w:rPr>
            </w:r>
            <w:r>
              <w:rPr>
                <w:bCs w:val="0"/>
                <w:color w:val="000000"/>
                <w:sz w:val="20"/>
                <w:szCs w:val="16"/>
                <w:u w:val="none"/>
              </w:rPr>
            </w:r>
          </w:p>
        </w:tc>
        <w:tc>
          <w:tcPr>
            <w:tcW w:w="186" w:type="dxa"/>
            <w:vAlign w:val="top"/>
            <w:textDirection w:val="lrTb"/>
            <w:noWrap w:val="false"/>
          </w:tcPr>
          <w:p>
            <w:pPr>
              <w:pStyle w:val="1044"/>
              <w:rPr>
                <w:bCs w:val="0"/>
                <w:color w:val="000000"/>
                <w:sz w:val="20"/>
                <w:szCs w:val="16"/>
                <w:u w:val="none"/>
              </w:rPr>
            </w:pPr>
            <w:r>
              <w:rPr>
                <w:bCs w:val="0"/>
                <w:color w:val="000000"/>
                <w:sz w:val="20"/>
                <w:szCs w:val="16"/>
                <w:u w:val="none"/>
              </w:rPr>
            </w:r>
            <w:r>
              <w:rPr>
                <w:bCs w:val="0"/>
                <w:color w:val="000000"/>
                <w:sz w:val="20"/>
                <w:szCs w:val="16"/>
                <w:u w:val="none"/>
              </w:rPr>
            </w:r>
            <w:r>
              <w:rPr>
                <w:bCs w:val="0"/>
                <w:color w:val="000000"/>
                <w:sz w:val="20"/>
                <w:szCs w:val="16"/>
                <w:u w:val="none"/>
              </w:rPr>
            </w:r>
          </w:p>
        </w:tc>
      </w:tr>
      <w:tr>
        <w:tblPrEx/>
        <w:trPr>
          <w:trHeight w:val="270" w:hRule="exact"/>
        </w:trPr>
        <w:tc>
          <w:tcPr>
            <w:shd w:val="clear" w:color="auto" w:fill="ffffff"/>
            <w:tcBorders>
              <w:top w:val="single" w:color="000000" w:sz="4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W w:w="2124" w:type="dxa"/>
            <w:vAlign w:val="top"/>
            <w:textDirection w:val="lrTb"/>
            <w:noWrap w:val="false"/>
          </w:tcPr>
          <w:p>
            <w:pPr>
              <w:pStyle w:val="1044"/>
              <w:rPr>
                <w:bCs w:val="0"/>
                <w:color w:val="000000"/>
                <w:sz w:val="20"/>
                <w:szCs w:val="16"/>
                <w:u w:val="none"/>
              </w:rPr>
            </w:pPr>
            <w:r>
              <w:rPr>
                <w:bCs w:val="0"/>
                <w:color w:val="000000"/>
                <w:sz w:val="20"/>
                <w:szCs w:val="16"/>
                <w:u w:val="none"/>
              </w:rPr>
            </w:r>
            <w:r>
              <w:rPr>
                <w:bCs w:val="0"/>
                <w:color w:val="000000"/>
                <w:sz w:val="20"/>
                <w:szCs w:val="16"/>
                <w:u w:val="none"/>
              </w:rPr>
            </w:r>
            <w:r>
              <w:rPr>
                <w:bCs w:val="0"/>
                <w:color w:val="000000"/>
                <w:sz w:val="20"/>
                <w:szCs w:val="16"/>
                <w:u w:val="none"/>
              </w:rPr>
            </w:r>
          </w:p>
        </w:tc>
        <w:tc>
          <w:tcPr>
            <w:shd w:val="clear" w:color="auto" w:fill="ffffff"/>
            <w:tcBorders>
              <w:top w:val="single" w:color="000000" w:sz="4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W w:w="1703" w:type="dxa"/>
            <w:vAlign w:val="top"/>
            <w:textDirection w:val="lrTb"/>
            <w:noWrap w:val="false"/>
          </w:tcPr>
          <w:p>
            <w:pPr>
              <w:pStyle w:val="1044"/>
              <w:rPr>
                <w:bCs w:val="0"/>
                <w:color w:val="000000"/>
                <w:sz w:val="20"/>
                <w:szCs w:val="16"/>
                <w:u w:val="none"/>
              </w:rPr>
            </w:pPr>
            <w:r>
              <w:rPr>
                <w:bCs w:val="0"/>
                <w:color w:val="000000"/>
                <w:sz w:val="20"/>
                <w:szCs w:val="16"/>
                <w:u w:val="none"/>
              </w:rPr>
            </w:r>
            <w:r>
              <w:rPr>
                <w:bCs w:val="0"/>
                <w:color w:val="000000"/>
                <w:sz w:val="20"/>
                <w:szCs w:val="16"/>
                <w:u w:val="none"/>
              </w:rPr>
            </w:r>
            <w:r>
              <w:rPr>
                <w:bCs w:val="0"/>
                <w:color w:val="000000"/>
                <w:sz w:val="20"/>
                <w:szCs w:val="16"/>
                <w:u w:val="none"/>
              </w:rPr>
            </w:r>
          </w:p>
        </w:tc>
        <w:tc>
          <w:tcPr>
            <w:shd w:val="clear" w:color="auto" w:fill="ffffff"/>
            <w:tcBorders>
              <w:top w:val="single" w:color="000000" w:sz="4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W w:w="2409" w:type="dxa"/>
            <w:vAlign w:val="top"/>
            <w:textDirection w:val="lrTb"/>
            <w:noWrap w:val="false"/>
          </w:tcPr>
          <w:p>
            <w:pPr>
              <w:pStyle w:val="1044"/>
              <w:rPr>
                <w:bCs w:val="0"/>
                <w:color w:val="000000"/>
                <w:sz w:val="20"/>
                <w:szCs w:val="16"/>
                <w:u w:val="none"/>
              </w:rPr>
            </w:pPr>
            <w:r>
              <w:rPr>
                <w:bCs w:val="0"/>
                <w:color w:val="000000"/>
                <w:sz w:val="20"/>
                <w:szCs w:val="16"/>
                <w:u w:val="none"/>
              </w:rPr>
            </w:r>
            <w:r>
              <w:rPr>
                <w:bCs w:val="0"/>
                <w:color w:val="000000"/>
                <w:sz w:val="20"/>
                <w:szCs w:val="16"/>
                <w:u w:val="none"/>
              </w:rPr>
            </w:r>
            <w:r>
              <w:rPr>
                <w:bCs w:val="0"/>
                <w:color w:val="000000"/>
                <w:sz w:val="20"/>
                <w:szCs w:val="16"/>
                <w:u w:val="none"/>
              </w:rPr>
            </w:r>
          </w:p>
        </w:tc>
        <w:tc>
          <w:tcPr>
            <w:shd w:val="clear" w:color="auto" w:fill="ffffff"/>
            <w:tcBorders>
              <w:top w:val="single" w:color="000000" w:sz="4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W w:w="1562" w:type="dxa"/>
            <w:vAlign w:val="top"/>
            <w:textDirection w:val="lrTb"/>
            <w:noWrap w:val="false"/>
          </w:tcPr>
          <w:p>
            <w:pPr>
              <w:pStyle w:val="1044"/>
              <w:rPr>
                <w:bCs w:val="0"/>
                <w:color w:val="000000"/>
                <w:sz w:val="20"/>
                <w:szCs w:val="16"/>
                <w:u w:val="none"/>
              </w:rPr>
            </w:pPr>
            <w:r>
              <w:rPr>
                <w:bCs w:val="0"/>
                <w:color w:val="000000"/>
                <w:sz w:val="20"/>
                <w:szCs w:val="16"/>
                <w:u w:val="none"/>
              </w:rPr>
            </w:r>
            <w:r>
              <w:rPr>
                <w:bCs w:val="0"/>
                <w:color w:val="000000"/>
                <w:sz w:val="20"/>
                <w:szCs w:val="16"/>
                <w:u w:val="none"/>
              </w:rPr>
            </w:r>
            <w:r>
              <w:rPr>
                <w:bCs w:val="0"/>
                <w:color w:val="000000"/>
                <w:sz w:val="20"/>
                <w:szCs w:val="16"/>
                <w:u w:val="none"/>
              </w:rPr>
            </w:r>
          </w:p>
        </w:tc>
        <w:tc>
          <w:tcPr>
            <w:shd w:val="clear" w:color="auto" w:fill="ffffff"/>
            <w:tcBorders>
              <w:top w:val="single" w:color="000000" w:sz="4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W w:w="3116" w:type="dxa"/>
            <w:vAlign w:val="top"/>
            <w:textDirection w:val="lrTb"/>
            <w:noWrap w:val="false"/>
          </w:tcPr>
          <w:p>
            <w:pPr>
              <w:pStyle w:val="1044"/>
              <w:rPr>
                <w:bCs w:val="0"/>
                <w:color w:val="000000"/>
                <w:sz w:val="20"/>
                <w:szCs w:val="16"/>
                <w:u w:val="none"/>
              </w:rPr>
            </w:pPr>
            <w:r>
              <w:rPr>
                <w:bCs w:val="0"/>
                <w:color w:val="000000"/>
                <w:sz w:val="20"/>
                <w:szCs w:val="16"/>
                <w:u w:val="none"/>
              </w:rPr>
            </w:r>
            <w:r>
              <w:rPr>
                <w:bCs w:val="0"/>
                <w:color w:val="000000"/>
                <w:sz w:val="20"/>
                <w:szCs w:val="16"/>
                <w:u w:val="none"/>
              </w:rPr>
            </w:r>
            <w:r>
              <w:rPr>
                <w:bCs w:val="0"/>
                <w:color w:val="000000"/>
                <w:sz w:val="20"/>
                <w:szCs w:val="16"/>
                <w:u w:val="none"/>
              </w:rPr>
            </w:r>
          </w:p>
        </w:tc>
        <w:tc>
          <w:tcPr>
            <w:tcW w:w="186" w:type="dxa"/>
            <w:vAlign w:val="top"/>
            <w:textDirection w:val="lrTb"/>
            <w:noWrap w:val="false"/>
          </w:tcPr>
          <w:p>
            <w:pPr>
              <w:pStyle w:val="1044"/>
              <w:rPr>
                <w:bCs w:val="0"/>
                <w:color w:val="000000"/>
                <w:sz w:val="20"/>
                <w:szCs w:val="16"/>
                <w:u w:val="none"/>
              </w:rPr>
            </w:pPr>
            <w:r>
              <w:rPr>
                <w:bCs w:val="0"/>
                <w:color w:val="000000"/>
                <w:sz w:val="20"/>
                <w:szCs w:val="16"/>
                <w:u w:val="none"/>
              </w:rPr>
            </w:r>
            <w:r>
              <w:rPr>
                <w:bCs w:val="0"/>
                <w:color w:val="000000"/>
                <w:sz w:val="20"/>
                <w:szCs w:val="16"/>
                <w:u w:val="none"/>
              </w:rPr>
            </w:r>
            <w:r>
              <w:rPr>
                <w:bCs w:val="0"/>
                <w:color w:val="000000"/>
                <w:sz w:val="20"/>
                <w:szCs w:val="16"/>
                <w:u w:val="none"/>
              </w:rPr>
            </w:r>
          </w:p>
        </w:tc>
      </w:tr>
    </w:tbl>
    <w:p>
      <w:pPr>
        <w:pStyle w:val="1044"/>
        <w:jc w:val="both"/>
        <w:spacing w:line="276" w:lineRule="auto"/>
        <w:widowControl w:val="off"/>
        <w:rPr>
          <w:color w:val="000000"/>
          <w:sz w:val="22"/>
          <w:szCs w:val="22"/>
          <w:u w:val="none"/>
        </w:rPr>
      </w:pPr>
      <w:r>
        <w:rPr>
          <w:color w:val="000000"/>
          <w:sz w:val="22"/>
          <w:szCs w:val="22"/>
          <w:u w:val="none"/>
        </w:rPr>
      </w:r>
      <w:r>
        <w:rPr>
          <w:color w:val="000000"/>
          <w:sz w:val="22"/>
          <w:szCs w:val="22"/>
          <w:u w:val="none"/>
        </w:rPr>
      </w:r>
      <w:r>
        <w:rPr>
          <w:color w:val="000000"/>
          <w:sz w:val="22"/>
          <w:szCs w:val="22"/>
          <w:u w:val="none"/>
        </w:rPr>
      </w:r>
    </w:p>
    <w:p>
      <w:pPr>
        <w:pStyle w:val="1044"/>
        <w:rPr>
          <w:bCs w:val="0"/>
          <w:i w:val="0"/>
          <w:color w:val="000000"/>
          <w:spacing w:val="-1"/>
          <w:sz w:val="22"/>
          <w:szCs w:val="22"/>
          <w:u w:val="none"/>
        </w:rPr>
      </w:pPr>
      <w:r/>
      <w:bookmarkStart w:id="29" w:name="sub_4015"/>
      <w:r>
        <w:rPr>
          <w:bCs w:val="0"/>
          <w:color w:val="000000"/>
          <w:sz w:val="22"/>
          <w:szCs w:val="22"/>
          <w:u w:val="none"/>
        </w:rPr>
        <w:t xml:space="preserve">14. Срок действия наряда-допуска продлен</w:t>
      </w:r>
      <w:bookmarkEnd w:id="29"/>
      <w:r>
        <w:rPr>
          <w:bCs w:val="0"/>
          <w:i w:val="0"/>
          <w:color w:val="000000"/>
          <w:spacing w:val="-1"/>
          <w:sz w:val="22"/>
          <w:szCs w:val="22"/>
          <w:u w:val="none"/>
        </w:rPr>
      </w:r>
      <w:r>
        <w:rPr>
          <w:bCs w:val="0"/>
          <w:i w:val="0"/>
          <w:color w:val="000000"/>
          <w:spacing w:val="-1"/>
          <w:sz w:val="22"/>
          <w:szCs w:val="22"/>
          <w:u w:val="none"/>
        </w:rPr>
      </w:r>
    </w:p>
    <w:tbl>
      <w:tblPr>
        <w:tblW w:w="0" w:type="auto"/>
        <w:tblInd w:w="1" w:type="dxa"/>
        <w:tblLayout w:type="fixed"/>
        <w:tblCellMar>
          <w:left w:w="108" w:type="dxa"/>
          <w:top w:w="0" w:type="dxa"/>
          <w:right w:w="108" w:type="dxa"/>
          <w:bottom w:w="0" w:type="dxa"/>
        </w:tblCellMar>
        <w:tblLook w:val="04A0" w:firstRow="1" w:lastRow="0" w:firstColumn="1" w:lastColumn="0" w:noHBand="0" w:noVBand="1"/>
      </w:tblPr>
      <w:tblGrid>
        <w:gridCol w:w="1285"/>
        <w:gridCol w:w="2118"/>
        <w:gridCol w:w="2125"/>
        <w:gridCol w:w="1807"/>
        <w:gridCol w:w="1856"/>
        <w:gridCol w:w="1758"/>
      </w:tblGrid>
      <w:tr>
        <w:tblPrEx/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285" w:type="dxa"/>
            <w:vAlign w:val="top"/>
            <w:vMerge w:val="restart"/>
            <w:textDirection w:val="lrTb"/>
            <w:noWrap w:val="false"/>
          </w:tcPr>
          <w:p>
            <w:pPr>
              <w:pStyle w:val="1044"/>
              <w:ind w:left="106" w:right="0"/>
              <w:jc w:val="center"/>
            </w:pPr>
            <w:r>
              <w:rPr>
                <w:bCs w:val="0"/>
                <w:i w:val="0"/>
                <w:color w:val="000000"/>
                <w:spacing w:val="-1"/>
                <w:sz w:val="22"/>
                <w:szCs w:val="22"/>
                <w:u w:val="none"/>
              </w:rPr>
              <w:t xml:space="preserve">Дата и время проведения работ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118" w:type="dxa"/>
            <w:vAlign w:val="top"/>
            <w:vMerge w:val="restart"/>
            <w:textDirection w:val="lrTb"/>
            <w:noWrap w:val="false"/>
          </w:tcPr>
          <w:p>
            <w:pPr>
              <w:pStyle w:val="1044"/>
              <w:ind w:left="106" w:right="0"/>
              <w:jc w:val="center"/>
              <w:rPr>
                <w:bCs w:val="0"/>
                <w:i w:val="0"/>
                <w:color w:val="000000"/>
                <w:spacing w:val="-1"/>
                <w:sz w:val="22"/>
                <w:szCs w:val="22"/>
                <w:u w:val="none"/>
              </w:rPr>
            </w:pPr>
            <w:r>
              <w:rPr>
                <w:bCs w:val="0"/>
                <w:i w:val="0"/>
                <w:color w:val="000000"/>
                <w:spacing w:val="-1"/>
                <w:sz w:val="22"/>
                <w:szCs w:val="22"/>
                <w:u w:val="none"/>
              </w:rPr>
              <w:t xml:space="preserve">Результат анализа воздушной среды (лабораторного или</w:t>
            </w:r>
            <w:r>
              <w:rPr>
                <w:bCs w:val="0"/>
                <w:i w:val="0"/>
                <w:color w:val="000000"/>
                <w:spacing w:val="-1"/>
                <w:sz w:val="22"/>
                <w:szCs w:val="22"/>
                <w:u w:val="none"/>
              </w:rPr>
            </w:r>
            <w:r>
              <w:rPr>
                <w:bCs w:val="0"/>
                <w:i w:val="0"/>
                <w:color w:val="000000"/>
                <w:spacing w:val="-1"/>
                <w:sz w:val="22"/>
                <w:szCs w:val="22"/>
                <w:u w:val="none"/>
              </w:rPr>
            </w:r>
          </w:p>
          <w:p>
            <w:pPr>
              <w:pStyle w:val="1044"/>
              <w:ind w:left="106" w:right="0"/>
              <w:jc w:val="center"/>
            </w:pPr>
            <w:r>
              <w:rPr>
                <w:bCs w:val="0"/>
                <w:i w:val="0"/>
                <w:color w:val="000000"/>
                <w:spacing w:val="-1"/>
                <w:sz w:val="22"/>
                <w:szCs w:val="22"/>
                <w:u w:val="none"/>
              </w:rPr>
              <w:t xml:space="preserve">автоматического)</w:t>
            </w:r>
            <w:r/>
          </w:p>
        </w:tc>
        <w:tc>
          <w:tcPr>
            <w:gridSpan w:val="4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7546" w:type="dxa"/>
            <w:vAlign w:val="top"/>
            <w:textDirection w:val="lrTb"/>
            <w:noWrap w:val="false"/>
          </w:tcPr>
          <w:p>
            <w:pPr>
              <w:pStyle w:val="1044"/>
              <w:ind w:left="106" w:right="0"/>
              <w:jc w:val="center"/>
            </w:pPr>
            <w:r>
              <w:rPr>
                <w:bCs w:val="0"/>
                <w:i w:val="0"/>
                <w:color w:val="000000"/>
                <w:spacing w:val="-1"/>
                <w:sz w:val="22"/>
                <w:szCs w:val="22"/>
                <w:u w:val="none"/>
              </w:rPr>
              <w:t xml:space="preserve">Возможность производства работ подтверждаю</w:t>
            </w:r>
            <w:r/>
          </w:p>
        </w:tc>
      </w:tr>
      <w:tr>
        <w:tblPrEx/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285" w:type="dxa"/>
            <w:vAlign w:val="top"/>
            <w:vMerge w:val="continue"/>
            <w:textDirection w:val="lrTb"/>
            <w:noWrap w:val="false"/>
          </w:tcPr>
          <w:p>
            <w:pPr>
              <w:pStyle w:val="1044"/>
              <w:ind w:left="106" w:right="0"/>
              <w:jc w:val="center"/>
              <w:rPr>
                <w:bCs w:val="0"/>
                <w:i w:val="0"/>
                <w:color w:val="000000"/>
                <w:spacing w:val="-1"/>
                <w:sz w:val="22"/>
                <w:szCs w:val="22"/>
                <w:u w:val="none"/>
              </w:rPr>
            </w:pPr>
            <w:r>
              <w:rPr>
                <w:bCs w:val="0"/>
                <w:i w:val="0"/>
                <w:color w:val="000000"/>
                <w:spacing w:val="-1"/>
                <w:sz w:val="22"/>
                <w:szCs w:val="22"/>
                <w:u w:val="none"/>
              </w:rPr>
            </w:r>
            <w:r>
              <w:rPr>
                <w:bCs w:val="0"/>
                <w:i w:val="0"/>
                <w:color w:val="000000"/>
                <w:spacing w:val="-1"/>
                <w:sz w:val="22"/>
                <w:szCs w:val="22"/>
                <w:u w:val="none"/>
              </w:rPr>
            </w:r>
            <w:r>
              <w:rPr>
                <w:bCs w:val="0"/>
                <w:i w:val="0"/>
                <w:color w:val="000000"/>
                <w:spacing w:val="-1"/>
                <w:sz w:val="22"/>
                <w:szCs w:val="22"/>
                <w:u w:val="none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118" w:type="dxa"/>
            <w:vAlign w:val="top"/>
            <w:vMerge w:val="continue"/>
            <w:textDirection w:val="lrTb"/>
            <w:noWrap w:val="false"/>
          </w:tcPr>
          <w:p>
            <w:pPr>
              <w:pStyle w:val="1044"/>
              <w:ind w:left="106" w:right="0"/>
              <w:jc w:val="center"/>
              <w:rPr>
                <w:bCs w:val="0"/>
                <w:i w:val="0"/>
                <w:color w:val="000000"/>
                <w:spacing w:val="-1"/>
                <w:sz w:val="22"/>
                <w:szCs w:val="22"/>
                <w:u w:val="none"/>
              </w:rPr>
            </w:pPr>
            <w:r>
              <w:rPr>
                <w:bCs w:val="0"/>
                <w:i w:val="0"/>
                <w:color w:val="000000"/>
                <w:spacing w:val="-1"/>
                <w:sz w:val="22"/>
                <w:szCs w:val="22"/>
                <w:u w:val="none"/>
              </w:rPr>
            </w:r>
            <w:r>
              <w:rPr>
                <w:bCs w:val="0"/>
                <w:i w:val="0"/>
                <w:color w:val="000000"/>
                <w:spacing w:val="-1"/>
                <w:sz w:val="22"/>
                <w:szCs w:val="22"/>
                <w:u w:val="none"/>
              </w:rPr>
            </w:r>
            <w:r>
              <w:rPr>
                <w:bCs w:val="0"/>
                <w:i w:val="0"/>
                <w:color w:val="000000"/>
                <w:spacing w:val="-1"/>
                <w:sz w:val="22"/>
                <w:szCs w:val="22"/>
                <w:u w:val="none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125" w:type="dxa"/>
            <w:vAlign w:val="top"/>
            <w:textDirection w:val="lrTb"/>
            <w:noWrap w:val="false"/>
          </w:tcPr>
          <w:p>
            <w:pPr>
              <w:pStyle w:val="1044"/>
              <w:ind w:left="106" w:right="0"/>
              <w:jc w:val="center"/>
            </w:pPr>
            <w:r>
              <w:rPr>
                <w:bCs w:val="0"/>
                <w:i w:val="0"/>
                <w:color w:val="000000"/>
                <w:spacing w:val="-1"/>
                <w:sz w:val="22"/>
                <w:szCs w:val="22"/>
                <w:u w:val="none"/>
              </w:rPr>
              <w:t xml:space="preserve">ответственный за проведение работ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807" w:type="dxa"/>
            <w:vAlign w:val="top"/>
            <w:textDirection w:val="lrTb"/>
            <w:noWrap w:val="false"/>
          </w:tcPr>
          <w:p>
            <w:pPr>
              <w:pStyle w:val="1044"/>
              <w:ind w:left="106" w:right="0"/>
              <w:jc w:val="center"/>
            </w:pPr>
            <w:r>
              <w:rPr>
                <w:bCs w:val="0"/>
                <w:i w:val="0"/>
                <w:color w:val="000000"/>
                <w:spacing w:val="-1"/>
                <w:sz w:val="22"/>
                <w:szCs w:val="22"/>
                <w:u w:val="none"/>
              </w:rPr>
              <w:t xml:space="preserve">начальник смены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856" w:type="dxa"/>
            <w:vAlign w:val="top"/>
            <w:textDirection w:val="lrTb"/>
            <w:noWrap w:val="false"/>
          </w:tcPr>
          <w:p>
            <w:pPr>
              <w:pStyle w:val="1044"/>
              <w:ind w:left="106" w:right="0"/>
              <w:jc w:val="center"/>
            </w:pPr>
            <w:r>
              <w:rPr>
                <w:bCs w:val="0"/>
                <w:i w:val="0"/>
                <w:color w:val="000000"/>
                <w:spacing w:val="-1"/>
                <w:sz w:val="22"/>
                <w:szCs w:val="22"/>
                <w:u w:val="none"/>
              </w:rPr>
              <w:t xml:space="preserve">представитель пожарной охраны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758" w:type="dxa"/>
            <w:vAlign w:val="top"/>
            <w:textDirection w:val="lrTb"/>
            <w:noWrap w:val="false"/>
          </w:tcPr>
          <w:p>
            <w:pPr>
              <w:pStyle w:val="1044"/>
              <w:ind w:left="106" w:right="0"/>
              <w:jc w:val="center"/>
            </w:pPr>
            <w:r>
              <w:rPr>
                <w:bCs w:val="0"/>
                <w:i w:val="0"/>
                <w:color w:val="000000"/>
                <w:spacing w:val="-1"/>
                <w:sz w:val="22"/>
                <w:szCs w:val="22"/>
                <w:u w:val="none"/>
              </w:rPr>
              <w:t xml:space="preserve">руководитель ОПО</w:t>
            </w:r>
            <w:r/>
          </w:p>
        </w:tc>
      </w:tr>
      <w:tr>
        <w:tblPrEx/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285" w:type="dxa"/>
            <w:vAlign w:val="top"/>
            <w:textDirection w:val="lrTb"/>
            <w:noWrap w:val="false"/>
          </w:tcPr>
          <w:p>
            <w:pPr>
              <w:pStyle w:val="1044"/>
              <w:ind w:left="106" w:right="0"/>
              <w:jc w:val="center"/>
              <w:rPr>
                <w:bCs w:val="0"/>
                <w:i w:val="0"/>
                <w:color w:val="000000"/>
                <w:spacing w:val="-1"/>
                <w:sz w:val="22"/>
                <w:szCs w:val="22"/>
                <w:u w:val="none"/>
              </w:rPr>
            </w:pPr>
            <w:r>
              <w:rPr>
                <w:bCs w:val="0"/>
                <w:i w:val="0"/>
                <w:color w:val="000000"/>
                <w:spacing w:val="-1"/>
                <w:sz w:val="22"/>
                <w:szCs w:val="22"/>
                <w:u w:val="none"/>
              </w:rPr>
            </w:r>
            <w:r>
              <w:rPr>
                <w:bCs w:val="0"/>
                <w:i w:val="0"/>
                <w:color w:val="000000"/>
                <w:spacing w:val="-1"/>
                <w:sz w:val="22"/>
                <w:szCs w:val="22"/>
                <w:u w:val="none"/>
              </w:rPr>
            </w:r>
            <w:r>
              <w:rPr>
                <w:bCs w:val="0"/>
                <w:i w:val="0"/>
                <w:color w:val="000000"/>
                <w:spacing w:val="-1"/>
                <w:sz w:val="22"/>
                <w:szCs w:val="22"/>
                <w:u w:val="none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118" w:type="dxa"/>
            <w:vAlign w:val="top"/>
            <w:textDirection w:val="lrTb"/>
            <w:noWrap w:val="false"/>
          </w:tcPr>
          <w:p>
            <w:pPr>
              <w:pStyle w:val="1044"/>
              <w:ind w:left="106" w:right="0"/>
              <w:jc w:val="center"/>
              <w:rPr>
                <w:bCs w:val="0"/>
                <w:i w:val="0"/>
                <w:color w:val="000000"/>
                <w:spacing w:val="-1"/>
                <w:sz w:val="22"/>
                <w:szCs w:val="22"/>
                <w:u w:val="none"/>
              </w:rPr>
            </w:pPr>
            <w:r>
              <w:rPr>
                <w:bCs w:val="0"/>
                <w:i w:val="0"/>
                <w:color w:val="000000"/>
                <w:spacing w:val="-1"/>
                <w:sz w:val="22"/>
                <w:szCs w:val="22"/>
                <w:u w:val="none"/>
              </w:rPr>
            </w:r>
            <w:r>
              <w:rPr>
                <w:bCs w:val="0"/>
                <w:i w:val="0"/>
                <w:color w:val="000000"/>
                <w:spacing w:val="-1"/>
                <w:sz w:val="22"/>
                <w:szCs w:val="22"/>
                <w:u w:val="none"/>
              </w:rPr>
            </w:r>
            <w:r>
              <w:rPr>
                <w:bCs w:val="0"/>
                <w:i w:val="0"/>
                <w:color w:val="000000"/>
                <w:spacing w:val="-1"/>
                <w:sz w:val="22"/>
                <w:szCs w:val="22"/>
                <w:u w:val="none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125" w:type="dxa"/>
            <w:vAlign w:val="top"/>
            <w:textDirection w:val="lrTb"/>
            <w:noWrap w:val="false"/>
          </w:tcPr>
          <w:p>
            <w:pPr>
              <w:pStyle w:val="1044"/>
              <w:ind w:left="106" w:right="0"/>
              <w:jc w:val="center"/>
              <w:rPr>
                <w:bCs w:val="0"/>
                <w:i w:val="0"/>
                <w:color w:val="000000"/>
                <w:spacing w:val="-1"/>
                <w:sz w:val="22"/>
                <w:szCs w:val="22"/>
                <w:u w:val="none"/>
              </w:rPr>
            </w:pPr>
            <w:r>
              <w:rPr>
                <w:bCs w:val="0"/>
                <w:i w:val="0"/>
                <w:color w:val="000000"/>
                <w:spacing w:val="-1"/>
                <w:sz w:val="22"/>
                <w:szCs w:val="22"/>
                <w:u w:val="none"/>
              </w:rPr>
            </w:r>
            <w:r>
              <w:rPr>
                <w:bCs w:val="0"/>
                <w:i w:val="0"/>
                <w:color w:val="000000"/>
                <w:spacing w:val="-1"/>
                <w:sz w:val="22"/>
                <w:szCs w:val="22"/>
                <w:u w:val="none"/>
              </w:rPr>
            </w:r>
            <w:r>
              <w:rPr>
                <w:bCs w:val="0"/>
                <w:i w:val="0"/>
                <w:color w:val="000000"/>
                <w:spacing w:val="-1"/>
                <w:sz w:val="22"/>
                <w:szCs w:val="22"/>
                <w:u w:val="none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807" w:type="dxa"/>
            <w:vAlign w:val="top"/>
            <w:textDirection w:val="lrTb"/>
            <w:noWrap w:val="false"/>
          </w:tcPr>
          <w:p>
            <w:pPr>
              <w:pStyle w:val="1044"/>
              <w:ind w:left="106" w:right="0"/>
              <w:jc w:val="center"/>
              <w:rPr>
                <w:bCs w:val="0"/>
                <w:i w:val="0"/>
                <w:color w:val="000000"/>
                <w:spacing w:val="-1"/>
                <w:sz w:val="22"/>
                <w:szCs w:val="22"/>
                <w:u w:val="none"/>
              </w:rPr>
            </w:pPr>
            <w:r>
              <w:rPr>
                <w:bCs w:val="0"/>
                <w:i w:val="0"/>
                <w:color w:val="000000"/>
                <w:spacing w:val="-1"/>
                <w:sz w:val="22"/>
                <w:szCs w:val="22"/>
                <w:u w:val="none"/>
              </w:rPr>
            </w:r>
            <w:r>
              <w:rPr>
                <w:bCs w:val="0"/>
                <w:i w:val="0"/>
                <w:color w:val="000000"/>
                <w:spacing w:val="-1"/>
                <w:sz w:val="22"/>
                <w:szCs w:val="22"/>
                <w:u w:val="none"/>
              </w:rPr>
            </w:r>
            <w:r>
              <w:rPr>
                <w:bCs w:val="0"/>
                <w:i w:val="0"/>
                <w:color w:val="000000"/>
                <w:spacing w:val="-1"/>
                <w:sz w:val="22"/>
                <w:szCs w:val="22"/>
                <w:u w:val="none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856" w:type="dxa"/>
            <w:vAlign w:val="top"/>
            <w:textDirection w:val="lrTb"/>
            <w:noWrap w:val="false"/>
          </w:tcPr>
          <w:p>
            <w:pPr>
              <w:pStyle w:val="1044"/>
              <w:ind w:left="106" w:right="0"/>
              <w:jc w:val="center"/>
              <w:rPr>
                <w:bCs w:val="0"/>
                <w:i w:val="0"/>
                <w:color w:val="000000"/>
                <w:spacing w:val="-1"/>
                <w:sz w:val="22"/>
                <w:szCs w:val="22"/>
                <w:u w:val="none"/>
              </w:rPr>
            </w:pPr>
            <w:r>
              <w:rPr>
                <w:bCs w:val="0"/>
                <w:i w:val="0"/>
                <w:color w:val="000000"/>
                <w:spacing w:val="-1"/>
                <w:sz w:val="22"/>
                <w:szCs w:val="22"/>
                <w:u w:val="none"/>
              </w:rPr>
            </w:r>
            <w:r>
              <w:rPr>
                <w:bCs w:val="0"/>
                <w:i w:val="0"/>
                <w:color w:val="000000"/>
                <w:spacing w:val="-1"/>
                <w:sz w:val="22"/>
                <w:szCs w:val="22"/>
                <w:u w:val="none"/>
              </w:rPr>
            </w:r>
            <w:r>
              <w:rPr>
                <w:bCs w:val="0"/>
                <w:i w:val="0"/>
                <w:color w:val="000000"/>
                <w:spacing w:val="-1"/>
                <w:sz w:val="22"/>
                <w:szCs w:val="22"/>
                <w:u w:val="none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758" w:type="dxa"/>
            <w:vAlign w:val="top"/>
            <w:textDirection w:val="lrTb"/>
            <w:noWrap w:val="false"/>
          </w:tcPr>
          <w:p>
            <w:pPr>
              <w:pStyle w:val="1044"/>
              <w:ind w:left="106" w:right="0"/>
              <w:jc w:val="center"/>
              <w:rPr>
                <w:bCs w:val="0"/>
                <w:i w:val="0"/>
                <w:color w:val="000000"/>
                <w:spacing w:val="-1"/>
                <w:sz w:val="22"/>
                <w:szCs w:val="22"/>
                <w:u w:val="none"/>
              </w:rPr>
            </w:pPr>
            <w:r>
              <w:rPr>
                <w:bCs w:val="0"/>
                <w:i w:val="0"/>
                <w:color w:val="000000"/>
                <w:spacing w:val="-1"/>
                <w:sz w:val="22"/>
                <w:szCs w:val="22"/>
                <w:u w:val="none"/>
              </w:rPr>
            </w:r>
            <w:r>
              <w:rPr>
                <w:bCs w:val="0"/>
                <w:i w:val="0"/>
                <w:color w:val="000000"/>
                <w:spacing w:val="-1"/>
                <w:sz w:val="22"/>
                <w:szCs w:val="22"/>
                <w:u w:val="none"/>
              </w:rPr>
            </w:r>
            <w:r>
              <w:rPr>
                <w:bCs w:val="0"/>
                <w:i w:val="0"/>
                <w:color w:val="000000"/>
                <w:spacing w:val="-1"/>
                <w:sz w:val="22"/>
                <w:szCs w:val="22"/>
                <w:u w:val="none"/>
              </w:rPr>
            </w:r>
          </w:p>
        </w:tc>
      </w:tr>
      <w:tr>
        <w:tblPrEx/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285" w:type="dxa"/>
            <w:vAlign w:val="top"/>
            <w:textDirection w:val="lrTb"/>
            <w:noWrap w:val="false"/>
          </w:tcPr>
          <w:p>
            <w:pPr>
              <w:pStyle w:val="1044"/>
              <w:ind w:left="106" w:right="0"/>
              <w:jc w:val="center"/>
              <w:rPr>
                <w:bCs w:val="0"/>
                <w:i w:val="0"/>
                <w:color w:val="000000"/>
                <w:spacing w:val="-1"/>
                <w:sz w:val="22"/>
                <w:szCs w:val="22"/>
                <w:u w:val="none"/>
              </w:rPr>
            </w:pPr>
            <w:r>
              <w:rPr>
                <w:bCs w:val="0"/>
                <w:i w:val="0"/>
                <w:color w:val="000000"/>
                <w:spacing w:val="-1"/>
                <w:sz w:val="22"/>
                <w:szCs w:val="22"/>
                <w:u w:val="none"/>
              </w:rPr>
            </w:r>
            <w:r>
              <w:rPr>
                <w:bCs w:val="0"/>
                <w:i w:val="0"/>
                <w:color w:val="000000"/>
                <w:spacing w:val="-1"/>
                <w:sz w:val="22"/>
                <w:szCs w:val="22"/>
                <w:u w:val="none"/>
              </w:rPr>
            </w:r>
            <w:r>
              <w:rPr>
                <w:bCs w:val="0"/>
                <w:i w:val="0"/>
                <w:color w:val="000000"/>
                <w:spacing w:val="-1"/>
                <w:sz w:val="22"/>
                <w:szCs w:val="22"/>
                <w:u w:val="none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118" w:type="dxa"/>
            <w:vAlign w:val="top"/>
            <w:textDirection w:val="lrTb"/>
            <w:noWrap w:val="false"/>
          </w:tcPr>
          <w:p>
            <w:pPr>
              <w:pStyle w:val="1044"/>
              <w:ind w:left="106" w:right="0"/>
              <w:jc w:val="center"/>
              <w:rPr>
                <w:bCs w:val="0"/>
                <w:i w:val="0"/>
                <w:color w:val="000000"/>
                <w:spacing w:val="-1"/>
                <w:sz w:val="22"/>
                <w:szCs w:val="22"/>
                <w:u w:val="none"/>
              </w:rPr>
            </w:pPr>
            <w:r>
              <w:rPr>
                <w:bCs w:val="0"/>
                <w:i w:val="0"/>
                <w:color w:val="000000"/>
                <w:spacing w:val="-1"/>
                <w:sz w:val="22"/>
                <w:szCs w:val="22"/>
                <w:u w:val="none"/>
              </w:rPr>
            </w:r>
            <w:r>
              <w:rPr>
                <w:bCs w:val="0"/>
                <w:i w:val="0"/>
                <w:color w:val="000000"/>
                <w:spacing w:val="-1"/>
                <w:sz w:val="22"/>
                <w:szCs w:val="22"/>
                <w:u w:val="none"/>
              </w:rPr>
            </w:r>
            <w:r>
              <w:rPr>
                <w:bCs w:val="0"/>
                <w:i w:val="0"/>
                <w:color w:val="000000"/>
                <w:spacing w:val="-1"/>
                <w:sz w:val="22"/>
                <w:szCs w:val="22"/>
                <w:u w:val="none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125" w:type="dxa"/>
            <w:vAlign w:val="top"/>
            <w:textDirection w:val="lrTb"/>
            <w:noWrap w:val="false"/>
          </w:tcPr>
          <w:p>
            <w:pPr>
              <w:pStyle w:val="1044"/>
              <w:ind w:left="106" w:right="0"/>
              <w:jc w:val="center"/>
              <w:rPr>
                <w:bCs w:val="0"/>
                <w:i w:val="0"/>
                <w:color w:val="000000"/>
                <w:spacing w:val="-1"/>
                <w:sz w:val="22"/>
                <w:szCs w:val="22"/>
                <w:u w:val="none"/>
              </w:rPr>
            </w:pPr>
            <w:r>
              <w:rPr>
                <w:bCs w:val="0"/>
                <w:i w:val="0"/>
                <w:color w:val="000000"/>
                <w:spacing w:val="-1"/>
                <w:sz w:val="22"/>
                <w:szCs w:val="22"/>
                <w:u w:val="none"/>
              </w:rPr>
            </w:r>
            <w:r>
              <w:rPr>
                <w:bCs w:val="0"/>
                <w:i w:val="0"/>
                <w:color w:val="000000"/>
                <w:spacing w:val="-1"/>
                <w:sz w:val="22"/>
                <w:szCs w:val="22"/>
                <w:u w:val="none"/>
              </w:rPr>
            </w:r>
            <w:r>
              <w:rPr>
                <w:bCs w:val="0"/>
                <w:i w:val="0"/>
                <w:color w:val="000000"/>
                <w:spacing w:val="-1"/>
                <w:sz w:val="22"/>
                <w:szCs w:val="22"/>
                <w:u w:val="none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807" w:type="dxa"/>
            <w:vAlign w:val="top"/>
            <w:textDirection w:val="lrTb"/>
            <w:noWrap w:val="false"/>
          </w:tcPr>
          <w:p>
            <w:pPr>
              <w:pStyle w:val="1044"/>
              <w:ind w:left="106" w:right="0"/>
              <w:jc w:val="center"/>
              <w:rPr>
                <w:bCs w:val="0"/>
                <w:i w:val="0"/>
                <w:color w:val="000000"/>
                <w:spacing w:val="-1"/>
                <w:sz w:val="22"/>
                <w:szCs w:val="22"/>
                <w:u w:val="none"/>
              </w:rPr>
            </w:pPr>
            <w:r>
              <w:rPr>
                <w:bCs w:val="0"/>
                <w:i w:val="0"/>
                <w:color w:val="000000"/>
                <w:spacing w:val="-1"/>
                <w:sz w:val="22"/>
                <w:szCs w:val="22"/>
                <w:u w:val="none"/>
              </w:rPr>
            </w:r>
            <w:r>
              <w:rPr>
                <w:bCs w:val="0"/>
                <w:i w:val="0"/>
                <w:color w:val="000000"/>
                <w:spacing w:val="-1"/>
                <w:sz w:val="22"/>
                <w:szCs w:val="22"/>
                <w:u w:val="none"/>
              </w:rPr>
            </w:r>
            <w:r>
              <w:rPr>
                <w:bCs w:val="0"/>
                <w:i w:val="0"/>
                <w:color w:val="000000"/>
                <w:spacing w:val="-1"/>
                <w:sz w:val="22"/>
                <w:szCs w:val="22"/>
                <w:u w:val="none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856" w:type="dxa"/>
            <w:vAlign w:val="top"/>
            <w:textDirection w:val="lrTb"/>
            <w:noWrap w:val="false"/>
          </w:tcPr>
          <w:p>
            <w:pPr>
              <w:pStyle w:val="1044"/>
              <w:ind w:left="106" w:right="0"/>
              <w:jc w:val="center"/>
              <w:rPr>
                <w:bCs w:val="0"/>
                <w:i w:val="0"/>
                <w:color w:val="000000"/>
                <w:spacing w:val="-1"/>
                <w:sz w:val="22"/>
                <w:szCs w:val="22"/>
                <w:u w:val="none"/>
              </w:rPr>
            </w:pPr>
            <w:r>
              <w:rPr>
                <w:bCs w:val="0"/>
                <w:i w:val="0"/>
                <w:color w:val="000000"/>
                <w:spacing w:val="-1"/>
                <w:sz w:val="22"/>
                <w:szCs w:val="22"/>
                <w:u w:val="none"/>
              </w:rPr>
            </w:r>
            <w:r>
              <w:rPr>
                <w:bCs w:val="0"/>
                <w:i w:val="0"/>
                <w:color w:val="000000"/>
                <w:spacing w:val="-1"/>
                <w:sz w:val="22"/>
                <w:szCs w:val="22"/>
                <w:u w:val="none"/>
              </w:rPr>
            </w:r>
            <w:r>
              <w:rPr>
                <w:bCs w:val="0"/>
                <w:i w:val="0"/>
                <w:color w:val="000000"/>
                <w:spacing w:val="-1"/>
                <w:sz w:val="22"/>
                <w:szCs w:val="22"/>
                <w:u w:val="none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758" w:type="dxa"/>
            <w:vAlign w:val="top"/>
            <w:textDirection w:val="lrTb"/>
            <w:noWrap w:val="false"/>
          </w:tcPr>
          <w:p>
            <w:pPr>
              <w:pStyle w:val="1044"/>
              <w:ind w:left="106" w:right="0"/>
              <w:jc w:val="center"/>
              <w:rPr>
                <w:bCs w:val="0"/>
                <w:i w:val="0"/>
                <w:color w:val="000000"/>
                <w:spacing w:val="-1"/>
                <w:sz w:val="22"/>
                <w:szCs w:val="22"/>
                <w:u w:val="none"/>
              </w:rPr>
            </w:pPr>
            <w:r>
              <w:rPr>
                <w:bCs w:val="0"/>
                <w:i w:val="0"/>
                <w:color w:val="000000"/>
                <w:spacing w:val="-1"/>
                <w:sz w:val="22"/>
                <w:szCs w:val="22"/>
                <w:u w:val="none"/>
              </w:rPr>
            </w:r>
            <w:r>
              <w:rPr>
                <w:bCs w:val="0"/>
                <w:i w:val="0"/>
                <w:color w:val="000000"/>
                <w:spacing w:val="-1"/>
                <w:sz w:val="22"/>
                <w:szCs w:val="22"/>
                <w:u w:val="none"/>
              </w:rPr>
            </w:r>
            <w:r>
              <w:rPr>
                <w:bCs w:val="0"/>
                <w:i w:val="0"/>
                <w:color w:val="000000"/>
                <w:spacing w:val="-1"/>
                <w:sz w:val="22"/>
                <w:szCs w:val="22"/>
                <w:u w:val="none"/>
              </w:rPr>
            </w:r>
          </w:p>
        </w:tc>
      </w:tr>
    </w:tbl>
    <w:p>
      <w:pPr>
        <w:pStyle w:val="1044"/>
        <w:rPr>
          <w:bCs w:val="0"/>
          <w:color w:val="000000"/>
          <w:sz w:val="22"/>
          <w:szCs w:val="22"/>
          <w:u w:val="none"/>
        </w:rPr>
      </w:pPr>
      <w:r>
        <w:rPr>
          <w:bCs w:val="0"/>
          <w:color w:val="000000"/>
          <w:sz w:val="22"/>
          <w:szCs w:val="22"/>
          <w:u w:val="none"/>
        </w:rPr>
      </w:r>
      <w:r>
        <w:rPr>
          <w:bCs w:val="0"/>
          <w:color w:val="000000"/>
          <w:sz w:val="22"/>
          <w:szCs w:val="22"/>
          <w:u w:val="none"/>
        </w:rPr>
      </w:r>
      <w:r>
        <w:rPr>
          <w:bCs w:val="0"/>
          <w:color w:val="000000"/>
          <w:sz w:val="22"/>
          <w:szCs w:val="22"/>
          <w:u w:val="none"/>
        </w:rPr>
      </w:r>
    </w:p>
    <w:p>
      <w:pPr>
        <w:pStyle w:val="1044"/>
        <w:rPr>
          <w:color w:val="000000"/>
        </w:rPr>
      </w:pPr>
      <w:r/>
      <w:bookmarkStart w:id="30" w:name="sub_4016"/>
      <w:r>
        <w:rPr>
          <w:bCs w:val="0"/>
          <w:color w:val="000000"/>
          <w:sz w:val="22"/>
          <w:szCs w:val="22"/>
          <w:u w:val="none"/>
        </w:rPr>
        <w:t xml:space="preserve">15. Изменение состава бригады исполнителей</w:t>
      </w:r>
      <w:bookmarkEnd w:id="30"/>
      <w:r>
        <w:rPr>
          <w:color w:val="000000"/>
        </w:rPr>
      </w:r>
      <w:r>
        <w:rPr>
          <w:color w:val="000000"/>
        </w:rPr>
      </w:r>
    </w:p>
    <w:p>
      <w:pPr>
        <w:pStyle w:val="1044"/>
        <w:widowControl w:val="off"/>
        <w:rPr>
          <w:color w:val="000000"/>
        </w:rPr>
      </w:pPr>
      <w:r>
        <w:rPr>
          <w:color w:val="000000"/>
        </w:rPr>
      </w:r>
      <w:r>
        <w:rPr>
          <w:color w:val="000000"/>
        </w:rPr>
      </w:r>
      <w:r>
        <w:rPr>
          <w:color w:val="000000"/>
        </w:rPr>
      </w:r>
    </w:p>
    <w:tbl>
      <w:tblPr>
        <w:tblW w:w="0" w:type="auto"/>
        <w:tblInd w:w="1" w:type="dxa"/>
        <w:tblLayout w:type="fixed"/>
        <w:tblCellMar>
          <w:left w:w="108" w:type="dxa"/>
          <w:top w:w="0" w:type="dxa"/>
          <w:right w:w="108" w:type="dxa"/>
          <w:bottom w:w="0" w:type="dxa"/>
        </w:tblCellMar>
        <w:tblLook w:val="04A0" w:firstRow="1" w:lastRow="0" w:firstColumn="1" w:lastColumn="0" w:noHBand="0" w:noVBand="1"/>
      </w:tblPr>
      <w:tblGrid>
        <w:gridCol w:w="852"/>
        <w:gridCol w:w="1840"/>
        <w:gridCol w:w="1135"/>
        <w:gridCol w:w="1417"/>
        <w:gridCol w:w="992"/>
        <w:gridCol w:w="996"/>
        <w:gridCol w:w="991"/>
        <w:gridCol w:w="1278"/>
        <w:gridCol w:w="1413"/>
      </w:tblGrid>
      <w:tr>
        <w:tblPrEx/>
        <w:trPr/>
        <w:tc>
          <w:tcPr>
            <w:gridSpan w:val="5"/>
            <w:tcBorders>
              <w:top w:val="single" w:color="000000" w:sz="4" w:space="0"/>
              <w:left w:val="single" w:color="000000" w:sz="4" w:space="0"/>
            </w:tcBorders>
            <w:tcW w:w="6236" w:type="dxa"/>
            <w:vAlign w:val="top"/>
            <w:textDirection w:val="lrTb"/>
            <w:noWrap w:val="false"/>
          </w:tcPr>
          <w:p>
            <w:pPr>
              <w:pStyle w:val="1044"/>
              <w:ind w:left="106" w:right="0"/>
              <w:jc w:val="center"/>
            </w:pPr>
            <w:r>
              <w:rPr>
                <w:bCs w:val="0"/>
                <w:i w:val="0"/>
                <w:color w:val="000000"/>
                <w:spacing w:val="-1"/>
                <w:sz w:val="22"/>
                <w:szCs w:val="22"/>
                <w:u w:val="none"/>
              </w:rPr>
              <w:t xml:space="preserve">Введен в состав бригады</w:t>
            </w:r>
            <w:r/>
          </w:p>
        </w:tc>
        <w:tc>
          <w:tcPr>
            <w:gridSpan w:val="3"/>
            <w:tcBorders>
              <w:top w:val="single" w:color="000000" w:sz="4" w:space="0"/>
              <w:left w:val="single" w:color="000000" w:sz="4" w:space="0"/>
            </w:tcBorders>
            <w:tcW w:w="3265" w:type="dxa"/>
            <w:vAlign w:val="top"/>
            <w:textDirection w:val="lrTb"/>
            <w:noWrap w:val="false"/>
          </w:tcPr>
          <w:p>
            <w:pPr>
              <w:pStyle w:val="1044"/>
              <w:ind w:left="106" w:right="0"/>
              <w:jc w:val="center"/>
            </w:pPr>
            <w:r>
              <w:rPr>
                <w:bCs w:val="0"/>
                <w:i w:val="0"/>
                <w:color w:val="000000"/>
                <w:spacing w:val="-1"/>
                <w:sz w:val="22"/>
                <w:szCs w:val="22"/>
                <w:u w:val="none"/>
              </w:rPr>
              <w:t xml:space="preserve">Выведен из состава бригады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413" w:type="dxa"/>
            <w:vAlign w:val="top"/>
            <w:vMerge w:val="restart"/>
            <w:textDirection w:val="lrTb"/>
            <w:noWrap w:val="false"/>
          </w:tcPr>
          <w:p>
            <w:pPr>
              <w:pStyle w:val="1044"/>
              <w:ind w:left="106" w:right="0"/>
              <w:jc w:val="center"/>
              <w:rPr>
                <w:bCs w:val="0"/>
                <w:i w:val="0"/>
                <w:color w:val="000000"/>
                <w:spacing w:val="-1"/>
                <w:sz w:val="22"/>
                <w:szCs w:val="22"/>
                <w:u w:val="none"/>
              </w:rPr>
            </w:pPr>
            <w:r>
              <w:rPr>
                <w:bCs w:val="0"/>
                <w:i w:val="0"/>
                <w:color w:val="000000"/>
                <w:spacing w:val="-1"/>
                <w:sz w:val="22"/>
                <w:szCs w:val="22"/>
                <w:u w:val="none"/>
              </w:rPr>
              <w:t xml:space="preserve">Ответственное лицо за проведение работ</w:t>
            </w:r>
            <w:r>
              <w:rPr>
                <w:bCs w:val="0"/>
                <w:i w:val="0"/>
                <w:color w:val="000000"/>
                <w:spacing w:val="-1"/>
                <w:sz w:val="22"/>
                <w:szCs w:val="22"/>
                <w:u w:val="none"/>
              </w:rPr>
            </w:r>
            <w:r>
              <w:rPr>
                <w:bCs w:val="0"/>
                <w:i w:val="0"/>
                <w:color w:val="000000"/>
                <w:spacing w:val="-1"/>
                <w:sz w:val="22"/>
                <w:szCs w:val="22"/>
                <w:u w:val="none"/>
              </w:rPr>
            </w:r>
          </w:p>
          <w:p>
            <w:pPr>
              <w:pStyle w:val="1044"/>
              <w:ind w:left="106" w:right="0"/>
              <w:jc w:val="center"/>
            </w:pPr>
            <w:r>
              <w:rPr>
                <w:bCs w:val="0"/>
                <w:i w:val="0"/>
                <w:color w:val="000000"/>
                <w:spacing w:val="-1"/>
                <w:sz w:val="22"/>
                <w:szCs w:val="22"/>
                <w:u w:val="none"/>
              </w:rPr>
              <w:t xml:space="preserve">(подпись)</w:t>
            </w:r>
            <w:r/>
          </w:p>
        </w:tc>
      </w:tr>
      <w:tr>
        <w:tblPrEx/>
        <w:trPr/>
        <w:tc>
          <w:tcPr>
            <w:tcBorders>
              <w:top w:val="single" w:color="000000" w:sz="4" w:space="0"/>
              <w:left w:val="single" w:color="000000" w:sz="4" w:space="0"/>
            </w:tcBorders>
            <w:tcW w:w="852" w:type="dxa"/>
            <w:vAlign w:val="top"/>
            <w:textDirection w:val="lrTb"/>
            <w:noWrap w:val="false"/>
          </w:tcPr>
          <w:p>
            <w:pPr>
              <w:pStyle w:val="1044"/>
              <w:ind w:left="106" w:right="0"/>
              <w:jc w:val="center"/>
            </w:pPr>
            <w:r>
              <w:rPr>
                <w:bCs w:val="0"/>
                <w:i w:val="0"/>
                <w:color w:val="000000"/>
                <w:spacing w:val="-1"/>
                <w:sz w:val="22"/>
                <w:szCs w:val="22"/>
                <w:u w:val="none"/>
              </w:rPr>
              <w:t xml:space="preserve">Ф.И.О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</w:tcBorders>
            <w:tcW w:w="1840" w:type="dxa"/>
            <w:vAlign w:val="top"/>
            <w:textDirection w:val="lrTb"/>
            <w:noWrap w:val="false"/>
          </w:tcPr>
          <w:p>
            <w:pPr>
              <w:pStyle w:val="1044"/>
              <w:ind w:left="106" w:right="0"/>
              <w:jc w:val="center"/>
            </w:pPr>
            <w:r>
              <w:rPr>
                <w:bCs w:val="0"/>
                <w:i w:val="0"/>
                <w:color w:val="000000"/>
                <w:spacing w:val="-1"/>
                <w:sz w:val="22"/>
                <w:szCs w:val="22"/>
                <w:u w:val="none"/>
              </w:rPr>
              <w:t xml:space="preserve">с условиями работы ознакомлен, проинструктирован (подпись)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</w:tcBorders>
            <w:tcW w:w="1135" w:type="dxa"/>
            <w:vAlign w:val="top"/>
            <w:textDirection w:val="lrTb"/>
            <w:noWrap w:val="false"/>
          </w:tcPr>
          <w:p>
            <w:pPr>
              <w:pStyle w:val="1044"/>
              <w:ind w:left="106" w:right="0"/>
              <w:jc w:val="center"/>
              <w:rPr>
                <w:bCs w:val="0"/>
                <w:i w:val="0"/>
                <w:color w:val="000000"/>
                <w:spacing w:val="-1"/>
                <w:sz w:val="22"/>
                <w:szCs w:val="22"/>
                <w:u w:val="none"/>
              </w:rPr>
            </w:pPr>
            <w:r>
              <w:rPr>
                <w:bCs w:val="0"/>
                <w:i w:val="0"/>
                <w:color w:val="000000"/>
                <w:spacing w:val="-1"/>
                <w:sz w:val="22"/>
                <w:szCs w:val="22"/>
                <w:u w:val="none"/>
              </w:rPr>
              <w:t xml:space="preserve">квалификация,</w:t>
            </w:r>
            <w:r>
              <w:rPr>
                <w:bCs w:val="0"/>
                <w:i w:val="0"/>
                <w:color w:val="000000"/>
                <w:spacing w:val="-1"/>
                <w:sz w:val="22"/>
                <w:szCs w:val="22"/>
                <w:u w:val="none"/>
              </w:rPr>
            </w:r>
            <w:r>
              <w:rPr>
                <w:bCs w:val="0"/>
                <w:i w:val="0"/>
                <w:color w:val="000000"/>
                <w:spacing w:val="-1"/>
                <w:sz w:val="22"/>
                <w:szCs w:val="22"/>
                <w:u w:val="none"/>
              </w:rPr>
            </w:r>
          </w:p>
          <w:p>
            <w:pPr>
              <w:pStyle w:val="1044"/>
              <w:ind w:left="106" w:right="0"/>
              <w:jc w:val="center"/>
            </w:pPr>
            <w:r>
              <w:rPr>
                <w:bCs w:val="0"/>
                <w:i w:val="0"/>
                <w:color w:val="000000"/>
                <w:spacing w:val="-1"/>
                <w:sz w:val="22"/>
                <w:szCs w:val="22"/>
                <w:u w:val="none"/>
              </w:rPr>
              <w:t xml:space="preserve">разряд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</w:tcBorders>
            <w:tcW w:w="1417" w:type="dxa"/>
            <w:vAlign w:val="top"/>
            <w:textDirection w:val="lrTb"/>
            <w:noWrap w:val="false"/>
          </w:tcPr>
          <w:p>
            <w:pPr>
              <w:pStyle w:val="1044"/>
              <w:ind w:left="106" w:right="0"/>
              <w:jc w:val="center"/>
              <w:rPr>
                <w:bCs w:val="0"/>
                <w:i w:val="0"/>
                <w:color w:val="000000"/>
                <w:spacing w:val="-1"/>
                <w:sz w:val="22"/>
                <w:szCs w:val="22"/>
                <w:u w:val="none"/>
              </w:rPr>
            </w:pPr>
            <w:r>
              <w:rPr>
                <w:bCs w:val="0"/>
                <w:i w:val="0"/>
                <w:color w:val="000000"/>
                <w:spacing w:val="-1"/>
                <w:sz w:val="22"/>
                <w:szCs w:val="22"/>
                <w:u w:val="none"/>
              </w:rPr>
              <w:t xml:space="preserve">выполняемая</w:t>
            </w:r>
            <w:r>
              <w:rPr>
                <w:bCs w:val="0"/>
                <w:i w:val="0"/>
                <w:color w:val="000000"/>
                <w:spacing w:val="-1"/>
                <w:sz w:val="22"/>
                <w:szCs w:val="22"/>
                <w:u w:val="none"/>
              </w:rPr>
            </w:r>
            <w:r>
              <w:rPr>
                <w:bCs w:val="0"/>
                <w:i w:val="0"/>
                <w:color w:val="000000"/>
                <w:spacing w:val="-1"/>
                <w:sz w:val="22"/>
                <w:szCs w:val="22"/>
                <w:u w:val="none"/>
              </w:rPr>
            </w:r>
          </w:p>
          <w:p>
            <w:pPr>
              <w:pStyle w:val="1044"/>
              <w:ind w:left="106" w:right="0"/>
              <w:jc w:val="center"/>
            </w:pPr>
            <w:r>
              <w:rPr>
                <w:bCs w:val="0"/>
                <w:i w:val="0"/>
                <w:color w:val="000000"/>
                <w:spacing w:val="-1"/>
                <w:sz w:val="22"/>
                <w:szCs w:val="22"/>
                <w:u w:val="none"/>
              </w:rPr>
              <w:t xml:space="preserve">функция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</w:tcBorders>
            <w:tcW w:w="992" w:type="dxa"/>
            <w:vAlign w:val="top"/>
            <w:textDirection w:val="lrTb"/>
            <w:noWrap w:val="false"/>
          </w:tcPr>
          <w:p>
            <w:pPr>
              <w:pStyle w:val="1044"/>
              <w:ind w:left="106" w:right="0"/>
              <w:jc w:val="center"/>
              <w:rPr>
                <w:bCs w:val="0"/>
                <w:i w:val="0"/>
                <w:color w:val="000000"/>
                <w:spacing w:val="-1"/>
                <w:sz w:val="22"/>
                <w:szCs w:val="22"/>
                <w:u w:val="none"/>
              </w:rPr>
            </w:pPr>
            <w:r>
              <w:rPr>
                <w:bCs w:val="0"/>
                <w:i w:val="0"/>
                <w:color w:val="000000"/>
                <w:spacing w:val="-1"/>
                <w:sz w:val="22"/>
                <w:szCs w:val="22"/>
                <w:u w:val="none"/>
              </w:rPr>
              <w:t xml:space="preserve">дата,</w:t>
            </w:r>
            <w:r>
              <w:rPr>
                <w:bCs w:val="0"/>
                <w:i w:val="0"/>
                <w:color w:val="000000"/>
                <w:spacing w:val="-1"/>
                <w:sz w:val="22"/>
                <w:szCs w:val="22"/>
                <w:u w:val="none"/>
              </w:rPr>
            </w:r>
            <w:r>
              <w:rPr>
                <w:bCs w:val="0"/>
                <w:i w:val="0"/>
                <w:color w:val="000000"/>
                <w:spacing w:val="-1"/>
                <w:sz w:val="22"/>
                <w:szCs w:val="22"/>
                <w:u w:val="none"/>
              </w:rPr>
            </w:r>
          </w:p>
          <w:p>
            <w:pPr>
              <w:pStyle w:val="1044"/>
              <w:ind w:left="106" w:right="0"/>
              <w:jc w:val="center"/>
            </w:pPr>
            <w:r>
              <w:rPr>
                <w:bCs w:val="0"/>
                <w:i w:val="0"/>
                <w:color w:val="000000"/>
                <w:spacing w:val="-1"/>
                <w:sz w:val="22"/>
                <w:szCs w:val="22"/>
                <w:u w:val="none"/>
              </w:rPr>
              <w:t xml:space="preserve">время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</w:tcBorders>
            <w:tcW w:w="996" w:type="dxa"/>
            <w:vAlign w:val="top"/>
            <w:textDirection w:val="lrTb"/>
            <w:noWrap w:val="false"/>
          </w:tcPr>
          <w:p>
            <w:pPr>
              <w:pStyle w:val="1044"/>
              <w:ind w:left="106" w:right="0"/>
              <w:jc w:val="center"/>
            </w:pPr>
            <w:r>
              <w:rPr>
                <w:bCs w:val="0"/>
                <w:i w:val="0"/>
                <w:color w:val="000000"/>
                <w:spacing w:val="-1"/>
                <w:sz w:val="22"/>
                <w:szCs w:val="22"/>
                <w:u w:val="none"/>
              </w:rPr>
              <w:t xml:space="preserve">Ф.И.О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</w:tcBorders>
            <w:tcW w:w="991" w:type="dxa"/>
            <w:vAlign w:val="top"/>
            <w:textDirection w:val="lrTb"/>
            <w:noWrap w:val="false"/>
          </w:tcPr>
          <w:p>
            <w:pPr>
              <w:pStyle w:val="1044"/>
              <w:ind w:left="106" w:right="0"/>
              <w:jc w:val="center"/>
              <w:rPr>
                <w:bCs w:val="0"/>
                <w:i w:val="0"/>
                <w:color w:val="000000"/>
                <w:spacing w:val="-1"/>
                <w:sz w:val="22"/>
                <w:szCs w:val="22"/>
                <w:u w:val="none"/>
              </w:rPr>
            </w:pPr>
            <w:r>
              <w:rPr>
                <w:bCs w:val="0"/>
                <w:i w:val="0"/>
                <w:color w:val="000000"/>
                <w:spacing w:val="-1"/>
                <w:sz w:val="22"/>
                <w:szCs w:val="22"/>
                <w:u w:val="none"/>
              </w:rPr>
              <w:t xml:space="preserve">дата,</w:t>
            </w:r>
            <w:r>
              <w:rPr>
                <w:bCs w:val="0"/>
                <w:i w:val="0"/>
                <w:color w:val="000000"/>
                <w:spacing w:val="-1"/>
                <w:sz w:val="22"/>
                <w:szCs w:val="22"/>
                <w:u w:val="none"/>
              </w:rPr>
            </w:r>
            <w:r>
              <w:rPr>
                <w:bCs w:val="0"/>
                <w:i w:val="0"/>
                <w:color w:val="000000"/>
                <w:spacing w:val="-1"/>
                <w:sz w:val="22"/>
                <w:szCs w:val="22"/>
                <w:u w:val="none"/>
              </w:rPr>
            </w:r>
          </w:p>
          <w:p>
            <w:pPr>
              <w:pStyle w:val="1044"/>
              <w:ind w:left="106" w:right="0"/>
              <w:jc w:val="center"/>
            </w:pPr>
            <w:r>
              <w:rPr>
                <w:bCs w:val="0"/>
                <w:i w:val="0"/>
                <w:color w:val="000000"/>
                <w:spacing w:val="-1"/>
                <w:sz w:val="22"/>
                <w:szCs w:val="22"/>
                <w:u w:val="none"/>
              </w:rPr>
              <w:t xml:space="preserve">время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</w:tcBorders>
            <w:tcW w:w="1278" w:type="dxa"/>
            <w:vAlign w:val="top"/>
            <w:textDirection w:val="lrTb"/>
            <w:noWrap w:val="false"/>
          </w:tcPr>
          <w:p>
            <w:pPr>
              <w:pStyle w:val="1044"/>
              <w:ind w:left="106" w:right="0"/>
              <w:jc w:val="center"/>
              <w:rPr>
                <w:bCs w:val="0"/>
                <w:i w:val="0"/>
                <w:color w:val="000000"/>
                <w:spacing w:val="-1"/>
                <w:sz w:val="22"/>
                <w:szCs w:val="22"/>
                <w:u w:val="none"/>
              </w:rPr>
            </w:pPr>
            <w:r>
              <w:rPr>
                <w:bCs w:val="0"/>
                <w:i w:val="0"/>
                <w:color w:val="000000"/>
                <w:spacing w:val="-1"/>
                <w:sz w:val="22"/>
                <w:szCs w:val="22"/>
                <w:u w:val="none"/>
              </w:rPr>
              <w:t xml:space="preserve">выполняемая</w:t>
            </w:r>
            <w:r>
              <w:rPr>
                <w:bCs w:val="0"/>
                <w:i w:val="0"/>
                <w:color w:val="000000"/>
                <w:spacing w:val="-1"/>
                <w:sz w:val="22"/>
                <w:szCs w:val="22"/>
                <w:u w:val="none"/>
              </w:rPr>
            </w:r>
            <w:r>
              <w:rPr>
                <w:bCs w:val="0"/>
                <w:i w:val="0"/>
                <w:color w:val="000000"/>
                <w:spacing w:val="-1"/>
                <w:sz w:val="22"/>
                <w:szCs w:val="22"/>
                <w:u w:val="none"/>
              </w:rPr>
            </w:r>
          </w:p>
          <w:p>
            <w:pPr>
              <w:pStyle w:val="1044"/>
              <w:ind w:left="106" w:right="0"/>
              <w:jc w:val="center"/>
            </w:pPr>
            <w:r>
              <w:rPr>
                <w:bCs w:val="0"/>
                <w:i w:val="0"/>
                <w:color w:val="000000"/>
                <w:spacing w:val="-1"/>
                <w:sz w:val="22"/>
                <w:szCs w:val="22"/>
                <w:u w:val="none"/>
              </w:rPr>
              <w:t xml:space="preserve">функция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413" w:type="dxa"/>
            <w:vAlign w:val="top"/>
            <w:vMerge w:val="continue"/>
            <w:textDirection w:val="lrTb"/>
            <w:noWrap w:val="false"/>
          </w:tcPr>
          <w:p>
            <w:pPr>
              <w:pStyle w:val="1044"/>
              <w:ind w:left="106" w:right="0"/>
              <w:jc w:val="center"/>
              <w:rPr>
                <w:bCs w:val="0"/>
                <w:i w:val="0"/>
                <w:color w:val="000000"/>
                <w:spacing w:val="-1"/>
                <w:sz w:val="22"/>
                <w:szCs w:val="22"/>
                <w:u w:val="none"/>
              </w:rPr>
            </w:pPr>
            <w:r>
              <w:rPr>
                <w:bCs w:val="0"/>
                <w:i w:val="0"/>
                <w:color w:val="000000"/>
                <w:spacing w:val="-1"/>
                <w:sz w:val="22"/>
                <w:szCs w:val="22"/>
                <w:u w:val="none"/>
              </w:rPr>
            </w:r>
            <w:r>
              <w:rPr>
                <w:bCs w:val="0"/>
                <w:i w:val="0"/>
                <w:color w:val="000000"/>
                <w:spacing w:val="-1"/>
                <w:sz w:val="22"/>
                <w:szCs w:val="22"/>
                <w:u w:val="none"/>
              </w:rPr>
            </w:r>
            <w:r>
              <w:rPr>
                <w:bCs w:val="0"/>
                <w:i w:val="0"/>
                <w:color w:val="000000"/>
                <w:spacing w:val="-1"/>
                <w:sz w:val="22"/>
                <w:szCs w:val="22"/>
                <w:u w:val="none"/>
              </w:rPr>
            </w:r>
          </w:p>
        </w:tc>
      </w:tr>
      <w:tr>
        <w:tblPrEx/>
        <w:trPr/>
        <w:tc>
          <w:tcPr>
            <w:tcBorders>
              <w:top w:val="single" w:color="000000" w:sz="4" w:space="0"/>
              <w:left w:val="single" w:color="000000" w:sz="4" w:space="0"/>
            </w:tcBorders>
            <w:tcW w:w="852" w:type="dxa"/>
            <w:vAlign w:val="top"/>
            <w:textDirection w:val="lrTb"/>
            <w:noWrap w:val="false"/>
          </w:tcPr>
          <w:p>
            <w:pPr>
              <w:pStyle w:val="1044"/>
              <w:ind w:left="106" w:right="0"/>
              <w:jc w:val="center"/>
              <w:rPr>
                <w:bCs w:val="0"/>
                <w:i w:val="0"/>
                <w:color w:val="000000"/>
                <w:spacing w:val="-1"/>
                <w:sz w:val="22"/>
                <w:szCs w:val="22"/>
                <w:u w:val="none"/>
              </w:rPr>
            </w:pPr>
            <w:r>
              <w:rPr>
                <w:bCs w:val="0"/>
                <w:i w:val="0"/>
                <w:color w:val="000000"/>
                <w:spacing w:val="-1"/>
                <w:sz w:val="22"/>
                <w:szCs w:val="22"/>
                <w:u w:val="none"/>
              </w:rPr>
            </w:r>
            <w:r>
              <w:rPr>
                <w:bCs w:val="0"/>
                <w:i w:val="0"/>
                <w:color w:val="000000"/>
                <w:spacing w:val="-1"/>
                <w:sz w:val="22"/>
                <w:szCs w:val="22"/>
                <w:u w:val="none"/>
              </w:rPr>
            </w:r>
            <w:r>
              <w:rPr>
                <w:bCs w:val="0"/>
                <w:i w:val="0"/>
                <w:color w:val="000000"/>
                <w:spacing w:val="-1"/>
                <w:sz w:val="22"/>
                <w:szCs w:val="22"/>
                <w:u w:val="none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</w:tcBorders>
            <w:tcW w:w="1840" w:type="dxa"/>
            <w:vAlign w:val="top"/>
            <w:textDirection w:val="lrTb"/>
            <w:noWrap w:val="false"/>
          </w:tcPr>
          <w:p>
            <w:pPr>
              <w:pStyle w:val="1044"/>
              <w:ind w:left="106" w:right="0"/>
              <w:jc w:val="center"/>
              <w:rPr>
                <w:bCs w:val="0"/>
                <w:i w:val="0"/>
                <w:color w:val="000000"/>
                <w:spacing w:val="-1"/>
                <w:sz w:val="22"/>
                <w:szCs w:val="22"/>
                <w:u w:val="none"/>
              </w:rPr>
            </w:pPr>
            <w:r>
              <w:rPr>
                <w:bCs w:val="0"/>
                <w:i w:val="0"/>
                <w:color w:val="000000"/>
                <w:spacing w:val="-1"/>
                <w:sz w:val="22"/>
                <w:szCs w:val="22"/>
                <w:u w:val="none"/>
              </w:rPr>
            </w:r>
            <w:r>
              <w:rPr>
                <w:bCs w:val="0"/>
                <w:i w:val="0"/>
                <w:color w:val="000000"/>
                <w:spacing w:val="-1"/>
                <w:sz w:val="22"/>
                <w:szCs w:val="22"/>
                <w:u w:val="none"/>
              </w:rPr>
            </w:r>
            <w:r>
              <w:rPr>
                <w:bCs w:val="0"/>
                <w:i w:val="0"/>
                <w:color w:val="000000"/>
                <w:spacing w:val="-1"/>
                <w:sz w:val="22"/>
                <w:szCs w:val="22"/>
                <w:u w:val="none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</w:tcBorders>
            <w:tcW w:w="1135" w:type="dxa"/>
            <w:vAlign w:val="top"/>
            <w:textDirection w:val="lrTb"/>
            <w:noWrap w:val="false"/>
          </w:tcPr>
          <w:p>
            <w:pPr>
              <w:pStyle w:val="1044"/>
              <w:ind w:left="106" w:right="0"/>
              <w:jc w:val="center"/>
              <w:rPr>
                <w:bCs w:val="0"/>
                <w:i w:val="0"/>
                <w:color w:val="000000"/>
                <w:spacing w:val="-1"/>
                <w:sz w:val="22"/>
                <w:szCs w:val="22"/>
                <w:u w:val="none"/>
              </w:rPr>
            </w:pPr>
            <w:r>
              <w:rPr>
                <w:bCs w:val="0"/>
                <w:i w:val="0"/>
                <w:color w:val="000000"/>
                <w:spacing w:val="-1"/>
                <w:sz w:val="22"/>
                <w:szCs w:val="22"/>
                <w:u w:val="none"/>
              </w:rPr>
            </w:r>
            <w:r>
              <w:rPr>
                <w:bCs w:val="0"/>
                <w:i w:val="0"/>
                <w:color w:val="000000"/>
                <w:spacing w:val="-1"/>
                <w:sz w:val="22"/>
                <w:szCs w:val="22"/>
                <w:u w:val="none"/>
              </w:rPr>
            </w:r>
            <w:r>
              <w:rPr>
                <w:bCs w:val="0"/>
                <w:i w:val="0"/>
                <w:color w:val="000000"/>
                <w:spacing w:val="-1"/>
                <w:sz w:val="22"/>
                <w:szCs w:val="22"/>
                <w:u w:val="none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</w:tcBorders>
            <w:tcW w:w="1417" w:type="dxa"/>
            <w:vAlign w:val="top"/>
            <w:textDirection w:val="lrTb"/>
            <w:noWrap w:val="false"/>
          </w:tcPr>
          <w:p>
            <w:pPr>
              <w:pStyle w:val="1044"/>
              <w:ind w:left="106" w:right="0"/>
              <w:jc w:val="center"/>
              <w:rPr>
                <w:bCs w:val="0"/>
                <w:i w:val="0"/>
                <w:color w:val="000000"/>
                <w:spacing w:val="-1"/>
                <w:sz w:val="22"/>
                <w:szCs w:val="22"/>
                <w:u w:val="none"/>
              </w:rPr>
            </w:pPr>
            <w:r>
              <w:rPr>
                <w:bCs w:val="0"/>
                <w:i w:val="0"/>
                <w:color w:val="000000"/>
                <w:spacing w:val="-1"/>
                <w:sz w:val="22"/>
                <w:szCs w:val="22"/>
                <w:u w:val="none"/>
              </w:rPr>
            </w:r>
            <w:r>
              <w:rPr>
                <w:bCs w:val="0"/>
                <w:i w:val="0"/>
                <w:color w:val="000000"/>
                <w:spacing w:val="-1"/>
                <w:sz w:val="22"/>
                <w:szCs w:val="22"/>
                <w:u w:val="none"/>
              </w:rPr>
            </w:r>
            <w:r>
              <w:rPr>
                <w:bCs w:val="0"/>
                <w:i w:val="0"/>
                <w:color w:val="000000"/>
                <w:spacing w:val="-1"/>
                <w:sz w:val="22"/>
                <w:szCs w:val="22"/>
                <w:u w:val="none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</w:tcBorders>
            <w:tcW w:w="992" w:type="dxa"/>
            <w:vAlign w:val="top"/>
            <w:textDirection w:val="lrTb"/>
            <w:noWrap w:val="false"/>
          </w:tcPr>
          <w:p>
            <w:pPr>
              <w:pStyle w:val="1044"/>
              <w:ind w:left="106" w:right="0"/>
              <w:jc w:val="center"/>
              <w:rPr>
                <w:bCs w:val="0"/>
                <w:i w:val="0"/>
                <w:color w:val="000000"/>
                <w:spacing w:val="-1"/>
                <w:sz w:val="22"/>
                <w:szCs w:val="22"/>
                <w:u w:val="none"/>
              </w:rPr>
            </w:pPr>
            <w:r>
              <w:rPr>
                <w:bCs w:val="0"/>
                <w:i w:val="0"/>
                <w:color w:val="000000"/>
                <w:spacing w:val="-1"/>
                <w:sz w:val="22"/>
                <w:szCs w:val="22"/>
                <w:u w:val="none"/>
              </w:rPr>
            </w:r>
            <w:r>
              <w:rPr>
                <w:bCs w:val="0"/>
                <w:i w:val="0"/>
                <w:color w:val="000000"/>
                <w:spacing w:val="-1"/>
                <w:sz w:val="22"/>
                <w:szCs w:val="22"/>
                <w:u w:val="none"/>
              </w:rPr>
            </w:r>
            <w:r>
              <w:rPr>
                <w:bCs w:val="0"/>
                <w:i w:val="0"/>
                <w:color w:val="000000"/>
                <w:spacing w:val="-1"/>
                <w:sz w:val="22"/>
                <w:szCs w:val="22"/>
                <w:u w:val="none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</w:tcBorders>
            <w:tcW w:w="996" w:type="dxa"/>
            <w:vAlign w:val="top"/>
            <w:textDirection w:val="lrTb"/>
            <w:noWrap w:val="false"/>
          </w:tcPr>
          <w:p>
            <w:pPr>
              <w:pStyle w:val="1044"/>
              <w:ind w:left="106" w:right="0"/>
              <w:jc w:val="center"/>
              <w:rPr>
                <w:bCs w:val="0"/>
                <w:i w:val="0"/>
                <w:color w:val="000000"/>
                <w:spacing w:val="-1"/>
                <w:sz w:val="22"/>
                <w:szCs w:val="22"/>
                <w:u w:val="none"/>
              </w:rPr>
            </w:pPr>
            <w:r>
              <w:rPr>
                <w:bCs w:val="0"/>
                <w:i w:val="0"/>
                <w:color w:val="000000"/>
                <w:spacing w:val="-1"/>
                <w:sz w:val="22"/>
                <w:szCs w:val="22"/>
                <w:u w:val="none"/>
              </w:rPr>
            </w:r>
            <w:r>
              <w:rPr>
                <w:bCs w:val="0"/>
                <w:i w:val="0"/>
                <w:color w:val="000000"/>
                <w:spacing w:val="-1"/>
                <w:sz w:val="22"/>
                <w:szCs w:val="22"/>
                <w:u w:val="none"/>
              </w:rPr>
            </w:r>
            <w:r>
              <w:rPr>
                <w:bCs w:val="0"/>
                <w:i w:val="0"/>
                <w:color w:val="000000"/>
                <w:spacing w:val="-1"/>
                <w:sz w:val="22"/>
                <w:szCs w:val="22"/>
                <w:u w:val="none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</w:tcBorders>
            <w:tcW w:w="991" w:type="dxa"/>
            <w:vAlign w:val="top"/>
            <w:textDirection w:val="lrTb"/>
            <w:noWrap w:val="false"/>
          </w:tcPr>
          <w:p>
            <w:pPr>
              <w:pStyle w:val="1044"/>
              <w:ind w:left="106" w:right="0"/>
              <w:jc w:val="center"/>
              <w:rPr>
                <w:bCs w:val="0"/>
                <w:i w:val="0"/>
                <w:color w:val="000000"/>
                <w:spacing w:val="-1"/>
                <w:sz w:val="22"/>
                <w:szCs w:val="22"/>
                <w:u w:val="none"/>
              </w:rPr>
            </w:pPr>
            <w:r>
              <w:rPr>
                <w:bCs w:val="0"/>
                <w:i w:val="0"/>
                <w:color w:val="000000"/>
                <w:spacing w:val="-1"/>
                <w:sz w:val="22"/>
                <w:szCs w:val="22"/>
                <w:u w:val="none"/>
              </w:rPr>
            </w:r>
            <w:r>
              <w:rPr>
                <w:bCs w:val="0"/>
                <w:i w:val="0"/>
                <w:color w:val="000000"/>
                <w:spacing w:val="-1"/>
                <w:sz w:val="22"/>
                <w:szCs w:val="22"/>
                <w:u w:val="none"/>
              </w:rPr>
            </w:r>
            <w:r>
              <w:rPr>
                <w:bCs w:val="0"/>
                <w:i w:val="0"/>
                <w:color w:val="000000"/>
                <w:spacing w:val="-1"/>
                <w:sz w:val="22"/>
                <w:szCs w:val="22"/>
                <w:u w:val="none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</w:tcBorders>
            <w:tcW w:w="1278" w:type="dxa"/>
            <w:vAlign w:val="top"/>
            <w:textDirection w:val="lrTb"/>
            <w:noWrap w:val="false"/>
          </w:tcPr>
          <w:p>
            <w:pPr>
              <w:pStyle w:val="1044"/>
              <w:ind w:left="106" w:right="0"/>
              <w:jc w:val="center"/>
              <w:rPr>
                <w:bCs w:val="0"/>
                <w:i w:val="0"/>
                <w:color w:val="000000"/>
                <w:spacing w:val="-1"/>
                <w:sz w:val="22"/>
                <w:szCs w:val="22"/>
                <w:u w:val="none"/>
              </w:rPr>
            </w:pPr>
            <w:r>
              <w:rPr>
                <w:bCs w:val="0"/>
                <w:i w:val="0"/>
                <w:color w:val="000000"/>
                <w:spacing w:val="-1"/>
                <w:sz w:val="22"/>
                <w:szCs w:val="22"/>
                <w:u w:val="none"/>
              </w:rPr>
            </w:r>
            <w:r>
              <w:rPr>
                <w:bCs w:val="0"/>
                <w:i w:val="0"/>
                <w:color w:val="000000"/>
                <w:spacing w:val="-1"/>
                <w:sz w:val="22"/>
                <w:szCs w:val="22"/>
                <w:u w:val="none"/>
              </w:rPr>
            </w:r>
            <w:r>
              <w:rPr>
                <w:bCs w:val="0"/>
                <w:i w:val="0"/>
                <w:color w:val="000000"/>
                <w:spacing w:val="-1"/>
                <w:sz w:val="22"/>
                <w:szCs w:val="22"/>
                <w:u w:val="none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right w:val="single" w:color="000000" w:sz="4" w:space="0"/>
            </w:tcBorders>
            <w:tcW w:w="1413" w:type="dxa"/>
            <w:vAlign w:val="top"/>
            <w:textDirection w:val="lrTb"/>
            <w:noWrap w:val="false"/>
          </w:tcPr>
          <w:p>
            <w:pPr>
              <w:pStyle w:val="1044"/>
              <w:ind w:left="106" w:right="0"/>
              <w:jc w:val="center"/>
              <w:rPr>
                <w:bCs w:val="0"/>
                <w:i w:val="0"/>
                <w:color w:val="000000"/>
                <w:spacing w:val="-1"/>
                <w:sz w:val="22"/>
                <w:szCs w:val="22"/>
                <w:u w:val="none"/>
              </w:rPr>
            </w:pPr>
            <w:r>
              <w:rPr>
                <w:bCs w:val="0"/>
                <w:i w:val="0"/>
                <w:color w:val="000000"/>
                <w:spacing w:val="-1"/>
                <w:sz w:val="22"/>
                <w:szCs w:val="22"/>
                <w:u w:val="none"/>
              </w:rPr>
            </w:r>
            <w:r>
              <w:rPr>
                <w:bCs w:val="0"/>
                <w:i w:val="0"/>
                <w:color w:val="000000"/>
                <w:spacing w:val="-1"/>
                <w:sz w:val="22"/>
                <w:szCs w:val="22"/>
                <w:u w:val="none"/>
              </w:rPr>
            </w:r>
            <w:r>
              <w:rPr>
                <w:bCs w:val="0"/>
                <w:i w:val="0"/>
                <w:color w:val="000000"/>
                <w:spacing w:val="-1"/>
                <w:sz w:val="22"/>
                <w:szCs w:val="22"/>
                <w:u w:val="none"/>
              </w:rPr>
            </w:r>
          </w:p>
        </w:tc>
      </w:tr>
      <w:tr>
        <w:tblPrEx/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tcW w:w="852" w:type="dxa"/>
            <w:vAlign w:val="top"/>
            <w:textDirection w:val="lrTb"/>
            <w:noWrap w:val="false"/>
          </w:tcPr>
          <w:p>
            <w:pPr>
              <w:pStyle w:val="1044"/>
              <w:ind w:left="106" w:right="0"/>
              <w:jc w:val="center"/>
              <w:rPr>
                <w:bCs w:val="0"/>
                <w:i w:val="0"/>
                <w:color w:val="000000"/>
                <w:spacing w:val="-1"/>
                <w:sz w:val="22"/>
                <w:szCs w:val="22"/>
                <w:u w:val="none"/>
              </w:rPr>
            </w:pPr>
            <w:r>
              <w:rPr>
                <w:bCs w:val="0"/>
                <w:i w:val="0"/>
                <w:color w:val="000000"/>
                <w:spacing w:val="-1"/>
                <w:sz w:val="22"/>
                <w:szCs w:val="22"/>
                <w:u w:val="none"/>
              </w:rPr>
            </w:r>
            <w:r>
              <w:rPr>
                <w:bCs w:val="0"/>
                <w:i w:val="0"/>
                <w:color w:val="000000"/>
                <w:spacing w:val="-1"/>
                <w:sz w:val="22"/>
                <w:szCs w:val="22"/>
                <w:u w:val="none"/>
              </w:rPr>
            </w:r>
            <w:r>
              <w:rPr>
                <w:bCs w:val="0"/>
                <w:i w:val="0"/>
                <w:color w:val="000000"/>
                <w:spacing w:val="-1"/>
                <w:sz w:val="22"/>
                <w:szCs w:val="22"/>
                <w:u w:val="none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tcW w:w="1840" w:type="dxa"/>
            <w:vAlign w:val="top"/>
            <w:textDirection w:val="lrTb"/>
            <w:noWrap w:val="false"/>
          </w:tcPr>
          <w:p>
            <w:pPr>
              <w:pStyle w:val="1044"/>
              <w:ind w:left="106" w:right="0"/>
              <w:jc w:val="center"/>
              <w:rPr>
                <w:bCs w:val="0"/>
                <w:i w:val="0"/>
                <w:color w:val="000000"/>
                <w:spacing w:val="-1"/>
                <w:sz w:val="22"/>
                <w:szCs w:val="22"/>
                <w:u w:val="none"/>
              </w:rPr>
            </w:pPr>
            <w:r>
              <w:rPr>
                <w:bCs w:val="0"/>
                <w:i w:val="0"/>
                <w:color w:val="000000"/>
                <w:spacing w:val="-1"/>
                <w:sz w:val="22"/>
                <w:szCs w:val="22"/>
                <w:u w:val="none"/>
              </w:rPr>
            </w:r>
            <w:r>
              <w:rPr>
                <w:bCs w:val="0"/>
                <w:i w:val="0"/>
                <w:color w:val="000000"/>
                <w:spacing w:val="-1"/>
                <w:sz w:val="22"/>
                <w:szCs w:val="22"/>
                <w:u w:val="none"/>
              </w:rPr>
            </w:r>
            <w:r>
              <w:rPr>
                <w:bCs w:val="0"/>
                <w:i w:val="0"/>
                <w:color w:val="000000"/>
                <w:spacing w:val="-1"/>
                <w:sz w:val="22"/>
                <w:szCs w:val="22"/>
                <w:u w:val="none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tcW w:w="1135" w:type="dxa"/>
            <w:vAlign w:val="top"/>
            <w:textDirection w:val="lrTb"/>
            <w:noWrap w:val="false"/>
          </w:tcPr>
          <w:p>
            <w:pPr>
              <w:pStyle w:val="1044"/>
              <w:ind w:left="106" w:right="0"/>
              <w:jc w:val="center"/>
              <w:rPr>
                <w:bCs w:val="0"/>
                <w:i w:val="0"/>
                <w:color w:val="000000"/>
                <w:spacing w:val="-1"/>
                <w:sz w:val="22"/>
                <w:szCs w:val="22"/>
                <w:u w:val="none"/>
              </w:rPr>
            </w:pPr>
            <w:r>
              <w:rPr>
                <w:bCs w:val="0"/>
                <w:i w:val="0"/>
                <w:color w:val="000000"/>
                <w:spacing w:val="-1"/>
                <w:sz w:val="22"/>
                <w:szCs w:val="22"/>
                <w:u w:val="none"/>
              </w:rPr>
            </w:r>
            <w:r>
              <w:rPr>
                <w:bCs w:val="0"/>
                <w:i w:val="0"/>
                <w:color w:val="000000"/>
                <w:spacing w:val="-1"/>
                <w:sz w:val="22"/>
                <w:szCs w:val="22"/>
                <w:u w:val="none"/>
              </w:rPr>
            </w:r>
            <w:r>
              <w:rPr>
                <w:bCs w:val="0"/>
                <w:i w:val="0"/>
                <w:color w:val="000000"/>
                <w:spacing w:val="-1"/>
                <w:sz w:val="22"/>
                <w:szCs w:val="22"/>
                <w:u w:val="none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tcW w:w="1417" w:type="dxa"/>
            <w:vAlign w:val="top"/>
            <w:textDirection w:val="lrTb"/>
            <w:noWrap w:val="false"/>
          </w:tcPr>
          <w:p>
            <w:pPr>
              <w:pStyle w:val="1044"/>
              <w:ind w:left="106" w:right="0"/>
              <w:jc w:val="center"/>
              <w:rPr>
                <w:bCs w:val="0"/>
                <w:i w:val="0"/>
                <w:color w:val="000000"/>
                <w:spacing w:val="-1"/>
                <w:sz w:val="22"/>
                <w:szCs w:val="22"/>
                <w:u w:val="none"/>
              </w:rPr>
            </w:pPr>
            <w:r>
              <w:rPr>
                <w:bCs w:val="0"/>
                <w:i w:val="0"/>
                <w:color w:val="000000"/>
                <w:spacing w:val="-1"/>
                <w:sz w:val="22"/>
                <w:szCs w:val="22"/>
                <w:u w:val="none"/>
              </w:rPr>
            </w:r>
            <w:r>
              <w:rPr>
                <w:bCs w:val="0"/>
                <w:i w:val="0"/>
                <w:color w:val="000000"/>
                <w:spacing w:val="-1"/>
                <w:sz w:val="22"/>
                <w:szCs w:val="22"/>
                <w:u w:val="none"/>
              </w:rPr>
            </w:r>
            <w:r>
              <w:rPr>
                <w:bCs w:val="0"/>
                <w:i w:val="0"/>
                <w:color w:val="000000"/>
                <w:spacing w:val="-1"/>
                <w:sz w:val="22"/>
                <w:szCs w:val="22"/>
                <w:u w:val="none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tcW w:w="992" w:type="dxa"/>
            <w:vAlign w:val="top"/>
            <w:textDirection w:val="lrTb"/>
            <w:noWrap w:val="false"/>
          </w:tcPr>
          <w:p>
            <w:pPr>
              <w:pStyle w:val="1044"/>
              <w:ind w:left="106" w:right="0"/>
              <w:jc w:val="center"/>
              <w:rPr>
                <w:bCs w:val="0"/>
                <w:i w:val="0"/>
                <w:color w:val="000000"/>
                <w:spacing w:val="-1"/>
                <w:sz w:val="22"/>
                <w:szCs w:val="22"/>
                <w:u w:val="none"/>
              </w:rPr>
            </w:pPr>
            <w:r>
              <w:rPr>
                <w:bCs w:val="0"/>
                <w:i w:val="0"/>
                <w:color w:val="000000"/>
                <w:spacing w:val="-1"/>
                <w:sz w:val="22"/>
                <w:szCs w:val="22"/>
                <w:u w:val="none"/>
              </w:rPr>
            </w:r>
            <w:r>
              <w:rPr>
                <w:bCs w:val="0"/>
                <w:i w:val="0"/>
                <w:color w:val="000000"/>
                <w:spacing w:val="-1"/>
                <w:sz w:val="22"/>
                <w:szCs w:val="22"/>
                <w:u w:val="none"/>
              </w:rPr>
            </w:r>
            <w:r>
              <w:rPr>
                <w:bCs w:val="0"/>
                <w:i w:val="0"/>
                <w:color w:val="000000"/>
                <w:spacing w:val="-1"/>
                <w:sz w:val="22"/>
                <w:szCs w:val="22"/>
                <w:u w:val="none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tcW w:w="996" w:type="dxa"/>
            <w:vAlign w:val="top"/>
            <w:textDirection w:val="lrTb"/>
            <w:noWrap w:val="false"/>
          </w:tcPr>
          <w:p>
            <w:pPr>
              <w:pStyle w:val="1044"/>
              <w:ind w:left="106" w:right="0"/>
              <w:jc w:val="center"/>
              <w:rPr>
                <w:bCs w:val="0"/>
                <w:i w:val="0"/>
                <w:color w:val="000000"/>
                <w:spacing w:val="-1"/>
                <w:sz w:val="22"/>
                <w:szCs w:val="22"/>
                <w:u w:val="none"/>
              </w:rPr>
            </w:pPr>
            <w:r>
              <w:rPr>
                <w:bCs w:val="0"/>
                <w:i w:val="0"/>
                <w:color w:val="000000"/>
                <w:spacing w:val="-1"/>
                <w:sz w:val="22"/>
                <w:szCs w:val="22"/>
                <w:u w:val="none"/>
              </w:rPr>
            </w:r>
            <w:r>
              <w:rPr>
                <w:bCs w:val="0"/>
                <w:i w:val="0"/>
                <w:color w:val="000000"/>
                <w:spacing w:val="-1"/>
                <w:sz w:val="22"/>
                <w:szCs w:val="22"/>
                <w:u w:val="none"/>
              </w:rPr>
            </w:r>
            <w:r>
              <w:rPr>
                <w:bCs w:val="0"/>
                <w:i w:val="0"/>
                <w:color w:val="000000"/>
                <w:spacing w:val="-1"/>
                <w:sz w:val="22"/>
                <w:szCs w:val="22"/>
                <w:u w:val="none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tcW w:w="991" w:type="dxa"/>
            <w:vAlign w:val="top"/>
            <w:textDirection w:val="lrTb"/>
            <w:noWrap w:val="false"/>
          </w:tcPr>
          <w:p>
            <w:pPr>
              <w:pStyle w:val="1044"/>
              <w:ind w:left="106" w:right="0"/>
              <w:jc w:val="center"/>
              <w:rPr>
                <w:bCs w:val="0"/>
                <w:i w:val="0"/>
                <w:color w:val="000000"/>
                <w:spacing w:val="-1"/>
                <w:sz w:val="22"/>
                <w:szCs w:val="22"/>
                <w:u w:val="none"/>
              </w:rPr>
            </w:pPr>
            <w:r>
              <w:rPr>
                <w:bCs w:val="0"/>
                <w:i w:val="0"/>
                <w:color w:val="000000"/>
                <w:spacing w:val="-1"/>
                <w:sz w:val="22"/>
                <w:szCs w:val="22"/>
                <w:u w:val="none"/>
              </w:rPr>
            </w:r>
            <w:r>
              <w:rPr>
                <w:bCs w:val="0"/>
                <w:i w:val="0"/>
                <w:color w:val="000000"/>
                <w:spacing w:val="-1"/>
                <w:sz w:val="22"/>
                <w:szCs w:val="22"/>
                <w:u w:val="none"/>
              </w:rPr>
            </w:r>
            <w:r>
              <w:rPr>
                <w:bCs w:val="0"/>
                <w:i w:val="0"/>
                <w:color w:val="000000"/>
                <w:spacing w:val="-1"/>
                <w:sz w:val="22"/>
                <w:szCs w:val="22"/>
                <w:u w:val="none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tcW w:w="1278" w:type="dxa"/>
            <w:vAlign w:val="top"/>
            <w:textDirection w:val="lrTb"/>
            <w:noWrap w:val="false"/>
          </w:tcPr>
          <w:p>
            <w:pPr>
              <w:pStyle w:val="1044"/>
              <w:ind w:left="106" w:right="0"/>
              <w:jc w:val="center"/>
              <w:rPr>
                <w:bCs w:val="0"/>
                <w:i w:val="0"/>
                <w:color w:val="000000"/>
                <w:spacing w:val="-1"/>
                <w:sz w:val="22"/>
                <w:szCs w:val="22"/>
                <w:u w:val="none"/>
              </w:rPr>
            </w:pPr>
            <w:r>
              <w:rPr>
                <w:bCs w:val="0"/>
                <w:i w:val="0"/>
                <w:color w:val="000000"/>
                <w:spacing w:val="-1"/>
                <w:sz w:val="22"/>
                <w:szCs w:val="22"/>
                <w:u w:val="none"/>
              </w:rPr>
            </w:r>
            <w:r>
              <w:rPr>
                <w:bCs w:val="0"/>
                <w:i w:val="0"/>
                <w:color w:val="000000"/>
                <w:spacing w:val="-1"/>
                <w:sz w:val="22"/>
                <w:szCs w:val="22"/>
                <w:u w:val="none"/>
              </w:rPr>
            </w:r>
            <w:r>
              <w:rPr>
                <w:bCs w:val="0"/>
                <w:i w:val="0"/>
                <w:color w:val="000000"/>
                <w:spacing w:val="-1"/>
                <w:sz w:val="22"/>
                <w:szCs w:val="22"/>
                <w:u w:val="none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413" w:type="dxa"/>
            <w:vAlign w:val="top"/>
            <w:textDirection w:val="lrTb"/>
            <w:noWrap w:val="false"/>
          </w:tcPr>
          <w:p>
            <w:pPr>
              <w:pStyle w:val="1044"/>
              <w:ind w:left="106" w:right="0"/>
              <w:jc w:val="center"/>
              <w:rPr>
                <w:bCs w:val="0"/>
                <w:i w:val="0"/>
                <w:color w:val="000000"/>
                <w:spacing w:val="-1"/>
                <w:sz w:val="22"/>
                <w:szCs w:val="22"/>
                <w:u w:val="none"/>
              </w:rPr>
            </w:pPr>
            <w:r>
              <w:rPr>
                <w:bCs w:val="0"/>
                <w:i w:val="0"/>
                <w:color w:val="000000"/>
                <w:spacing w:val="-1"/>
                <w:sz w:val="22"/>
                <w:szCs w:val="22"/>
                <w:u w:val="none"/>
              </w:rPr>
            </w:r>
            <w:r>
              <w:rPr>
                <w:bCs w:val="0"/>
                <w:i w:val="0"/>
                <w:color w:val="000000"/>
                <w:spacing w:val="-1"/>
                <w:sz w:val="22"/>
                <w:szCs w:val="22"/>
                <w:u w:val="none"/>
              </w:rPr>
            </w:r>
            <w:r>
              <w:rPr>
                <w:bCs w:val="0"/>
                <w:i w:val="0"/>
                <w:color w:val="000000"/>
                <w:spacing w:val="-1"/>
                <w:sz w:val="22"/>
                <w:szCs w:val="22"/>
                <w:u w:val="none"/>
              </w:rPr>
            </w:r>
          </w:p>
        </w:tc>
      </w:tr>
    </w:tbl>
    <w:p>
      <w:pPr>
        <w:pStyle w:val="1044"/>
        <w:jc w:val="both"/>
        <w:spacing w:line="276" w:lineRule="auto"/>
        <w:widowControl w:val="off"/>
        <w:rPr>
          <w:color w:val="000000"/>
          <w:sz w:val="22"/>
          <w:szCs w:val="22"/>
          <w:u w:val="none"/>
        </w:rPr>
      </w:pPr>
      <w:r>
        <w:rPr>
          <w:color w:val="000000"/>
          <w:sz w:val="22"/>
          <w:szCs w:val="22"/>
          <w:u w:val="none"/>
        </w:rPr>
      </w:r>
      <w:r>
        <w:rPr>
          <w:color w:val="000000"/>
          <w:sz w:val="22"/>
          <w:szCs w:val="22"/>
          <w:u w:val="none"/>
        </w:rPr>
      </w:r>
      <w:r>
        <w:rPr>
          <w:color w:val="000000"/>
          <w:sz w:val="22"/>
          <w:szCs w:val="22"/>
          <w:u w:val="none"/>
        </w:rPr>
      </w:r>
    </w:p>
    <w:p>
      <w:pPr>
        <w:pStyle w:val="1044"/>
        <w:jc w:val="both"/>
        <w:spacing w:line="276" w:lineRule="auto"/>
        <w:widowControl w:val="off"/>
        <w:rPr>
          <w:color w:val="000000"/>
          <w:sz w:val="22"/>
          <w:szCs w:val="22"/>
          <w:u w:val="none"/>
        </w:rPr>
      </w:pPr>
      <w:r>
        <w:rPr>
          <w:color w:val="000000"/>
          <w:sz w:val="22"/>
          <w:szCs w:val="22"/>
          <w:u w:val="none"/>
        </w:rPr>
        <w:t xml:space="preserve">16. Работа  выполнена  в  полном  объеме,  рабочие места приведены в порядок, инструмент  и  материалы  убраны,  люди  выведены,  наряд-допуск закрыт </w:t>
      </w:r>
      <w:r>
        <w:rPr>
          <w:color w:val="000000"/>
          <w:sz w:val="22"/>
          <w:szCs w:val="22"/>
          <w:u w:val="none"/>
        </w:rPr>
      </w:r>
      <w:r>
        <w:rPr>
          <w:color w:val="000000"/>
          <w:sz w:val="22"/>
          <w:szCs w:val="22"/>
          <w:u w:val="none"/>
        </w:rPr>
      </w:r>
    </w:p>
    <w:p>
      <w:pPr>
        <w:pStyle w:val="1044"/>
        <w:spacing w:line="276" w:lineRule="auto"/>
        <w:widowControl w:val="off"/>
        <w:rPr>
          <w:color w:val="000000"/>
          <w:sz w:val="22"/>
          <w:szCs w:val="22"/>
          <w:u w:val="none"/>
        </w:rPr>
      </w:pPr>
      <w:r>
        <w:rPr>
          <w:color w:val="000000"/>
          <w:sz w:val="22"/>
          <w:szCs w:val="22"/>
          <w:u w:val="none"/>
        </w:rPr>
        <w:t xml:space="preserve">_______________________________________________________________________________________________</w:t>
      </w:r>
      <w:r>
        <w:rPr>
          <w:color w:val="000000"/>
          <w:sz w:val="22"/>
          <w:szCs w:val="22"/>
          <w:u w:val="none"/>
        </w:rPr>
      </w:r>
      <w:r>
        <w:rPr>
          <w:color w:val="000000"/>
          <w:sz w:val="22"/>
          <w:szCs w:val="22"/>
          <w:u w:val="none"/>
        </w:rPr>
      </w:r>
    </w:p>
    <w:p>
      <w:pPr>
        <w:pStyle w:val="1044"/>
        <w:jc w:val="center"/>
        <w:spacing w:line="276" w:lineRule="auto"/>
        <w:widowControl w:val="off"/>
        <w:rPr>
          <w:color w:val="000000"/>
          <w:sz w:val="22"/>
          <w:szCs w:val="22"/>
          <w:u w:val="none"/>
        </w:rPr>
      </w:pPr>
      <w:r>
        <w:rPr>
          <w:color w:val="000000"/>
          <w:sz w:val="22"/>
          <w:szCs w:val="22"/>
          <w:u w:val="none"/>
        </w:rPr>
        <w:tab/>
      </w:r>
      <w:r>
        <w:rPr>
          <w:color w:val="000000"/>
          <w:sz w:val="16"/>
          <w:szCs w:val="16"/>
          <w:u w:val="none"/>
        </w:rPr>
        <w:t xml:space="preserve">(ответственный за проведение огневых работ, подпись, дата, время)</w:t>
      </w:r>
      <w:r>
        <w:rPr>
          <w:color w:val="000000"/>
          <w:sz w:val="22"/>
          <w:szCs w:val="22"/>
          <w:u w:val="none"/>
        </w:rPr>
      </w:r>
      <w:r>
        <w:rPr>
          <w:color w:val="000000"/>
          <w:sz w:val="22"/>
          <w:szCs w:val="22"/>
          <w:u w:val="none"/>
        </w:rPr>
      </w:r>
    </w:p>
    <w:p>
      <w:pPr>
        <w:pStyle w:val="1044"/>
        <w:spacing w:line="276" w:lineRule="auto"/>
        <w:widowControl w:val="off"/>
        <w:tabs>
          <w:tab w:val="left" w:pos="4575" w:leader="none"/>
        </w:tabs>
        <w:rPr>
          <w:color w:val="000000"/>
          <w:sz w:val="16"/>
          <w:szCs w:val="16"/>
          <w:u w:val="none"/>
        </w:rPr>
      </w:pPr>
      <w:r>
        <w:rPr>
          <w:color w:val="000000"/>
          <w:sz w:val="22"/>
          <w:szCs w:val="22"/>
          <w:u w:val="none"/>
        </w:rPr>
        <w:t xml:space="preserve">_______________________________________________________________________________________________</w:t>
      </w:r>
      <w:r>
        <w:rPr>
          <w:color w:val="000000"/>
          <w:sz w:val="16"/>
          <w:szCs w:val="16"/>
          <w:u w:val="none"/>
        </w:rPr>
      </w:r>
      <w:r>
        <w:rPr>
          <w:color w:val="000000"/>
          <w:sz w:val="16"/>
          <w:szCs w:val="16"/>
          <w:u w:val="none"/>
        </w:rPr>
      </w:r>
    </w:p>
    <w:p>
      <w:pPr>
        <w:pStyle w:val="1044"/>
        <w:jc w:val="center"/>
        <w:spacing w:line="276" w:lineRule="auto"/>
        <w:widowControl w:val="off"/>
        <w:rPr>
          <w:color w:val="000000"/>
          <w:sz w:val="22"/>
          <w:szCs w:val="22"/>
          <w:u w:val="none"/>
        </w:rPr>
      </w:pPr>
      <w:r>
        <w:rPr>
          <w:color w:val="000000"/>
          <w:sz w:val="16"/>
          <w:szCs w:val="16"/>
          <w:u w:val="none"/>
        </w:rPr>
        <w:t xml:space="preserve">(начальник смены (старший по смене) по месту проведения работ, Ф.И.О., подпись, дата, время)</w:t>
      </w:r>
      <w:r>
        <w:rPr>
          <w:color w:val="000000"/>
          <w:sz w:val="22"/>
          <w:szCs w:val="22"/>
          <w:u w:val="none"/>
        </w:rPr>
      </w:r>
      <w:r>
        <w:rPr>
          <w:color w:val="000000"/>
          <w:sz w:val="22"/>
          <w:szCs w:val="22"/>
          <w:u w:val="none"/>
        </w:rPr>
      </w:r>
    </w:p>
    <w:p>
      <w:pPr>
        <w:pStyle w:val="1044"/>
        <w:spacing w:line="276" w:lineRule="auto"/>
        <w:widowControl w:val="off"/>
        <w:tabs>
          <w:tab w:val="left" w:pos="4575" w:leader="none"/>
        </w:tabs>
        <w:rPr>
          <w:color w:val="000000"/>
          <w:spacing w:val="-1"/>
          <w:sz w:val="16"/>
          <w:szCs w:val="24"/>
          <w:u w:val="none"/>
        </w:rPr>
      </w:pPr>
      <w:r>
        <w:rPr>
          <w:color w:val="000000"/>
          <w:sz w:val="22"/>
          <w:szCs w:val="22"/>
          <w:u w:val="none"/>
        </w:rPr>
        <w:t xml:space="preserve">_______________________________________________________________________________________________</w:t>
      </w:r>
      <w:r>
        <w:rPr>
          <w:color w:val="000000"/>
          <w:spacing w:val="-1"/>
          <w:sz w:val="16"/>
          <w:szCs w:val="24"/>
          <w:u w:val="none"/>
        </w:rPr>
      </w:r>
      <w:r>
        <w:rPr>
          <w:color w:val="000000"/>
          <w:spacing w:val="-1"/>
          <w:sz w:val="16"/>
          <w:szCs w:val="24"/>
          <w:u w:val="none"/>
        </w:rPr>
      </w:r>
    </w:p>
    <w:p>
      <w:pPr>
        <w:pStyle w:val="1044"/>
        <w:jc w:val="center"/>
        <w:tabs>
          <w:tab w:val="left" w:pos="4956" w:leader="none"/>
        </w:tabs>
        <w:rPr>
          <w:color w:val="0093d9"/>
        </w:rPr>
      </w:pPr>
      <w:r>
        <w:rPr>
          <w:color w:val="000000"/>
          <w:spacing w:val="-1"/>
          <w:sz w:val="16"/>
          <w:szCs w:val="24"/>
          <w:u w:val="none"/>
        </w:rPr>
        <w:t xml:space="preserve">(руководител</w:t>
      </w:r>
      <w:r>
        <w:rPr>
          <w:color w:val="000000"/>
          <w:spacing w:val="-1"/>
          <w:sz w:val="16"/>
          <w:u w:val="none"/>
        </w:rPr>
        <w:t xml:space="preserve">ь </w:t>
      </w:r>
      <w:r>
        <w:rPr>
          <w:color w:val="000000"/>
          <w:spacing w:val="-1"/>
          <w:sz w:val="16"/>
          <w:szCs w:val="24"/>
          <w:u w:val="none"/>
        </w:rPr>
        <w:t xml:space="preserve">ОПО</w:t>
      </w:r>
      <w:r>
        <w:rPr>
          <w:color w:val="000000"/>
          <w:spacing w:val="-1"/>
          <w:sz w:val="16"/>
          <w:u w:val="none"/>
        </w:rPr>
        <w:t xml:space="preserve">, </w:t>
      </w:r>
      <w:r>
        <w:rPr>
          <w:color w:val="000000"/>
          <w:spacing w:val="-1"/>
          <w:sz w:val="16"/>
          <w:szCs w:val="24"/>
          <w:u w:val="none"/>
        </w:rPr>
        <w:t xml:space="preserve">дата, </w:t>
      </w:r>
      <w:r>
        <w:rPr>
          <w:color w:val="000000"/>
          <w:spacing w:val="-1"/>
          <w:sz w:val="16"/>
          <w:u w:val="none"/>
        </w:rPr>
        <w:t xml:space="preserve">время</w:t>
      </w:r>
      <w:r>
        <w:rPr>
          <w:color w:val="000000"/>
          <w:spacing w:val="-1"/>
          <w:sz w:val="16"/>
          <w:szCs w:val="24"/>
          <w:u w:val="none"/>
        </w:rPr>
        <w:t xml:space="preserve">)</w:t>
      </w:r>
      <w:r>
        <w:rPr>
          <w:color w:val="0093d9"/>
        </w:rPr>
      </w:r>
      <w:r>
        <w:rPr>
          <w:color w:val="0093d9"/>
        </w:rPr>
      </w:r>
    </w:p>
    <w:p>
      <w:pPr>
        <w:pStyle w:val="1044"/>
        <w:jc w:val="both"/>
        <w:spacing w:line="276" w:lineRule="auto"/>
        <w:widowControl w:val="off"/>
        <w:rPr>
          <w:color w:val="0093d9"/>
        </w:rPr>
      </w:pPr>
      <w:r>
        <w:rPr>
          <w:color w:val="0093d9"/>
        </w:rPr>
      </w:r>
      <w:r>
        <w:rPr>
          <w:color w:val="0093d9"/>
        </w:rPr>
      </w:r>
      <w:r>
        <w:rPr>
          <w:color w:val="0093d9"/>
        </w:rPr>
      </w:r>
    </w:p>
    <w:p>
      <w:pPr>
        <w:pStyle w:val="1044"/>
        <w:jc w:val="both"/>
        <w:spacing w:line="276" w:lineRule="auto"/>
        <w:widowControl w:val="off"/>
        <w:rPr>
          <w:color w:val="0093d9"/>
          <w:sz w:val="22"/>
          <w:szCs w:val="22"/>
          <w:u w:val="none"/>
        </w:rPr>
      </w:pPr>
      <w:r>
        <w:rPr>
          <w:color w:val="0093d9"/>
          <w:sz w:val="22"/>
          <w:szCs w:val="22"/>
          <w:u w:val="none"/>
        </w:rPr>
        <w:t xml:space="preserve">17. Контроль места проведения работ по их завершению осуществил (для экземпляра, хранящегося на объекте):</w:t>
      </w:r>
      <w:r>
        <w:rPr>
          <w:color w:val="0093d9"/>
          <w:sz w:val="22"/>
          <w:szCs w:val="22"/>
          <w:u w:val="none"/>
        </w:rPr>
      </w:r>
      <w:r>
        <w:rPr>
          <w:color w:val="0093d9"/>
          <w:sz w:val="22"/>
          <w:szCs w:val="22"/>
          <w:u w:val="none"/>
        </w:rPr>
      </w:r>
    </w:p>
    <w:p>
      <w:pPr>
        <w:pStyle w:val="1044"/>
        <w:jc w:val="both"/>
        <w:spacing w:line="276" w:lineRule="auto"/>
        <w:widowControl w:val="off"/>
        <w:rPr>
          <w:color w:val="0093d9"/>
          <w:sz w:val="16"/>
          <w:szCs w:val="16"/>
          <w:u w:val="none"/>
        </w:rPr>
      </w:pPr>
      <w:r>
        <w:rPr>
          <w:color w:val="0093d9"/>
          <w:sz w:val="22"/>
          <w:szCs w:val="22"/>
          <w:u w:val="none"/>
        </w:rPr>
        <w:t xml:space="preserve">с ____ ч. ____ мин. по ____ ч. ____ мин. _____________________________________________________________</w:t>
      </w:r>
      <w:r>
        <w:rPr>
          <w:color w:val="0093d9"/>
          <w:sz w:val="16"/>
          <w:szCs w:val="16"/>
          <w:u w:val="none"/>
        </w:rPr>
      </w:r>
      <w:r>
        <w:rPr>
          <w:color w:val="0093d9"/>
          <w:sz w:val="16"/>
          <w:szCs w:val="16"/>
          <w:u w:val="none"/>
        </w:rPr>
      </w:r>
    </w:p>
    <w:p>
      <w:pPr>
        <w:pStyle w:val="1044"/>
        <w:ind w:left="3540" w:right="0"/>
        <w:jc w:val="center"/>
        <w:spacing w:line="276" w:lineRule="auto"/>
        <w:widowControl w:val="off"/>
        <w:rPr>
          <w:color w:val="0093d9"/>
          <w:sz w:val="22"/>
          <w:szCs w:val="22"/>
          <w:u w:val="none"/>
        </w:rPr>
      </w:pPr>
      <w:r>
        <w:rPr>
          <w:color w:val="0093d9"/>
          <w:sz w:val="16"/>
          <w:szCs w:val="16"/>
          <w:u w:val="none"/>
        </w:rPr>
        <w:t xml:space="preserve"> </w:t>
      </w:r>
      <w:r>
        <w:rPr>
          <w:color w:val="0093d9"/>
          <w:sz w:val="16"/>
          <w:szCs w:val="16"/>
          <w:u w:val="none"/>
        </w:rPr>
        <w:t xml:space="preserve">(должность и ф.и.о. ответственного лица, подпись, дата)</w:t>
      </w:r>
      <w:r>
        <w:rPr>
          <w:color w:val="0093d9"/>
          <w:sz w:val="22"/>
          <w:szCs w:val="22"/>
          <w:u w:val="none"/>
        </w:rPr>
      </w:r>
      <w:r>
        <w:rPr>
          <w:color w:val="0093d9"/>
          <w:sz w:val="22"/>
          <w:szCs w:val="22"/>
          <w:u w:val="none"/>
        </w:rPr>
      </w:r>
    </w:p>
    <w:p>
      <w:pPr>
        <w:pStyle w:val="1044"/>
        <w:jc w:val="both"/>
        <w:spacing w:line="276" w:lineRule="auto"/>
        <w:widowControl w:val="off"/>
        <w:rPr>
          <w:color w:val="0093d9"/>
          <w:sz w:val="16"/>
          <w:szCs w:val="16"/>
          <w:u w:val="none"/>
        </w:rPr>
      </w:pPr>
      <w:r>
        <w:rPr>
          <w:color w:val="0093d9"/>
          <w:sz w:val="22"/>
          <w:szCs w:val="22"/>
          <w:u w:val="none"/>
        </w:rPr>
        <w:t xml:space="preserve">с ____ ч. ____ мин. по ____ ч. ____ мин. _____________________________________________________________</w:t>
      </w:r>
      <w:r>
        <w:rPr>
          <w:color w:val="0093d9"/>
          <w:sz w:val="16"/>
          <w:szCs w:val="16"/>
          <w:u w:val="none"/>
        </w:rPr>
      </w:r>
      <w:r>
        <w:rPr>
          <w:color w:val="0093d9"/>
          <w:sz w:val="16"/>
          <w:szCs w:val="16"/>
          <w:u w:val="none"/>
        </w:rPr>
      </w:r>
    </w:p>
    <w:p>
      <w:pPr>
        <w:pStyle w:val="1044"/>
        <w:ind w:left="3540" w:right="0"/>
        <w:jc w:val="center"/>
        <w:spacing w:line="276" w:lineRule="auto"/>
        <w:widowControl w:val="off"/>
        <w:rPr>
          <w:color w:val="000000"/>
        </w:rPr>
      </w:pPr>
      <w:r>
        <w:rPr>
          <w:color w:val="0093d9"/>
          <w:sz w:val="16"/>
          <w:szCs w:val="16"/>
          <w:u w:val="none"/>
        </w:rPr>
        <w:t xml:space="preserve"> </w:t>
      </w:r>
      <w:r>
        <w:rPr>
          <w:color w:val="0093d9"/>
          <w:sz w:val="16"/>
          <w:szCs w:val="16"/>
          <w:u w:val="none"/>
        </w:rPr>
        <w:t xml:space="preserve">(должность и ф.и.о. ответственного лица, подпись, дата)</w:t>
      </w:r>
      <w:r>
        <w:rPr>
          <w:color w:val="000000"/>
        </w:rPr>
      </w:r>
      <w:r>
        <w:rPr>
          <w:color w:val="000000"/>
        </w:rPr>
      </w:r>
    </w:p>
    <w:p>
      <w:pPr>
        <w:pStyle w:val="1048"/>
        <w:numPr>
          <w:ilvl w:val="3"/>
          <w:numId w:val="1"/>
        </w:numPr>
        <w:ind w:left="0" w:right="0" w:firstLine="0"/>
        <w:jc w:val="right"/>
        <w:rPr>
          <w:color w:val="000000"/>
        </w:rPr>
      </w:pPr>
      <w:r>
        <w:rPr>
          <w:color w:val="000000"/>
        </w:rPr>
      </w:r>
      <w:r>
        <w:rPr>
          <w:color w:val="000000"/>
        </w:rPr>
      </w:r>
      <w:r>
        <w:rPr>
          <w:color w:val="000000"/>
        </w:rPr>
      </w:r>
    </w:p>
    <w:p>
      <w:pPr>
        <w:pStyle w:val="1048"/>
        <w:numPr>
          <w:ilvl w:val="3"/>
          <w:numId w:val="1"/>
        </w:numPr>
        <w:ind w:left="0" w:right="0" w:firstLine="0"/>
        <w:jc w:val="right"/>
        <w:rPr>
          <w:color w:val="000000"/>
        </w:rPr>
      </w:pPr>
      <w:r>
        <w:rPr>
          <w:color w:val="000000"/>
        </w:rPr>
      </w:r>
      <w:r>
        <w:rPr>
          <w:color w:val="000000"/>
        </w:rPr>
      </w:r>
      <w:r>
        <w:rPr>
          <w:color w:val="000000"/>
        </w:rPr>
      </w:r>
    </w:p>
    <w:p>
      <w:pPr>
        <w:pStyle w:val="1048"/>
        <w:numPr>
          <w:ilvl w:val="3"/>
          <w:numId w:val="1"/>
        </w:numPr>
        <w:ind w:left="0" w:right="0" w:firstLine="0"/>
        <w:jc w:val="right"/>
        <w:rPr>
          <w:color w:val="000000"/>
        </w:rPr>
      </w:pPr>
      <w:r>
        <w:rPr>
          <w:color w:val="000000"/>
        </w:rPr>
      </w:r>
      <w:r>
        <w:rPr>
          <w:color w:val="000000"/>
        </w:rPr>
      </w:r>
      <w:r>
        <w:rPr>
          <w:color w:val="000000"/>
        </w:rPr>
      </w:r>
    </w:p>
    <w:p>
      <w:pPr>
        <w:pStyle w:val="1048"/>
        <w:numPr>
          <w:ilvl w:val="3"/>
          <w:numId w:val="1"/>
        </w:numPr>
        <w:ind w:left="0" w:right="0" w:firstLine="0"/>
        <w:jc w:val="right"/>
        <w:rPr>
          <w:color w:val="000000"/>
        </w:rPr>
      </w:pPr>
      <w:r>
        <w:rPr>
          <w:color w:val="000000"/>
        </w:rPr>
      </w:r>
      <w:r>
        <w:rPr>
          <w:color w:val="000000"/>
        </w:rPr>
      </w:r>
      <w:r>
        <w:rPr>
          <w:color w:val="000000"/>
        </w:rPr>
      </w:r>
    </w:p>
    <w:p>
      <w:pPr>
        <w:pStyle w:val="1048"/>
        <w:numPr>
          <w:ilvl w:val="3"/>
          <w:numId w:val="1"/>
        </w:numPr>
        <w:ind w:left="0" w:right="0" w:firstLine="0"/>
        <w:jc w:val="right"/>
        <w:rPr>
          <w:color w:val="000000"/>
        </w:rPr>
      </w:pPr>
      <w:r>
        <w:rPr>
          <w:color w:val="000000"/>
        </w:rPr>
      </w:r>
      <w:r>
        <w:rPr>
          <w:color w:val="000000"/>
        </w:rPr>
      </w:r>
      <w:r>
        <w:rPr>
          <w:color w:val="000000"/>
        </w:rPr>
      </w:r>
    </w:p>
    <w:p>
      <w:pPr>
        <w:pStyle w:val="1048"/>
        <w:numPr>
          <w:ilvl w:val="3"/>
          <w:numId w:val="1"/>
        </w:numPr>
        <w:ind w:left="0" w:right="0" w:firstLine="0"/>
        <w:jc w:val="right"/>
        <w:rPr>
          <w:color w:val="000000"/>
        </w:rPr>
      </w:pPr>
      <w:r>
        <w:rPr>
          <w:color w:val="000000"/>
        </w:rPr>
      </w:r>
      <w:r>
        <w:rPr>
          <w:color w:val="000000"/>
        </w:rPr>
      </w:r>
      <w:r>
        <w:rPr>
          <w:color w:val="000000"/>
        </w:rPr>
      </w:r>
    </w:p>
    <w:p>
      <w:pPr>
        <w:pStyle w:val="1044"/>
        <w:rPr>
          <w:color w:val="000000"/>
        </w:rPr>
      </w:pPr>
      <w:r>
        <w:rPr>
          <w:color w:val="000000"/>
        </w:rPr>
      </w:r>
      <w:r>
        <w:rPr>
          <w:color w:val="000000"/>
        </w:rPr>
      </w:r>
      <w:r>
        <w:rPr>
          <w:color w:val="000000"/>
        </w:rPr>
      </w:r>
    </w:p>
    <w:p>
      <w:pPr>
        <w:pStyle w:val="1044"/>
        <w:rPr>
          <w:color w:val="000000"/>
        </w:rPr>
      </w:pPr>
      <w:r>
        <w:rPr>
          <w:color w:val="000000"/>
        </w:rPr>
      </w:r>
      <w:r>
        <w:rPr>
          <w:color w:val="000000"/>
        </w:rPr>
      </w:r>
      <w:r>
        <w:rPr>
          <w:color w:val="000000"/>
        </w:rPr>
      </w:r>
    </w:p>
    <w:p>
      <w:pPr>
        <w:pStyle w:val="1044"/>
        <w:rPr>
          <w:color w:val="000000"/>
        </w:rPr>
      </w:pPr>
      <w:r>
        <w:rPr>
          <w:color w:val="000000"/>
        </w:rPr>
      </w:r>
      <w:r>
        <w:rPr>
          <w:color w:val="000000"/>
        </w:rPr>
      </w:r>
      <w:r>
        <w:rPr>
          <w:color w:val="000000"/>
        </w:rPr>
      </w:r>
    </w:p>
    <w:p>
      <w:pPr>
        <w:pStyle w:val="1044"/>
        <w:rPr>
          <w:color w:val="000000"/>
        </w:rPr>
      </w:pPr>
      <w:r>
        <w:rPr>
          <w:color w:val="000000"/>
        </w:rPr>
      </w:r>
      <w:r>
        <w:rPr>
          <w:color w:val="000000"/>
        </w:rPr>
      </w:r>
      <w:r>
        <w:rPr>
          <w:color w:val="000000"/>
        </w:rPr>
      </w:r>
    </w:p>
    <w:p>
      <w:pPr>
        <w:pStyle w:val="1044"/>
        <w:rPr>
          <w:color w:val="000000"/>
        </w:rPr>
      </w:pPr>
      <w:r>
        <w:rPr>
          <w:color w:val="000000"/>
        </w:rPr>
      </w:r>
      <w:r>
        <w:rPr>
          <w:color w:val="000000"/>
        </w:rPr>
      </w:r>
      <w:r>
        <w:rPr>
          <w:color w:val="000000"/>
        </w:rPr>
      </w:r>
    </w:p>
    <w:p>
      <w:pPr>
        <w:pStyle w:val="1044"/>
        <w:rPr>
          <w:color w:val="000000"/>
        </w:rPr>
      </w:pPr>
      <w:r>
        <w:rPr>
          <w:color w:val="000000"/>
        </w:rPr>
      </w:r>
      <w:r>
        <w:rPr>
          <w:color w:val="000000"/>
        </w:rPr>
      </w:r>
      <w:r>
        <w:rPr>
          <w:color w:val="000000"/>
        </w:rPr>
      </w:r>
    </w:p>
    <w:p>
      <w:pPr>
        <w:pStyle w:val="1044"/>
        <w:rPr>
          <w:color w:val="000000"/>
        </w:rPr>
      </w:pPr>
      <w:r>
        <w:rPr>
          <w:color w:val="000000"/>
        </w:rPr>
      </w:r>
      <w:r>
        <w:rPr>
          <w:color w:val="000000"/>
        </w:rPr>
      </w:r>
      <w:r>
        <w:rPr>
          <w:color w:val="000000"/>
        </w:rPr>
      </w:r>
    </w:p>
    <w:p>
      <w:pPr>
        <w:pStyle w:val="1044"/>
        <w:rPr>
          <w:color w:val="000000"/>
        </w:rPr>
      </w:pPr>
      <w:r>
        <w:rPr>
          <w:color w:val="000000"/>
        </w:rPr>
      </w:r>
      <w:r>
        <w:rPr>
          <w:color w:val="000000"/>
        </w:rPr>
      </w:r>
      <w:r>
        <w:rPr>
          <w:color w:val="000000"/>
        </w:rPr>
      </w:r>
    </w:p>
    <w:p>
      <w:pPr>
        <w:pStyle w:val="1044"/>
        <w:rPr>
          <w:color w:val="000000"/>
        </w:rPr>
      </w:pPr>
      <w:r>
        <w:rPr>
          <w:color w:val="000000"/>
        </w:rPr>
      </w:r>
      <w:r>
        <w:rPr>
          <w:color w:val="000000"/>
        </w:rPr>
      </w:r>
      <w:r>
        <w:rPr>
          <w:color w:val="000000"/>
        </w:rPr>
      </w:r>
    </w:p>
    <w:p>
      <w:pPr>
        <w:pStyle w:val="1044"/>
        <w:rPr>
          <w:color w:val="000000"/>
        </w:rPr>
      </w:pPr>
      <w:r>
        <w:rPr>
          <w:color w:val="000000"/>
        </w:rPr>
      </w:r>
      <w:r>
        <w:rPr>
          <w:color w:val="000000"/>
        </w:rPr>
      </w:r>
      <w:r>
        <w:rPr>
          <w:color w:val="000000"/>
        </w:rPr>
      </w:r>
    </w:p>
    <w:p>
      <w:pPr>
        <w:pStyle w:val="1044"/>
        <w:rPr>
          <w:color w:val="000000"/>
        </w:rPr>
      </w:pPr>
      <w:r>
        <w:rPr>
          <w:color w:val="000000"/>
        </w:rPr>
      </w:r>
      <w:r>
        <w:rPr>
          <w:color w:val="000000"/>
        </w:rPr>
      </w:r>
      <w:r>
        <w:rPr>
          <w:color w:val="000000"/>
        </w:rPr>
      </w:r>
    </w:p>
    <w:p>
      <w:pPr>
        <w:pStyle w:val="1044"/>
        <w:rPr>
          <w:color w:val="000000"/>
        </w:rPr>
      </w:pPr>
      <w:r>
        <w:rPr>
          <w:color w:val="000000"/>
        </w:rPr>
      </w:r>
      <w:r>
        <w:rPr>
          <w:color w:val="000000"/>
        </w:rPr>
      </w:r>
      <w:r>
        <w:rPr>
          <w:color w:val="000000"/>
        </w:rPr>
      </w:r>
    </w:p>
    <w:p>
      <w:pPr>
        <w:pStyle w:val="1044"/>
        <w:rPr>
          <w:color w:val="000000"/>
        </w:rPr>
      </w:pPr>
      <w:r>
        <w:rPr>
          <w:color w:val="000000"/>
        </w:rPr>
      </w:r>
      <w:r>
        <w:rPr>
          <w:color w:val="000000"/>
        </w:rPr>
      </w:r>
      <w:r>
        <w:rPr>
          <w:color w:val="000000"/>
        </w:rPr>
      </w:r>
    </w:p>
    <w:p>
      <w:pPr>
        <w:pStyle w:val="1048"/>
        <w:numPr>
          <w:ilvl w:val="3"/>
          <w:numId w:val="1"/>
        </w:numPr>
        <w:ind w:left="0" w:right="0" w:firstLine="0"/>
        <w:jc w:val="right"/>
        <w:rPr>
          <w:color w:val="000000"/>
        </w:rPr>
      </w:pPr>
      <w:r>
        <w:rPr>
          <w:color w:val="000000"/>
        </w:rPr>
      </w:r>
      <w:r>
        <w:rPr>
          <w:color w:val="000000"/>
        </w:rPr>
      </w:r>
      <w:r>
        <w:rPr>
          <w:color w:val="000000"/>
        </w:rPr>
      </w:r>
    </w:p>
    <w:p>
      <w:pPr>
        <w:pStyle w:val="1044"/>
        <w:ind w:right="0"/>
        <w:jc w:val="right"/>
        <w:rPr>
          <w:color w:val="000000"/>
        </w:rPr>
      </w:pPr>
      <w:r>
        <w:rPr>
          <w:color w:val="000000"/>
        </w:rPr>
      </w:r>
      <w:r>
        <w:rPr>
          <w:color w:val="000000"/>
        </w:rPr>
      </w:r>
      <w:r>
        <w:rPr>
          <w:color w:val="000000"/>
        </w:rPr>
      </w:r>
    </w:p>
    <w:p>
      <w:pPr>
        <w:pStyle w:val="1044"/>
        <w:ind w:right="0"/>
        <w:jc w:val="right"/>
        <w:rPr>
          <w:color w:val="000000"/>
        </w:rPr>
      </w:pPr>
      <w:r>
        <w:rPr>
          <w:color w:val="000000"/>
        </w:rPr>
      </w:r>
      <w:r>
        <w:rPr>
          <w:color w:val="000000"/>
        </w:rPr>
      </w:r>
      <w:r>
        <w:rPr>
          <w:color w:val="000000"/>
        </w:rPr>
      </w:r>
    </w:p>
    <w:p>
      <w:pPr>
        <w:pStyle w:val="1048"/>
        <w:numPr>
          <w:ilvl w:val="3"/>
          <w:numId w:val="1"/>
        </w:numPr>
        <w:ind w:left="0" w:right="0" w:firstLine="0"/>
        <w:jc w:val="right"/>
        <w:rPr>
          <w:b/>
          <w:i w:val="0"/>
          <w:color w:val="000000"/>
          <w:u w:val="none"/>
        </w:rPr>
      </w:pPr>
      <w:r/>
      <w:bookmarkStart w:id="31" w:name="__RefHeading___Toc162012232"/>
      <w:r/>
      <w:bookmarkEnd w:id="31"/>
      <w:r>
        <w:rPr>
          <w:color w:val="000000"/>
        </w:rPr>
        <w:t xml:space="preserve">Приложение 2</w:t>
      </w:r>
      <w:r>
        <w:rPr>
          <w:b/>
          <w:i w:val="0"/>
          <w:color w:val="000000"/>
          <w:u w:val="none"/>
        </w:rPr>
      </w:r>
      <w:r>
        <w:rPr>
          <w:b/>
          <w:i w:val="0"/>
          <w:color w:val="000000"/>
          <w:u w:val="none"/>
        </w:rPr>
      </w:r>
    </w:p>
    <w:p>
      <w:pPr>
        <w:pStyle w:val="1044"/>
        <w:jc w:val="center"/>
        <w:rPr>
          <w:b/>
          <w:i w:val="0"/>
          <w:color w:val="000000"/>
          <w:u w:val="none"/>
        </w:rPr>
      </w:pPr>
      <w:r>
        <w:rPr>
          <w:b/>
          <w:i w:val="0"/>
          <w:color w:val="000000"/>
          <w:u w:val="none"/>
        </w:rPr>
      </w:r>
      <w:r>
        <w:rPr>
          <w:b/>
          <w:i w:val="0"/>
          <w:color w:val="000000"/>
          <w:u w:val="none"/>
        </w:rPr>
      </w:r>
      <w:r>
        <w:rPr>
          <w:b/>
          <w:i w:val="0"/>
          <w:color w:val="000000"/>
          <w:u w:val="none"/>
        </w:rPr>
      </w:r>
    </w:p>
    <w:p>
      <w:pPr>
        <w:pStyle w:val="1044"/>
        <w:jc w:val="center"/>
        <w:rPr>
          <w:b/>
          <w:i w:val="0"/>
          <w:color w:val="000000"/>
          <w:u w:val="none"/>
        </w:rPr>
      </w:pPr>
      <w:r>
        <w:rPr>
          <w:b/>
          <w:i w:val="0"/>
          <w:color w:val="000000"/>
          <w:u w:val="none"/>
        </w:rPr>
        <w:t xml:space="preserve">Типовой перечень</w:t>
      </w:r>
      <w:r>
        <w:rPr>
          <w:b/>
          <w:i w:val="0"/>
          <w:color w:val="000000"/>
          <w:u w:val="none"/>
        </w:rPr>
      </w:r>
      <w:r>
        <w:rPr>
          <w:b/>
          <w:i w:val="0"/>
          <w:color w:val="000000"/>
          <w:u w:val="none"/>
        </w:rPr>
      </w:r>
    </w:p>
    <w:p>
      <w:pPr>
        <w:pStyle w:val="1044"/>
        <w:jc w:val="center"/>
        <w:rPr>
          <w:b/>
          <w:bCs w:val="0"/>
          <w:i w:val="0"/>
          <w:iCs w:val="0"/>
          <w:color w:val="000000"/>
          <w:szCs w:val="28"/>
          <w:u w:val="none"/>
          <w:lang w:eastAsia="en-US"/>
        </w:rPr>
      </w:pPr>
      <w:r>
        <w:rPr>
          <w:b/>
          <w:i w:val="0"/>
          <w:color w:val="000000"/>
          <w:u w:val="none"/>
        </w:rPr>
        <w:t xml:space="preserve">мероприятий по обеспечению безопасности при подготовке</w:t>
      </w:r>
      <w:r>
        <w:rPr>
          <w:b/>
          <w:bCs w:val="0"/>
          <w:i w:val="0"/>
          <w:iCs w:val="0"/>
          <w:color w:val="000000"/>
          <w:szCs w:val="28"/>
          <w:u w:val="none"/>
          <w:lang w:eastAsia="en-US"/>
        </w:rPr>
        <w:t xml:space="preserve">, проведении и завершении огневых работ</w:t>
      </w:r>
      <w:r>
        <w:rPr>
          <w:b/>
          <w:bCs w:val="0"/>
          <w:i w:val="0"/>
          <w:iCs w:val="0"/>
          <w:color w:val="000000"/>
          <w:szCs w:val="28"/>
          <w:u w:val="none"/>
          <w:lang w:eastAsia="en-US"/>
        </w:rPr>
      </w:r>
      <w:r>
        <w:rPr>
          <w:b/>
          <w:bCs w:val="0"/>
          <w:i w:val="0"/>
          <w:iCs w:val="0"/>
          <w:color w:val="000000"/>
          <w:szCs w:val="28"/>
          <w:u w:val="none"/>
          <w:lang w:eastAsia="en-US"/>
        </w:rPr>
      </w:r>
    </w:p>
    <w:p>
      <w:pPr>
        <w:pStyle w:val="1044"/>
        <w:jc w:val="center"/>
        <w:rPr>
          <w:b/>
          <w:bCs w:val="0"/>
          <w:i w:val="0"/>
          <w:iCs w:val="0"/>
          <w:color w:val="000000"/>
          <w:szCs w:val="28"/>
          <w:u w:val="none"/>
          <w:lang w:eastAsia="en-US"/>
        </w:rPr>
      </w:pPr>
      <w:r>
        <w:rPr>
          <w:b/>
          <w:bCs w:val="0"/>
          <w:i w:val="0"/>
          <w:iCs w:val="0"/>
          <w:color w:val="000000"/>
          <w:szCs w:val="28"/>
          <w:u w:val="none"/>
          <w:lang w:eastAsia="en-US"/>
        </w:rPr>
      </w:r>
      <w:r>
        <w:rPr>
          <w:b/>
          <w:bCs w:val="0"/>
          <w:i w:val="0"/>
          <w:iCs w:val="0"/>
          <w:color w:val="000000"/>
          <w:szCs w:val="28"/>
          <w:u w:val="none"/>
          <w:lang w:eastAsia="en-US"/>
        </w:rPr>
      </w:r>
      <w:r>
        <w:rPr>
          <w:b/>
          <w:bCs w:val="0"/>
          <w:i w:val="0"/>
          <w:iCs w:val="0"/>
          <w:color w:val="000000"/>
          <w:szCs w:val="28"/>
          <w:u w:val="none"/>
          <w:lang w:eastAsia="en-US"/>
        </w:rPr>
      </w:r>
    </w:p>
    <w:p>
      <w:pPr>
        <w:pStyle w:val="1044"/>
        <w:ind w:right="0" w:firstLine="709"/>
        <w:jc w:val="both"/>
        <w:rPr>
          <w:bCs w:val="0"/>
          <w:i w:val="0"/>
          <w:iCs w:val="0"/>
          <w:color w:val="000000"/>
          <w:szCs w:val="28"/>
          <w:u w:val="none"/>
          <w:lang w:eastAsia="en-US"/>
        </w:rPr>
      </w:pPr>
      <w:r>
        <w:rPr>
          <w:b/>
          <w:bCs w:val="0"/>
          <w:i w:val="0"/>
          <w:iCs w:val="0"/>
          <w:color w:val="000000"/>
          <w:szCs w:val="28"/>
          <w:u w:val="none"/>
          <w:lang w:eastAsia="en-US"/>
        </w:rPr>
        <w:t xml:space="preserve">1. При подготовительных работах:</w:t>
      </w:r>
      <w:r>
        <w:rPr>
          <w:bCs w:val="0"/>
          <w:i w:val="0"/>
          <w:iCs w:val="0"/>
          <w:color w:val="000000"/>
          <w:szCs w:val="28"/>
          <w:u w:val="none"/>
          <w:lang w:eastAsia="en-US"/>
        </w:rPr>
      </w:r>
      <w:r>
        <w:rPr>
          <w:bCs w:val="0"/>
          <w:i w:val="0"/>
          <w:iCs w:val="0"/>
          <w:color w:val="000000"/>
          <w:szCs w:val="28"/>
          <w:u w:val="none"/>
          <w:lang w:eastAsia="en-US"/>
        </w:rPr>
      </w:r>
    </w:p>
    <w:p>
      <w:pPr>
        <w:pStyle w:val="1044"/>
        <w:ind w:right="0" w:firstLine="709"/>
        <w:jc w:val="both"/>
        <w:rPr>
          <w:bCs w:val="0"/>
          <w:i w:val="0"/>
          <w:iCs w:val="0"/>
          <w:color w:val="000000"/>
          <w:szCs w:val="28"/>
          <w:u w:val="none"/>
          <w:lang w:eastAsia="en-US"/>
        </w:rPr>
      </w:pPr>
      <w:r>
        <w:rPr>
          <w:bCs w:val="0"/>
          <w:i w:val="0"/>
          <w:iCs w:val="0"/>
          <w:color w:val="000000"/>
          <w:szCs w:val="28"/>
          <w:u w:val="none"/>
          <w:lang w:eastAsia="en-US"/>
        </w:rPr>
        <w:t xml:space="preserve">1.1. Информировать персонал объекта, не принимающий участие в подготовке и выполнении огневых работ, о проведении огневых работ и границах опасных зон. </w:t>
      </w:r>
      <w:r>
        <w:rPr>
          <w:bCs w:val="0"/>
          <w:i w:val="0"/>
          <w:iCs w:val="0"/>
          <w:color w:val="000000"/>
          <w:szCs w:val="28"/>
          <w:u w:val="none"/>
          <w:lang w:eastAsia="en-US"/>
        </w:rPr>
      </w:r>
      <w:r>
        <w:rPr>
          <w:bCs w:val="0"/>
          <w:i w:val="0"/>
          <w:iCs w:val="0"/>
          <w:color w:val="000000"/>
          <w:szCs w:val="28"/>
          <w:u w:val="none"/>
          <w:lang w:eastAsia="en-US"/>
        </w:rPr>
      </w:r>
    </w:p>
    <w:p>
      <w:pPr>
        <w:pStyle w:val="1044"/>
        <w:ind w:right="0" w:firstLine="709"/>
        <w:jc w:val="both"/>
        <w:rPr>
          <w:bCs w:val="0"/>
          <w:i w:val="0"/>
          <w:iCs w:val="0"/>
          <w:color w:val="000000"/>
          <w:szCs w:val="28"/>
          <w:u w:val="none"/>
          <w:lang w:eastAsia="en-US"/>
        </w:rPr>
      </w:pPr>
      <w:r>
        <w:rPr>
          <w:bCs w:val="0"/>
          <w:i w:val="0"/>
          <w:iCs w:val="0"/>
          <w:color w:val="000000"/>
          <w:szCs w:val="28"/>
          <w:u w:val="none"/>
          <w:lang w:eastAsia="en-US"/>
        </w:rPr>
        <w:t xml:space="preserve">1.2. Ознакомить работников, занятых ведением технологического процесса, с записью в вахтовом журнале о проводимых огневых работах.</w:t>
      </w:r>
      <w:r>
        <w:rPr>
          <w:bCs w:val="0"/>
          <w:i w:val="0"/>
          <w:iCs w:val="0"/>
          <w:color w:val="000000"/>
          <w:szCs w:val="28"/>
          <w:u w:val="none"/>
          <w:lang w:eastAsia="en-US"/>
        </w:rPr>
      </w:r>
      <w:r>
        <w:rPr>
          <w:bCs w:val="0"/>
          <w:i w:val="0"/>
          <w:iCs w:val="0"/>
          <w:color w:val="000000"/>
          <w:szCs w:val="28"/>
          <w:u w:val="none"/>
          <w:lang w:eastAsia="en-US"/>
        </w:rPr>
      </w:r>
    </w:p>
    <w:p>
      <w:pPr>
        <w:pStyle w:val="1044"/>
        <w:ind w:right="0" w:firstLine="709"/>
        <w:jc w:val="both"/>
        <w:rPr>
          <w:bCs w:val="0"/>
          <w:i w:val="0"/>
          <w:iCs w:val="0"/>
          <w:color w:val="000000"/>
          <w:szCs w:val="28"/>
          <w:u w:val="none"/>
          <w:lang w:eastAsia="en-US"/>
        </w:rPr>
      </w:pPr>
      <w:r>
        <w:rPr>
          <w:bCs w:val="0"/>
          <w:i w:val="0"/>
          <w:iCs w:val="0"/>
          <w:color w:val="000000"/>
          <w:szCs w:val="28"/>
          <w:u w:val="none"/>
          <w:lang w:eastAsia="en-US"/>
        </w:rPr>
        <w:t xml:space="preserve">1.3. Подготовку объекта к проведению огневых работ выполняют работники, осуществляющие эксплуатацию объекта, под руководством лица, ответственного за подготовку.</w:t>
      </w:r>
      <w:r>
        <w:rPr>
          <w:bCs w:val="0"/>
          <w:i w:val="0"/>
          <w:iCs w:val="0"/>
          <w:color w:val="000000"/>
          <w:szCs w:val="28"/>
          <w:u w:val="none"/>
          <w:lang w:eastAsia="en-US"/>
        </w:rPr>
      </w:r>
      <w:r>
        <w:rPr>
          <w:bCs w:val="0"/>
          <w:i w:val="0"/>
          <w:iCs w:val="0"/>
          <w:color w:val="000000"/>
          <w:szCs w:val="28"/>
          <w:u w:val="none"/>
          <w:lang w:eastAsia="en-US"/>
        </w:rPr>
      </w:r>
    </w:p>
    <w:p>
      <w:pPr>
        <w:pStyle w:val="1044"/>
        <w:ind w:right="0" w:firstLine="709"/>
        <w:jc w:val="both"/>
        <w:rPr>
          <w:bCs w:val="0"/>
          <w:i w:val="0"/>
          <w:iCs w:val="0"/>
          <w:color w:val="000000"/>
          <w:szCs w:val="28"/>
          <w:u w:val="none"/>
          <w:lang w:eastAsia="en-US"/>
        </w:rPr>
      </w:pPr>
      <w:r>
        <w:rPr>
          <w:bCs w:val="0"/>
          <w:i w:val="0"/>
          <w:iCs w:val="0"/>
          <w:color w:val="000000"/>
          <w:szCs w:val="28"/>
          <w:u w:val="none"/>
          <w:lang w:eastAsia="en-US"/>
        </w:rPr>
        <w:t xml:space="preserve">1.4. Произвести анализ воздушной среды на содержание углеводородов в месте выполнения подготовительных работ. </w:t>
      </w:r>
      <w:r>
        <w:rPr>
          <w:bCs w:val="0"/>
          <w:i w:val="0"/>
          <w:iCs w:val="0"/>
          <w:color w:val="000000"/>
          <w:szCs w:val="28"/>
          <w:u w:val="none"/>
          <w:lang w:eastAsia="en-US"/>
        </w:rPr>
      </w:r>
      <w:r>
        <w:rPr>
          <w:bCs w:val="0"/>
          <w:i w:val="0"/>
          <w:iCs w:val="0"/>
          <w:color w:val="000000"/>
          <w:szCs w:val="28"/>
          <w:u w:val="none"/>
          <w:lang w:eastAsia="en-US"/>
        </w:rPr>
      </w:r>
    </w:p>
    <w:p>
      <w:pPr>
        <w:pStyle w:val="1044"/>
        <w:ind w:right="0" w:firstLine="709"/>
        <w:jc w:val="both"/>
        <w:rPr>
          <w:bCs w:val="0"/>
          <w:i w:val="0"/>
          <w:iCs w:val="0"/>
          <w:color w:val="000000"/>
          <w:szCs w:val="28"/>
          <w:u w:val="none"/>
          <w:lang w:eastAsia="en-US"/>
        </w:rPr>
      </w:pPr>
      <w:r>
        <w:rPr>
          <w:bCs w:val="0"/>
          <w:i w:val="0"/>
          <w:iCs w:val="0"/>
          <w:color w:val="000000"/>
          <w:szCs w:val="28"/>
          <w:u w:val="none"/>
          <w:lang w:eastAsia="en-US"/>
        </w:rPr>
        <w:t xml:space="preserve">1.5. Назначить лицом, ответственным за постоянный контроль концентрации опасных веществ в воздухе рабочей зоны, а также после каждого перерыва: </w:t>
      </w:r>
      <w:r>
        <w:rPr>
          <w:bCs w:val="0"/>
          <w:i/>
          <w:iCs/>
          <w:color w:val="000000"/>
          <w:szCs w:val="28"/>
          <w:u w:val="none"/>
          <w:lang w:eastAsia="en-US"/>
        </w:rPr>
        <w:t xml:space="preserve">(должность, Ф.И.О.). </w:t>
      </w:r>
      <w:r>
        <w:rPr>
          <w:bCs w:val="0"/>
          <w:i w:val="0"/>
          <w:iCs w:val="0"/>
          <w:color w:val="000000"/>
          <w:szCs w:val="28"/>
          <w:u w:val="none"/>
          <w:lang w:eastAsia="en-US"/>
        </w:rPr>
        <w:t xml:space="preserve">Концентрация опасных веществ в каждом указанном на схеме месте при подготовке и проведении огневых работ не должна превышать: </w:t>
      </w:r>
      <w:r>
        <w:rPr>
          <w:bCs w:val="0"/>
          <w:i/>
          <w:iCs/>
          <w:color w:val="000000"/>
          <w:szCs w:val="28"/>
          <w:u w:val="none"/>
          <w:lang w:eastAsia="en-US"/>
        </w:rPr>
        <w:t xml:space="preserve">(10 % НКПРП (CH4), 5 мг/м3 (метанол)...)</w:t>
      </w:r>
      <w:r>
        <w:rPr>
          <w:bCs w:val="0"/>
          <w:i w:val="0"/>
          <w:iCs w:val="0"/>
          <w:color w:val="000000"/>
          <w:szCs w:val="28"/>
          <w:u w:val="none"/>
          <w:lang w:eastAsia="en-US"/>
        </w:rPr>
        <w:t xml:space="preserve">. Результаты анализа вносить в п.13 наряда–допуска не реже 1 раза в 30 минут.</w:t>
      </w:r>
      <w:r>
        <w:rPr>
          <w:bCs w:val="0"/>
          <w:i w:val="0"/>
          <w:iCs w:val="0"/>
          <w:color w:val="000000"/>
          <w:szCs w:val="28"/>
          <w:u w:val="none"/>
          <w:lang w:eastAsia="en-US"/>
        </w:rPr>
      </w:r>
      <w:r>
        <w:rPr>
          <w:bCs w:val="0"/>
          <w:i w:val="0"/>
          <w:iCs w:val="0"/>
          <w:color w:val="000000"/>
          <w:szCs w:val="28"/>
          <w:u w:val="none"/>
          <w:lang w:eastAsia="en-US"/>
        </w:rPr>
      </w:r>
    </w:p>
    <w:p>
      <w:pPr>
        <w:pStyle w:val="1044"/>
        <w:ind w:right="0" w:firstLine="709"/>
        <w:jc w:val="both"/>
        <w:rPr>
          <w:bCs w:val="0"/>
          <w:i w:val="0"/>
          <w:iCs w:val="0"/>
          <w:color w:val="000000"/>
          <w:szCs w:val="28"/>
          <w:u w:val="none"/>
          <w:lang w:eastAsia="en-US"/>
        </w:rPr>
      </w:pPr>
      <w:r>
        <w:rPr>
          <w:bCs w:val="0"/>
          <w:i w:val="0"/>
          <w:iCs w:val="0"/>
          <w:color w:val="000000"/>
          <w:szCs w:val="28"/>
          <w:u w:val="none"/>
          <w:lang w:eastAsia="en-US"/>
        </w:rPr>
        <w:t xml:space="preserve">1.6. Определить и обозначить (оградить) опасную зону в радиусе ___ м от места непосредственного проведения огневых работ (сигнальной лентой, плакатами "Огневые работы").</w:t>
      </w:r>
      <w:r>
        <w:rPr>
          <w:bCs w:val="0"/>
          <w:i w:val="0"/>
          <w:iCs w:val="0"/>
          <w:color w:val="000000"/>
          <w:szCs w:val="28"/>
          <w:u w:val="none"/>
          <w:lang w:eastAsia="en-US"/>
        </w:rPr>
      </w:r>
      <w:r>
        <w:rPr>
          <w:bCs w:val="0"/>
          <w:i w:val="0"/>
          <w:iCs w:val="0"/>
          <w:color w:val="000000"/>
          <w:szCs w:val="28"/>
          <w:u w:val="none"/>
          <w:lang w:eastAsia="en-US"/>
        </w:rPr>
      </w:r>
    </w:p>
    <w:p>
      <w:pPr>
        <w:pStyle w:val="1044"/>
        <w:ind w:right="0" w:firstLine="709"/>
        <w:jc w:val="both"/>
        <w:rPr>
          <w:bCs w:val="0"/>
          <w:i w:val="0"/>
          <w:iCs w:val="0"/>
          <w:color w:val="000000"/>
          <w:szCs w:val="28"/>
          <w:u w:val="none"/>
          <w:lang w:eastAsia="en-US"/>
        </w:rPr>
      </w:pPr>
      <w:r>
        <w:rPr>
          <w:bCs w:val="0"/>
          <w:i w:val="0"/>
          <w:iCs w:val="0"/>
          <w:color w:val="000000"/>
          <w:szCs w:val="28"/>
          <w:u w:val="none"/>
          <w:lang w:eastAsia="en-US"/>
        </w:rPr>
        <w:t xml:space="preserve">1.7. Расположить </w:t>
      </w:r>
      <w:r>
        <w:rPr>
          <w:bCs w:val="0"/>
          <w:i w:val="0"/>
          <w:iCs w:val="0"/>
          <w:color w:val="0093d9"/>
          <w:szCs w:val="28"/>
          <w:u w:val="none"/>
          <w:lang w:eastAsia="en-US"/>
        </w:rPr>
        <w:t xml:space="preserve">с подветренной стороны места</w:t>
      </w:r>
      <w:r>
        <w:rPr>
          <w:bCs w:val="0"/>
          <w:i w:val="0"/>
          <w:iCs w:val="0"/>
          <w:color w:val="000000"/>
          <w:szCs w:val="28"/>
          <w:u w:val="none"/>
          <w:lang w:eastAsia="en-US"/>
        </w:rPr>
        <w:t xml:space="preserve"> производства огневых работ первичные средства пожаротушения и средства оказания первой помощи: </w:t>
      </w:r>
      <w:r>
        <w:rPr>
          <w:bCs w:val="0"/>
          <w:i/>
          <w:iCs/>
          <w:color w:val="000000"/>
          <w:szCs w:val="28"/>
          <w:u w:val="none"/>
          <w:lang w:eastAsia="en-US"/>
        </w:rPr>
        <w:t xml:space="preserve">огнетушители ОП-8(10) в количестве 2 шт.,</w:t>
      </w:r>
      <w:r>
        <w:rPr>
          <w:bCs w:val="0"/>
          <w:i w:val="0"/>
          <w:iCs w:val="0"/>
          <w:color w:val="000000"/>
          <w:szCs w:val="28"/>
          <w:u w:val="none"/>
          <w:lang w:eastAsia="en-US"/>
        </w:rPr>
        <w:t xml:space="preserve"> покрывало для изоляции очага возгорания, аптечку.</w:t>
      </w:r>
      <w:r>
        <w:rPr>
          <w:bCs w:val="0"/>
          <w:i w:val="0"/>
          <w:iCs w:val="0"/>
          <w:color w:val="000000"/>
          <w:szCs w:val="28"/>
          <w:u w:val="none"/>
          <w:lang w:eastAsia="en-US"/>
        </w:rPr>
      </w:r>
      <w:r>
        <w:rPr>
          <w:bCs w:val="0"/>
          <w:i w:val="0"/>
          <w:iCs w:val="0"/>
          <w:color w:val="000000"/>
          <w:szCs w:val="28"/>
          <w:u w:val="none"/>
          <w:lang w:eastAsia="en-US"/>
        </w:rPr>
      </w:r>
    </w:p>
    <w:p>
      <w:pPr>
        <w:pStyle w:val="1044"/>
        <w:ind w:right="0" w:firstLine="709"/>
        <w:jc w:val="both"/>
        <w:rPr>
          <w:bCs w:val="0"/>
          <w:i w:val="0"/>
          <w:iCs w:val="0"/>
          <w:color w:val="000000"/>
          <w:szCs w:val="28"/>
          <w:u w:val="none"/>
          <w:lang w:eastAsia="en-US"/>
        </w:rPr>
      </w:pPr>
      <w:r>
        <w:rPr>
          <w:bCs w:val="0"/>
          <w:i w:val="0"/>
          <w:iCs w:val="0"/>
          <w:color w:val="000000"/>
          <w:szCs w:val="28"/>
          <w:u w:val="none"/>
          <w:lang w:eastAsia="en-US"/>
        </w:rPr>
        <w:t xml:space="preserve">1.8. Обеспечить доступ к месту работ, путям эвакуации, месту расположения средств связи и средствам оказания первой помощи, убрать горючие предметы и материалы, подтеки ГСМ в радиусе ___ м. Находящиеся в п</w:t>
      </w:r>
      <w:r>
        <w:rPr>
          <w:bCs w:val="0"/>
          <w:i w:val="0"/>
          <w:iCs w:val="0"/>
          <w:color w:val="000000"/>
          <w:szCs w:val="28"/>
          <w:u w:val="none"/>
          <w:lang w:eastAsia="en-US"/>
        </w:rPr>
        <w:t xml:space="preserve">ределах указанного радиуса строительные конструкции, настилы полов, отделку и облицовку, а также изоляцию и части оборудования, выполненные из горючих материалов, защитить от попадания на них искр металлическими экранами или другими негорючими материалами.</w:t>
      </w:r>
      <w:r>
        <w:rPr>
          <w:bCs w:val="0"/>
          <w:i w:val="0"/>
          <w:iCs w:val="0"/>
          <w:color w:val="000000"/>
          <w:szCs w:val="28"/>
          <w:u w:val="none"/>
          <w:lang w:eastAsia="en-US"/>
        </w:rPr>
      </w:r>
      <w:r>
        <w:rPr>
          <w:bCs w:val="0"/>
          <w:i w:val="0"/>
          <w:iCs w:val="0"/>
          <w:color w:val="000000"/>
          <w:szCs w:val="28"/>
          <w:u w:val="none"/>
          <w:lang w:eastAsia="en-US"/>
        </w:rPr>
      </w:r>
    </w:p>
    <w:p>
      <w:pPr>
        <w:pStyle w:val="1044"/>
        <w:ind w:right="0" w:firstLine="709"/>
        <w:jc w:val="both"/>
        <w:rPr>
          <w:bCs w:val="0"/>
          <w:i w:val="0"/>
          <w:iCs w:val="0"/>
          <w:color w:val="000000"/>
          <w:szCs w:val="28"/>
          <w:u w:val="none"/>
          <w:lang w:eastAsia="en-US"/>
        </w:rPr>
      </w:pPr>
      <w:r>
        <w:rPr>
          <w:bCs w:val="0"/>
          <w:i w:val="0"/>
          <w:iCs w:val="0"/>
          <w:color w:val="000000"/>
          <w:szCs w:val="28"/>
          <w:u w:val="none"/>
          <w:lang w:eastAsia="en-US"/>
        </w:rPr>
        <w:t xml:space="preserve">1.9. Пр</w:t>
      </w:r>
      <w:r>
        <w:rPr>
          <w:bCs w:val="0"/>
          <w:i w:val="0"/>
          <w:iCs w:val="0"/>
          <w:color w:val="000000"/>
          <w:szCs w:val="28"/>
          <w:u w:val="none"/>
          <w:lang w:eastAsia="en-US"/>
        </w:rPr>
        <w:t xml:space="preserve">оемы в смежные помещения, соседние этажи, смотровые, технологические и другие люки (лючки), вентиляционные, монтажные и другие проемы (отверстия) в перекрытиях, стенах и перегородках помещения, где проводятся огневые работы, закрыть негорючими материалами.</w:t>
      </w:r>
      <w:r>
        <w:rPr>
          <w:bCs w:val="0"/>
          <w:i w:val="0"/>
          <w:iCs w:val="0"/>
          <w:color w:val="000000"/>
          <w:szCs w:val="28"/>
          <w:u w:val="none"/>
          <w:lang w:eastAsia="en-US"/>
        </w:rPr>
      </w:r>
      <w:r>
        <w:rPr>
          <w:bCs w:val="0"/>
          <w:i w:val="0"/>
          <w:iCs w:val="0"/>
          <w:color w:val="000000"/>
          <w:szCs w:val="28"/>
          <w:u w:val="none"/>
          <w:lang w:eastAsia="en-US"/>
        </w:rPr>
      </w:r>
    </w:p>
    <w:p>
      <w:pPr>
        <w:pStyle w:val="1044"/>
        <w:ind w:right="0" w:firstLine="709"/>
        <w:jc w:val="both"/>
        <w:rPr>
          <w:bCs w:val="0"/>
          <w:i w:val="0"/>
          <w:iCs w:val="0"/>
          <w:color w:val="000000"/>
          <w:szCs w:val="28"/>
          <w:u w:val="none"/>
          <w:shd w:val="clear" w:color="auto" w:fill="auto"/>
          <w:lang w:eastAsia="en-US"/>
        </w:rPr>
      </w:pPr>
      <w:r>
        <w:rPr>
          <w:bCs w:val="0"/>
          <w:i w:val="0"/>
          <w:iCs w:val="0"/>
          <w:color w:val="000000"/>
          <w:szCs w:val="28"/>
          <w:u w:val="none"/>
          <w:lang w:eastAsia="en-US"/>
        </w:rPr>
        <w:t xml:space="preserve">1.10. Сливные воронки, выходы из лотков и другие устройства, связанные с канализацией, в которых могут быть горючие газы и пары, перекрыть … </w:t>
      </w:r>
      <w:r>
        <w:rPr>
          <w:bCs w:val="0"/>
          <w:i/>
          <w:iCs/>
          <w:color w:val="0093d9"/>
          <w:szCs w:val="28"/>
          <w:u w:val="none"/>
          <w:lang w:eastAsia="en-US"/>
        </w:rPr>
        <w:t xml:space="preserve">(противопожарной муфтой, герметиком, пневматическим заглушающим устройством...)</w:t>
      </w:r>
      <w:r>
        <w:rPr>
          <w:bCs w:val="0"/>
          <w:i w:val="0"/>
          <w:iCs w:val="0"/>
          <w:color w:val="0093d9"/>
          <w:szCs w:val="28"/>
          <w:u w:val="none"/>
          <w:lang w:eastAsia="en-US"/>
        </w:rPr>
        <w:t xml:space="preserve">.</w:t>
      </w:r>
      <w:r>
        <w:rPr>
          <w:bCs w:val="0"/>
          <w:i w:val="0"/>
          <w:iCs w:val="0"/>
          <w:color w:val="000000"/>
          <w:szCs w:val="28"/>
          <w:u w:val="none"/>
          <w:shd w:val="clear" w:color="auto" w:fill="auto"/>
          <w:lang w:eastAsia="en-US"/>
        </w:rPr>
      </w:r>
      <w:r>
        <w:rPr>
          <w:bCs w:val="0"/>
          <w:i w:val="0"/>
          <w:iCs w:val="0"/>
          <w:color w:val="000000"/>
          <w:szCs w:val="28"/>
          <w:u w:val="none"/>
          <w:shd w:val="clear" w:color="auto" w:fill="auto"/>
          <w:lang w:eastAsia="en-US"/>
        </w:rPr>
      </w:r>
    </w:p>
    <w:p>
      <w:pPr>
        <w:pStyle w:val="1044"/>
        <w:ind w:right="0" w:firstLine="709"/>
        <w:jc w:val="both"/>
        <w:rPr>
          <w:bCs w:val="0"/>
          <w:i w:val="0"/>
          <w:iCs w:val="0"/>
          <w:color w:val="000000"/>
          <w:szCs w:val="28"/>
          <w:u w:val="none"/>
          <w:shd w:val="clear" w:color="auto" w:fill="auto"/>
          <w:lang w:eastAsia="en-US"/>
        </w:rPr>
      </w:pPr>
      <w:r>
        <w:rPr>
          <w:bCs w:val="0"/>
          <w:i w:val="0"/>
          <w:iCs w:val="0"/>
          <w:color w:val="000000"/>
          <w:szCs w:val="28"/>
          <w:u w:val="none"/>
          <w:shd w:val="clear" w:color="auto" w:fill="auto"/>
          <w:lang w:eastAsia="en-US"/>
        </w:rPr>
        <w:t xml:space="preserve">1.11. З</w:t>
      </w:r>
      <w:r>
        <w:rPr>
          <w:rFonts w:ascii="Times New Roman" w:hAnsi="Times New Roman" w:cs="Times New Roman"/>
          <w:bCs w:val="0"/>
          <w:i w:val="0"/>
          <w:iCs w:val="0"/>
          <w:color w:val="000000"/>
          <w:sz w:val="28"/>
          <w:szCs w:val="28"/>
          <w:u w:val="none"/>
          <w:shd w:val="clear" w:color="auto" w:fill="auto"/>
          <w:lang w:eastAsia="en-US"/>
        </w:rPr>
        <w:t xml:space="preserve">ащитить дымовые извещатели защитными колпаками (</w:t>
      </w:r>
      <w:r>
        <w:rPr>
          <w:rFonts w:ascii="Times New Roman" w:hAnsi="Times New Roman" w:cs="Times New Roman"/>
          <w:bCs w:val="0"/>
          <w:i/>
          <w:iCs/>
          <w:color w:val="000000"/>
          <w:sz w:val="28"/>
          <w:szCs w:val="28"/>
          <w:u w:val="none"/>
          <w:shd w:val="clear" w:color="auto" w:fill="auto"/>
          <w:lang w:eastAsia="en-US"/>
        </w:rPr>
        <w:t xml:space="preserve">либо: </w:t>
      </w:r>
      <w:r>
        <w:rPr>
          <w:rFonts w:ascii="Times New Roman" w:hAnsi="Times New Roman" w:cs="Times New Roman"/>
          <w:bCs w:val="0"/>
          <w:i w:val="0"/>
          <w:iCs w:val="0"/>
          <w:color w:val="000000"/>
          <w:sz w:val="28"/>
          <w:szCs w:val="28"/>
          <w:u w:val="none"/>
          <w:shd w:val="clear" w:color="auto" w:fill="auto"/>
          <w:lang w:eastAsia="en-US"/>
        </w:rPr>
        <w:t xml:space="preserve">произвести отключение линейных участков №№... сигнализации</w:t>
      </w:r>
      <w:r>
        <w:rPr>
          <w:rFonts w:ascii="Times New Roman" w:hAnsi="Times New Roman" w:cs="Times New Roman"/>
          <w:bCs w:val="0"/>
          <w:i/>
          <w:iCs/>
          <w:color w:val="000000"/>
          <w:sz w:val="28"/>
          <w:szCs w:val="28"/>
          <w:u w:val="none"/>
          <w:shd w:val="clear" w:color="auto" w:fill="auto"/>
          <w:lang w:eastAsia="en-US"/>
        </w:rPr>
        <w:t xml:space="preserve">), </w:t>
      </w:r>
      <w:r>
        <w:rPr>
          <w:rFonts w:ascii="Times New Roman" w:hAnsi="Times New Roman" w:cs="Times New Roman"/>
          <w:bCs w:val="0"/>
          <w:i w:val="0"/>
          <w:iCs w:val="0"/>
          <w:color w:val="000000"/>
          <w:sz w:val="28"/>
          <w:szCs w:val="28"/>
          <w:u w:val="none"/>
          <w:shd w:val="clear" w:color="auto" w:fill="auto"/>
          <w:lang w:eastAsia="en-US"/>
        </w:rPr>
        <w:t xml:space="preserve">отключить автоматический пуск  направлений</w:t>
      </w:r>
      <w:r>
        <w:rPr>
          <w:rFonts w:ascii="Times New Roman" w:hAnsi="Times New Roman" w:cs="Times New Roman"/>
          <w:bCs w:val="0"/>
          <w:i w:val="0"/>
          <w:iCs w:val="0"/>
          <w:color w:val="000000"/>
          <w:szCs w:val="28"/>
          <w:u w:val="none"/>
          <w:shd w:val="clear" w:color="auto" w:fill="auto"/>
          <w:lang w:eastAsia="en-US"/>
        </w:rPr>
        <w:t xml:space="preserve"> </w:t>
      </w:r>
      <w:r>
        <w:rPr>
          <w:rFonts w:ascii="Times New Roman" w:hAnsi="Times New Roman" w:cs="Times New Roman"/>
          <w:bCs w:val="0"/>
          <w:i w:val="0"/>
          <w:iCs w:val="0"/>
          <w:color w:val="000000"/>
          <w:sz w:val="28"/>
          <w:szCs w:val="28"/>
          <w:u w:val="none"/>
          <w:shd w:val="clear" w:color="auto" w:fill="auto"/>
          <w:lang w:eastAsia="en-US"/>
        </w:rPr>
        <w:t xml:space="preserve">№№… </w:t>
      </w:r>
      <w:r>
        <w:rPr>
          <w:bCs w:val="0"/>
          <w:i w:val="0"/>
          <w:iCs w:val="0"/>
          <w:color w:val="000000"/>
          <w:szCs w:val="28"/>
          <w:u w:val="none"/>
          <w:shd w:val="clear" w:color="auto" w:fill="auto"/>
          <w:lang w:eastAsia="en-US"/>
        </w:rPr>
        <w:t xml:space="preserve">автоматической установки пожаротушения во избежание  срабатывания при проведении работ. Сделать записи в соответствующих журналах. </w:t>
      </w:r>
      <w:r>
        <w:rPr>
          <w:bCs w:val="0"/>
          <w:i w:val="0"/>
          <w:iCs w:val="0"/>
          <w:color w:val="000000"/>
          <w:szCs w:val="28"/>
          <w:u w:val="none"/>
          <w:shd w:val="clear" w:color="auto" w:fill="auto"/>
          <w:lang w:eastAsia="en-US"/>
        </w:rPr>
      </w:r>
      <w:r>
        <w:rPr>
          <w:bCs w:val="0"/>
          <w:i w:val="0"/>
          <w:iCs w:val="0"/>
          <w:color w:val="000000"/>
          <w:szCs w:val="28"/>
          <w:u w:val="none"/>
          <w:shd w:val="clear" w:color="auto" w:fill="auto"/>
          <w:lang w:eastAsia="en-US"/>
        </w:rPr>
      </w:r>
    </w:p>
    <w:p>
      <w:pPr>
        <w:pStyle w:val="1044"/>
        <w:ind w:right="0" w:firstLine="709"/>
        <w:jc w:val="both"/>
        <w:rPr>
          <w:bCs w:val="0"/>
          <w:i w:val="0"/>
          <w:iCs w:val="0"/>
          <w:color w:val="000000"/>
          <w:szCs w:val="28"/>
          <w:u w:val="none"/>
          <w:shd w:val="clear" w:color="auto" w:fill="auto"/>
          <w:lang w:eastAsia="en-US"/>
        </w:rPr>
      </w:pPr>
      <w:r>
        <w:rPr>
          <w:bCs w:val="0"/>
          <w:i w:val="0"/>
          <w:iCs w:val="0"/>
          <w:color w:val="000000"/>
          <w:szCs w:val="28"/>
          <w:u w:val="none"/>
          <w:shd w:val="clear" w:color="auto" w:fill="auto"/>
          <w:lang w:eastAsia="en-US"/>
        </w:rPr>
        <w:t xml:space="preserve">1.12. Отключить средств электрохимической защиты на период проведения огневых работ.</w:t>
      </w:r>
      <w:r>
        <w:rPr>
          <w:bCs w:val="0"/>
          <w:i w:val="0"/>
          <w:iCs w:val="0"/>
          <w:color w:val="000000"/>
          <w:szCs w:val="28"/>
          <w:u w:val="none"/>
          <w:shd w:val="clear" w:color="auto" w:fill="auto"/>
          <w:lang w:eastAsia="en-US"/>
        </w:rPr>
      </w:r>
      <w:r>
        <w:rPr>
          <w:bCs w:val="0"/>
          <w:i w:val="0"/>
          <w:iCs w:val="0"/>
          <w:color w:val="000000"/>
          <w:szCs w:val="28"/>
          <w:u w:val="none"/>
          <w:shd w:val="clear" w:color="auto" w:fill="auto"/>
          <w:lang w:eastAsia="en-US"/>
        </w:rPr>
      </w:r>
    </w:p>
    <w:p>
      <w:pPr>
        <w:pStyle w:val="1044"/>
        <w:ind w:right="0" w:firstLine="709"/>
        <w:jc w:val="both"/>
        <w:rPr>
          <w:bCs w:val="0"/>
          <w:i w:val="0"/>
          <w:iCs w:val="0"/>
          <w:color w:val="000000"/>
          <w:szCs w:val="28"/>
          <w:u w:val="none"/>
          <w:lang w:eastAsia="en-US"/>
        </w:rPr>
      </w:pPr>
      <w:r>
        <w:rPr>
          <w:bCs w:val="0"/>
          <w:i w:val="0"/>
          <w:iCs w:val="0"/>
          <w:color w:val="000000"/>
          <w:szCs w:val="28"/>
          <w:u w:val="none"/>
          <w:shd w:val="clear" w:color="auto" w:fill="auto"/>
          <w:lang w:eastAsia="en-US"/>
        </w:rPr>
        <w:t xml:space="preserve">1.13. Отключить питание кустовой телеметрии.</w:t>
      </w:r>
      <w:r>
        <w:rPr>
          <w:bCs w:val="0"/>
          <w:i w:val="0"/>
          <w:iCs w:val="0"/>
          <w:color w:val="000000"/>
          <w:szCs w:val="28"/>
          <w:u w:val="none"/>
          <w:lang w:eastAsia="en-US"/>
        </w:rPr>
      </w:r>
      <w:r>
        <w:rPr>
          <w:bCs w:val="0"/>
          <w:i w:val="0"/>
          <w:iCs w:val="0"/>
          <w:color w:val="000000"/>
          <w:szCs w:val="28"/>
          <w:u w:val="none"/>
          <w:lang w:eastAsia="en-US"/>
        </w:rPr>
      </w:r>
    </w:p>
    <w:p>
      <w:pPr>
        <w:pStyle w:val="1044"/>
        <w:ind w:right="0" w:firstLine="709"/>
        <w:jc w:val="both"/>
        <w:rPr>
          <w:bCs w:val="0"/>
          <w:i w:val="0"/>
          <w:iCs w:val="0"/>
          <w:color w:val="000000"/>
          <w:sz w:val="28"/>
          <w:szCs w:val="28"/>
          <w:u w:val="none"/>
          <w:lang w:eastAsia="en-US"/>
        </w:rPr>
      </w:pPr>
      <w:r>
        <w:rPr>
          <w:bCs w:val="0"/>
          <w:i w:val="0"/>
          <w:iCs w:val="0"/>
          <w:color w:val="000000"/>
          <w:szCs w:val="28"/>
          <w:u w:val="none"/>
          <w:lang w:eastAsia="en-US"/>
        </w:rPr>
        <w:t xml:space="preserve">1.14. Опросить исполнителей огневых работ о состоянии здоровья, наличии факторов, препятствующих участию в огневых работах. Проверить наличие и исправность необходимых СИЗ, инструмента и приспособлений. </w:t>
      </w:r>
      <w:r>
        <w:rPr>
          <w:bCs w:val="0"/>
          <w:i w:val="0"/>
          <w:iCs w:val="0"/>
          <w:color w:val="000000"/>
          <w:sz w:val="28"/>
          <w:szCs w:val="28"/>
          <w:u w:val="none"/>
          <w:lang w:eastAsia="en-US"/>
        </w:rPr>
      </w:r>
      <w:r>
        <w:rPr>
          <w:bCs w:val="0"/>
          <w:i w:val="0"/>
          <w:iCs w:val="0"/>
          <w:color w:val="000000"/>
          <w:sz w:val="28"/>
          <w:szCs w:val="28"/>
          <w:u w:val="none"/>
          <w:lang w:eastAsia="en-US"/>
        </w:rPr>
      </w:r>
    </w:p>
    <w:p>
      <w:pPr>
        <w:pStyle w:val="1044"/>
        <w:ind w:right="0" w:firstLine="709"/>
        <w:jc w:val="both"/>
        <w:rPr>
          <w:bCs w:val="0"/>
          <w:i w:val="0"/>
          <w:iCs w:val="0"/>
          <w:color w:val="000000"/>
          <w:sz w:val="28"/>
          <w:szCs w:val="28"/>
          <w:u w:val="none"/>
          <w:lang w:eastAsia="en-US"/>
        </w:rPr>
      </w:pPr>
      <w:r>
        <w:rPr>
          <w:bCs w:val="0"/>
          <w:i w:val="0"/>
          <w:iCs w:val="0"/>
          <w:color w:val="000000"/>
          <w:sz w:val="28"/>
          <w:szCs w:val="28"/>
          <w:u w:val="none"/>
          <w:lang w:eastAsia="en-US"/>
        </w:rPr>
        <w:t xml:space="preserve">1.15. Ответственному з</w:t>
      </w:r>
      <w:r>
        <w:rPr>
          <w:bCs w:val="0"/>
          <w:i w:val="0"/>
          <w:iCs w:val="0"/>
          <w:color w:val="000000"/>
          <w:sz w:val="28"/>
          <w:szCs w:val="28"/>
          <w:u w:val="none"/>
          <w:lang w:eastAsia="en-US"/>
        </w:rPr>
        <w:t xml:space="preserve">а выполнение огневых работ провести целевой инструктаж исполнителей о порядке, способе, специфике выполнения огневых работ, а также о конкретных мерах безопасности с регистрацией под подпись в наряде-допуске, ознакомить их с объемом огневых работ на месте.</w:t>
      </w:r>
      <w:r>
        <w:rPr>
          <w:bCs w:val="0"/>
          <w:i w:val="0"/>
          <w:iCs w:val="0"/>
          <w:color w:val="000000"/>
          <w:sz w:val="28"/>
          <w:szCs w:val="28"/>
          <w:u w:val="none"/>
          <w:lang w:eastAsia="en-US"/>
        </w:rPr>
      </w:r>
      <w:r>
        <w:rPr>
          <w:bCs w:val="0"/>
          <w:i w:val="0"/>
          <w:iCs w:val="0"/>
          <w:color w:val="000000"/>
          <w:sz w:val="28"/>
          <w:szCs w:val="28"/>
          <w:u w:val="none"/>
          <w:lang w:eastAsia="en-US"/>
        </w:rPr>
      </w:r>
    </w:p>
    <w:p>
      <w:pPr>
        <w:pStyle w:val="1044"/>
        <w:ind w:right="0" w:firstLine="709"/>
        <w:jc w:val="both"/>
        <w:rPr>
          <w:bCs w:val="0"/>
          <w:i w:val="0"/>
          <w:iCs w:val="0"/>
          <w:color w:val="000000"/>
          <w:sz w:val="28"/>
          <w:szCs w:val="28"/>
          <w:u w:val="none"/>
          <w:lang w:eastAsia="en-US"/>
        </w:rPr>
      </w:pPr>
      <w:r>
        <w:rPr>
          <w:bCs w:val="0"/>
          <w:i w:val="0"/>
          <w:iCs w:val="0"/>
          <w:color w:val="000000"/>
          <w:sz w:val="28"/>
          <w:szCs w:val="28"/>
          <w:u w:val="none"/>
          <w:lang w:eastAsia="en-US"/>
        </w:rPr>
        <w:t xml:space="preserve">1.16. Исполнители огневых работах обязаны:</w:t>
      </w:r>
      <w:r>
        <w:rPr>
          <w:bCs w:val="0"/>
          <w:i w:val="0"/>
          <w:iCs w:val="0"/>
          <w:color w:val="000000"/>
          <w:sz w:val="28"/>
          <w:szCs w:val="28"/>
          <w:u w:val="none"/>
          <w:lang w:eastAsia="en-US"/>
        </w:rPr>
      </w:r>
      <w:r>
        <w:rPr>
          <w:bCs w:val="0"/>
          <w:i w:val="0"/>
          <w:iCs w:val="0"/>
          <w:color w:val="000000"/>
          <w:sz w:val="28"/>
          <w:szCs w:val="28"/>
          <w:u w:val="none"/>
          <w:lang w:eastAsia="en-US"/>
        </w:rPr>
      </w:r>
    </w:p>
    <w:p>
      <w:pPr>
        <w:pStyle w:val="1044"/>
        <w:ind w:right="0" w:firstLine="709"/>
        <w:jc w:val="both"/>
        <w:rPr>
          <w:bCs w:val="0"/>
          <w:i w:val="0"/>
          <w:iCs w:val="0"/>
          <w:color w:val="000000"/>
          <w:sz w:val="28"/>
          <w:szCs w:val="28"/>
          <w:u w:val="none"/>
          <w:lang w:eastAsia="en-US"/>
        </w:rPr>
      </w:pPr>
      <w:r>
        <w:rPr>
          <w:bCs w:val="0"/>
          <w:i w:val="0"/>
          <w:iCs w:val="0"/>
          <w:color w:val="000000"/>
          <w:sz w:val="28"/>
          <w:szCs w:val="28"/>
          <w:u w:val="none"/>
          <w:lang w:eastAsia="en-US"/>
        </w:rPr>
        <w:t xml:space="preserve">- ознакомиться с объемом работ на месте предстоящего проведения огневых работ;</w:t>
      </w:r>
      <w:r>
        <w:rPr>
          <w:bCs w:val="0"/>
          <w:i w:val="0"/>
          <w:iCs w:val="0"/>
          <w:color w:val="000000"/>
          <w:sz w:val="28"/>
          <w:szCs w:val="28"/>
          <w:u w:val="none"/>
          <w:lang w:eastAsia="en-US"/>
        </w:rPr>
      </w:r>
      <w:r>
        <w:rPr>
          <w:bCs w:val="0"/>
          <w:i w:val="0"/>
          <w:iCs w:val="0"/>
          <w:color w:val="000000"/>
          <w:sz w:val="28"/>
          <w:szCs w:val="28"/>
          <w:u w:val="none"/>
          <w:lang w:eastAsia="en-US"/>
        </w:rPr>
      </w:r>
    </w:p>
    <w:p>
      <w:pPr>
        <w:pStyle w:val="1044"/>
        <w:ind w:right="0" w:firstLine="709"/>
        <w:jc w:val="both"/>
        <w:rPr>
          <w:bCs w:val="0"/>
          <w:i w:val="0"/>
          <w:iCs w:val="0"/>
          <w:color w:val="000000"/>
          <w:sz w:val="28"/>
          <w:szCs w:val="28"/>
          <w:u w:val="none"/>
          <w:lang w:eastAsia="en-US"/>
        </w:rPr>
      </w:pPr>
      <w:r>
        <w:rPr>
          <w:bCs w:val="0"/>
          <w:i w:val="0"/>
          <w:iCs w:val="0"/>
          <w:color w:val="000000"/>
          <w:sz w:val="28"/>
          <w:szCs w:val="28"/>
          <w:u w:val="none"/>
          <w:lang w:eastAsia="en-US"/>
        </w:rPr>
        <w:t xml:space="preserve">- приступить к огневым работам только по указанию лица, ответственного за выполнение огневых работ;</w:t>
      </w:r>
      <w:r>
        <w:rPr>
          <w:bCs w:val="0"/>
          <w:i w:val="0"/>
          <w:iCs w:val="0"/>
          <w:color w:val="000000"/>
          <w:sz w:val="28"/>
          <w:szCs w:val="28"/>
          <w:u w:val="none"/>
          <w:lang w:eastAsia="en-US"/>
        </w:rPr>
      </w:r>
      <w:r>
        <w:rPr>
          <w:bCs w:val="0"/>
          <w:i w:val="0"/>
          <w:iCs w:val="0"/>
          <w:color w:val="000000"/>
          <w:sz w:val="28"/>
          <w:szCs w:val="28"/>
          <w:u w:val="none"/>
          <w:lang w:eastAsia="en-US"/>
        </w:rPr>
      </w:r>
    </w:p>
    <w:p>
      <w:pPr>
        <w:pStyle w:val="1044"/>
        <w:ind w:right="0" w:firstLine="709"/>
        <w:jc w:val="both"/>
        <w:rPr>
          <w:bCs w:val="0"/>
          <w:i w:val="0"/>
          <w:iCs w:val="0"/>
          <w:color w:val="000000"/>
          <w:sz w:val="28"/>
          <w:szCs w:val="28"/>
          <w:u w:val="none"/>
          <w:lang w:eastAsia="en-US"/>
        </w:rPr>
      </w:pPr>
      <w:r>
        <w:rPr>
          <w:bCs w:val="0"/>
          <w:i w:val="0"/>
          <w:iCs w:val="0"/>
          <w:color w:val="000000"/>
          <w:sz w:val="28"/>
          <w:szCs w:val="28"/>
          <w:u w:val="none"/>
          <w:lang w:eastAsia="en-US"/>
        </w:rPr>
        <w:t xml:space="preserve">- пройти инструктаж о порядке, способе, специфике выполнения огневых работ, а также о конкретных мерах безопасности под подпись в наряд-допуске;</w:t>
      </w:r>
      <w:r>
        <w:rPr>
          <w:bCs w:val="0"/>
          <w:i w:val="0"/>
          <w:iCs w:val="0"/>
          <w:color w:val="000000"/>
          <w:sz w:val="28"/>
          <w:szCs w:val="28"/>
          <w:u w:val="none"/>
          <w:lang w:eastAsia="en-US"/>
        </w:rPr>
      </w:r>
      <w:r>
        <w:rPr>
          <w:bCs w:val="0"/>
          <w:i w:val="0"/>
          <w:iCs w:val="0"/>
          <w:color w:val="000000"/>
          <w:sz w:val="28"/>
          <w:szCs w:val="28"/>
          <w:u w:val="none"/>
          <w:lang w:eastAsia="en-US"/>
        </w:rPr>
      </w:r>
    </w:p>
    <w:p>
      <w:pPr>
        <w:pStyle w:val="1044"/>
        <w:ind w:right="0" w:firstLine="709"/>
        <w:jc w:val="both"/>
        <w:rPr>
          <w:bCs w:val="0"/>
          <w:i w:val="0"/>
          <w:iCs w:val="0"/>
          <w:color w:val="000000"/>
          <w:sz w:val="28"/>
          <w:szCs w:val="28"/>
          <w:u w:val="none"/>
          <w:lang w:eastAsia="en-US"/>
        </w:rPr>
      </w:pPr>
      <w:r>
        <w:rPr>
          <w:bCs w:val="0"/>
          <w:i w:val="0"/>
          <w:iCs w:val="0"/>
          <w:color w:val="000000"/>
          <w:sz w:val="28"/>
          <w:szCs w:val="28"/>
          <w:u w:val="none"/>
          <w:lang w:eastAsia="en-US"/>
        </w:rPr>
        <w:t xml:space="preserve">- уметь пользоваться средствами защиты и при необходимости своевременно их применять;</w:t>
      </w:r>
      <w:r>
        <w:rPr>
          <w:bCs w:val="0"/>
          <w:i w:val="0"/>
          <w:iCs w:val="0"/>
          <w:color w:val="000000"/>
          <w:sz w:val="28"/>
          <w:szCs w:val="28"/>
          <w:u w:val="none"/>
          <w:lang w:eastAsia="en-US"/>
        </w:rPr>
      </w:r>
      <w:r>
        <w:rPr>
          <w:bCs w:val="0"/>
          <w:i w:val="0"/>
          <w:iCs w:val="0"/>
          <w:color w:val="000000"/>
          <w:sz w:val="28"/>
          <w:szCs w:val="28"/>
          <w:u w:val="none"/>
          <w:lang w:eastAsia="en-US"/>
        </w:rPr>
      </w:r>
    </w:p>
    <w:p>
      <w:pPr>
        <w:pStyle w:val="1044"/>
        <w:ind w:right="0" w:firstLine="709"/>
        <w:jc w:val="both"/>
        <w:rPr>
          <w:bCs w:val="0"/>
          <w:i w:val="0"/>
          <w:iCs w:val="0"/>
          <w:color w:val="000000"/>
          <w:sz w:val="28"/>
          <w:szCs w:val="28"/>
          <w:u w:val="none"/>
          <w:lang w:eastAsia="en-US"/>
        </w:rPr>
      </w:pPr>
      <w:r>
        <w:rPr>
          <w:bCs w:val="0"/>
          <w:i w:val="0"/>
          <w:iCs w:val="0"/>
          <w:color w:val="000000"/>
          <w:sz w:val="28"/>
          <w:szCs w:val="28"/>
          <w:u w:val="none"/>
          <w:lang w:eastAsia="en-US"/>
        </w:rPr>
        <w:t xml:space="preserve">- уметь пользоваться первичными средствами пожаротушения и в случае возникновения пожара немедленно приступить к ликвидации загорания;</w:t>
      </w:r>
      <w:r>
        <w:rPr>
          <w:bCs w:val="0"/>
          <w:i w:val="0"/>
          <w:iCs w:val="0"/>
          <w:color w:val="000000"/>
          <w:sz w:val="28"/>
          <w:szCs w:val="28"/>
          <w:u w:val="none"/>
          <w:lang w:eastAsia="en-US"/>
        </w:rPr>
      </w:r>
      <w:r>
        <w:rPr>
          <w:bCs w:val="0"/>
          <w:i w:val="0"/>
          <w:iCs w:val="0"/>
          <w:color w:val="000000"/>
          <w:sz w:val="28"/>
          <w:szCs w:val="28"/>
          <w:u w:val="none"/>
          <w:lang w:eastAsia="en-US"/>
        </w:rPr>
      </w:r>
    </w:p>
    <w:p>
      <w:pPr>
        <w:pStyle w:val="1044"/>
        <w:ind w:right="0" w:firstLine="709"/>
        <w:jc w:val="both"/>
        <w:rPr>
          <w:bCs w:val="0"/>
          <w:i w:val="0"/>
          <w:iCs w:val="0"/>
          <w:color w:val="000000"/>
          <w:sz w:val="28"/>
          <w:szCs w:val="28"/>
          <w:u w:val="none"/>
          <w:lang w:eastAsia="en-US"/>
        </w:rPr>
      </w:pPr>
      <w:r>
        <w:rPr>
          <w:bCs w:val="0"/>
          <w:i w:val="0"/>
          <w:iCs w:val="0"/>
          <w:color w:val="000000"/>
          <w:sz w:val="28"/>
          <w:szCs w:val="28"/>
          <w:u w:val="none"/>
          <w:lang w:eastAsia="en-US"/>
        </w:rPr>
        <w:t xml:space="preserve">- надевать соответствующие средства индивидуальной защиты и предохранительные приспособления до входа в опасную зону.</w:t>
      </w:r>
      <w:r>
        <w:rPr>
          <w:bCs w:val="0"/>
          <w:i w:val="0"/>
          <w:iCs w:val="0"/>
          <w:color w:val="000000"/>
          <w:sz w:val="28"/>
          <w:szCs w:val="28"/>
          <w:u w:val="none"/>
          <w:lang w:eastAsia="en-US"/>
        </w:rPr>
      </w:r>
      <w:r>
        <w:rPr>
          <w:bCs w:val="0"/>
          <w:i w:val="0"/>
          <w:iCs w:val="0"/>
          <w:color w:val="000000"/>
          <w:sz w:val="28"/>
          <w:szCs w:val="28"/>
          <w:u w:val="none"/>
          <w:lang w:eastAsia="en-US"/>
        </w:rPr>
      </w:r>
    </w:p>
    <w:p>
      <w:pPr>
        <w:pStyle w:val="1044"/>
        <w:ind w:right="0" w:firstLine="709"/>
        <w:jc w:val="both"/>
        <w:rPr>
          <w:bCs w:val="0"/>
          <w:i w:val="0"/>
          <w:iCs w:val="0"/>
          <w:color w:val="000000"/>
          <w:szCs w:val="28"/>
          <w:u w:val="none"/>
          <w:lang w:eastAsia="en-US"/>
        </w:rPr>
      </w:pPr>
      <w:r>
        <w:rPr>
          <w:bCs w:val="0"/>
          <w:i w:val="0"/>
          <w:iCs w:val="0"/>
          <w:color w:val="000000"/>
          <w:sz w:val="28"/>
          <w:szCs w:val="28"/>
          <w:u w:val="none"/>
          <w:lang w:eastAsia="en-US"/>
        </w:rPr>
        <w:t xml:space="preserve">1.17. Обувь и одежда работающих должны быть выполнены из антистатических и огнезащитных тканей, и не должна иметь элементов, способных вызвать искрообразование при контакте с узлами и деталями.</w:t>
      </w:r>
      <w:r>
        <w:rPr>
          <w:bCs w:val="0"/>
          <w:i w:val="0"/>
          <w:iCs w:val="0"/>
          <w:color w:val="000000"/>
          <w:szCs w:val="28"/>
          <w:u w:val="none"/>
          <w:lang w:eastAsia="en-US"/>
        </w:rPr>
      </w:r>
      <w:r>
        <w:rPr>
          <w:bCs w:val="0"/>
          <w:i w:val="0"/>
          <w:iCs w:val="0"/>
          <w:color w:val="000000"/>
          <w:szCs w:val="28"/>
          <w:u w:val="none"/>
          <w:lang w:eastAsia="en-US"/>
        </w:rPr>
      </w:r>
    </w:p>
    <w:p>
      <w:pPr>
        <w:pStyle w:val="1044"/>
        <w:ind w:right="0" w:firstLine="709"/>
        <w:jc w:val="both"/>
        <w:rPr>
          <w:bCs w:val="0"/>
          <w:i w:val="0"/>
          <w:iCs w:val="0"/>
          <w:color w:val="000000"/>
          <w:szCs w:val="28"/>
          <w:u w:val="none"/>
          <w:lang w:eastAsia="en-US"/>
        </w:rPr>
      </w:pPr>
      <w:r>
        <w:rPr>
          <w:bCs w:val="0"/>
          <w:i w:val="0"/>
          <w:iCs w:val="0"/>
          <w:color w:val="000000"/>
          <w:szCs w:val="28"/>
          <w:u w:val="none"/>
          <w:lang w:eastAsia="en-US"/>
        </w:rPr>
        <w:t xml:space="preserve">1.18. Проверить состояние системы связи между лицами, ответственными за подготовку и выполнения работ, исполнителей огневых работ, со службами эксплуатации объекта, диспетчером ПДС.</w:t>
      </w:r>
      <w:r>
        <w:rPr>
          <w:bCs w:val="0"/>
          <w:i w:val="0"/>
          <w:iCs w:val="0"/>
          <w:color w:val="000000"/>
          <w:szCs w:val="28"/>
          <w:u w:val="none"/>
          <w:lang w:eastAsia="en-US"/>
        </w:rPr>
      </w:r>
      <w:r>
        <w:rPr>
          <w:bCs w:val="0"/>
          <w:i w:val="0"/>
          <w:iCs w:val="0"/>
          <w:color w:val="000000"/>
          <w:szCs w:val="28"/>
          <w:u w:val="none"/>
          <w:lang w:eastAsia="en-US"/>
        </w:rPr>
      </w:r>
    </w:p>
    <w:p>
      <w:pPr>
        <w:pStyle w:val="1044"/>
        <w:ind w:right="0" w:firstLine="709"/>
        <w:jc w:val="both"/>
        <w:rPr>
          <w:bCs w:val="0"/>
          <w:i w:val="0"/>
          <w:iCs w:val="0"/>
          <w:color w:val="000000"/>
          <w:szCs w:val="28"/>
          <w:u w:val="none"/>
          <w:lang w:eastAsia="en-US"/>
        </w:rPr>
      </w:pPr>
      <w:r>
        <w:rPr>
          <w:bCs w:val="0"/>
          <w:i w:val="0"/>
          <w:iCs w:val="0"/>
          <w:color w:val="000000"/>
          <w:szCs w:val="28"/>
          <w:u w:val="none"/>
          <w:lang w:eastAsia="en-US"/>
        </w:rPr>
        <w:t xml:space="preserve">1.19. Убедиться в выполнении подготовительных мероприятий в соответствие с Планом организации и проведения огневых работ: </w:t>
      </w:r>
      <w:r>
        <w:rPr>
          <w:bCs w:val="0"/>
          <w:i/>
          <w:iCs/>
          <w:color w:val="000000"/>
          <w:szCs w:val="28"/>
          <w:u w:val="none"/>
          <w:lang w:eastAsia="en-US"/>
        </w:rPr>
        <w:t xml:space="preserve">(положение кранов №№... , задвижек №№…, отсутствие съемных органов управления, установка ВГУ, отключение аппаратов, оборудования управления, освобождение от продуктов технологических линий, аппаратов, наличие знаков безопасности и т. п.).</w:t>
      </w:r>
      <w:r>
        <w:rPr>
          <w:bCs w:val="0"/>
          <w:i w:val="0"/>
          <w:iCs w:val="0"/>
          <w:color w:val="000000"/>
          <w:szCs w:val="28"/>
          <w:u w:val="none"/>
          <w:lang w:eastAsia="en-US"/>
        </w:rPr>
      </w:r>
      <w:r>
        <w:rPr>
          <w:bCs w:val="0"/>
          <w:i w:val="0"/>
          <w:iCs w:val="0"/>
          <w:color w:val="000000"/>
          <w:szCs w:val="28"/>
          <w:u w:val="none"/>
          <w:lang w:eastAsia="en-US"/>
        </w:rPr>
      </w:r>
    </w:p>
    <w:p>
      <w:pPr>
        <w:pStyle w:val="1044"/>
        <w:ind w:right="0" w:firstLine="709"/>
        <w:jc w:val="both"/>
        <w:rPr>
          <w:bCs w:val="0"/>
          <w:i w:val="0"/>
          <w:iCs w:val="0"/>
          <w:color w:val="000000"/>
          <w:szCs w:val="28"/>
          <w:u w:val="none"/>
          <w:lang w:eastAsia="en-US"/>
        </w:rPr>
      </w:pPr>
      <w:r>
        <w:rPr>
          <w:bCs w:val="0"/>
          <w:i w:val="0"/>
          <w:iCs w:val="0"/>
          <w:color w:val="000000"/>
          <w:szCs w:val="28"/>
          <w:u w:val="none"/>
          <w:lang w:eastAsia="en-US"/>
        </w:rPr>
        <w:t xml:space="preserve">1.20. Запретить продувки оборудования, арматуры и трубопроводов в радиусе ___ м.</w:t>
      </w:r>
      <w:r>
        <w:rPr>
          <w:bCs w:val="0"/>
          <w:i w:val="0"/>
          <w:iCs w:val="0"/>
          <w:color w:val="000000"/>
          <w:szCs w:val="28"/>
          <w:u w:val="none"/>
          <w:lang w:eastAsia="en-US"/>
        </w:rPr>
      </w:r>
      <w:r>
        <w:rPr>
          <w:bCs w:val="0"/>
          <w:i w:val="0"/>
          <w:iCs w:val="0"/>
          <w:color w:val="000000"/>
          <w:szCs w:val="28"/>
          <w:u w:val="none"/>
          <w:lang w:eastAsia="en-US"/>
        </w:rPr>
      </w:r>
    </w:p>
    <w:p>
      <w:pPr>
        <w:pStyle w:val="1044"/>
        <w:ind w:right="0" w:firstLine="709"/>
        <w:jc w:val="both"/>
        <w:rPr>
          <w:bCs w:val="0"/>
          <w:i w:val="0"/>
          <w:iCs w:val="0"/>
          <w:color w:val="000000"/>
          <w:szCs w:val="28"/>
          <w:u w:val="none"/>
          <w:lang w:eastAsia="en-US"/>
        </w:rPr>
      </w:pPr>
      <w:r>
        <w:rPr>
          <w:bCs w:val="0"/>
          <w:i w:val="0"/>
          <w:iCs w:val="0"/>
          <w:color w:val="000000"/>
          <w:szCs w:val="28"/>
          <w:u w:val="none"/>
          <w:lang w:eastAsia="en-US"/>
        </w:rPr>
        <w:t xml:space="preserve">1.21. Проверить место проведения огневых работ на полноту выполнения подготовительных работ и выполнения мер по обеспечению безопасности на месте их проведения, предусмотренных нарядом-допуском.</w:t>
      </w:r>
      <w:r>
        <w:rPr>
          <w:bCs w:val="0"/>
          <w:i w:val="0"/>
          <w:iCs w:val="0"/>
          <w:color w:val="000000"/>
          <w:szCs w:val="28"/>
          <w:u w:val="none"/>
          <w:lang w:eastAsia="en-US"/>
        </w:rPr>
      </w:r>
      <w:r>
        <w:rPr>
          <w:bCs w:val="0"/>
          <w:i w:val="0"/>
          <w:iCs w:val="0"/>
          <w:color w:val="000000"/>
          <w:szCs w:val="28"/>
          <w:u w:val="none"/>
          <w:lang w:eastAsia="en-US"/>
        </w:rPr>
      </w:r>
    </w:p>
    <w:p>
      <w:pPr>
        <w:pStyle w:val="1044"/>
        <w:ind w:right="0" w:firstLine="709"/>
        <w:jc w:val="both"/>
        <w:rPr>
          <w:bCs w:val="0"/>
          <w:i w:val="0"/>
          <w:iCs w:val="0"/>
          <w:color w:val="000000"/>
          <w:szCs w:val="28"/>
          <w:u w:val="none"/>
          <w:lang w:eastAsia="en-US"/>
        </w:rPr>
      </w:pPr>
      <w:r>
        <w:rPr>
          <w:bCs w:val="0"/>
          <w:i w:val="0"/>
          <w:iCs w:val="0"/>
          <w:color w:val="000000"/>
          <w:szCs w:val="28"/>
          <w:u w:val="none"/>
          <w:lang w:eastAsia="en-US"/>
        </w:rPr>
        <w:t xml:space="preserve">1.22. Удалить персонал, не включенный в наряд-допуск, за пределы опасной зоны.</w:t>
      </w:r>
      <w:r>
        <w:rPr>
          <w:bCs w:val="0"/>
          <w:i w:val="0"/>
          <w:iCs w:val="0"/>
          <w:color w:val="000000"/>
          <w:szCs w:val="28"/>
          <w:u w:val="none"/>
          <w:lang w:eastAsia="en-US"/>
        </w:rPr>
      </w:r>
      <w:r>
        <w:rPr>
          <w:bCs w:val="0"/>
          <w:i w:val="0"/>
          <w:iCs w:val="0"/>
          <w:color w:val="000000"/>
          <w:szCs w:val="28"/>
          <w:u w:val="none"/>
          <w:lang w:eastAsia="en-US"/>
        </w:rPr>
      </w:r>
    </w:p>
    <w:p>
      <w:pPr>
        <w:pStyle w:val="1044"/>
        <w:ind w:right="0" w:firstLine="709"/>
        <w:jc w:val="both"/>
        <w:rPr>
          <w:i w:val="0"/>
          <w:iCs w:val="0"/>
          <w:color w:val="000000"/>
          <w:u w:val="none"/>
        </w:rPr>
      </w:pPr>
      <w:r>
        <w:rPr>
          <w:bCs w:val="0"/>
          <w:i w:val="0"/>
          <w:iCs w:val="0"/>
          <w:color w:val="000000"/>
          <w:szCs w:val="28"/>
          <w:u w:val="none"/>
          <w:lang w:eastAsia="en-US"/>
        </w:rPr>
        <w:t xml:space="preserve">1.23. Включить системы вытяжной и приточной вентиляции.</w:t>
      </w:r>
      <w:r>
        <w:rPr>
          <w:i w:val="0"/>
          <w:iCs w:val="0"/>
          <w:color w:val="000000"/>
          <w:u w:val="none"/>
        </w:rPr>
      </w:r>
      <w:r>
        <w:rPr>
          <w:i w:val="0"/>
          <w:iCs w:val="0"/>
          <w:color w:val="000000"/>
          <w:u w:val="none"/>
        </w:rPr>
      </w:r>
    </w:p>
    <w:p>
      <w:pPr>
        <w:pStyle w:val="1044"/>
        <w:numPr>
          <w:ilvl w:val="0"/>
          <w:numId w:val="0"/>
        </w:numPr>
        <w:ind w:left="1429" w:right="0" w:firstLine="0"/>
        <w:jc w:val="both"/>
        <w:tabs>
          <w:tab w:val="left" w:pos="993" w:leader="none"/>
        </w:tabs>
        <w:rPr>
          <w:i w:val="0"/>
          <w:iCs w:val="0"/>
          <w:color w:val="000000"/>
          <w:u w:val="none"/>
        </w:rPr>
      </w:pPr>
      <w:r>
        <w:rPr>
          <w:i w:val="0"/>
          <w:iCs w:val="0"/>
          <w:color w:val="000000"/>
          <w:u w:val="none"/>
        </w:rPr>
      </w:r>
      <w:r>
        <w:rPr>
          <w:i w:val="0"/>
          <w:iCs w:val="0"/>
          <w:color w:val="000000"/>
          <w:u w:val="none"/>
        </w:rPr>
      </w:r>
      <w:r>
        <w:rPr>
          <w:i w:val="0"/>
          <w:iCs w:val="0"/>
          <w:color w:val="000000"/>
          <w:u w:val="none"/>
        </w:rPr>
      </w:r>
    </w:p>
    <w:p>
      <w:pPr>
        <w:pStyle w:val="1044"/>
        <w:ind w:right="0" w:firstLine="709"/>
        <w:jc w:val="both"/>
        <w:rPr>
          <w:bCs w:val="0"/>
          <w:i w:val="0"/>
          <w:iCs w:val="0"/>
          <w:color w:val="000000"/>
          <w:szCs w:val="28"/>
          <w:u w:val="none"/>
          <w:lang w:eastAsia="en-US"/>
        </w:rPr>
      </w:pPr>
      <w:r>
        <w:rPr>
          <w:b/>
          <w:bCs w:val="0"/>
          <w:i w:val="0"/>
          <w:iCs w:val="0"/>
          <w:color w:val="000000"/>
          <w:szCs w:val="28"/>
          <w:u w:val="none"/>
          <w:lang w:eastAsia="en-US"/>
        </w:rPr>
        <w:t xml:space="preserve">2. При проведении огневых работ:</w:t>
      </w:r>
      <w:r>
        <w:rPr>
          <w:bCs w:val="0"/>
          <w:i w:val="0"/>
          <w:iCs w:val="0"/>
          <w:color w:val="000000"/>
          <w:szCs w:val="28"/>
          <w:u w:val="none"/>
          <w:lang w:eastAsia="en-US"/>
        </w:rPr>
      </w:r>
      <w:r>
        <w:rPr>
          <w:bCs w:val="0"/>
          <w:i w:val="0"/>
          <w:iCs w:val="0"/>
          <w:color w:val="000000"/>
          <w:szCs w:val="28"/>
          <w:u w:val="none"/>
          <w:lang w:eastAsia="en-US"/>
        </w:rPr>
      </w:r>
    </w:p>
    <w:p>
      <w:pPr>
        <w:pStyle w:val="1044"/>
        <w:ind w:right="0" w:firstLine="709"/>
        <w:jc w:val="both"/>
        <w:rPr>
          <w:bCs w:val="0"/>
          <w:i w:val="0"/>
          <w:iCs w:val="0"/>
          <w:color w:val="000000"/>
          <w:szCs w:val="28"/>
          <w:u w:val="none"/>
          <w:lang w:eastAsia="en-US"/>
        </w:rPr>
      </w:pPr>
      <w:r>
        <w:rPr>
          <w:bCs w:val="0"/>
          <w:i w:val="0"/>
          <w:iCs w:val="0"/>
          <w:color w:val="000000"/>
          <w:szCs w:val="28"/>
          <w:u w:val="none"/>
          <w:lang w:eastAsia="en-US"/>
        </w:rPr>
        <w:t xml:space="preserve">2.1. Руководителю работ обеспечить:</w:t>
      </w:r>
      <w:r>
        <w:rPr>
          <w:bCs w:val="0"/>
          <w:i w:val="0"/>
          <w:iCs w:val="0"/>
          <w:color w:val="000000"/>
          <w:szCs w:val="28"/>
          <w:u w:val="none"/>
          <w:lang w:eastAsia="en-US"/>
        </w:rPr>
      </w:r>
      <w:r>
        <w:rPr>
          <w:bCs w:val="0"/>
          <w:i w:val="0"/>
          <w:iCs w:val="0"/>
          <w:color w:val="000000"/>
          <w:szCs w:val="28"/>
          <w:u w:val="none"/>
          <w:lang w:eastAsia="en-US"/>
        </w:rPr>
      </w:r>
    </w:p>
    <w:p>
      <w:pPr>
        <w:pStyle w:val="1044"/>
        <w:ind w:left="227" w:right="0" w:firstLine="680"/>
        <w:jc w:val="both"/>
        <w:widowControl/>
        <w:rPr>
          <w:i w:val="0"/>
          <w:iCs w:val="0"/>
          <w:color w:val="000000"/>
          <w:u w:val="none"/>
        </w:rPr>
      </w:pPr>
      <w:r>
        <w:rPr>
          <w:bCs w:val="0"/>
          <w:i w:val="0"/>
          <w:iCs w:val="0"/>
          <w:color w:val="000000"/>
          <w:szCs w:val="28"/>
          <w:u w:val="none"/>
          <w:lang w:eastAsia="en-US"/>
        </w:rPr>
        <w:t xml:space="preserve">- начало проведения работ только после получения утвержденного экземпляра наряда-допуска, анализа среды на содержание опасных веществ, выполнения всех, предусмотренных, подготовительных мероприятий;</w:t>
      </w:r>
      <w:r>
        <w:rPr>
          <w:i w:val="0"/>
          <w:iCs w:val="0"/>
          <w:color w:val="000000"/>
          <w:u w:val="none"/>
        </w:rPr>
      </w:r>
      <w:r>
        <w:rPr>
          <w:i w:val="0"/>
          <w:iCs w:val="0"/>
          <w:color w:val="000000"/>
          <w:u w:val="none"/>
        </w:rPr>
      </w:r>
    </w:p>
    <w:p>
      <w:pPr>
        <w:pStyle w:val="1044"/>
        <w:ind w:left="227" w:right="0" w:firstLine="680"/>
        <w:jc w:val="both"/>
        <w:widowControl/>
        <w:tabs>
          <w:tab w:val="left" w:pos="993" w:leader="none"/>
        </w:tabs>
        <w:rPr>
          <w:i w:val="0"/>
          <w:iCs w:val="0"/>
          <w:color w:val="000000"/>
          <w:u w:val="none"/>
        </w:rPr>
      </w:pPr>
      <w:r>
        <w:rPr>
          <w:i w:val="0"/>
          <w:iCs w:val="0"/>
          <w:color w:val="000000"/>
          <w:u w:val="none"/>
        </w:rPr>
        <w:t xml:space="preserve">- постоянный контроль за концентрацией опасных веществ в воздухе рабочей зоны переносными портативными газоанализаторами в каждом, указанном на схеме месте;</w:t>
      </w:r>
      <w:r>
        <w:rPr>
          <w:i w:val="0"/>
          <w:iCs w:val="0"/>
          <w:color w:val="000000"/>
          <w:u w:val="none"/>
        </w:rPr>
      </w:r>
      <w:r>
        <w:rPr>
          <w:i w:val="0"/>
          <w:iCs w:val="0"/>
          <w:color w:val="000000"/>
          <w:u w:val="none"/>
        </w:rPr>
      </w:r>
    </w:p>
    <w:p>
      <w:pPr>
        <w:pStyle w:val="1044"/>
        <w:ind w:left="227" w:right="0" w:firstLine="680"/>
        <w:jc w:val="both"/>
        <w:widowControl/>
        <w:tabs>
          <w:tab w:val="left" w:pos="993" w:leader="none"/>
        </w:tabs>
        <w:rPr>
          <w:i w:val="0"/>
          <w:iCs w:val="0"/>
          <w:color w:val="000000"/>
          <w:u w:val="none"/>
        </w:rPr>
      </w:pPr>
      <w:r>
        <w:rPr>
          <w:i w:val="0"/>
          <w:iCs w:val="0"/>
          <w:color w:val="000000"/>
          <w:u w:val="none"/>
        </w:rPr>
        <w:t xml:space="preserve">- контроль соблюдения технологической последовательности выполнения работ в соответствии с проектной документацией;</w:t>
      </w:r>
      <w:r>
        <w:rPr>
          <w:i w:val="0"/>
          <w:iCs w:val="0"/>
          <w:color w:val="000000"/>
          <w:u w:val="none"/>
        </w:rPr>
      </w:r>
      <w:r>
        <w:rPr>
          <w:i w:val="0"/>
          <w:iCs w:val="0"/>
          <w:color w:val="000000"/>
          <w:u w:val="none"/>
        </w:rPr>
      </w:r>
    </w:p>
    <w:p>
      <w:pPr>
        <w:pStyle w:val="1044"/>
        <w:ind w:left="227" w:right="0" w:firstLine="680"/>
        <w:jc w:val="both"/>
        <w:widowControl/>
        <w:tabs>
          <w:tab w:val="left" w:pos="993" w:leader="none"/>
        </w:tabs>
        <w:rPr>
          <w:i w:val="0"/>
          <w:iCs w:val="0"/>
          <w:color w:val="000000"/>
          <w:u w:val="none"/>
        </w:rPr>
      </w:pPr>
      <w:r>
        <w:rPr>
          <w:i w:val="0"/>
          <w:iCs w:val="0"/>
          <w:color w:val="000000"/>
          <w:u w:val="none"/>
        </w:rPr>
        <w:t xml:space="preserve">- контроль герметичности отсекающей и запорно-регулирующей арматуры и ВГУ;</w:t>
      </w:r>
      <w:r>
        <w:rPr>
          <w:i w:val="0"/>
          <w:iCs w:val="0"/>
          <w:color w:val="000000"/>
          <w:u w:val="none"/>
        </w:rPr>
      </w:r>
      <w:r>
        <w:rPr>
          <w:i w:val="0"/>
          <w:iCs w:val="0"/>
          <w:color w:val="000000"/>
          <w:u w:val="none"/>
        </w:rPr>
      </w:r>
    </w:p>
    <w:p>
      <w:pPr>
        <w:pStyle w:val="1044"/>
        <w:ind w:left="227" w:right="0" w:firstLine="680"/>
        <w:jc w:val="both"/>
        <w:widowControl/>
        <w:tabs>
          <w:tab w:val="left" w:pos="993" w:leader="none"/>
        </w:tabs>
        <w:rPr>
          <w:i w:val="0"/>
          <w:iCs w:val="0"/>
          <w:color w:val="000000"/>
          <w:u w:val="none"/>
        </w:rPr>
      </w:pPr>
      <w:r>
        <w:rPr>
          <w:i w:val="0"/>
          <w:iCs w:val="0"/>
          <w:color w:val="000000"/>
          <w:u w:val="none"/>
        </w:rPr>
        <w:t xml:space="preserve">- контроль безопасного состояния места работ в технологические и иные перерывы;</w:t>
      </w:r>
      <w:r>
        <w:rPr>
          <w:i w:val="0"/>
          <w:iCs w:val="0"/>
          <w:color w:val="000000"/>
          <w:u w:val="none"/>
        </w:rPr>
      </w:r>
      <w:r>
        <w:rPr>
          <w:i w:val="0"/>
          <w:iCs w:val="0"/>
          <w:color w:val="000000"/>
          <w:u w:val="none"/>
        </w:rPr>
      </w:r>
    </w:p>
    <w:p>
      <w:pPr>
        <w:pStyle w:val="1044"/>
        <w:ind w:left="227" w:right="0" w:firstLine="680"/>
        <w:jc w:val="both"/>
        <w:widowControl/>
        <w:tabs>
          <w:tab w:val="left" w:pos="993" w:leader="none"/>
        </w:tabs>
        <w:rPr>
          <w:i w:val="0"/>
          <w:iCs w:val="0"/>
          <w:color w:val="000000"/>
          <w:u w:val="none"/>
        </w:rPr>
      </w:pPr>
      <w:r>
        <w:rPr>
          <w:i w:val="0"/>
          <w:iCs w:val="0"/>
          <w:color w:val="000000"/>
          <w:u w:val="none"/>
        </w:rPr>
        <w:t xml:space="preserve">- контроль работы задействованных систем вентиляции объекта;</w:t>
      </w:r>
      <w:r>
        <w:rPr>
          <w:i w:val="0"/>
          <w:iCs w:val="0"/>
          <w:color w:val="000000"/>
          <w:u w:val="none"/>
        </w:rPr>
      </w:r>
      <w:r>
        <w:rPr>
          <w:i w:val="0"/>
          <w:iCs w:val="0"/>
          <w:color w:val="000000"/>
          <w:u w:val="none"/>
        </w:rPr>
      </w:r>
    </w:p>
    <w:p>
      <w:pPr>
        <w:pStyle w:val="1044"/>
        <w:ind w:left="227" w:right="0" w:firstLine="680"/>
        <w:jc w:val="both"/>
        <w:widowControl/>
        <w:tabs>
          <w:tab w:val="left" w:pos="993" w:leader="none"/>
        </w:tabs>
        <w:rPr>
          <w:i w:val="0"/>
          <w:iCs w:val="0"/>
          <w:color w:val="000000"/>
          <w:u w:val="none"/>
        </w:rPr>
      </w:pPr>
      <w:r>
        <w:rPr>
          <w:i w:val="0"/>
          <w:iCs w:val="0"/>
          <w:color w:val="000000"/>
          <w:u w:val="none"/>
        </w:rPr>
        <w:t xml:space="preserve">- личное присутствие на месте работ на весь период их проведения;</w:t>
      </w:r>
      <w:r>
        <w:rPr>
          <w:i w:val="0"/>
          <w:iCs w:val="0"/>
          <w:color w:val="000000"/>
          <w:u w:val="none"/>
        </w:rPr>
      </w:r>
      <w:r>
        <w:rPr>
          <w:i w:val="0"/>
          <w:iCs w:val="0"/>
          <w:color w:val="000000"/>
          <w:u w:val="none"/>
        </w:rPr>
      </w:r>
    </w:p>
    <w:p>
      <w:pPr>
        <w:pStyle w:val="1044"/>
        <w:ind w:left="227" w:right="0" w:firstLine="680"/>
        <w:jc w:val="both"/>
        <w:widowControl/>
        <w:tabs>
          <w:tab w:val="left" w:pos="993" w:leader="none"/>
        </w:tabs>
        <w:rPr>
          <w:i w:val="0"/>
          <w:iCs w:val="0"/>
          <w:color w:val="000000"/>
          <w:u w:val="none"/>
        </w:rPr>
      </w:pPr>
      <w:r>
        <w:rPr>
          <w:i w:val="0"/>
          <w:iCs w:val="0"/>
          <w:color w:val="000000"/>
          <w:u w:val="none"/>
        </w:rPr>
        <w:t xml:space="preserve">- по окончании перерыва убедиться, что условия безопасного проведения работ не изменились;</w:t>
      </w:r>
      <w:r>
        <w:rPr>
          <w:i w:val="0"/>
          <w:iCs w:val="0"/>
          <w:color w:val="000000"/>
          <w:u w:val="none"/>
        </w:rPr>
      </w:r>
      <w:r>
        <w:rPr>
          <w:i w:val="0"/>
          <w:iCs w:val="0"/>
          <w:color w:val="000000"/>
          <w:u w:val="none"/>
        </w:rPr>
      </w:r>
    </w:p>
    <w:p>
      <w:pPr>
        <w:pStyle w:val="1044"/>
        <w:ind w:left="227" w:right="0" w:firstLine="680"/>
        <w:jc w:val="both"/>
        <w:widowControl/>
        <w:tabs>
          <w:tab w:val="left" w:pos="993" w:leader="none"/>
        </w:tabs>
        <w:rPr>
          <w:bCs w:val="0"/>
          <w:i w:val="0"/>
          <w:iCs w:val="0"/>
          <w:color w:val="000000"/>
          <w:szCs w:val="28"/>
          <w:u w:val="none"/>
          <w:lang w:eastAsia="en-US"/>
        </w:rPr>
      </w:pPr>
      <w:r>
        <w:rPr>
          <w:i w:val="0"/>
          <w:iCs w:val="0"/>
          <w:color w:val="000000"/>
          <w:u w:val="none"/>
        </w:rPr>
        <w:t xml:space="preserve">- контроль за действиями исполнителей огневых работ.</w:t>
      </w:r>
      <w:r>
        <w:rPr>
          <w:bCs w:val="0"/>
          <w:i w:val="0"/>
          <w:iCs w:val="0"/>
          <w:color w:val="000000"/>
          <w:szCs w:val="28"/>
          <w:u w:val="none"/>
          <w:lang w:eastAsia="en-US"/>
        </w:rPr>
      </w:r>
      <w:r>
        <w:rPr>
          <w:bCs w:val="0"/>
          <w:i w:val="0"/>
          <w:iCs w:val="0"/>
          <w:color w:val="000000"/>
          <w:szCs w:val="28"/>
          <w:u w:val="none"/>
          <w:lang w:eastAsia="en-US"/>
        </w:rPr>
      </w:r>
    </w:p>
    <w:p>
      <w:pPr>
        <w:pStyle w:val="1044"/>
        <w:ind w:right="0" w:firstLine="709"/>
        <w:jc w:val="both"/>
        <w:rPr>
          <w:bCs w:val="0"/>
          <w:i w:val="0"/>
          <w:iCs w:val="0"/>
          <w:color w:val="000000"/>
          <w:szCs w:val="28"/>
          <w:u w:val="none"/>
          <w:lang w:eastAsia="en-US"/>
        </w:rPr>
      </w:pPr>
      <w:r>
        <w:rPr>
          <w:bCs w:val="0"/>
          <w:i w:val="0"/>
          <w:iCs w:val="0"/>
          <w:color w:val="000000"/>
          <w:szCs w:val="28"/>
          <w:u w:val="none"/>
          <w:lang w:eastAsia="en-US"/>
        </w:rPr>
        <w:t xml:space="preserve">2.2. Исполнителям огневых работ:</w:t>
      </w:r>
      <w:r>
        <w:rPr>
          <w:bCs w:val="0"/>
          <w:i w:val="0"/>
          <w:iCs w:val="0"/>
          <w:color w:val="000000"/>
          <w:szCs w:val="28"/>
          <w:u w:val="none"/>
          <w:lang w:eastAsia="en-US"/>
        </w:rPr>
      </w:r>
      <w:r>
        <w:rPr>
          <w:bCs w:val="0"/>
          <w:i w:val="0"/>
          <w:iCs w:val="0"/>
          <w:color w:val="000000"/>
          <w:szCs w:val="28"/>
          <w:u w:val="none"/>
          <w:lang w:eastAsia="en-US"/>
        </w:rPr>
      </w:r>
    </w:p>
    <w:p>
      <w:pPr>
        <w:pStyle w:val="1044"/>
        <w:ind w:right="0" w:firstLine="709"/>
        <w:jc w:val="both"/>
        <w:rPr>
          <w:bCs w:val="0"/>
          <w:i w:val="0"/>
          <w:iCs w:val="0"/>
          <w:color w:val="000000"/>
          <w:szCs w:val="28"/>
          <w:u w:val="none"/>
          <w:lang w:eastAsia="en-US"/>
        </w:rPr>
      </w:pPr>
      <w:r>
        <w:rPr>
          <w:bCs w:val="0"/>
          <w:i w:val="0"/>
          <w:iCs w:val="0"/>
          <w:color w:val="000000"/>
          <w:szCs w:val="28"/>
          <w:u w:val="none"/>
          <w:lang w:eastAsia="en-US"/>
        </w:rPr>
        <w:t xml:space="preserve">- иметь при себе квалификационное удостоверение;</w:t>
      </w:r>
      <w:r>
        <w:rPr>
          <w:bCs w:val="0"/>
          <w:i w:val="0"/>
          <w:iCs w:val="0"/>
          <w:color w:val="000000"/>
          <w:szCs w:val="28"/>
          <w:u w:val="none"/>
          <w:lang w:eastAsia="en-US"/>
        </w:rPr>
      </w:r>
      <w:r>
        <w:rPr>
          <w:bCs w:val="0"/>
          <w:i w:val="0"/>
          <w:iCs w:val="0"/>
          <w:color w:val="000000"/>
          <w:szCs w:val="28"/>
          <w:u w:val="none"/>
          <w:lang w:eastAsia="en-US"/>
        </w:rPr>
      </w:r>
    </w:p>
    <w:p>
      <w:pPr>
        <w:pStyle w:val="1044"/>
        <w:ind w:right="0" w:firstLine="709"/>
        <w:jc w:val="both"/>
        <w:rPr>
          <w:bCs w:val="0"/>
          <w:i w:val="0"/>
          <w:iCs w:val="0"/>
          <w:color w:val="000000"/>
          <w:szCs w:val="28"/>
          <w:u w:val="none"/>
          <w:lang w:eastAsia="en-US"/>
        </w:rPr>
      </w:pPr>
      <w:r>
        <w:rPr>
          <w:bCs w:val="0"/>
          <w:i w:val="0"/>
          <w:iCs w:val="0"/>
          <w:color w:val="000000"/>
          <w:szCs w:val="28"/>
          <w:u w:val="none"/>
          <w:lang w:eastAsia="en-US"/>
        </w:rPr>
        <w:t xml:space="preserve">- применять соответствую</w:t>
      </w:r>
      <w:r>
        <w:rPr>
          <w:bCs w:val="0"/>
          <w:i w:val="0"/>
          <w:iCs w:val="0"/>
          <w:color w:val="000000"/>
          <w:szCs w:val="28"/>
          <w:u w:val="none"/>
          <w:lang w:eastAsia="en-US"/>
        </w:rPr>
        <w:t xml:space="preserve">щую спецодежду, выполненную из антистатических и огнезащитных тканей, спецобувь, другие СИЗ (маски (очки) защитные, наушники противошумные, респираторы, каски, перчатки и т.п.), в зависимости от имеющихся на рабочем месте вредных производственных факторов;</w:t>
      </w:r>
      <w:r>
        <w:rPr>
          <w:bCs w:val="0"/>
          <w:i w:val="0"/>
          <w:iCs w:val="0"/>
          <w:color w:val="000000"/>
          <w:szCs w:val="28"/>
          <w:u w:val="none"/>
          <w:lang w:eastAsia="en-US"/>
        </w:rPr>
      </w:r>
      <w:r>
        <w:rPr>
          <w:bCs w:val="0"/>
          <w:i w:val="0"/>
          <w:iCs w:val="0"/>
          <w:color w:val="000000"/>
          <w:szCs w:val="28"/>
          <w:u w:val="none"/>
          <w:lang w:eastAsia="en-US"/>
        </w:rPr>
      </w:r>
    </w:p>
    <w:p>
      <w:pPr>
        <w:pStyle w:val="1044"/>
        <w:ind w:right="0" w:firstLine="709"/>
        <w:jc w:val="both"/>
        <w:rPr>
          <w:bCs w:val="0"/>
          <w:i w:val="0"/>
          <w:iCs w:val="0"/>
          <w:color w:val="000000"/>
          <w:szCs w:val="28"/>
          <w:u w:val="none"/>
          <w:lang w:eastAsia="en-US"/>
        </w:rPr>
      </w:pPr>
      <w:r>
        <w:rPr>
          <w:bCs w:val="0"/>
          <w:i w:val="0"/>
          <w:iCs w:val="0"/>
          <w:color w:val="000000"/>
          <w:szCs w:val="28"/>
          <w:u w:val="none"/>
          <w:lang w:eastAsia="en-US"/>
        </w:rPr>
        <w:t xml:space="preserve">- выполнять только ту работу, которая указана в плане организации и проведения огневых работ и (или) наряде-допуске;</w:t>
      </w:r>
      <w:r>
        <w:rPr>
          <w:bCs w:val="0"/>
          <w:i w:val="0"/>
          <w:iCs w:val="0"/>
          <w:color w:val="000000"/>
          <w:szCs w:val="28"/>
          <w:u w:val="none"/>
          <w:lang w:eastAsia="en-US"/>
        </w:rPr>
      </w:r>
      <w:r>
        <w:rPr>
          <w:bCs w:val="0"/>
          <w:i w:val="0"/>
          <w:iCs w:val="0"/>
          <w:color w:val="000000"/>
          <w:szCs w:val="28"/>
          <w:u w:val="none"/>
          <w:lang w:eastAsia="en-US"/>
        </w:rPr>
      </w:r>
    </w:p>
    <w:p>
      <w:pPr>
        <w:pStyle w:val="1044"/>
        <w:ind w:right="0" w:firstLine="709"/>
        <w:jc w:val="both"/>
        <w:rPr>
          <w:bCs w:val="0"/>
          <w:i w:val="0"/>
          <w:iCs w:val="0"/>
          <w:color w:val="000000"/>
          <w:szCs w:val="28"/>
          <w:u w:val="none"/>
          <w:lang w:eastAsia="en-US"/>
        </w:rPr>
      </w:pPr>
      <w:r>
        <w:rPr>
          <w:bCs w:val="0"/>
          <w:i w:val="0"/>
          <w:iCs w:val="0"/>
          <w:color w:val="000000"/>
          <w:szCs w:val="28"/>
          <w:u w:val="none"/>
          <w:lang w:eastAsia="en-US"/>
        </w:rPr>
        <w:t xml:space="preserve">- соблюдать меры безопасности, предусмотренные нарядом-допуском;</w:t>
      </w:r>
      <w:r>
        <w:rPr>
          <w:bCs w:val="0"/>
          <w:i w:val="0"/>
          <w:iCs w:val="0"/>
          <w:color w:val="000000"/>
          <w:szCs w:val="28"/>
          <w:u w:val="none"/>
          <w:lang w:eastAsia="en-US"/>
        </w:rPr>
      </w:r>
      <w:r>
        <w:rPr>
          <w:bCs w:val="0"/>
          <w:i w:val="0"/>
          <w:iCs w:val="0"/>
          <w:color w:val="000000"/>
          <w:szCs w:val="28"/>
          <w:u w:val="none"/>
          <w:lang w:eastAsia="en-US"/>
        </w:rPr>
      </w:r>
    </w:p>
    <w:p>
      <w:pPr>
        <w:pStyle w:val="1044"/>
        <w:ind w:right="0" w:firstLine="709"/>
        <w:jc w:val="both"/>
        <w:rPr>
          <w:bCs w:val="0"/>
          <w:i w:val="0"/>
          <w:iCs w:val="0"/>
          <w:color w:val="000000"/>
          <w:szCs w:val="28"/>
          <w:u w:val="none"/>
          <w:lang w:eastAsia="en-US"/>
        </w:rPr>
      </w:pPr>
      <w:r>
        <w:rPr>
          <w:bCs w:val="0"/>
          <w:i w:val="0"/>
          <w:iCs w:val="0"/>
          <w:color w:val="000000"/>
          <w:szCs w:val="28"/>
          <w:u w:val="none"/>
          <w:lang w:eastAsia="en-US"/>
        </w:rPr>
        <w:t xml:space="preserve">- прекратить выполнение порученной работы при возникновении опасной ситуации и уведомить об этом руководителя огневых работ.</w:t>
      </w:r>
      <w:r>
        <w:rPr>
          <w:bCs w:val="0"/>
          <w:i w:val="0"/>
          <w:iCs w:val="0"/>
          <w:color w:val="000000"/>
          <w:szCs w:val="28"/>
          <w:u w:val="none"/>
          <w:lang w:eastAsia="en-US"/>
        </w:rPr>
      </w:r>
      <w:r>
        <w:rPr>
          <w:bCs w:val="0"/>
          <w:i w:val="0"/>
          <w:iCs w:val="0"/>
          <w:color w:val="000000"/>
          <w:szCs w:val="28"/>
          <w:u w:val="none"/>
          <w:lang w:eastAsia="en-US"/>
        </w:rPr>
      </w:r>
    </w:p>
    <w:p>
      <w:pPr>
        <w:pStyle w:val="1044"/>
        <w:ind w:right="0" w:firstLine="709"/>
        <w:jc w:val="both"/>
        <w:rPr>
          <w:bCs w:val="0"/>
          <w:i w:val="0"/>
          <w:iCs w:val="0"/>
          <w:color w:val="000000"/>
          <w:sz w:val="28"/>
          <w:szCs w:val="28"/>
          <w:u w:val="none"/>
          <w:lang w:eastAsia="en-US"/>
        </w:rPr>
      </w:pPr>
      <w:r>
        <w:rPr>
          <w:bCs w:val="0"/>
          <w:i w:val="0"/>
          <w:iCs w:val="0"/>
          <w:color w:val="000000"/>
          <w:szCs w:val="28"/>
          <w:u w:val="none"/>
          <w:lang w:eastAsia="en-US"/>
        </w:rPr>
        <w:t xml:space="preserve">2.3. Входить и въезжать в опасную зону только с разрешения руководителя работ.</w:t>
      </w:r>
      <w:r>
        <w:rPr>
          <w:bCs w:val="0"/>
          <w:i w:val="0"/>
          <w:iCs w:val="0"/>
          <w:color w:val="000000"/>
          <w:sz w:val="28"/>
          <w:szCs w:val="28"/>
          <w:u w:val="none"/>
          <w:lang w:eastAsia="en-US"/>
        </w:rPr>
      </w:r>
      <w:r>
        <w:rPr>
          <w:bCs w:val="0"/>
          <w:i w:val="0"/>
          <w:iCs w:val="0"/>
          <w:color w:val="000000"/>
          <w:sz w:val="28"/>
          <w:szCs w:val="28"/>
          <w:u w:val="none"/>
          <w:lang w:eastAsia="en-US"/>
        </w:rPr>
      </w:r>
    </w:p>
    <w:p>
      <w:pPr>
        <w:pStyle w:val="1044"/>
        <w:ind w:right="0" w:firstLine="709"/>
        <w:jc w:val="both"/>
        <w:rPr>
          <w:bCs w:val="0"/>
          <w:i w:val="0"/>
          <w:iCs w:val="0"/>
          <w:color w:val="000000"/>
          <w:sz w:val="28"/>
          <w:szCs w:val="28"/>
          <w:u w:val="none"/>
          <w:lang w:eastAsia="en-US"/>
        </w:rPr>
      </w:pPr>
      <w:r>
        <w:rPr>
          <w:bCs w:val="0"/>
          <w:i w:val="0"/>
          <w:iCs w:val="0"/>
          <w:color w:val="000000"/>
          <w:sz w:val="28"/>
          <w:szCs w:val="28"/>
          <w:u w:val="none"/>
          <w:lang w:eastAsia="en-US"/>
        </w:rPr>
        <w:t xml:space="preserve">2.4.  Огневые работы прекратить:</w:t>
      </w:r>
      <w:r>
        <w:rPr>
          <w:bCs w:val="0"/>
          <w:i w:val="0"/>
          <w:iCs w:val="0"/>
          <w:color w:val="000000"/>
          <w:sz w:val="28"/>
          <w:szCs w:val="28"/>
          <w:u w:val="none"/>
          <w:lang w:eastAsia="en-US"/>
        </w:rPr>
      </w:r>
      <w:r>
        <w:rPr>
          <w:bCs w:val="0"/>
          <w:i w:val="0"/>
          <w:iCs w:val="0"/>
          <w:color w:val="000000"/>
          <w:sz w:val="28"/>
          <w:szCs w:val="28"/>
          <w:u w:val="none"/>
          <w:lang w:eastAsia="en-US"/>
        </w:rPr>
      </w:r>
    </w:p>
    <w:p>
      <w:pPr>
        <w:pStyle w:val="1044"/>
        <w:ind w:right="0" w:firstLine="709"/>
        <w:jc w:val="both"/>
        <w:rPr>
          <w:bCs w:val="0"/>
          <w:i w:val="0"/>
          <w:iCs w:val="0"/>
          <w:color w:val="000000"/>
          <w:sz w:val="28"/>
          <w:szCs w:val="28"/>
          <w:u w:val="none"/>
          <w:lang w:eastAsia="en-US"/>
        </w:rPr>
      </w:pPr>
      <w:r>
        <w:rPr>
          <w:bCs w:val="0"/>
          <w:i w:val="0"/>
          <w:iCs w:val="0"/>
          <w:color w:val="000000"/>
          <w:sz w:val="28"/>
          <w:szCs w:val="28"/>
          <w:u w:val="none"/>
          <w:lang w:eastAsia="en-US"/>
        </w:rPr>
        <w:t xml:space="preserve">- при отсутствии предусмотренной радиосвязи;</w:t>
      </w:r>
      <w:r>
        <w:rPr>
          <w:bCs w:val="0"/>
          <w:i w:val="0"/>
          <w:iCs w:val="0"/>
          <w:color w:val="000000"/>
          <w:sz w:val="28"/>
          <w:szCs w:val="28"/>
          <w:u w:val="none"/>
          <w:lang w:eastAsia="en-US"/>
        </w:rPr>
      </w:r>
      <w:r>
        <w:rPr>
          <w:bCs w:val="0"/>
          <w:i w:val="0"/>
          <w:iCs w:val="0"/>
          <w:color w:val="000000"/>
          <w:sz w:val="28"/>
          <w:szCs w:val="28"/>
          <w:u w:val="none"/>
          <w:lang w:eastAsia="en-US"/>
        </w:rPr>
      </w:r>
    </w:p>
    <w:p>
      <w:pPr>
        <w:pStyle w:val="1044"/>
        <w:ind w:right="0" w:firstLine="709"/>
        <w:jc w:val="both"/>
        <w:rPr>
          <w:bCs w:val="0"/>
          <w:i w:val="0"/>
          <w:iCs w:val="0"/>
          <w:color w:val="000000"/>
          <w:sz w:val="28"/>
          <w:szCs w:val="28"/>
          <w:u w:val="none"/>
          <w:lang w:eastAsia="en-US"/>
        </w:rPr>
      </w:pPr>
      <w:r>
        <w:rPr>
          <w:bCs w:val="0"/>
          <w:i w:val="0"/>
          <w:iCs w:val="0"/>
          <w:color w:val="000000"/>
          <w:sz w:val="28"/>
          <w:szCs w:val="28"/>
          <w:u w:val="none"/>
          <w:lang w:eastAsia="en-US"/>
        </w:rPr>
        <w:t xml:space="preserve">- при возникновении любой угрозы жизни и здоровью работников;</w:t>
      </w:r>
      <w:r>
        <w:rPr>
          <w:bCs w:val="0"/>
          <w:i w:val="0"/>
          <w:iCs w:val="0"/>
          <w:color w:val="000000"/>
          <w:sz w:val="28"/>
          <w:szCs w:val="28"/>
          <w:u w:val="none"/>
          <w:lang w:eastAsia="en-US"/>
        </w:rPr>
      </w:r>
      <w:r>
        <w:rPr>
          <w:bCs w:val="0"/>
          <w:i w:val="0"/>
          <w:iCs w:val="0"/>
          <w:color w:val="000000"/>
          <w:sz w:val="28"/>
          <w:szCs w:val="28"/>
          <w:u w:val="none"/>
          <w:lang w:eastAsia="en-US"/>
        </w:rPr>
      </w:r>
    </w:p>
    <w:p>
      <w:pPr>
        <w:pStyle w:val="1044"/>
        <w:ind w:right="0" w:firstLine="709"/>
        <w:jc w:val="both"/>
        <w:rPr>
          <w:bCs w:val="0"/>
          <w:i w:val="0"/>
          <w:iCs w:val="0"/>
          <w:color w:val="000000"/>
          <w:sz w:val="28"/>
          <w:szCs w:val="28"/>
          <w:u w:val="none"/>
          <w:lang w:eastAsia="en-US"/>
        </w:rPr>
      </w:pPr>
      <w:r>
        <w:rPr>
          <w:bCs w:val="0"/>
          <w:i w:val="0"/>
          <w:iCs w:val="0"/>
          <w:color w:val="000000"/>
          <w:sz w:val="28"/>
          <w:szCs w:val="28"/>
          <w:u w:val="none"/>
          <w:lang w:eastAsia="en-US"/>
        </w:rPr>
        <w:t xml:space="preserve">- при возникновении аварийной, взрывопожароопасной ситуации на объекте, расположенном в опасной зоне или вблизи нее;</w:t>
      </w:r>
      <w:r>
        <w:rPr>
          <w:bCs w:val="0"/>
          <w:i w:val="0"/>
          <w:iCs w:val="0"/>
          <w:color w:val="000000"/>
          <w:sz w:val="28"/>
          <w:szCs w:val="28"/>
          <w:u w:val="none"/>
          <w:lang w:eastAsia="en-US"/>
        </w:rPr>
      </w:r>
      <w:r>
        <w:rPr>
          <w:bCs w:val="0"/>
          <w:i w:val="0"/>
          <w:iCs w:val="0"/>
          <w:color w:val="000000"/>
          <w:sz w:val="28"/>
          <w:szCs w:val="28"/>
          <w:u w:val="none"/>
          <w:lang w:eastAsia="en-US"/>
        </w:rPr>
      </w:r>
    </w:p>
    <w:p>
      <w:pPr>
        <w:pStyle w:val="1044"/>
        <w:ind w:right="0" w:firstLine="709"/>
        <w:jc w:val="both"/>
        <w:rPr>
          <w:bCs w:val="0"/>
          <w:i w:val="0"/>
          <w:iCs w:val="0"/>
          <w:color w:val="000000"/>
          <w:sz w:val="28"/>
          <w:szCs w:val="28"/>
          <w:u w:val="none"/>
          <w:lang w:eastAsia="en-US"/>
        </w:rPr>
      </w:pPr>
      <w:r>
        <w:rPr>
          <w:bCs w:val="0"/>
          <w:i w:val="0"/>
          <w:iCs w:val="0"/>
          <w:color w:val="000000"/>
          <w:sz w:val="28"/>
          <w:szCs w:val="28"/>
          <w:u w:val="none"/>
          <w:lang w:eastAsia="en-US"/>
        </w:rPr>
        <w:t xml:space="preserve">- при обнаружении взрывопожароопасных веществ в зоне проведения огневых работ, в случае полного отсутствия опасных веществ с начала огневых работ;</w:t>
      </w:r>
      <w:r>
        <w:rPr>
          <w:bCs w:val="0"/>
          <w:i w:val="0"/>
          <w:iCs w:val="0"/>
          <w:color w:val="000000"/>
          <w:sz w:val="28"/>
          <w:szCs w:val="28"/>
          <w:u w:val="none"/>
          <w:lang w:eastAsia="en-US"/>
        </w:rPr>
      </w:r>
      <w:r>
        <w:rPr>
          <w:bCs w:val="0"/>
          <w:i w:val="0"/>
          <w:iCs w:val="0"/>
          <w:color w:val="000000"/>
          <w:sz w:val="28"/>
          <w:szCs w:val="28"/>
          <w:u w:val="none"/>
          <w:lang w:eastAsia="en-US"/>
        </w:rPr>
      </w:r>
    </w:p>
    <w:p>
      <w:pPr>
        <w:pStyle w:val="1044"/>
        <w:ind w:right="0" w:firstLine="709"/>
        <w:jc w:val="both"/>
        <w:rPr>
          <w:bCs w:val="0"/>
          <w:i w:val="0"/>
          <w:iCs w:val="0"/>
          <w:color w:val="000000"/>
          <w:sz w:val="28"/>
          <w:szCs w:val="28"/>
          <w:u w:val="none"/>
          <w:lang w:eastAsia="en-US"/>
        </w:rPr>
      </w:pPr>
      <w:r>
        <w:rPr>
          <w:bCs w:val="0"/>
          <w:i w:val="0"/>
          <w:iCs w:val="0"/>
          <w:color w:val="000000"/>
          <w:sz w:val="28"/>
          <w:szCs w:val="28"/>
          <w:u w:val="none"/>
          <w:lang w:eastAsia="en-US"/>
        </w:rPr>
        <w:t xml:space="preserve">- при внезапном (негативном) изменении организационных, технических, технологических и погодных условий, влияющих на безопасное их проведение;</w:t>
      </w:r>
      <w:r>
        <w:rPr>
          <w:bCs w:val="0"/>
          <w:i w:val="0"/>
          <w:iCs w:val="0"/>
          <w:color w:val="000000"/>
          <w:sz w:val="28"/>
          <w:szCs w:val="28"/>
          <w:u w:val="none"/>
          <w:lang w:eastAsia="en-US"/>
        </w:rPr>
      </w:r>
      <w:r>
        <w:rPr>
          <w:bCs w:val="0"/>
          <w:i w:val="0"/>
          <w:iCs w:val="0"/>
          <w:color w:val="000000"/>
          <w:sz w:val="28"/>
          <w:szCs w:val="28"/>
          <w:u w:val="none"/>
          <w:lang w:eastAsia="en-US"/>
        </w:rPr>
      </w:r>
    </w:p>
    <w:p>
      <w:pPr>
        <w:pStyle w:val="1044"/>
        <w:ind w:right="0" w:firstLine="709"/>
        <w:jc w:val="both"/>
        <w:rPr>
          <w:bCs w:val="0"/>
          <w:i w:val="0"/>
          <w:iCs w:val="0"/>
          <w:color w:val="000000"/>
          <w:sz w:val="28"/>
          <w:szCs w:val="28"/>
          <w:u w:val="none"/>
          <w:lang w:eastAsia="en-US"/>
        </w:rPr>
      </w:pPr>
      <w:r>
        <w:rPr>
          <w:bCs w:val="0"/>
          <w:i w:val="0"/>
          <w:iCs w:val="0"/>
          <w:color w:val="000000"/>
          <w:sz w:val="28"/>
          <w:szCs w:val="28"/>
          <w:u w:val="none"/>
          <w:lang w:eastAsia="en-US"/>
        </w:rPr>
        <w:t xml:space="preserve">- по обоснованному требованию государственных надзорных органов, представителя пожарной части, руководителя ОПО, работника ООТиПБ структурного подразделения, службы промышленной и пожарной безопасности и ООТ Общества;</w:t>
      </w:r>
      <w:r>
        <w:rPr>
          <w:bCs w:val="0"/>
          <w:i w:val="0"/>
          <w:iCs w:val="0"/>
          <w:color w:val="000000"/>
          <w:sz w:val="28"/>
          <w:szCs w:val="28"/>
          <w:u w:val="none"/>
          <w:lang w:eastAsia="en-US"/>
        </w:rPr>
      </w:r>
      <w:r>
        <w:rPr>
          <w:bCs w:val="0"/>
          <w:i w:val="0"/>
          <w:iCs w:val="0"/>
          <w:color w:val="000000"/>
          <w:sz w:val="28"/>
          <w:szCs w:val="28"/>
          <w:u w:val="none"/>
          <w:lang w:eastAsia="en-US"/>
        </w:rPr>
      </w:r>
    </w:p>
    <w:p>
      <w:pPr>
        <w:pStyle w:val="1044"/>
        <w:ind w:right="0" w:firstLine="709"/>
        <w:jc w:val="both"/>
        <w:rPr>
          <w:bCs w:val="0"/>
          <w:i w:val="0"/>
          <w:iCs w:val="0"/>
          <w:color w:val="000000"/>
          <w:sz w:val="28"/>
          <w:szCs w:val="28"/>
          <w:u w:val="none"/>
          <w:lang w:eastAsia="en-US"/>
        </w:rPr>
      </w:pPr>
      <w:r>
        <w:rPr>
          <w:bCs w:val="0"/>
          <w:i w:val="0"/>
          <w:iCs w:val="0"/>
          <w:color w:val="000000"/>
          <w:sz w:val="28"/>
          <w:szCs w:val="28"/>
          <w:u w:val="none"/>
          <w:lang w:eastAsia="en-US"/>
        </w:rPr>
        <w:t xml:space="preserve">- при несоблюдении мер безопасности, предусмотренных нарядом–допуском;</w:t>
      </w:r>
      <w:r>
        <w:rPr>
          <w:bCs w:val="0"/>
          <w:i w:val="0"/>
          <w:iCs w:val="0"/>
          <w:color w:val="000000"/>
          <w:sz w:val="28"/>
          <w:szCs w:val="28"/>
          <w:u w:val="none"/>
          <w:lang w:eastAsia="en-US"/>
        </w:rPr>
      </w:r>
      <w:r>
        <w:rPr>
          <w:bCs w:val="0"/>
          <w:i w:val="0"/>
          <w:iCs w:val="0"/>
          <w:color w:val="000000"/>
          <w:sz w:val="28"/>
          <w:szCs w:val="28"/>
          <w:u w:val="none"/>
          <w:lang w:eastAsia="en-US"/>
        </w:rPr>
      </w:r>
    </w:p>
    <w:p>
      <w:pPr>
        <w:pStyle w:val="1044"/>
        <w:ind w:right="0" w:firstLine="709"/>
        <w:jc w:val="both"/>
        <w:rPr>
          <w:bCs w:val="0"/>
          <w:i w:val="0"/>
          <w:iCs w:val="0"/>
          <w:color w:val="000000"/>
          <w:sz w:val="28"/>
          <w:szCs w:val="28"/>
          <w:u w:val="none"/>
          <w:lang w:eastAsia="en-US"/>
        </w:rPr>
      </w:pPr>
      <w:r>
        <w:rPr>
          <w:bCs w:val="0"/>
          <w:i w:val="0"/>
          <w:iCs w:val="0"/>
          <w:color w:val="000000"/>
          <w:sz w:val="28"/>
          <w:szCs w:val="28"/>
          <w:u w:val="none"/>
          <w:lang w:eastAsia="en-US"/>
        </w:rPr>
        <w:t xml:space="preserve">- при нарушениях технологии производства огневых работ.</w:t>
      </w:r>
      <w:r>
        <w:rPr>
          <w:bCs w:val="0"/>
          <w:i w:val="0"/>
          <w:iCs w:val="0"/>
          <w:color w:val="000000"/>
          <w:sz w:val="28"/>
          <w:szCs w:val="28"/>
          <w:u w:val="none"/>
          <w:lang w:eastAsia="en-US"/>
        </w:rPr>
      </w:r>
      <w:r>
        <w:rPr>
          <w:bCs w:val="0"/>
          <w:i w:val="0"/>
          <w:iCs w:val="0"/>
          <w:color w:val="000000"/>
          <w:sz w:val="28"/>
          <w:szCs w:val="28"/>
          <w:u w:val="none"/>
          <w:lang w:eastAsia="en-US"/>
        </w:rPr>
      </w:r>
    </w:p>
    <w:p>
      <w:pPr>
        <w:pStyle w:val="1044"/>
        <w:ind w:right="0" w:firstLine="709"/>
        <w:jc w:val="both"/>
        <w:rPr>
          <w:b w:val="0"/>
          <w:bCs w:val="0"/>
          <w:i w:val="0"/>
          <w:iCs w:val="0"/>
          <w:color w:val="000000"/>
          <w:sz w:val="28"/>
          <w:szCs w:val="28"/>
          <w:u w:val="none"/>
          <w:lang w:eastAsia="en-US"/>
        </w:rPr>
      </w:pPr>
      <w:r>
        <w:rPr>
          <w:bCs w:val="0"/>
          <w:i w:val="0"/>
          <w:iCs w:val="0"/>
          <w:color w:val="000000"/>
          <w:sz w:val="28"/>
          <w:szCs w:val="28"/>
          <w:u w:val="none"/>
          <w:lang w:eastAsia="en-US"/>
        </w:rPr>
        <w:t xml:space="preserve">2.5. При обнаружении в зоне производства работ: </w:t>
      </w:r>
      <w:r>
        <w:rPr>
          <w:bCs w:val="0"/>
          <w:i/>
          <w:iCs/>
          <w:color w:val="000000"/>
          <w:sz w:val="28"/>
          <w:szCs w:val="28"/>
          <w:u w:val="none"/>
          <w:lang w:eastAsia="en-US"/>
        </w:rPr>
        <w:t xml:space="preserve">(метана (более 10% НКПРП), метанола (более 5 мг/м3))</w:t>
      </w:r>
      <w:r>
        <w:rPr>
          <w:bCs w:val="0"/>
          <w:i w:val="0"/>
          <w:iCs w:val="0"/>
          <w:color w:val="000000"/>
          <w:sz w:val="28"/>
          <w:szCs w:val="28"/>
          <w:u w:val="none"/>
          <w:lang w:eastAsia="en-US"/>
        </w:rPr>
        <w:t xml:space="preserve">, ухудшения самочувствия исполнителей, обнаружении неисправностей в защитных средствах и оборудовании, угрозе аварийной ситуации, проявления опасных факторов работы немедленно прекратить,</w:t>
      </w:r>
      <w:r>
        <w:rPr>
          <w:bCs w:val="0"/>
          <w:i w:val="0"/>
          <w:iCs w:val="0"/>
          <w:color w:val="000000"/>
          <w:sz w:val="28"/>
          <w:szCs w:val="28"/>
          <w:u w:val="none"/>
          <w:lang w:eastAsia="en-US"/>
        </w:rPr>
        <w:t xml:space="preserve"> отключить электроснабжение электроинструмента, перекрыть вентиля на баллонах с кислородом и пропаном, работников вывести из опасной зоны, сообщить об этом руководителю ОПО. Работы возобновлять после полного восстановления безопасных условий их проведения.</w:t>
      </w:r>
      <w:r>
        <w:rPr>
          <w:b w:val="0"/>
          <w:bCs w:val="0"/>
          <w:i w:val="0"/>
          <w:iCs w:val="0"/>
          <w:color w:val="000000"/>
          <w:sz w:val="28"/>
          <w:szCs w:val="28"/>
          <w:u w:val="none"/>
          <w:lang w:eastAsia="en-US"/>
        </w:rPr>
      </w:r>
      <w:r>
        <w:rPr>
          <w:b w:val="0"/>
          <w:bCs w:val="0"/>
          <w:i w:val="0"/>
          <w:iCs w:val="0"/>
          <w:color w:val="000000"/>
          <w:sz w:val="28"/>
          <w:szCs w:val="28"/>
          <w:u w:val="none"/>
          <w:lang w:eastAsia="en-US"/>
        </w:rPr>
      </w:r>
    </w:p>
    <w:p>
      <w:pPr>
        <w:pStyle w:val="1044"/>
        <w:ind w:right="0" w:firstLine="680"/>
        <w:jc w:val="both"/>
        <w:widowControl/>
        <w:rPr>
          <w:b w:val="0"/>
          <w:bCs w:val="0"/>
          <w:i w:val="0"/>
          <w:iCs w:val="0"/>
          <w:color w:val="000000"/>
          <w:sz w:val="28"/>
          <w:szCs w:val="28"/>
          <w:u w:val="none"/>
          <w:lang w:eastAsia="en-US"/>
        </w:rPr>
      </w:pPr>
      <w:r>
        <w:rPr>
          <w:b w:val="0"/>
          <w:bCs w:val="0"/>
          <w:i w:val="0"/>
          <w:iCs w:val="0"/>
          <w:color w:val="000000"/>
          <w:sz w:val="28"/>
          <w:szCs w:val="28"/>
          <w:u w:val="none"/>
          <w:lang w:eastAsia="en-US"/>
        </w:rPr>
        <w:t xml:space="preserve">2.6. При перерывах в работе, а также в конце рабочей смены:</w:t>
      </w:r>
      <w:r>
        <w:rPr>
          <w:b w:val="0"/>
          <w:bCs w:val="0"/>
          <w:i w:val="0"/>
          <w:iCs w:val="0"/>
          <w:color w:val="000000"/>
          <w:sz w:val="28"/>
          <w:szCs w:val="28"/>
          <w:u w:val="none"/>
          <w:lang w:eastAsia="en-US"/>
        </w:rPr>
      </w:r>
      <w:r>
        <w:rPr>
          <w:b w:val="0"/>
          <w:bCs w:val="0"/>
          <w:i w:val="0"/>
          <w:iCs w:val="0"/>
          <w:color w:val="000000"/>
          <w:sz w:val="28"/>
          <w:szCs w:val="28"/>
          <w:u w:val="none"/>
          <w:lang w:eastAsia="en-US"/>
        </w:rPr>
      </w:r>
    </w:p>
    <w:p>
      <w:pPr>
        <w:pStyle w:val="1044"/>
        <w:ind w:right="0" w:firstLine="709"/>
        <w:jc w:val="both"/>
        <w:rPr>
          <w:b w:val="0"/>
          <w:bCs w:val="0"/>
          <w:i w:val="0"/>
          <w:iCs w:val="0"/>
          <w:color w:val="000000"/>
          <w:sz w:val="28"/>
          <w:szCs w:val="28"/>
          <w:u w:val="none"/>
          <w:lang w:eastAsia="en-US"/>
        </w:rPr>
      </w:pPr>
      <w:r>
        <w:rPr>
          <w:b w:val="0"/>
          <w:bCs w:val="0"/>
          <w:i w:val="0"/>
          <w:iCs w:val="0"/>
          <w:color w:val="000000"/>
          <w:sz w:val="28"/>
          <w:szCs w:val="28"/>
          <w:u w:val="none"/>
          <w:lang w:eastAsia="en-US"/>
        </w:rPr>
        <w:t xml:space="preserve">- отключить от электросети сварочное и другое электрооборудование, задействованное в выполнении огневых работ;</w:t>
      </w:r>
      <w:r>
        <w:rPr>
          <w:b w:val="0"/>
          <w:bCs w:val="0"/>
          <w:i w:val="0"/>
          <w:iCs w:val="0"/>
          <w:color w:val="000000"/>
          <w:sz w:val="28"/>
          <w:szCs w:val="28"/>
          <w:u w:val="none"/>
          <w:lang w:eastAsia="en-US"/>
        </w:rPr>
      </w:r>
      <w:r>
        <w:rPr>
          <w:b w:val="0"/>
          <w:bCs w:val="0"/>
          <w:i w:val="0"/>
          <w:iCs w:val="0"/>
          <w:color w:val="000000"/>
          <w:sz w:val="28"/>
          <w:szCs w:val="28"/>
          <w:u w:val="none"/>
          <w:lang w:eastAsia="en-US"/>
        </w:rPr>
      </w:r>
    </w:p>
    <w:p>
      <w:pPr>
        <w:pStyle w:val="1044"/>
        <w:ind w:right="0" w:firstLine="709"/>
        <w:jc w:val="both"/>
        <w:rPr>
          <w:b w:val="0"/>
          <w:bCs w:val="0"/>
          <w:i w:val="0"/>
          <w:iCs w:val="0"/>
          <w:color w:val="000000"/>
          <w:sz w:val="28"/>
          <w:szCs w:val="28"/>
          <w:u w:val="none"/>
          <w:lang w:eastAsia="en-US"/>
        </w:rPr>
      </w:pPr>
      <w:r>
        <w:rPr>
          <w:b w:val="0"/>
          <w:bCs w:val="0"/>
          <w:i w:val="0"/>
          <w:iCs w:val="0"/>
          <w:color w:val="000000"/>
          <w:sz w:val="28"/>
          <w:szCs w:val="28"/>
          <w:u w:val="none"/>
          <w:lang w:eastAsia="en-US"/>
        </w:rPr>
        <w:t xml:space="preserve">- закрыть вентили резаков (горелок), баллонов с газом;</w:t>
      </w:r>
      <w:r>
        <w:rPr>
          <w:b w:val="0"/>
          <w:bCs w:val="0"/>
          <w:i w:val="0"/>
          <w:iCs w:val="0"/>
          <w:color w:val="000000"/>
          <w:sz w:val="28"/>
          <w:szCs w:val="28"/>
          <w:u w:val="none"/>
          <w:lang w:eastAsia="en-US"/>
        </w:rPr>
      </w:r>
      <w:r>
        <w:rPr>
          <w:b w:val="0"/>
          <w:bCs w:val="0"/>
          <w:i w:val="0"/>
          <w:iCs w:val="0"/>
          <w:color w:val="000000"/>
          <w:sz w:val="28"/>
          <w:szCs w:val="28"/>
          <w:u w:val="none"/>
          <w:lang w:eastAsia="en-US"/>
        </w:rPr>
      </w:r>
    </w:p>
    <w:p>
      <w:pPr>
        <w:pStyle w:val="1044"/>
        <w:ind w:right="0" w:firstLine="709"/>
        <w:jc w:val="both"/>
        <w:rPr>
          <w:b w:val="0"/>
          <w:bCs w:val="0"/>
          <w:i w:val="0"/>
          <w:iCs w:val="0"/>
          <w:color w:val="000000"/>
          <w:sz w:val="28"/>
          <w:szCs w:val="28"/>
          <w:u w:val="none"/>
          <w:lang w:eastAsia="en-US"/>
        </w:rPr>
      </w:pPr>
      <w:r>
        <w:rPr>
          <w:b w:val="0"/>
          <w:bCs w:val="0"/>
          <w:i w:val="0"/>
          <w:iCs w:val="0"/>
          <w:color w:val="000000"/>
          <w:sz w:val="28"/>
          <w:szCs w:val="28"/>
          <w:u w:val="none"/>
          <w:lang w:eastAsia="en-US"/>
        </w:rPr>
        <w:t xml:space="preserve">- вывернуть нажимные винты редукторов газовых баллонов до освобождения пружины;</w:t>
      </w:r>
      <w:r>
        <w:rPr>
          <w:b w:val="0"/>
          <w:bCs w:val="0"/>
          <w:i w:val="0"/>
          <w:iCs w:val="0"/>
          <w:color w:val="000000"/>
          <w:sz w:val="28"/>
          <w:szCs w:val="28"/>
          <w:u w:val="none"/>
          <w:lang w:eastAsia="en-US"/>
        </w:rPr>
      </w:r>
      <w:r>
        <w:rPr>
          <w:b w:val="0"/>
          <w:bCs w:val="0"/>
          <w:i w:val="0"/>
          <w:iCs w:val="0"/>
          <w:color w:val="000000"/>
          <w:sz w:val="28"/>
          <w:szCs w:val="28"/>
          <w:u w:val="none"/>
          <w:lang w:eastAsia="en-US"/>
        </w:rPr>
      </w:r>
    </w:p>
    <w:p>
      <w:pPr>
        <w:pStyle w:val="1044"/>
        <w:ind w:right="0" w:firstLine="709"/>
        <w:jc w:val="both"/>
        <w:rPr>
          <w:b w:val="0"/>
          <w:bCs w:val="0"/>
          <w:i w:val="0"/>
          <w:iCs w:val="0"/>
          <w:color w:val="000000"/>
          <w:sz w:val="28"/>
          <w:szCs w:val="28"/>
          <w:u w:val="none"/>
          <w:lang w:eastAsia="en-US"/>
        </w:rPr>
      </w:pPr>
      <w:r>
        <w:rPr>
          <w:b w:val="0"/>
          <w:bCs w:val="0"/>
          <w:i w:val="0"/>
          <w:iCs w:val="0"/>
          <w:color w:val="000000"/>
          <w:sz w:val="28"/>
          <w:szCs w:val="28"/>
          <w:u w:val="none"/>
          <w:lang w:eastAsia="en-US"/>
        </w:rPr>
        <w:t xml:space="preserve">- давление в шлангах стравить.</w:t>
      </w:r>
      <w:r>
        <w:rPr>
          <w:b w:val="0"/>
          <w:bCs w:val="0"/>
          <w:i w:val="0"/>
          <w:iCs w:val="0"/>
          <w:color w:val="000000"/>
          <w:sz w:val="28"/>
          <w:szCs w:val="28"/>
          <w:u w:val="none"/>
          <w:lang w:eastAsia="en-US"/>
        </w:rPr>
      </w:r>
      <w:r>
        <w:rPr>
          <w:b w:val="0"/>
          <w:bCs w:val="0"/>
          <w:i w:val="0"/>
          <w:iCs w:val="0"/>
          <w:color w:val="000000"/>
          <w:sz w:val="28"/>
          <w:szCs w:val="28"/>
          <w:u w:val="none"/>
          <w:lang w:eastAsia="en-US"/>
        </w:rPr>
      </w:r>
    </w:p>
    <w:p>
      <w:pPr>
        <w:pStyle w:val="1044"/>
        <w:ind w:right="0" w:firstLine="709"/>
        <w:jc w:val="both"/>
        <w:rPr>
          <w:b w:val="0"/>
          <w:bCs w:val="0"/>
          <w:i w:val="0"/>
          <w:iCs w:val="0"/>
          <w:color w:val="000000"/>
          <w:sz w:val="28"/>
          <w:szCs w:val="28"/>
          <w:u w:val="none"/>
          <w:lang w:eastAsia="en-US"/>
        </w:rPr>
      </w:pPr>
      <w:r>
        <w:rPr>
          <w:b w:val="0"/>
          <w:bCs w:val="0"/>
          <w:i w:val="0"/>
          <w:iCs w:val="0"/>
          <w:color w:val="000000"/>
          <w:sz w:val="28"/>
          <w:szCs w:val="28"/>
          <w:u w:val="none"/>
          <w:lang w:eastAsia="en-US"/>
        </w:rPr>
        <w:t xml:space="preserve">2.7. При возобновлении огневых работ после перерыва </w:t>
      </w:r>
      <w:r>
        <w:rPr>
          <w:b w:val="0"/>
          <w:bCs w:val="0"/>
          <w:i w:val="0"/>
          <w:iCs w:val="0"/>
          <w:color w:val="0093d9"/>
          <w:sz w:val="28"/>
          <w:szCs w:val="28"/>
          <w:u w:val="none"/>
          <w:lang w:eastAsia="en-US"/>
        </w:rPr>
        <w:t xml:space="preserve">в проведении работ</w:t>
      </w:r>
      <w:r>
        <w:rPr>
          <w:b w:val="0"/>
          <w:bCs w:val="0"/>
          <w:i w:val="0"/>
          <w:iCs w:val="0"/>
          <w:color w:val="000000"/>
          <w:sz w:val="28"/>
          <w:szCs w:val="28"/>
          <w:u w:val="none"/>
          <w:lang w:eastAsia="en-US"/>
        </w:rPr>
        <w:t xml:space="preserve"> проверить состояние места их проведения и оборудования. Проводить работы только после получения удовлетворительных результатов контроля воздушной среды в месте проведения работ, с записью в наряде–допуске.</w:t>
      </w:r>
      <w:r>
        <w:rPr>
          <w:b w:val="0"/>
          <w:bCs w:val="0"/>
          <w:i w:val="0"/>
          <w:iCs w:val="0"/>
          <w:color w:val="000000"/>
          <w:sz w:val="28"/>
          <w:szCs w:val="28"/>
          <w:u w:val="none"/>
          <w:lang w:eastAsia="en-US"/>
        </w:rPr>
      </w:r>
      <w:r>
        <w:rPr>
          <w:b w:val="0"/>
          <w:bCs w:val="0"/>
          <w:i w:val="0"/>
          <w:iCs w:val="0"/>
          <w:color w:val="000000"/>
          <w:sz w:val="28"/>
          <w:szCs w:val="28"/>
          <w:u w:val="none"/>
          <w:lang w:eastAsia="en-US"/>
        </w:rPr>
      </w:r>
    </w:p>
    <w:p>
      <w:pPr>
        <w:pStyle w:val="1044"/>
        <w:ind w:right="0" w:firstLine="709"/>
        <w:jc w:val="both"/>
        <w:rPr>
          <w:b w:val="0"/>
          <w:bCs w:val="0"/>
          <w:i w:val="0"/>
          <w:iCs w:val="0"/>
          <w:color w:val="000000"/>
          <w:sz w:val="28"/>
          <w:szCs w:val="28"/>
          <w:u w:val="none"/>
          <w:lang w:eastAsia="en-US"/>
        </w:rPr>
      </w:pPr>
      <w:r>
        <w:rPr>
          <w:b w:val="0"/>
          <w:bCs w:val="0"/>
          <w:i w:val="0"/>
          <w:iCs w:val="0"/>
          <w:color w:val="000000"/>
          <w:sz w:val="28"/>
          <w:szCs w:val="28"/>
          <w:u w:val="none"/>
          <w:lang w:eastAsia="en-US"/>
        </w:rPr>
        <w:t xml:space="preserve">2.8. Баллоны с кислородом и сжиженными углеводородными газ</w:t>
      </w:r>
      <w:r>
        <w:rPr>
          <w:b w:val="0"/>
          <w:bCs w:val="0"/>
          <w:i w:val="0"/>
          <w:iCs w:val="0"/>
          <w:color w:val="000000"/>
          <w:sz w:val="28"/>
          <w:szCs w:val="28"/>
          <w:u w:val="none"/>
          <w:lang w:eastAsia="en-US"/>
        </w:rPr>
        <w:t xml:space="preserve">ами располагать не ближе 10 м от места производства огневых работ, не ближе 5 м друг от друга. Электросварочные кабели (провода) расположить от трубопроводов с кислородом на расстоянии не менее 0,5 метра, а от баллонов с горючими газами - не менее 1 метра.</w:t>
      </w:r>
      <w:r>
        <w:rPr>
          <w:b w:val="0"/>
          <w:bCs w:val="0"/>
          <w:i w:val="0"/>
          <w:iCs w:val="0"/>
          <w:color w:val="000000"/>
          <w:sz w:val="28"/>
          <w:szCs w:val="28"/>
          <w:u w:val="none"/>
          <w:lang w:eastAsia="en-US"/>
        </w:rPr>
      </w:r>
      <w:r>
        <w:rPr>
          <w:b w:val="0"/>
          <w:bCs w:val="0"/>
          <w:i w:val="0"/>
          <w:iCs w:val="0"/>
          <w:color w:val="000000"/>
          <w:sz w:val="28"/>
          <w:szCs w:val="28"/>
          <w:u w:val="none"/>
          <w:lang w:eastAsia="en-US"/>
        </w:rPr>
      </w:r>
    </w:p>
    <w:p>
      <w:pPr>
        <w:pStyle w:val="1044"/>
        <w:ind w:right="0" w:firstLine="709"/>
        <w:jc w:val="both"/>
        <w:rPr>
          <w:b w:val="0"/>
          <w:bCs w:val="0"/>
          <w:i w:val="0"/>
          <w:iCs w:val="0"/>
          <w:color w:val="000000"/>
          <w:sz w:val="28"/>
          <w:szCs w:val="28"/>
          <w:u w:val="none"/>
          <w:lang w:eastAsia="en-US"/>
        </w:rPr>
      </w:pPr>
      <w:r>
        <w:rPr>
          <w:b w:val="0"/>
          <w:bCs w:val="0"/>
          <w:i w:val="0"/>
          <w:iCs w:val="0"/>
          <w:color w:val="000000"/>
          <w:sz w:val="28"/>
          <w:szCs w:val="28"/>
          <w:u w:val="none"/>
          <w:lang w:eastAsia="en-US"/>
        </w:rPr>
      </w:r>
      <w:r>
        <w:rPr>
          <w:b w:val="0"/>
          <w:bCs w:val="0"/>
          <w:i w:val="0"/>
          <w:iCs w:val="0"/>
          <w:color w:val="000000"/>
          <w:sz w:val="28"/>
          <w:szCs w:val="28"/>
          <w:u w:val="none"/>
          <w:lang w:eastAsia="en-US"/>
        </w:rPr>
      </w:r>
      <w:r>
        <w:rPr>
          <w:b w:val="0"/>
          <w:bCs w:val="0"/>
          <w:i w:val="0"/>
          <w:iCs w:val="0"/>
          <w:color w:val="000000"/>
          <w:sz w:val="28"/>
          <w:szCs w:val="28"/>
          <w:u w:val="none"/>
          <w:lang w:eastAsia="en-US"/>
        </w:rPr>
      </w:r>
    </w:p>
    <w:p>
      <w:pPr>
        <w:pStyle w:val="1044"/>
        <w:ind w:right="0" w:firstLine="709"/>
        <w:jc w:val="both"/>
        <w:rPr>
          <w:bCs w:val="0"/>
          <w:i w:val="0"/>
          <w:iCs w:val="0"/>
          <w:color w:val="000000"/>
          <w:szCs w:val="28"/>
          <w:u w:val="none"/>
          <w:lang w:eastAsia="en-US"/>
        </w:rPr>
      </w:pPr>
      <w:r>
        <w:rPr>
          <w:b/>
          <w:bCs w:val="0"/>
          <w:i w:val="0"/>
          <w:iCs w:val="0"/>
          <w:color w:val="000000"/>
          <w:szCs w:val="28"/>
          <w:u w:val="none"/>
          <w:lang w:eastAsia="en-US"/>
        </w:rPr>
        <w:t xml:space="preserve">3. По завершению огневых работ:</w:t>
      </w:r>
      <w:r>
        <w:rPr>
          <w:bCs w:val="0"/>
          <w:i w:val="0"/>
          <w:iCs w:val="0"/>
          <w:color w:val="000000"/>
          <w:szCs w:val="28"/>
          <w:u w:val="none"/>
          <w:lang w:eastAsia="en-US"/>
        </w:rPr>
      </w:r>
      <w:r>
        <w:rPr>
          <w:bCs w:val="0"/>
          <w:i w:val="0"/>
          <w:iCs w:val="0"/>
          <w:color w:val="000000"/>
          <w:szCs w:val="28"/>
          <w:u w:val="none"/>
          <w:lang w:eastAsia="en-US"/>
        </w:rPr>
      </w:r>
    </w:p>
    <w:p>
      <w:pPr>
        <w:pStyle w:val="1044"/>
        <w:ind w:right="0" w:firstLine="709"/>
        <w:jc w:val="both"/>
        <w:rPr>
          <w:bCs w:val="0"/>
          <w:i w:val="0"/>
          <w:iCs w:val="0"/>
          <w:color w:val="000000"/>
          <w:szCs w:val="28"/>
          <w:u w:val="none"/>
          <w:lang w:eastAsia="en-US"/>
        </w:rPr>
      </w:pPr>
      <w:r>
        <w:rPr>
          <w:bCs w:val="0"/>
          <w:i w:val="0"/>
          <w:iCs w:val="0"/>
          <w:color w:val="000000"/>
          <w:szCs w:val="28"/>
          <w:u w:val="none"/>
          <w:lang w:eastAsia="en-US"/>
        </w:rPr>
      </w:r>
      <w:r>
        <w:rPr>
          <w:bCs w:val="0"/>
          <w:i w:val="0"/>
          <w:iCs w:val="0"/>
          <w:color w:val="000000"/>
          <w:szCs w:val="28"/>
          <w:u w:val="none"/>
          <w:lang w:eastAsia="en-US"/>
        </w:rPr>
      </w:r>
      <w:r>
        <w:rPr>
          <w:bCs w:val="0"/>
          <w:i w:val="0"/>
          <w:iCs w:val="0"/>
          <w:color w:val="000000"/>
          <w:szCs w:val="28"/>
          <w:u w:val="none"/>
          <w:lang w:eastAsia="en-US"/>
        </w:rPr>
      </w:r>
    </w:p>
    <w:p>
      <w:pPr>
        <w:pStyle w:val="1044"/>
        <w:ind w:right="0" w:firstLine="709"/>
        <w:jc w:val="both"/>
        <w:rPr>
          <w:bCs w:val="0"/>
          <w:i w:val="0"/>
          <w:iCs w:val="0"/>
          <w:color w:val="000000"/>
          <w:szCs w:val="28"/>
          <w:u w:val="none"/>
          <w:lang w:eastAsia="en-US"/>
        </w:rPr>
      </w:pPr>
      <w:r>
        <w:rPr>
          <w:bCs w:val="0"/>
          <w:i w:val="0"/>
          <w:iCs w:val="0"/>
          <w:color w:val="000000"/>
          <w:szCs w:val="28"/>
          <w:u w:val="none"/>
          <w:lang w:eastAsia="en-US"/>
        </w:rPr>
        <w:t xml:space="preserve">3.1. Отключить сварочный аппарат и электроинструмент от электрической сети, вентиля на баллонах перекрыть, давление в шлангах стравить. Оборудование с кислородом и сжиженными углеводородными газами убрать на места постоянного хранения.</w:t>
      </w:r>
      <w:r>
        <w:rPr>
          <w:bCs w:val="0"/>
          <w:i w:val="0"/>
          <w:iCs w:val="0"/>
          <w:color w:val="000000"/>
          <w:szCs w:val="28"/>
          <w:u w:val="none"/>
          <w:lang w:eastAsia="en-US"/>
        </w:rPr>
      </w:r>
      <w:r>
        <w:rPr>
          <w:bCs w:val="0"/>
          <w:i w:val="0"/>
          <w:iCs w:val="0"/>
          <w:color w:val="000000"/>
          <w:szCs w:val="28"/>
          <w:u w:val="none"/>
          <w:lang w:eastAsia="en-US"/>
        </w:rPr>
      </w:r>
    </w:p>
    <w:p>
      <w:pPr>
        <w:pStyle w:val="1044"/>
        <w:ind w:right="0" w:firstLine="709"/>
        <w:jc w:val="both"/>
        <w:rPr>
          <w:bCs w:val="0"/>
          <w:i w:val="0"/>
          <w:iCs w:val="0"/>
          <w:color w:val="000000"/>
          <w:szCs w:val="28"/>
          <w:u w:val="none"/>
          <w:lang w:eastAsia="en-US"/>
        </w:rPr>
      </w:pPr>
      <w:r>
        <w:rPr>
          <w:bCs w:val="0"/>
          <w:i w:val="0"/>
          <w:iCs w:val="0"/>
          <w:color w:val="000000"/>
          <w:szCs w:val="28"/>
          <w:u w:val="none"/>
          <w:lang w:eastAsia="en-US"/>
        </w:rPr>
        <w:t xml:space="preserve">3.2. Привести в порядок место производства работ, убрать применявшееся оборудование, материалы, средства коллективной защиты и т. п.</w:t>
      </w:r>
      <w:r>
        <w:rPr>
          <w:bCs w:val="0"/>
          <w:i w:val="0"/>
          <w:iCs w:val="0"/>
          <w:color w:val="000000"/>
          <w:szCs w:val="28"/>
          <w:u w:val="none"/>
          <w:lang w:eastAsia="en-US"/>
        </w:rPr>
      </w:r>
      <w:r>
        <w:rPr>
          <w:bCs w:val="0"/>
          <w:i w:val="0"/>
          <w:iCs w:val="0"/>
          <w:color w:val="000000"/>
          <w:szCs w:val="28"/>
          <w:u w:val="none"/>
          <w:lang w:eastAsia="en-US"/>
        </w:rPr>
      </w:r>
    </w:p>
    <w:p>
      <w:pPr>
        <w:pStyle w:val="1044"/>
        <w:ind w:right="0" w:firstLine="709"/>
        <w:jc w:val="both"/>
        <w:rPr>
          <w:bCs w:val="0"/>
          <w:i w:val="0"/>
          <w:iCs w:val="0"/>
          <w:color w:val="000000"/>
          <w:szCs w:val="28"/>
          <w:u w:val="none"/>
          <w:lang w:eastAsia="en-US"/>
        </w:rPr>
      </w:pPr>
      <w:r>
        <w:rPr>
          <w:bCs w:val="0"/>
          <w:i w:val="0"/>
          <w:iCs w:val="0"/>
          <w:color w:val="000000"/>
          <w:szCs w:val="28"/>
          <w:u w:val="none"/>
          <w:lang w:eastAsia="en-US"/>
        </w:rPr>
        <w:t xml:space="preserve">3.3. Руководителю работ, совместно с руководителем ОПО и работником оперативной смены ОПО, проверить место проведения огневых работ в целях исключения возможности возникновения загорания и поставить подпись о закрытии наряда-допуска. </w:t>
      </w:r>
      <w:r>
        <w:rPr>
          <w:bCs w:val="0"/>
          <w:i w:val="0"/>
          <w:iCs w:val="0"/>
          <w:color w:val="000000"/>
          <w:szCs w:val="28"/>
          <w:u w:val="none"/>
          <w:lang w:eastAsia="en-US"/>
        </w:rPr>
      </w:r>
      <w:r>
        <w:rPr>
          <w:bCs w:val="0"/>
          <w:i w:val="0"/>
          <w:iCs w:val="0"/>
          <w:color w:val="000000"/>
          <w:szCs w:val="28"/>
          <w:u w:val="none"/>
          <w:lang w:eastAsia="en-US"/>
        </w:rPr>
      </w:r>
    </w:p>
    <w:p>
      <w:pPr>
        <w:pStyle w:val="1044"/>
        <w:ind w:right="0" w:firstLine="709"/>
        <w:jc w:val="both"/>
        <w:rPr>
          <w:bCs w:val="0"/>
          <w:i w:val="0"/>
          <w:iCs w:val="0"/>
          <w:color w:val="000000"/>
          <w:szCs w:val="28"/>
          <w:u w:val="none"/>
          <w:lang w:eastAsia="en-US"/>
        </w:rPr>
      </w:pPr>
      <w:r>
        <w:rPr>
          <w:bCs w:val="0"/>
          <w:i w:val="0"/>
          <w:iCs w:val="0"/>
          <w:color w:val="000000"/>
          <w:szCs w:val="28"/>
          <w:u w:val="none"/>
          <w:lang w:eastAsia="en-US"/>
        </w:rPr>
        <w:t xml:space="preserve">3.4. Запустить в работу отключенные на время проведения работ системы газового анализа, пожарной сигнализации, автоматические установки пожаротушения перевести в автоматический режим.</w:t>
      </w:r>
      <w:r>
        <w:rPr>
          <w:bCs w:val="0"/>
          <w:i w:val="0"/>
          <w:iCs w:val="0"/>
          <w:color w:val="000000"/>
          <w:szCs w:val="28"/>
          <w:u w:val="none"/>
          <w:lang w:eastAsia="en-US"/>
        </w:rPr>
      </w:r>
      <w:r>
        <w:rPr>
          <w:bCs w:val="0"/>
          <w:i w:val="0"/>
          <w:iCs w:val="0"/>
          <w:color w:val="000000"/>
          <w:szCs w:val="28"/>
          <w:u w:val="none"/>
          <w:lang w:eastAsia="en-US"/>
        </w:rPr>
      </w:r>
    </w:p>
    <w:p>
      <w:pPr>
        <w:pStyle w:val="1044"/>
        <w:ind w:right="0" w:firstLine="709"/>
        <w:jc w:val="both"/>
        <w:rPr>
          <w:bCs w:val="0"/>
          <w:i w:val="0"/>
          <w:iCs w:val="0"/>
          <w:color w:val="000000"/>
          <w:szCs w:val="28"/>
          <w:u w:val="none"/>
          <w:lang w:eastAsia="en-US"/>
        </w:rPr>
      </w:pPr>
      <w:r>
        <w:rPr>
          <w:bCs w:val="0"/>
          <w:i w:val="0"/>
          <w:iCs w:val="0"/>
          <w:color w:val="000000"/>
          <w:szCs w:val="28"/>
          <w:u w:val="none"/>
          <w:lang w:eastAsia="en-US"/>
        </w:rPr>
        <w:t xml:space="preserve">3.5. Внести необходимые записи в наряд-допуск и оперативные журналы объекта.</w:t>
      </w:r>
      <w:r>
        <w:rPr>
          <w:bCs w:val="0"/>
          <w:i w:val="0"/>
          <w:iCs w:val="0"/>
          <w:color w:val="000000"/>
          <w:szCs w:val="28"/>
          <w:u w:val="none"/>
          <w:lang w:eastAsia="en-US"/>
        </w:rPr>
      </w:r>
      <w:r>
        <w:rPr>
          <w:bCs w:val="0"/>
          <w:i w:val="0"/>
          <w:iCs w:val="0"/>
          <w:color w:val="000000"/>
          <w:szCs w:val="28"/>
          <w:u w:val="none"/>
          <w:lang w:eastAsia="en-US"/>
        </w:rPr>
      </w:r>
    </w:p>
    <w:p>
      <w:pPr>
        <w:pStyle w:val="1044"/>
        <w:ind w:right="0" w:firstLine="709"/>
        <w:jc w:val="both"/>
        <w:rPr>
          <w:bCs w:val="0"/>
          <w:i/>
          <w:iCs/>
          <w:color w:val="000000"/>
          <w:szCs w:val="28"/>
          <w:u w:val="none"/>
          <w:lang w:eastAsia="en-US"/>
        </w:rPr>
      </w:pPr>
      <w:r>
        <w:rPr>
          <w:bCs w:val="0"/>
          <w:i w:val="0"/>
          <w:iCs w:val="0"/>
          <w:color w:val="000000"/>
          <w:szCs w:val="28"/>
          <w:u w:val="none"/>
          <w:lang w:eastAsia="en-US"/>
        </w:rPr>
        <w:t xml:space="preserve">3.6. Осуществлять контроль за состоянием места работ в течение 4-х часов по их завершению работникам:</w:t>
      </w:r>
      <w:r>
        <w:rPr>
          <w:bCs w:val="0"/>
          <w:i/>
          <w:iCs/>
          <w:color w:val="000000"/>
          <w:szCs w:val="28"/>
          <w:u w:val="none"/>
          <w:lang w:eastAsia="en-US"/>
        </w:rPr>
      </w:r>
      <w:r>
        <w:rPr>
          <w:bCs w:val="0"/>
          <w:i/>
          <w:iCs/>
          <w:color w:val="000000"/>
          <w:szCs w:val="28"/>
          <w:u w:val="none"/>
          <w:lang w:eastAsia="en-US"/>
        </w:rPr>
      </w:r>
    </w:p>
    <w:p>
      <w:pPr>
        <w:pStyle w:val="1044"/>
        <w:ind w:right="0" w:firstLine="709"/>
        <w:jc w:val="both"/>
        <w:rPr>
          <w:bCs w:val="0"/>
          <w:i/>
          <w:iCs/>
          <w:color w:val="000000"/>
          <w:szCs w:val="28"/>
          <w:u w:val="none"/>
          <w:lang w:eastAsia="en-US"/>
        </w:rPr>
      </w:pPr>
      <w:r>
        <w:rPr>
          <w:bCs w:val="0"/>
          <w:i/>
          <w:iCs/>
          <w:color w:val="000000"/>
          <w:szCs w:val="28"/>
          <w:u w:val="none"/>
          <w:lang w:eastAsia="en-US"/>
        </w:rPr>
        <w:t xml:space="preserve">До 20:00 — должность ФИО.</w:t>
      </w:r>
      <w:r>
        <w:rPr>
          <w:bCs w:val="0"/>
          <w:i/>
          <w:iCs/>
          <w:color w:val="000000"/>
          <w:szCs w:val="28"/>
          <w:u w:val="none"/>
          <w:lang w:eastAsia="en-US"/>
        </w:rPr>
      </w:r>
      <w:r>
        <w:rPr>
          <w:bCs w:val="0"/>
          <w:i/>
          <w:iCs/>
          <w:color w:val="000000"/>
          <w:szCs w:val="28"/>
          <w:u w:val="none"/>
          <w:lang w:eastAsia="en-US"/>
        </w:rPr>
      </w:r>
    </w:p>
    <w:p>
      <w:pPr>
        <w:pStyle w:val="1044"/>
        <w:ind w:right="0" w:firstLine="709"/>
        <w:jc w:val="both"/>
        <w:rPr>
          <w:bCs w:val="0"/>
          <w:i w:val="0"/>
          <w:iCs w:val="0"/>
          <w:color w:val="0093d9"/>
          <w:szCs w:val="28"/>
          <w:u w:val="none"/>
          <w:lang w:eastAsia="en-US"/>
        </w:rPr>
      </w:pPr>
      <w:r>
        <w:rPr>
          <w:bCs w:val="0"/>
          <w:i/>
          <w:iCs/>
          <w:color w:val="000000"/>
          <w:szCs w:val="28"/>
          <w:u w:val="none"/>
          <w:lang w:eastAsia="en-US"/>
        </w:rPr>
        <w:t xml:space="preserve">После 20:00 — должность ФИО.</w:t>
      </w:r>
      <w:r>
        <w:rPr>
          <w:bCs w:val="0"/>
          <w:i w:val="0"/>
          <w:iCs w:val="0"/>
          <w:color w:val="0093d9"/>
          <w:szCs w:val="28"/>
          <w:u w:val="none"/>
          <w:lang w:eastAsia="en-US"/>
        </w:rPr>
      </w:r>
      <w:r>
        <w:rPr>
          <w:bCs w:val="0"/>
          <w:i w:val="0"/>
          <w:iCs w:val="0"/>
          <w:color w:val="0093d9"/>
          <w:szCs w:val="28"/>
          <w:u w:val="none"/>
          <w:lang w:eastAsia="en-US"/>
        </w:rPr>
      </w:r>
    </w:p>
    <w:p>
      <w:pPr>
        <w:pStyle w:val="1044"/>
        <w:ind w:right="0" w:firstLine="709"/>
        <w:jc w:val="both"/>
        <w:rPr>
          <w:i w:val="0"/>
          <w:iCs w:val="0"/>
          <w:color w:val="000000"/>
          <w:szCs w:val="28"/>
          <w:u w:val="none"/>
        </w:rPr>
      </w:pPr>
      <w:r>
        <w:rPr>
          <w:bCs w:val="0"/>
          <w:i w:val="0"/>
          <w:iCs w:val="0"/>
          <w:color w:val="0093d9"/>
          <w:szCs w:val="28"/>
          <w:u w:val="none"/>
          <w:lang w:eastAsia="en-US"/>
        </w:rPr>
        <w:t xml:space="preserve">Место работ обеспечить огнетушителем на указанный период.</w:t>
      </w:r>
      <w:r>
        <w:rPr>
          <w:i w:val="0"/>
          <w:iCs w:val="0"/>
          <w:color w:val="000000"/>
          <w:szCs w:val="28"/>
          <w:u w:val="none"/>
        </w:rPr>
      </w:r>
      <w:r>
        <w:rPr>
          <w:i w:val="0"/>
          <w:iCs w:val="0"/>
          <w:color w:val="000000"/>
          <w:szCs w:val="28"/>
          <w:u w:val="none"/>
        </w:rPr>
      </w:r>
    </w:p>
    <w:p>
      <w:pPr>
        <w:pStyle w:val="1044"/>
        <w:jc w:val="both"/>
        <w:rPr>
          <w:i w:val="0"/>
          <w:iCs w:val="0"/>
          <w:color w:val="000000"/>
          <w:szCs w:val="28"/>
          <w:u w:val="none"/>
        </w:rPr>
      </w:pPr>
      <w:r>
        <w:rPr>
          <w:i w:val="0"/>
          <w:iCs w:val="0"/>
          <w:color w:val="000000"/>
          <w:szCs w:val="28"/>
          <w:u w:val="none"/>
        </w:rPr>
      </w:r>
      <w:r>
        <w:rPr>
          <w:i w:val="0"/>
          <w:iCs w:val="0"/>
          <w:color w:val="000000"/>
          <w:szCs w:val="28"/>
          <w:u w:val="none"/>
        </w:rPr>
      </w:r>
      <w:r>
        <w:rPr>
          <w:i w:val="0"/>
          <w:iCs w:val="0"/>
          <w:color w:val="000000"/>
          <w:szCs w:val="28"/>
          <w:u w:val="none"/>
        </w:rPr>
      </w:r>
    </w:p>
    <w:p>
      <w:pPr>
        <w:pStyle w:val="1044"/>
        <w:jc w:val="both"/>
        <w:rPr>
          <w:bCs w:val="0"/>
          <w:i w:val="0"/>
          <w:iCs w:val="0"/>
          <w:color w:val="000000"/>
          <w:szCs w:val="28"/>
          <w:u w:val="none"/>
          <w:lang w:eastAsia="en-US"/>
        </w:rPr>
      </w:pPr>
      <w:r>
        <w:rPr>
          <w:b/>
          <w:bCs w:val="0"/>
          <w:i w:val="0"/>
          <w:iCs w:val="0"/>
          <w:color w:val="000000"/>
          <w:szCs w:val="28"/>
          <w:u w:val="none"/>
          <w:lang w:eastAsia="en-US"/>
        </w:rPr>
        <w:t xml:space="preserve">Примечания:</w:t>
      </w:r>
      <w:r>
        <w:rPr>
          <w:bCs w:val="0"/>
          <w:i w:val="0"/>
          <w:iCs w:val="0"/>
          <w:color w:val="000000"/>
          <w:szCs w:val="28"/>
          <w:u w:val="none"/>
          <w:lang w:eastAsia="en-US"/>
        </w:rPr>
      </w:r>
      <w:r>
        <w:rPr>
          <w:bCs w:val="0"/>
          <w:i w:val="0"/>
          <w:iCs w:val="0"/>
          <w:color w:val="000000"/>
          <w:szCs w:val="28"/>
          <w:u w:val="none"/>
          <w:lang w:eastAsia="en-US"/>
        </w:rPr>
      </w:r>
    </w:p>
    <w:p>
      <w:pPr>
        <w:pStyle w:val="1044"/>
        <w:ind w:right="0" w:firstLine="709"/>
        <w:jc w:val="both"/>
        <w:rPr>
          <w:bCs w:val="0"/>
          <w:i w:val="0"/>
          <w:iCs w:val="0"/>
          <w:color w:val="000000"/>
          <w:szCs w:val="28"/>
          <w:u w:val="none"/>
          <w:lang w:eastAsia="en-US"/>
        </w:rPr>
      </w:pPr>
      <w:r>
        <w:rPr>
          <w:bCs w:val="0"/>
          <w:i w:val="0"/>
          <w:iCs w:val="0"/>
          <w:color w:val="000000"/>
          <w:szCs w:val="28"/>
          <w:u w:val="none"/>
          <w:lang w:eastAsia="en-US"/>
        </w:rPr>
        <w:t xml:space="preserve">1. При составлении наряда-допуска вписываются все пункты настоящего Перечня, которые необходимы для выполнения конкретной огневой работы.</w:t>
      </w:r>
      <w:r>
        <w:rPr>
          <w:bCs w:val="0"/>
          <w:i w:val="0"/>
          <w:iCs w:val="0"/>
          <w:color w:val="000000"/>
          <w:szCs w:val="28"/>
          <w:u w:val="none"/>
          <w:lang w:eastAsia="en-US"/>
        </w:rPr>
      </w:r>
      <w:r>
        <w:rPr>
          <w:bCs w:val="0"/>
          <w:i w:val="0"/>
          <w:iCs w:val="0"/>
          <w:color w:val="000000"/>
          <w:szCs w:val="28"/>
          <w:u w:val="none"/>
          <w:lang w:eastAsia="en-US"/>
        </w:rPr>
      </w:r>
    </w:p>
    <w:p>
      <w:pPr>
        <w:pStyle w:val="1044"/>
        <w:ind w:right="0" w:firstLine="709"/>
        <w:jc w:val="both"/>
        <w:rPr>
          <w:bCs w:val="0"/>
          <w:i w:val="0"/>
          <w:iCs w:val="0"/>
          <w:color w:val="000000"/>
          <w:szCs w:val="28"/>
          <w:u w:val="none"/>
          <w:lang w:eastAsia="en-US"/>
        </w:rPr>
      </w:pPr>
      <w:r>
        <w:rPr>
          <w:bCs w:val="0"/>
          <w:i w:val="0"/>
          <w:iCs w:val="0"/>
          <w:color w:val="000000"/>
          <w:szCs w:val="28"/>
          <w:u w:val="none"/>
          <w:lang w:eastAsia="en-US"/>
        </w:rPr>
        <w:t xml:space="preserve">2. В случае отсутствия необходимости в выполнении отдельных пунктов, указанных в настоящем Перечне, в наряде-допуске они не отражаются.</w:t>
      </w:r>
      <w:r>
        <w:rPr>
          <w:bCs w:val="0"/>
          <w:i w:val="0"/>
          <w:iCs w:val="0"/>
          <w:color w:val="000000"/>
          <w:szCs w:val="28"/>
          <w:u w:val="none"/>
          <w:lang w:eastAsia="en-US"/>
        </w:rPr>
      </w:r>
      <w:r>
        <w:rPr>
          <w:bCs w:val="0"/>
          <w:i w:val="0"/>
          <w:iCs w:val="0"/>
          <w:color w:val="000000"/>
          <w:szCs w:val="28"/>
          <w:u w:val="none"/>
          <w:lang w:eastAsia="en-US"/>
        </w:rPr>
      </w:r>
    </w:p>
    <w:p>
      <w:pPr>
        <w:pStyle w:val="1044"/>
        <w:ind w:right="0" w:firstLine="709"/>
        <w:jc w:val="both"/>
        <w:rPr>
          <w:color w:val="000000"/>
        </w:rPr>
        <w:sectPr>
          <w:headerReference w:type="default" r:id="rId9"/>
          <w:headerReference w:type="first" r:id="rId10"/>
          <w:footerReference w:type="default" r:id="rId20"/>
          <w:footerReference w:type="first" r:id="rId21"/>
          <w:footnotePr>
            <w:numFmt w:val="decimal"/>
            <w:numRestart w:val="continuous"/>
          </w:footnotePr>
          <w:endnotePr>
            <w:numFmt w:val="lowerRoman"/>
          </w:endnotePr>
          <w:type w:val="nextPage"/>
          <w:pgSz w:w="11906" w:h="16838" w:orient="portrait"/>
          <w:pgMar w:top="709" w:right="425" w:bottom="567" w:left="567" w:header="510" w:footer="510" w:gutter="0"/>
          <w:cols w:num="1" w:sep="0" w:space="1701" w:equalWidth="1"/>
          <w:docGrid w:linePitch="360"/>
          <w:titlePg/>
        </w:sectPr>
      </w:pPr>
      <w:r>
        <w:rPr>
          <w:bCs w:val="0"/>
          <w:i w:val="0"/>
          <w:iCs w:val="0"/>
          <w:color w:val="000000"/>
          <w:szCs w:val="28"/>
          <w:u w:val="none"/>
          <w:lang w:eastAsia="en-US"/>
        </w:rPr>
        <w:t xml:space="preserve">3. При необходимости включаются мероприятия, не предусмотренные настоящим приложением.</w:t>
      </w:r>
      <w:r>
        <w:rPr>
          <w:color w:val="000000"/>
        </w:rPr>
      </w:r>
      <w:r>
        <w:rPr>
          <w:color w:val="000000"/>
        </w:rPr>
      </w:r>
    </w:p>
    <w:p>
      <w:pPr>
        <w:pStyle w:val="1048"/>
        <w:numPr>
          <w:ilvl w:val="3"/>
          <w:numId w:val="1"/>
        </w:numPr>
        <w:ind w:left="0" w:right="0" w:firstLine="0"/>
        <w:jc w:val="right"/>
        <w:rPr>
          <w:b/>
          <w:i w:val="0"/>
          <w:color w:val="000000"/>
          <w:sz w:val="20"/>
          <w:u w:val="none"/>
        </w:rPr>
      </w:pPr>
      <w:r>
        <w:rPr>
          <w:color w:val="000000"/>
        </w:rPr>
        <w:t xml:space="preserve">Приложение 3 (рекомендуемое)</w:t>
      </w:r>
      <w:r>
        <w:rPr>
          <w:b/>
          <w:i w:val="0"/>
          <w:color w:val="000000"/>
          <w:sz w:val="20"/>
          <w:u w:val="none"/>
        </w:rPr>
      </w:r>
      <w:r>
        <w:rPr>
          <w:b/>
          <w:i w:val="0"/>
          <w:color w:val="000000"/>
          <w:sz w:val="20"/>
          <w:u w:val="none"/>
        </w:rPr>
      </w:r>
    </w:p>
    <w:p>
      <w:pPr>
        <w:pStyle w:val="1044"/>
        <w:rPr>
          <w:b/>
          <w:i w:val="0"/>
          <w:color w:val="000000"/>
          <w:sz w:val="20"/>
          <w:u w:val="none"/>
        </w:rPr>
      </w:pPr>
      <w:r>
        <w:rPr>
          <w:b/>
          <w:i w:val="0"/>
          <w:color w:val="000000"/>
          <w:sz w:val="20"/>
          <w:u w:val="none"/>
        </w:rPr>
      </w:r>
      <w:r>
        <w:rPr>
          <w:b/>
          <w:i w:val="0"/>
          <w:color w:val="000000"/>
          <w:sz w:val="20"/>
          <w:u w:val="none"/>
        </w:rPr>
      </w:r>
      <w:r>
        <w:rPr>
          <w:b/>
          <w:i w:val="0"/>
          <w:color w:val="000000"/>
          <w:sz w:val="20"/>
          <w:u w:val="none"/>
        </w:rPr>
      </w:r>
    </w:p>
    <w:tbl>
      <w:tblPr>
        <w:tblW w:w="0" w:type="auto"/>
        <w:tblInd w:w="-108" w:type="dxa"/>
        <w:tblLayout w:type="fixed"/>
        <w:tblCellMar>
          <w:left w:w="108" w:type="dxa"/>
          <w:top w:w="0" w:type="dxa"/>
          <w:right w:w="108" w:type="dxa"/>
          <w:bottom w:w="0" w:type="dxa"/>
        </w:tblCellMar>
        <w:tblLook w:val="04A0" w:firstRow="1" w:lastRow="0" w:firstColumn="1" w:lastColumn="0" w:noHBand="0" w:noVBand="1"/>
      </w:tblPr>
      <w:tblGrid>
        <w:gridCol w:w="10172"/>
        <w:gridCol w:w="5103"/>
      </w:tblGrid>
      <w:tr>
        <w:tblPrEx/>
        <w:trPr>
          <w:trHeight w:val="1065"/>
        </w:trPr>
        <w:tc>
          <w:tcPr>
            <w:tcBorders>
              <w:top w:val="none" w:color="000000" w:sz="0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W w:w="10172" w:type="dxa"/>
            <w:vAlign w:val="top"/>
            <w:textDirection w:val="lrTb"/>
            <w:noWrap w:val="false"/>
          </w:tcPr>
          <w:p>
            <w:pPr>
              <w:pStyle w:val="1044"/>
              <w:rPr>
                <w:b/>
                <w:i w:val="0"/>
                <w:color w:val="000000"/>
                <w:sz w:val="16"/>
                <w:szCs w:val="28"/>
                <w:u w:val="none"/>
              </w:rPr>
            </w:pPr>
            <w:r>
              <w:rPr>
                <w:b/>
                <w:i w:val="0"/>
                <w:color w:val="000000"/>
                <w:sz w:val="26"/>
                <w:szCs w:val="28"/>
                <w:u w:val="none"/>
              </w:rPr>
              <w:t xml:space="preserve">СОГЛАСОВАНО</w:t>
            </w:r>
            <w:r>
              <w:rPr>
                <w:b/>
                <w:i w:val="0"/>
                <w:color w:val="000000"/>
                <w:sz w:val="16"/>
                <w:szCs w:val="28"/>
                <w:u w:val="none"/>
              </w:rPr>
            </w:r>
            <w:r>
              <w:rPr>
                <w:b/>
                <w:i w:val="0"/>
                <w:color w:val="000000"/>
                <w:sz w:val="16"/>
                <w:szCs w:val="28"/>
                <w:u w:val="none"/>
              </w:rPr>
            </w:r>
          </w:p>
          <w:p>
            <w:pPr>
              <w:pStyle w:val="1044"/>
              <w:rPr>
                <w:b/>
                <w:i w:val="0"/>
                <w:color w:val="000000"/>
                <w:sz w:val="16"/>
                <w:szCs w:val="28"/>
                <w:u w:val="none"/>
              </w:rPr>
            </w:pPr>
            <w:r>
              <w:rPr>
                <w:b/>
                <w:i w:val="0"/>
                <w:color w:val="000000"/>
                <w:sz w:val="16"/>
                <w:szCs w:val="28"/>
                <w:u w:val="none"/>
              </w:rPr>
            </w:r>
            <w:r>
              <w:rPr>
                <w:b/>
                <w:i w:val="0"/>
                <w:color w:val="000000"/>
                <w:sz w:val="16"/>
                <w:szCs w:val="28"/>
                <w:u w:val="none"/>
              </w:rPr>
            </w:r>
            <w:r>
              <w:rPr>
                <w:b/>
                <w:i w:val="0"/>
                <w:color w:val="000000"/>
                <w:sz w:val="16"/>
                <w:szCs w:val="28"/>
                <w:u w:val="none"/>
              </w:rPr>
            </w:r>
          </w:p>
          <w:p>
            <w:pPr>
              <w:pStyle w:val="1044"/>
              <w:rPr>
                <w:b/>
                <w:i w:val="0"/>
                <w:color w:val="000000"/>
                <w:sz w:val="16"/>
                <w:szCs w:val="28"/>
                <w:u w:val="none"/>
              </w:rPr>
            </w:pPr>
            <w:r>
              <w:rPr>
                <w:b/>
                <w:i w:val="0"/>
                <w:iCs w:val="0"/>
                <w:color w:val="000000"/>
                <w:spacing w:val="6"/>
                <w:u w:val="none"/>
              </w:rPr>
              <w:t xml:space="preserve">Производственно-технический отдел</w:t>
            </w:r>
            <w:r>
              <w:rPr>
                <w:b/>
                <w:bCs w:val="0"/>
                <w:i w:val="0"/>
                <w:iCs w:val="0"/>
                <w:color w:val="000000"/>
                <w:sz w:val="26"/>
                <w:u w:val="none"/>
              </w:rPr>
              <w:t xml:space="preserve">___________________________</w:t>
            </w:r>
            <w:r>
              <w:rPr>
                <w:b/>
                <w:i w:val="0"/>
                <w:color w:val="000000"/>
                <w:sz w:val="16"/>
                <w:szCs w:val="28"/>
                <w:u w:val="none"/>
              </w:rPr>
            </w:r>
            <w:r>
              <w:rPr>
                <w:b/>
                <w:i w:val="0"/>
                <w:color w:val="000000"/>
                <w:sz w:val="16"/>
                <w:szCs w:val="28"/>
                <w:u w:val="none"/>
              </w:rPr>
            </w:r>
          </w:p>
          <w:p>
            <w:pPr>
              <w:pStyle w:val="1044"/>
              <w:rPr>
                <w:b/>
                <w:i w:val="0"/>
                <w:iCs w:val="0"/>
                <w:color w:val="000000"/>
                <w:spacing w:val="6"/>
                <w:u w:val="none"/>
              </w:rPr>
            </w:pPr>
            <w:r>
              <w:rPr>
                <w:b/>
                <w:i w:val="0"/>
                <w:color w:val="000000"/>
                <w:sz w:val="16"/>
                <w:szCs w:val="28"/>
                <w:u w:val="none"/>
              </w:rPr>
              <w:t xml:space="preserve">                                                                                                                                    </w:t>
            </w:r>
            <w:r>
              <w:rPr>
                <w:b/>
                <w:i w:val="0"/>
                <w:color w:val="000000"/>
                <w:sz w:val="16"/>
                <w:szCs w:val="28"/>
                <w:u w:val="none"/>
              </w:rPr>
              <w:t xml:space="preserve">(подпись, дата, расшифровка подписи)</w:t>
            </w:r>
            <w:r>
              <w:rPr>
                <w:b/>
                <w:i w:val="0"/>
                <w:iCs w:val="0"/>
                <w:color w:val="000000"/>
                <w:spacing w:val="6"/>
                <w:u w:val="none"/>
              </w:rPr>
            </w:r>
            <w:r>
              <w:rPr>
                <w:b/>
                <w:i w:val="0"/>
                <w:iCs w:val="0"/>
                <w:color w:val="000000"/>
                <w:spacing w:val="6"/>
                <w:u w:val="none"/>
              </w:rPr>
            </w:r>
          </w:p>
          <w:p>
            <w:pPr>
              <w:pStyle w:val="1044"/>
              <w:rPr>
                <w:b/>
                <w:i w:val="0"/>
                <w:color w:val="000000"/>
                <w:sz w:val="16"/>
                <w:szCs w:val="28"/>
                <w:u w:val="none"/>
              </w:rPr>
            </w:pPr>
            <w:r>
              <w:rPr>
                <w:b/>
                <w:i w:val="0"/>
                <w:iCs w:val="0"/>
                <w:color w:val="000000"/>
                <w:spacing w:val="6"/>
                <w:u w:val="none"/>
              </w:rPr>
              <w:t xml:space="preserve">Производственно-диспетчерская служба</w:t>
            </w:r>
            <w:r>
              <w:rPr>
                <w:b/>
                <w:bCs w:val="0"/>
                <w:i w:val="0"/>
                <w:iCs w:val="0"/>
                <w:color w:val="000000"/>
                <w:sz w:val="26"/>
                <w:u w:val="none"/>
              </w:rPr>
              <w:t xml:space="preserve">________________________</w:t>
            </w:r>
            <w:r>
              <w:rPr>
                <w:b/>
                <w:i w:val="0"/>
                <w:color w:val="000000"/>
                <w:sz w:val="16"/>
                <w:szCs w:val="28"/>
                <w:u w:val="none"/>
              </w:rPr>
            </w:r>
            <w:r>
              <w:rPr>
                <w:b/>
                <w:i w:val="0"/>
                <w:color w:val="000000"/>
                <w:sz w:val="16"/>
                <w:szCs w:val="28"/>
                <w:u w:val="none"/>
              </w:rPr>
            </w:r>
          </w:p>
          <w:p>
            <w:pPr>
              <w:pStyle w:val="1044"/>
              <w:rPr>
                <w:b/>
                <w:i w:val="0"/>
                <w:iCs w:val="0"/>
                <w:color w:val="000000"/>
                <w:spacing w:val="6"/>
                <w:u w:val="none"/>
              </w:rPr>
            </w:pPr>
            <w:r>
              <w:rPr>
                <w:b/>
                <w:i w:val="0"/>
                <w:color w:val="000000"/>
                <w:sz w:val="16"/>
                <w:szCs w:val="28"/>
                <w:u w:val="none"/>
              </w:rPr>
              <w:t xml:space="preserve">                                                                                                                                          </w:t>
            </w:r>
            <w:r>
              <w:rPr>
                <w:b/>
                <w:i w:val="0"/>
                <w:color w:val="000000"/>
                <w:sz w:val="16"/>
                <w:szCs w:val="28"/>
                <w:u w:val="none"/>
              </w:rPr>
              <w:t xml:space="preserve">(подпись, дата, расшифровка подписи)</w:t>
            </w:r>
            <w:r>
              <w:rPr>
                <w:b/>
                <w:i w:val="0"/>
                <w:iCs w:val="0"/>
                <w:color w:val="000000"/>
                <w:spacing w:val="6"/>
                <w:u w:val="none"/>
              </w:rPr>
            </w:r>
            <w:r>
              <w:rPr>
                <w:b/>
                <w:i w:val="0"/>
                <w:iCs w:val="0"/>
                <w:color w:val="000000"/>
                <w:spacing w:val="6"/>
                <w:u w:val="none"/>
              </w:rPr>
            </w:r>
          </w:p>
          <w:p>
            <w:pPr>
              <w:pStyle w:val="1044"/>
              <w:rPr>
                <w:b/>
                <w:i w:val="0"/>
                <w:color w:val="000000"/>
                <w:sz w:val="16"/>
                <w:szCs w:val="28"/>
                <w:u w:val="none"/>
              </w:rPr>
            </w:pPr>
            <w:r>
              <w:rPr>
                <w:b/>
                <w:i w:val="0"/>
                <w:iCs w:val="0"/>
                <w:color w:val="000000"/>
                <w:spacing w:val="6"/>
                <w:u w:val="none"/>
              </w:rPr>
              <w:t xml:space="preserve">ООТиПБ                                </w:t>
            </w:r>
            <w:r>
              <w:rPr>
                <w:b/>
                <w:bCs w:val="0"/>
                <w:i w:val="0"/>
                <w:iCs w:val="0"/>
                <w:color w:val="000000"/>
                <w:sz w:val="26"/>
                <w:u w:val="none"/>
              </w:rPr>
              <w:t xml:space="preserve">_____________________________________</w:t>
            </w:r>
            <w:r>
              <w:rPr>
                <w:b/>
                <w:i w:val="0"/>
                <w:color w:val="000000"/>
                <w:sz w:val="16"/>
                <w:szCs w:val="28"/>
                <w:u w:val="none"/>
              </w:rPr>
            </w:r>
            <w:r>
              <w:rPr>
                <w:b/>
                <w:i w:val="0"/>
                <w:color w:val="000000"/>
                <w:sz w:val="16"/>
                <w:szCs w:val="28"/>
                <w:u w:val="none"/>
              </w:rPr>
            </w:r>
          </w:p>
          <w:p>
            <w:pPr>
              <w:pStyle w:val="1044"/>
              <w:rPr>
                <w:b/>
                <w:i w:val="0"/>
                <w:iCs w:val="0"/>
                <w:color w:val="000000"/>
                <w:spacing w:val="6"/>
                <w:u w:val="none"/>
              </w:rPr>
            </w:pPr>
            <w:r>
              <w:rPr>
                <w:b/>
                <w:i w:val="0"/>
                <w:color w:val="000000"/>
                <w:sz w:val="16"/>
                <w:szCs w:val="28"/>
                <w:u w:val="none"/>
              </w:rPr>
              <w:t xml:space="preserve">                                                                                                              </w:t>
            </w:r>
            <w:r>
              <w:rPr>
                <w:b/>
                <w:i w:val="0"/>
                <w:color w:val="000000"/>
                <w:sz w:val="16"/>
                <w:szCs w:val="28"/>
                <w:u w:val="none"/>
              </w:rPr>
              <w:t xml:space="preserve">(подпись, дата, расшифровка подписи)</w:t>
            </w:r>
            <w:r>
              <w:rPr>
                <w:b/>
                <w:i w:val="0"/>
                <w:iCs w:val="0"/>
                <w:color w:val="000000"/>
                <w:spacing w:val="6"/>
                <w:u w:val="none"/>
              </w:rPr>
            </w:r>
            <w:r>
              <w:rPr>
                <w:b/>
                <w:i w:val="0"/>
                <w:iCs w:val="0"/>
                <w:color w:val="000000"/>
                <w:spacing w:val="6"/>
                <w:u w:val="none"/>
              </w:rPr>
            </w:r>
          </w:p>
          <w:p>
            <w:pPr>
              <w:pStyle w:val="1044"/>
              <w:rPr>
                <w:b/>
                <w:i w:val="0"/>
                <w:iCs w:val="0"/>
                <w:color w:val="000000"/>
                <w:spacing w:val="6"/>
                <w:u w:val="none"/>
              </w:rPr>
            </w:pPr>
            <w:r>
              <w:rPr>
                <w:b/>
                <w:i w:val="0"/>
                <w:iCs w:val="0"/>
                <w:color w:val="000000"/>
                <w:spacing w:val="6"/>
                <w:u w:val="none"/>
              </w:rPr>
              <w:t xml:space="preserve">Полярное управление</w:t>
            </w:r>
            <w:r>
              <w:rPr>
                <w:b/>
                <w:i w:val="0"/>
                <w:iCs w:val="0"/>
                <w:color w:val="000000"/>
                <w:spacing w:val="6"/>
                <w:u w:val="none"/>
              </w:rPr>
            </w:r>
            <w:r>
              <w:rPr>
                <w:b/>
                <w:i w:val="0"/>
                <w:iCs w:val="0"/>
                <w:color w:val="000000"/>
                <w:spacing w:val="6"/>
                <w:u w:val="none"/>
              </w:rPr>
            </w:r>
          </w:p>
          <w:p>
            <w:pPr>
              <w:pStyle w:val="1044"/>
              <w:rPr>
                <w:b/>
                <w:i w:val="0"/>
                <w:color w:val="000000"/>
                <w:sz w:val="16"/>
                <w:szCs w:val="28"/>
                <w:u w:val="none"/>
              </w:rPr>
            </w:pPr>
            <w:r>
              <w:rPr>
                <w:b/>
                <w:i w:val="0"/>
                <w:iCs w:val="0"/>
                <w:color w:val="000000"/>
                <w:spacing w:val="6"/>
                <w:u w:val="none"/>
              </w:rPr>
              <w:t xml:space="preserve">ООО «Газпром газнадзор» </w:t>
            </w:r>
            <w:r>
              <w:rPr>
                <w:b/>
                <w:bCs w:val="0"/>
                <w:i w:val="0"/>
                <w:iCs w:val="0"/>
                <w:color w:val="000000"/>
                <w:sz w:val="26"/>
                <w:u w:val="none"/>
              </w:rPr>
              <w:t xml:space="preserve">_____________________________________</w:t>
            </w:r>
            <w:r>
              <w:rPr>
                <w:b/>
                <w:i w:val="0"/>
                <w:color w:val="000000"/>
                <w:sz w:val="16"/>
                <w:szCs w:val="28"/>
                <w:u w:val="none"/>
              </w:rPr>
            </w:r>
            <w:r>
              <w:rPr>
                <w:b/>
                <w:i w:val="0"/>
                <w:color w:val="000000"/>
                <w:sz w:val="16"/>
                <w:szCs w:val="28"/>
                <w:u w:val="none"/>
              </w:rPr>
            </w:r>
          </w:p>
          <w:p>
            <w:pPr>
              <w:pStyle w:val="1044"/>
              <w:rPr>
                <w:b/>
                <w:i w:val="0"/>
                <w:color w:val="000000"/>
                <w:sz w:val="16"/>
                <w:szCs w:val="28"/>
                <w:u w:val="none"/>
              </w:rPr>
            </w:pPr>
            <w:r>
              <w:rPr>
                <w:b/>
                <w:i w:val="0"/>
                <w:color w:val="000000"/>
                <w:sz w:val="16"/>
                <w:szCs w:val="28"/>
                <w:u w:val="none"/>
              </w:rPr>
              <w:t xml:space="preserve">                                                                                                              </w:t>
            </w:r>
            <w:r>
              <w:rPr>
                <w:b/>
                <w:i w:val="0"/>
                <w:color w:val="000000"/>
                <w:sz w:val="16"/>
                <w:szCs w:val="28"/>
                <w:u w:val="none"/>
              </w:rPr>
              <w:t xml:space="preserve">(подпись, дата, расшифровка подписи)</w:t>
            </w:r>
            <w:r>
              <w:rPr>
                <w:b/>
                <w:i w:val="0"/>
                <w:color w:val="000000"/>
                <w:sz w:val="16"/>
                <w:szCs w:val="28"/>
                <w:u w:val="none"/>
              </w:rPr>
            </w:r>
            <w:r>
              <w:rPr>
                <w:b/>
                <w:i w:val="0"/>
                <w:color w:val="000000"/>
                <w:sz w:val="16"/>
                <w:szCs w:val="28"/>
                <w:u w:val="none"/>
              </w:rPr>
            </w:r>
          </w:p>
          <w:p>
            <w:pPr>
              <w:pStyle w:val="1044"/>
              <w:rPr>
                <w:b/>
                <w:i w:val="0"/>
                <w:color w:val="000000"/>
                <w:sz w:val="16"/>
                <w:szCs w:val="28"/>
                <w:u w:val="none"/>
              </w:rPr>
            </w:pPr>
            <w:r>
              <w:rPr>
                <w:b/>
                <w:i w:val="0"/>
                <w:color w:val="000000"/>
                <w:sz w:val="16"/>
                <w:szCs w:val="28"/>
                <w:u w:val="none"/>
              </w:rPr>
            </w:r>
            <w:r>
              <w:rPr>
                <w:b/>
                <w:i w:val="0"/>
                <w:color w:val="000000"/>
                <w:sz w:val="16"/>
                <w:szCs w:val="28"/>
                <w:u w:val="none"/>
              </w:rPr>
            </w:r>
            <w:r>
              <w:rPr>
                <w:b/>
                <w:i w:val="0"/>
                <w:color w:val="000000"/>
                <w:sz w:val="16"/>
                <w:szCs w:val="28"/>
                <w:u w:val="none"/>
              </w:rPr>
            </w:r>
          </w:p>
          <w:p>
            <w:pPr>
              <w:pStyle w:val="1044"/>
              <w:rPr>
                <w:b/>
                <w:i w:val="0"/>
                <w:color w:val="000000"/>
                <w:sz w:val="16"/>
                <w:szCs w:val="28"/>
                <w:u w:val="none"/>
              </w:rPr>
            </w:pPr>
            <w:r>
              <w:rPr>
                <w:b/>
                <w:i w:val="0"/>
                <w:color w:val="000000"/>
                <w:sz w:val="16"/>
                <w:szCs w:val="28"/>
                <w:u w:val="none"/>
              </w:rPr>
            </w:r>
            <w:r>
              <w:rPr>
                <w:b/>
                <w:i w:val="0"/>
                <w:color w:val="000000"/>
                <w:sz w:val="16"/>
                <w:szCs w:val="28"/>
                <w:u w:val="none"/>
              </w:rPr>
            </w:r>
            <w:r>
              <w:rPr>
                <w:b/>
                <w:i w:val="0"/>
                <w:color w:val="000000"/>
                <w:sz w:val="16"/>
                <w:szCs w:val="28"/>
                <w:u w:val="none"/>
              </w:rPr>
            </w:r>
          </w:p>
          <w:p>
            <w:pPr>
              <w:pStyle w:val="1044"/>
              <w:rPr>
                <w:b/>
                <w:i w:val="0"/>
                <w:color w:val="000000"/>
                <w:sz w:val="16"/>
                <w:szCs w:val="28"/>
                <w:u w:val="none"/>
              </w:rPr>
            </w:pPr>
            <w:r>
              <w:rPr>
                <w:b/>
                <w:i w:val="0"/>
                <w:color w:val="000000"/>
                <w:sz w:val="26"/>
                <w:szCs w:val="28"/>
                <w:u w:val="none"/>
              </w:rPr>
              <w:t xml:space="preserve">Другие отделы (службы)___________________________________________</w:t>
            </w:r>
            <w:r>
              <w:rPr>
                <w:b/>
                <w:i w:val="0"/>
                <w:color w:val="000000"/>
                <w:sz w:val="16"/>
                <w:szCs w:val="28"/>
                <w:u w:val="none"/>
              </w:rPr>
            </w:r>
            <w:r>
              <w:rPr>
                <w:b/>
                <w:i w:val="0"/>
                <w:color w:val="000000"/>
                <w:sz w:val="16"/>
                <w:szCs w:val="28"/>
                <w:u w:val="none"/>
              </w:rPr>
            </w:r>
          </w:p>
          <w:p>
            <w:pPr>
              <w:pStyle w:val="1044"/>
              <w:rPr>
                <w:b/>
                <w:i w:val="0"/>
                <w:iCs w:val="0"/>
                <w:color w:val="000000"/>
                <w:sz w:val="16"/>
                <w:szCs w:val="28"/>
                <w:u w:val="none"/>
              </w:rPr>
            </w:pPr>
            <w:r>
              <w:rPr>
                <w:b/>
                <w:i w:val="0"/>
                <w:color w:val="000000"/>
                <w:sz w:val="16"/>
                <w:szCs w:val="28"/>
                <w:u w:val="none"/>
              </w:rPr>
              <w:t xml:space="preserve">                                                                                                          </w:t>
            </w:r>
            <w:r>
              <w:rPr>
                <w:b/>
                <w:i w:val="0"/>
                <w:color w:val="000000"/>
                <w:sz w:val="16"/>
                <w:szCs w:val="28"/>
                <w:u w:val="none"/>
              </w:rPr>
              <w:t xml:space="preserve">(подпись, дата, расшифровка подписи)</w:t>
            </w:r>
            <w:r>
              <w:rPr>
                <w:b/>
                <w:i w:val="0"/>
                <w:iCs w:val="0"/>
                <w:color w:val="000000"/>
                <w:sz w:val="16"/>
                <w:szCs w:val="28"/>
                <w:u w:val="none"/>
              </w:rPr>
            </w:r>
            <w:r>
              <w:rPr>
                <w:b/>
                <w:i w:val="0"/>
                <w:iCs w:val="0"/>
                <w:color w:val="000000"/>
                <w:sz w:val="16"/>
                <w:szCs w:val="28"/>
                <w:u w:val="none"/>
              </w:rPr>
            </w:r>
          </w:p>
          <w:p>
            <w:pPr>
              <w:pStyle w:val="1044"/>
              <w:rPr>
                <w:b/>
                <w:i w:val="0"/>
                <w:iCs w:val="0"/>
                <w:color w:val="000000"/>
                <w:sz w:val="16"/>
                <w:szCs w:val="28"/>
                <w:u w:val="none"/>
              </w:rPr>
            </w:pPr>
            <w:r>
              <w:rPr>
                <w:b/>
                <w:i w:val="0"/>
                <w:iCs w:val="0"/>
                <w:color w:val="000000"/>
                <w:sz w:val="16"/>
                <w:szCs w:val="28"/>
                <w:u w:val="none"/>
              </w:rPr>
            </w:r>
            <w:r>
              <w:rPr>
                <w:b/>
                <w:i w:val="0"/>
                <w:iCs w:val="0"/>
                <w:color w:val="000000"/>
                <w:sz w:val="16"/>
                <w:szCs w:val="28"/>
                <w:u w:val="none"/>
              </w:rPr>
            </w:r>
            <w:r>
              <w:rPr>
                <w:b/>
                <w:i w:val="0"/>
                <w:iCs w:val="0"/>
                <w:color w:val="000000"/>
                <w:sz w:val="16"/>
                <w:szCs w:val="28"/>
                <w:u w:val="none"/>
              </w:rPr>
            </w:r>
          </w:p>
        </w:tc>
        <w:tc>
          <w:tcPr>
            <w:tcBorders>
              <w:top w:val="none" w:color="000000" w:sz="0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W w:w="5103" w:type="dxa"/>
            <w:vAlign w:val="top"/>
            <w:textDirection w:val="lrTb"/>
            <w:noWrap w:val="false"/>
          </w:tcPr>
          <w:p>
            <w:pPr>
              <w:pStyle w:val="1044"/>
              <w:rPr>
                <w:b/>
                <w:i w:val="0"/>
                <w:color w:val="000000"/>
                <w:u w:val="none"/>
              </w:rPr>
            </w:pPr>
            <w:r>
              <w:rPr>
                <w:b/>
                <w:i w:val="0"/>
                <w:color w:val="000000"/>
                <w:u w:val="none"/>
              </w:rPr>
              <w:t xml:space="preserve">УТВЕРЖДАЮ</w:t>
            </w:r>
            <w:r>
              <w:rPr>
                <w:b/>
                <w:i w:val="0"/>
                <w:color w:val="000000"/>
                <w:u w:val="none"/>
              </w:rPr>
            </w:r>
            <w:r>
              <w:rPr>
                <w:b/>
                <w:i w:val="0"/>
                <w:color w:val="000000"/>
                <w:u w:val="none"/>
              </w:rPr>
            </w:r>
          </w:p>
          <w:p>
            <w:pPr>
              <w:pStyle w:val="1044"/>
              <w:rPr>
                <w:b/>
                <w:i w:val="0"/>
                <w:color w:val="000000"/>
                <w:sz w:val="20"/>
                <w:szCs w:val="28"/>
                <w:u w:val="none"/>
              </w:rPr>
            </w:pPr>
            <w:r>
              <w:rPr>
                <w:b/>
                <w:i w:val="0"/>
                <w:color w:val="000000"/>
                <w:u w:val="none"/>
              </w:rPr>
              <w:t xml:space="preserve">Главный инженер</w:t>
            </w:r>
            <w:r>
              <w:rPr>
                <w:b/>
                <w:i w:val="0"/>
                <w:color w:val="000000"/>
                <w:sz w:val="20"/>
                <w:szCs w:val="28"/>
                <w:u w:val="none"/>
              </w:rPr>
            </w:r>
            <w:r>
              <w:rPr>
                <w:b/>
                <w:i w:val="0"/>
                <w:color w:val="000000"/>
                <w:sz w:val="20"/>
                <w:szCs w:val="28"/>
                <w:u w:val="none"/>
              </w:rPr>
            </w:r>
          </w:p>
          <w:p>
            <w:pPr>
              <w:pStyle w:val="1044"/>
              <w:jc w:val="both"/>
              <w:rPr>
                <w:b/>
                <w:i w:val="0"/>
                <w:color w:val="000000"/>
                <w:sz w:val="20"/>
                <w:szCs w:val="28"/>
                <w:u w:val="none"/>
              </w:rPr>
            </w:pPr>
            <w:r>
              <w:rPr>
                <w:b/>
                <w:i w:val="0"/>
                <w:color w:val="000000"/>
                <w:sz w:val="20"/>
                <w:szCs w:val="28"/>
                <w:u w:val="none"/>
              </w:rPr>
            </w:r>
            <w:r>
              <w:rPr>
                <w:b/>
                <w:i w:val="0"/>
                <w:color w:val="000000"/>
                <w:sz w:val="20"/>
                <w:szCs w:val="28"/>
                <w:u w:val="none"/>
              </w:rPr>
            </w:r>
            <w:r>
              <w:rPr>
                <w:b/>
                <w:i w:val="0"/>
                <w:color w:val="000000"/>
                <w:sz w:val="20"/>
                <w:szCs w:val="28"/>
                <w:u w:val="none"/>
              </w:rPr>
            </w:r>
          </w:p>
          <w:p>
            <w:pPr>
              <w:pStyle w:val="1044"/>
              <w:jc w:val="both"/>
              <w:rPr>
                <w:b/>
                <w:i w:val="0"/>
                <w:color w:val="000000"/>
                <w:szCs w:val="28"/>
                <w:u w:val="none"/>
              </w:rPr>
            </w:pPr>
            <w:r>
              <w:rPr>
                <w:b/>
                <w:i w:val="0"/>
                <w:color w:val="000000"/>
                <w:szCs w:val="28"/>
                <w:u w:val="none"/>
              </w:rPr>
              <w:t xml:space="preserve"> </w:t>
            </w:r>
            <w:r>
              <w:rPr>
                <w:b/>
                <w:i w:val="0"/>
                <w:color w:val="000000"/>
                <w:szCs w:val="28"/>
                <w:u w:val="none"/>
              </w:rPr>
              <w:t xml:space="preserve">_____________________________</w:t>
            </w:r>
            <w:r>
              <w:rPr>
                <w:b/>
                <w:i w:val="0"/>
                <w:color w:val="000000"/>
                <w:szCs w:val="28"/>
                <w:u w:val="none"/>
              </w:rPr>
            </w:r>
            <w:r>
              <w:rPr>
                <w:b/>
                <w:i w:val="0"/>
                <w:color w:val="000000"/>
                <w:szCs w:val="28"/>
                <w:u w:val="none"/>
              </w:rPr>
            </w:r>
          </w:p>
          <w:p>
            <w:pPr>
              <w:pStyle w:val="1044"/>
              <w:rPr>
                <w:b/>
                <w:i w:val="0"/>
                <w:color w:val="000000"/>
                <w:szCs w:val="28"/>
                <w:u w:val="none"/>
              </w:rPr>
            </w:pPr>
            <w:r>
              <w:rPr>
                <w:b/>
                <w:i w:val="0"/>
                <w:color w:val="000000"/>
                <w:szCs w:val="28"/>
                <w:u w:val="none"/>
              </w:rPr>
              <w:t xml:space="preserve"> </w:t>
            </w:r>
            <w:r>
              <w:rPr>
                <w:b/>
                <w:i w:val="0"/>
                <w:color w:val="000000"/>
                <w:sz w:val="16"/>
                <w:szCs w:val="28"/>
                <w:u w:val="none"/>
              </w:rPr>
              <w:t xml:space="preserve">(подпись, расшифровка подписи)</w:t>
            </w:r>
            <w:r>
              <w:rPr>
                <w:b/>
                <w:i w:val="0"/>
                <w:color w:val="000000"/>
                <w:szCs w:val="28"/>
                <w:u w:val="none"/>
              </w:rPr>
            </w:r>
            <w:r>
              <w:rPr>
                <w:b/>
                <w:i w:val="0"/>
                <w:color w:val="000000"/>
                <w:szCs w:val="28"/>
                <w:u w:val="none"/>
              </w:rPr>
            </w:r>
          </w:p>
          <w:p>
            <w:pPr>
              <w:pStyle w:val="1044"/>
              <w:jc w:val="both"/>
              <w:rPr>
                <w:b/>
                <w:i w:val="0"/>
                <w:color w:val="000000"/>
                <w:szCs w:val="28"/>
                <w:u w:val="none"/>
              </w:rPr>
            </w:pPr>
            <w:r>
              <w:rPr>
                <w:b/>
                <w:i w:val="0"/>
                <w:color w:val="000000"/>
                <w:szCs w:val="28"/>
                <w:u w:val="none"/>
              </w:rPr>
            </w:r>
            <w:r>
              <w:rPr>
                <w:b/>
                <w:i w:val="0"/>
                <w:color w:val="000000"/>
                <w:szCs w:val="28"/>
                <w:u w:val="none"/>
              </w:rPr>
            </w:r>
            <w:r>
              <w:rPr>
                <w:b/>
                <w:i w:val="0"/>
                <w:color w:val="000000"/>
                <w:szCs w:val="28"/>
                <w:u w:val="none"/>
              </w:rPr>
            </w:r>
          </w:p>
          <w:p>
            <w:pPr>
              <w:pStyle w:val="1044"/>
              <w:jc w:val="both"/>
            </w:pPr>
            <w:r>
              <w:rPr>
                <w:b/>
                <w:i w:val="0"/>
                <w:color w:val="000000"/>
                <w:szCs w:val="28"/>
                <w:u w:val="none"/>
              </w:rPr>
              <w:t xml:space="preserve"> </w:t>
            </w:r>
            <w:r>
              <w:rPr>
                <w:b/>
                <w:i w:val="0"/>
                <w:color w:val="000000"/>
                <w:szCs w:val="28"/>
                <w:u w:val="none"/>
              </w:rPr>
              <w:t xml:space="preserve">«____»_______________20___ г.</w:t>
            </w:r>
            <w:r/>
          </w:p>
        </w:tc>
      </w:tr>
    </w:tbl>
    <w:p>
      <w:pPr>
        <w:pStyle w:val="1044"/>
        <w:rPr>
          <w:bCs w:val="0"/>
          <w:i w:val="0"/>
          <w:color w:val="000000"/>
          <w:sz w:val="20"/>
          <w:szCs w:val="28"/>
          <w:u w:val="none"/>
        </w:rPr>
      </w:pPr>
      <w:r>
        <w:rPr>
          <w:bCs w:val="0"/>
          <w:i w:val="0"/>
          <w:color w:val="000000"/>
          <w:sz w:val="20"/>
          <w:szCs w:val="28"/>
          <w:u w:val="none"/>
        </w:rPr>
      </w:r>
      <w:r>
        <w:rPr>
          <w:bCs w:val="0"/>
          <w:i w:val="0"/>
          <w:color w:val="000000"/>
          <w:sz w:val="20"/>
          <w:szCs w:val="28"/>
          <w:u w:val="none"/>
        </w:rPr>
      </w:r>
      <w:r>
        <w:rPr>
          <w:bCs w:val="0"/>
          <w:i w:val="0"/>
          <w:color w:val="000000"/>
          <w:sz w:val="20"/>
          <w:szCs w:val="28"/>
          <w:u w:val="none"/>
        </w:rPr>
      </w:r>
    </w:p>
    <w:p>
      <w:pPr>
        <w:pStyle w:val="1044"/>
        <w:jc w:val="center"/>
        <w:spacing w:before="120" w:after="0"/>
        <w:rPr>
          <w:b/>
          <w:i w:val="0"/>
          <w:color w:val="000000"/>
          <w:spacing w:val="-4"/>
          <w:szCs w:val="28"/>
          <w:u w:val="none"/>
        </w:rPr>
      </w:pPr>
      <w:r>
        <w:rPr>
          <w:b/>
          <w:i w:val="0"/>
          <w:color w:val="000000"/>
          <w:szCs w:val="28"/>
          <w:u w:val="none"/>
        </w:rPr>
        <w:t xml:space="preserve">ПЛАН № ___</w:t>
      </w:r>
      <w:r>
        <w:rPr>
          <w:b/>
          <w:i w:val="0"/>
          <w:color w:val="000000"/>
          <w:spacing w:val="-4"/>
          <w:szCs w:val="28"/>
          <w:u w:val="none"/>
        </w:rPr>
      </w:r>
      <w:r>
        <w:rPr>
          <w:b/>
          <w:i w:val="0"/>
          <w:color w:val="000000"/>
          <w:spacing w:val="-4"/>
          <w:szCs w:val="28"/>
          <w:u w:val="none"/>
        </w:rPr>
      </w:r>
    </w:p>
    <w:p>
      <w:pPr>
        <w:pStyle w:val="1044"/>
        <w:jc w:val="center"/>
        <w:spacing w:before="0" w:after="120"/>
        <w:rPr>
          <w:i w:val="0"/>
          <w:color w:val="000000"/>
          <w:sz w:val="26"/>
          <w:szCs w:val="28"/>
          <w:u w:val="none"/>
        </w:rPr>
      </w:pPr>
      <w:r>
        <w:rPr>
          <w:b/>
          <w:i w:val="0"/>
          <w:color w:val="000000"/>
          <w:spacing w:val="-4"/>
          <w:szCs w:val="28"/>
          <w:u w:val="none"/>
        </w:rPr>
        <w:t xml:space="preserve">организации и проведения огневых работ на действующем объекте</w:t>
      </w:r>
      <w:r>
        <w:rPr>
          <w:i w:val="0"/>
          <w:color w:val="000000"/>
          <w:sz w:val="26"/>
          <w:szCs w:val="28"/>
          <w:u w:val="none"/>
        </w:rPr>
      </w:r>
      <w:r>
        <w:rPr>
          <w:i w:val="0"/>
          <w:color w:val="000000"/>
          <w:sz w:val="26"/>
          <w:szCs w:val="28"/>
          <w:u w:val="none"/>
        </w:rPr>
      </w:r>
    </w:p>
    <w:tbl>
      <w:tblPr>
        <w:tblW w:w="0" w:type="auto"/>
        <w:tblInd w:w="-108" w:type="dxa"/>
        <w:tblLayout w:type="fixed"/>
        <w:tblCellMar>
          <w:left w:w="108" w:type="dxa"/>
          <w:top w:w="0" w:type="dxa"/>
          <w:right w:w="108" w:type="dxa"/>
          <w:bottom w:w="0" w:type="dxa"/>
        </w:tblCellMar>
        <w:tblLook w:val="04A0" w:firstRow="1" w:lastRow="0" w:firstColumn="1" w:lastColumn="0" w:noHBand="0" w:noVBand="1"/>
      </w:tblPr>
      <w:tblGrid>
        <w:gridCol w:w="8331"/>
        <w:gridCol w:w="6944"/>
      </w:tblGrid>
      <w:tr>
        <w:tblPrEx/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8331" w:type="dxa"/>
            <w:vAlign w:val="top"/>
            <w:textDirection w:val="lrTb"/>
            <w:noWrap w:val="false"/>
          </w:tcPr>
          <w:p>
            <w:pPr>
              <w:pStyle w:val="1044"/>
            </w:pPr>
            <w:r>
              <w:rPr>
                <w:i w:val="0"/>
                <w:color w:val="000000"/>
                <w:sz w:val="26"/>
                <w:szCs w:val="28"/>
                <w:u w:val="none"/>
              </w:rPr>
              <w:t xml:space="preserve">1. Наименование филиала, промысла, службы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6944" w:type="dxa"/>
            <w:vAlign w:val="top"/>
            <w:textDirection w:val="lrTb"/>
            <w:noWrap w:val="false"/>
          </w:tcPr>
          <w:p>
            <w:pPr>
              <w:pStyle w:val="1044"/>
              <w:rPr>
                <w:i w:val="0"/>
                <w:color w:val="000000"/>
                <w:sz w:val="26"/>
                <w:szCs w:val="28"/>
                <w:u w:val="none"/>
              </w:rPr>
            </w:pPr>
            <w:r>
              <w:rPr>
                <w:i w:val="0"/>
                <w:color w:val="000000"/>
                <w:sz w:val="26"/>
                <w:szCs w:val="28"/>
                <w:u w:val="none"/>
              </w:rPr>
            </w:r>
            <w:r>
              <w:rPr>
                <w:i w:val="0"/>
                <w:color w:val="000000"/>
                <w:sz w:val="26"/>
                <w:szCs w:val="28"/>
                <w:u w:val="none"/>
              </w:rPr>
            </w:r>
            <w:r>
              <w:rPr>
                <w:i w:val="0"/>
                <w:color w:val="000000"/>
                <w:sz w:val="26"/>
                <w:szCs w:val="28"/>
                <w:u w:val="none"/>
              </w:rPr>
            </w:r>
          </w:p>
        </w:tc>
      </w:tr>
      <w:tr>
        <w:tblPrEx/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8331" w:type="dxa"/>
            <w:vAlign w:val="top"/>
            <w:textDirection w:val="lrTb"/>
            <w:noWrap w:val="false"/>
          </w:tcPr>
          <w:p>
            <w:pPr>
              <w:pStyle w:val="1044"/>
            </w:pPr>
            <w:r>
              <w:rPr>
                <w:i w:val="0"/>
                <w:color w:val="000000"/>
                <w:sz w:val="26"/>
                <w:szCs w:val="28"/>
                <w:u w:val="none"/>
              </w:rPr>
              <w:t xml:space="preserve">2. Место проведения огневых работ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6944" w:type="dxa"/>
            <w:vAlign w:val="top"/>
            <w:textDirection w:val="lrTb"/>
            <w:noWrap w:val="false"/>
          </w:tcPr>
          <w:p>
            <w:pPr>
              <w:pStyle w:val="1044"/>
              <w:rPr>
                <w:i w:val="0"/>
                <w:color w:val="000000"/>
                <w:sz w:val="26"/>
                <w:szCs w:val="28"/>
                <w:u w:val="none"/>
              </w:rPr>
            </w:pPr>
            <w:r>
              <w:rPr>
                <w:i w:val="0"/>
                <w:color w:val="000000"/>
                <w:sz w:val="26"/>
                <w:szCs w:val="28"/>
                <w:u w:val="none"/>
              </w:rPr>
            </w:r>
            <w:r>
              <w:rPr>
                <w:i w:val="0"/>
                <w:color w:val="000000"/>
                <w:sz w:val="26"/>
                <w:szCs w:val="28"/>
                <w:u w:val="none"/>
              </w:rPr>
            </w:r>
            <w:r>
              <w:rPr>
                <w:i w:val="0"/>
                <w:color w:val="000000"/>
                <w:sz w:val="26"/>
                <w:szCs w:val="28"/>
                <w:u w:val="none"/>
              </w:rPr>
            </w:r>
          </w:p>
        </w:tc>
      </w:tr>
      <w:tr>
        <w:tblPrEx/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8331" w:type="dxa"/>
            <w:vAlign w:val="top"/>
            <w:textDirection w:val="lrTb"/>
            <w:noWrap w:val="false"/>
          </w:tcPr>
          <w:p>
            <w:pPr>
              <w:pStyle w:val="1044"/>
            </w:pPr>
            <w:r>
              <w:rPr>
                <w:i w:val="0"/>
                <w:color w:val="000000"/>
                <w:sz w:val="26"/>
                <w:szCs w:val="28"/>
                <w:u w:val="none"/>
              </w:rPr>
              <w:t xml:space="preserve">3. Дата проведения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6944" w:type="dxa"/>
            <w:vAlign w:val="top"/>
            <w:textDirection w:val="lrTb"/>
            <w:noWrap w:val="false"/>
          </w:tcPr>
          <w:p>
            <w:pPr>
              <w:pStyle w:val="1044"/>
              <w:rPr>
                <w:i w:val="0"/>
                <w:color w:val="000000"/>
                <w:sz w:val="26"/>
                <w:szCs w:val="28"/>
                <w:u w:val="none"/>
              </w:rPr>
            </w:pPr>
            <w:r>
              <w:rPr>
                <w:i w:val="0"/>
                <w:color w:val="000000"/>
                <w:sz w:val="26"/>
                <w:szCs w:val="28"/>
                <w:u w:val="none"/>
              </w:rPr>
            </w:r>
            <w:r>
              <w:rPr>
                <w:i w:val="0"/>
                <w:color w:val="000000"/>
                <w:sz w:val="26"/>
                <w:szCs w:val="28"/>
                <w:u w:val="none"/>
              </w:rPr>
            </w:r>
            <w:r>
              <w:rPr>
                <w:i w:val="0"/>
                <w:color w:val="000000"/>
                <w:sz w:val="26"/>
                <w:szCs w:val="28"/>
                <w:u w:val="none"/>
              </w:rPr>
            </w:r>
          </w:p>
        </w:tc>
      </w:tr>
      <w:tr>
        <w:tblPrEx/>
        <w:trPr>
          <w:cantSplit/>
          <w:trHeight w:val="424"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8331" w:type="dxa"/>
            <w:vAlign w:val="top"/>
            <w:textDirection w:val="lrTb"/>
            <w:noWrap w:val="false"/>
          </w:tcPr>
          <w:p>
            <w:pPr>
              <w:pStyle w:val="1044"/>
            </w:pPr>
            <w:r>
              <w:rPr>
                <w:i w:val="0"/>
                <w:color w:val="000000"/>
                <w:sz w:val="26"/>
                <w:szCs w:val="28"/>
                <w:u w:val="none"/>
              </w:rPr>
              <w:t xml:space="preserve">4. Цель огневых работ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6944" w:type="dxa"/>
            <w:vAlign w:val="top"/>
            <w:textDirection w:val="lrTb"/>
            <w:noWrap w:val="false"/>
          </w:tcPr>
          <w:p>
            <w:pPr>
              <w:pStyle w:val="1044"/>
              <w:rPr>
                <w:i w:val="0"/>
                <w:color w:val="000000"/>
                <w:sz w:val="18"/>
                <w:szCs w:val="28"/>
                <w:u w:val="none"/>
              </w:rPr>
            </w:pPr>
            <w:r>
              <w:rPr>
                <w:i w:val="0"/>
                <w:color w:val="000000"/>
                <w:sz w:val="18"/>
                <w:szCs w:val="28"/>
                <w:u w:val="none"/>
              </w:rPr>
            </w:r>
            <w:r>
              <w:rPr>
                <w:i w:val="0"/>
                <w:color w:val="000000"/>
                <w:sz w:val="18"/>
                <w:szCs w:val="28"/>
                <w:u w:val="none"/>
              </w:rPr>
            </w:r>
            <w:r>
              <w:rPr>
                <w:i w:val="0"/>
                <w:color w:val="000000"/>
                <w:sz w:val="18"/>
                <w:szCs w:val="28"/>
                <w:u w:val="none"/>
              </w:rPr>
            </w:r>
          </w:p>
        </w:tc>
      </w:tr>
      <w:tr>
        <w:tblPrEx/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8331" w:type="dxa"/>
            <w:vAlign w:val="top"/>
            <w:textDirection w:val="lrTb"/>
            <w:noWrap w:val="false"/>
          </w:tcPr>
          <w:p>
            <w:pPr>
              <w:pStyle w:val="1044"/>
            </w:pPr>
            <w:r>
              <w:rPr>
                <w:i w:val="0"/>
                <w:color w:val="000000"/>
                <w:sz w:val="26"/>
                <w:szCs w:val="28"/>
                <w:u w:val="none"/>
              </w:rPr>
              <w:t xml:space="preserve">5. Способ выполнения работ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6944" w:type="dxa"/>
            <w:vAlign w:val="top"/>
            <w:textDirection w:val="lrTb"/>
            <w:noWrap w:val="false"/>
          </w:tcPr>
          <w:p>
            <w:pPr>
              <w:pStyle w:val="1044"/>
              <w:rPr>
                <w:i w:val="0"/>
                <w:color w:val="000000"/>
                <w:sz w:val="26"/>
                <w:szCs w:val="28"/>
                <w:u w:val="none"/>
              </w:rPr>
            </w:pPr>
            <w:r>
              <w:rPr>
                <w:i w:val="0"/>
                <w:color w:val="000000"/>
                <w:sz w:val="26"/>
                <w:szCs w:val="28"/>
                <w:u w:val="none"/>
              </w:rPr>
            </w:r>
            <w:r>
              <w:rPr>
                <w:i w:val="0"/>
                <w:color w:val="000000"/>
                <w:sz w:val="26"/>
                <w:szCs w:val="28"/>
                <w:u w:val="none"/>
              </w:rPr>
            </w:r>
            <w:r>
              <w:rPr>
                <w:i w:val="0"/>
                <w:color w:val="000000"/>
                <w:sz w:val="26"/>
                <w:szCs w:val="28"/>
                <w:u w:val="none"/>
              </w:rPr>
            </w:r>
          </w:p>
        </w:tc>
      </w:tr>
      <w:tr>
        <w:tblPrEx/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8331" w:type="dxa"/>
            <w:vAlign w:val="top"/>
            <w:textDirection w:val="lrTb"/>
            <w:noWrap w:val="false"/>
          </w:tcPr>
          <w:p>
            <w:pPr>
              <w:pStyle w:val="1044"/>
            </w:pPr>
            <w:r>
              <w:rPr>
                <w:i w:val="0"/>
                <w:color w:val="000000"/>
                <w:sz w:val="26"/>
                <w:szCs w:val="28"/>
                <w:u w:val="none"/>
              </w:rPr>
              <w:t xml:space="preserve">6. Ответственный за проведение огневых работ (ф.и.о., должность)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6944" w:type="dxa"/>
            <w:vAlign w:val="top"/>
            <w:textDirection w:val="lrTb"/>
            <w:noWrap w:val="false"/>
          </w:tcPr>
          <w:p>
            <w:pPr>
              <w:pStyle w:val="1044"/>
              <w:rPr>
                <w:i w:val="0"/>
                <w:color w:val="000000"/>
                <w:sz w:val="26"/>
                <w:szCs w:val="28"/>
                <w:u w:val="none"/>
              </w:rPr>
            </w:pPr>
            <w:r>
              <w:rPr>
                <w:i w:val="0"/>
                <w:color w:val="000000"/>
                <w:sz w:val="26"/>
                <w:szCs w:val="28"/>
                <w:u w:val="none"/>
              </w:rPr>
            </w:r>
            <w:r>
              <w:rPr>
                <w:i w:val="0"/>
                <w:color w:val="000000"/>
                <w:sz w:val="26"/>
                <w:szCs w:val="28"/>
                <w:u w:val="none"/>
              </w:rPr>
            </w:r>
            <w:r>
              <w:rPr>
                <w:i w:val="0"/>
                <w:color w:val="000000"/>
                <w:sz w:val="26"/>
                <w:szCs w:val="28"/>
                <w:u w:val="none"/>
              </w:rPr>
            </w:r>
          </w:p>
        </w:tc>
      </w:tr>
      <w:tr>
        <w:tblPrEx/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8331" w:type="dxa"/>
            <w:vAlign w:val="top"/>
            <w:textDirection w:val="lrTb"/>
            <w:noWrap w:val="false"/>
          </w:tcPr>
          <w:p>
            <w:pPr>
              <w:pStyle w:val="1044"/>
            </w:pPr>
            <w:r>
              <w:rPr>
                <w:i w:val="0"/>
                <w:color w:val="000000"/>
                <w:sz w:val="26"/>
                <w:szCs w:val="28"/>
                <w:u w:val="none"/>
              </w:rPr>
              <w:t xml:space="preserve">7. Ответственный за подготовку к огневым работам (ф.и.о., должность)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6944" w:type="dxa"/>
            <w:vAlign w:val="top"/>
            <w:textDirection w:val="lrTb"/>
            <w:noWrap w:val="false"/>
          </w:tcPr>
          <w:p>
            <w:pPr>
              <w:pStyle w:val="1044"/>
              <w:rPr>
                <w:i w:val="0"/>
                <w:color w:val="000000"/>
                <w:sz w:val="26"/>
                <w:szCs w:val="28"/>
                <w:u w:val="none"/>
              </w:rPr>
            </w:pPr>
            <w:r>
              <w:rPr>
                <w:i w:val="0"/>
                <w:color w:val="000000"/>
                <w:sz w:val="26"/>
                <w:szCs w:val="28"/>
                <w:u w:val="none"/>
              </w:rPr>
            </w:r>
            <w:r>
              <w:rPr>
                <w:i w:val="0"/>
                <w:color w:val="000000"/>
                <w:sz w:val="26"/>
                <w:szCs w:val="28"/>
                <w:u w:val="none"/>
              </w:rPr>
            </w:r>
            <w:r>
              <w:rPr>
                <w:i w:val="0"/>
                <w:color w:val="000000"/>
                <w:sz w:val="26"/>
                <w:szCs w:val="28"/>
                <w:u w:val="none"/>
              </w:rPr>
            </w:r>
          </w:p>
        </w:tc>
      </w:tr>
      <w:tr>
        <w:tblPrEx/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8331" w:type="dxa"/>
            <w:vAlign w:val="top"/>
            <w:textDirection w:val="lrTb"/>
            <w:noWrap w:val="false"/>
          </w:tcPr>
          <w:p>
            <w:pPr>
              <w:pStyle w:val="1044"/>
            </w:pPr>
            <w:r>
              <w:rPr>
                <w:i w:val="0"/>
                <w:color w:val="000000"/>
                <w:sz w:val="26"/>
                <w:szCs w:val="28"/>
                <w:u w:val="none"/>
              </w:rPr>
              <w:t xml:space="preserve">8. Ответственный за организацию связи (ф.и.о., должность)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6944" w:type="dxa"/>
            <w:vAlign w:val="top"/>
            <w:textDirection w:val="lrTb"/>
            <w:noWrap w:val="false"/>
          </w:tcPr>
          <w:p>
            <w:pPr>
              <w:pStyle w:val="1044"/>
              <w:rPr>
                <w:i w:val="0"/>
                <w:color w:val="000000"/>
                <w:sz w:val="26"/>
                <w:szCs w:val="28"/>
                <w:u w:val="none"/>
              </w:rPr>
            </w:pPr>
            <w:r>
              <w:rPr>
                <w:i w:val="0"/>
                <w:color w:val="000000"/>
                <w:sz w:val="26"/>
                <w:szCs w:val="28"/>
                <w:u w:val="none"/>
              </w:rPr>
            </w:r>
            <w:r>
              <w:rPr>
                <w:i w:val="0"/>
                <w:color w:val="000000"/>
                <w:sz w:val="26"/>
                <w:szCs w:val="28"/>
                <w:u w:val="none"/>
              </w:rPr>
            </w:r>
            <w:r>
              <w:rPr>
                <w:i w:val="0"/>
                <w:color w:val="000000"/>
                <w:sz w:val="26"/>
                <w:szCs w:val="28"/>
                <w:u w:val="none"/>
              </w:rPr>
            </w:r>
          </w:p>
        </w:tc>
      </w:tr>
      <w:tr>
        <w:tblPrEx/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8331" w:type="dxa"/>
            <w:vAlign w:val="top"/>
            <w:textDirection w:val="lrTb"/>
            <w:noWrap w:val="false"/>
          </w:tcPr>
          <w:p>
            <w:pPr>
              <w:pStyle w:val="1044"/>
            </w:pPr>
            <w:r>
              <w:rPr>
                <w:i w:val="0"/>
                <w:color w:val="000000"/>
                <w:sz w:val="26"/>
                <w:szCs w:val="28"/>
                <w:u w:val="none"/>
              </w:rPr>
              <w:t xml:space="preserve">9. Расчетное время для проведения работ (часов)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6944" w:type="dxa"/>
            <w:vAlign w:val="top"/>
            <w:textDirection w:val="lrTb"/>
            <w:noWrap w:val="false"/>
          </w:tcPr>
          <w:p>
            <w:pPr>
              <w:pStyle w:val="1044"/>
              <w:rPr>
                <w:i w:val="0"/>
                <w:color w:val="000000"/>
                <w:sz w:val="26"/>
                <w:szCs w:val="28"/>
                <w:u w:val="none"/>
              </w:rPr>
            </w:pPr>
            <w:r>
              <w:rPr>
                <w:i w:val="0"/>
                <w:color w:val="000000"/>
                <w:sz w:val="26"/>
                <w:szCs w:val="28"/>
                <w:u w:val="none"/>
              </w:rPr>
            </w:r>
            <w:r>
              <w:rPr>
                <w:i w:val="0"/>
                <w:color w:val="000000"/>
                <w:sz w:val="26"/>
                <w:szCs w:val="28"/>
                <w:u w:val="none"/>
              </w:rPr>
            </w:r>
            <w:r>
              <w:rPr>
                <w:i w:val="0"/>
                <w:color w:val="000000"/>
                <w:sz w:val="26"/>
                <w:szCs w:val="28"/>
                <w:u w:val="none"/>
              </w:rPr>
            </w:r>
          </w:p>
        </w:tc>
      </w:tr>
      <w:tr>
        <w:tblPrEx/>
        <w:trPr>
          <w:cantSplit/>
          <w:trHeight w:val="150"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8331" w:type="dxa"/>
            <w:vAlign w:val="top"/>
            <w:textDirection w:val="lrTb"/>
            <w:noWrap w:val="false"/>
          </w:tcPr>
          <w:p>
            <w:pPr>
              <w:pStyle w:val="1044"/>
            </w:pPr>
            <w:r>
              <w:rPr>
                <w:i w:val="0"/>
                <w:color w:val="000000"/>
                <w:sz w:val="26"/>
                <w:szCs w:val="28"/>
                <w:u w:val="none"/>
              </w:rPr>
              <w:t xml:space="preserve">10. Ведение технологического процесса во время выполнения работ (ГП)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6944" w:type="dxa"/>
            <w:vAlign w:val="top"/>
            <w:textDirection w:val="lrTb"/>
            <w:noWrap w:val="false"/>
          </w:tcPr>
          <w:p>
            <w:pPr>
              <w:pStyle w:val="1044"/>
              <w:rPr>
                <w:i w:val="0"/>
                <w:color w:val="000000"/>
                <w:sz w:val="26"/>
                <w:szCs w:val="28"/>
                <w:u w:val="none"/>
              </w:rPr>
            </w:pPr>
            <w:r>
              <w:rPr>
                <w:i w:val="0"/>
                <w:color w:val="000000"/>
                <w:sz w:val="26"/>
                <w:szCs w:val="28"/>
                <w:u w:val="none"/>
              </w:rPr>
            </w:r>
            <w:r>
              <w:rPr>
                <w:i w:val="0"/>
                <w:color w:val="000000"/>
                <w:sz w:val="26"/>
                <w:szCs w:val="28"/>
                <w:u w:val="none"/>
              </w:rPr>
            </w:r>
            <w:r>
              <w:rPr>
                <w:i w:val="0"/>
                <w:color w:val="000000"/>
                <w:sz w:val="26"/>
                <w:szCs w:val="28"/>
                <w:u w:val="none"/>
              </w:rPr>
            </w:r>
          </w:p>
        </w:tc>
      </w:tr>
      <w:tr>
        <w:tblPrEx/>
        <w:trPr>
          <w:cantSplit/>
          <w:trHeight w:val="150"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8331" w:type="dxa"/>
            <w:vAlign w:val="top"/>
            <w:textDirection w:val="lrTb"/>
            <w:noWrap w:val="false"/>
          </w:tcPr>
          <w:p>
            <w:pPr>
              <w:pStyle w:val="1044"/>
            </w:pPr>
            <w:r>
              <w:rPr>
                <w:i w:val="0"/>
                <w:color w:val="000000"/>
                <w:sz w:val="26"/>
                <w:szCs w:val="28"/>
                <w:u w:val="none"/>
              </w:rPr>
              <w:t xml:space="preserve">11. Газоснабжение потребителей во время выполнения работ (приложение 1).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6944" w:type="dxa"/>
            <w:vAlign w:val="top"/>
            <w:textDirection w:val="lrTb"/>
            <w:noWrap w:val="false"/>
          </w:tcPr>
          <w:p>
            <w:pPr>
              <w:pStyle w:val="1044"/>
              <w:rPr>
                <w:i w:val="0"/>
                <w:color w:val="000000"/>
                <w:sz w:val="26"/>
                <w:szCs w:val="28"/>
                <w:u w:val="none"/>
              </w:rPr>
            </w:pPr>
            <w:r>
              <w:rPr>
                <w:i w:val="0"/>
                <w:color w:val="000000"/>
                <w:sz w:val="26"/>
                <w:szCs w:val="28"/>
                <w:u w:val="none"/>
              </w:rPr>
            </w:r>
            <w:r>
              <w:rPr>
                <w:i w:val="0"/>
                <w:color w:val="000000"/>
                <w:sz w:val="26"/>
                <w:szCs w:val="28"/>
                <w:u w:val="none"/>
              </w:rPr>
            </w:r>
            <w:r>
              <w:rPr>
                <w:i w:val="0"/>
                <w:color w:val="000000"/>
                <w:sz w:val="26"/>
                <w:szCs w:val="28"/>
                <w:u w:val="none"/>
              </w:rPr>
            </w:r>
          </w:p>
        </w:tc>
      </w:tr>
      <w:tr>
        <w:tblPrEx/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8331" w:type="dxa"/>
            <w:vAlign w:val="top"/>
            <w:textDirection w:val="lrTb"/>
            <w:noWrap w:val="false"/>
          </w:tcPr>
          <w:p>
            <w:pPr>
              <w:pStyle w:val="1044"/>
              <w:jc w:val="both"/>
            </w:pPr>
            <w:r>
              <w:rPr>
                <w:i w:val="0"/>
                <w:color w:val="000000"/>
                <w:sz w:val="26"/>
                <w:szCs w:val="28"/>
                <w:u w:val="none"/>
              </w:rPr>
              <w:t xml:space="preserve">12. Схема участка трубопровода с указанием положения запорной арматуры при выполнении огневых работ, расстановки постов, средств связи, мест установки ВГУ, манометров низкого давления, </w:t>
            </w:r>
            <w:r>
              <w:rPr>
                <w:i w:val="0"/>
                <w:color w:val="0093d9"/>
                <w:sz w:val="26"/>
                <w:szCs w:val="28"/>
                <w:u w:val="none"/>
              </w:rPr>
              <w:t xml:space="preserve">границ опасных зон, путей передвижения работников, мест размещения техники, первичных средств пожаротушения, аптечек первой помощи, мест нахождения медицинского персонала (при необходимости), мест сбора и эвакуации</w:t>
            </w:r>
            <w:r>
              <w:rPr>
                <w:i w:val="0"/>
                <w:color w:val="000000"/>
                <w:sz w:val="26"/>
                <w:szCs w:val="28"/>
                <w:u w:val="none"/>
              </w:rPr>
              <w:t xml:space="preserve"> и других необходимых деталей (приложение 2).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6944" w:type="dxa"/>
            <w:vAlign w:val="top"/>
            <w:textDirection w:val="lrTb"/>
            <w:noWrap w:val="false"/>
          </w:tcPr>
          <w:p>
            <w:pPr>
              <w:pStyle w:val="1044"/>
              <w:rPr>
                <w:i w:val="0"/>
                <w:color w:val="000000"/>
                <w:sz w:val="26"/>
                <w:szCs w:val="28"/>
                <w:u w:val="none"/>
              </w:rPr>
            </w:pPr>
            <w:r>
              <w:rPr>
                <w:i w:val="0"/>
                <w:color w:val="000000"/>
                <w:sz w:val="26"/>
                <w:szCs w:val="28"/>
                <w:u w:val="none"/>
              </w:rPr>
            </w:r>
            <w:r>
              <w:rPr>
                <w:i w:val="0"/>
                <w:color w:val="000000"/>
                <w:sz w:val="26"/>
                <w:szCs w:val="28"/>
                <w:u w:val="none"/>
              </w:rPr>
            </w:r>
            <w:r>
              <w:rPr>
                <w:i w:val="0"/>
                <w:color w:val="000000"/>
                <w:sz w:val="26"/>
                <w:szCs w:val="28"/>
                <w:u w:val="none"/>
              </w:rPr>
            </w:r>
          </w:p>
        </w:tc>
      </w:tr>
      <w:tr>
        <w:tblPrEx/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8331" w:type="dxa"/>
            <w:vAlign w:val="top"/>
            <w:textDirection w:val="lrTb"/>
            <w:noWrap w:val="false"/>
          </w:tcPr>
          <w:p>
            <w:pPr>
              <w:pStyle w:val="1044"/>
              <w:jc w:val="both"/>
            </w:pPr>
            <w:r>
              <w:rPr>
                <w:i w:val="0"/>
                <w:color w:val="000000"/>
                <w:sz w:val="26"/>
                <w:szCs w:val="28"/>
                <w:u w:val="none"/>
              </w:rPr>
              <w:t xml:space="preserve">13. Укомплектованность постов огневых работ (приложение 3).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6944" w:type="dxa"/>
            <w:vAlign w:val="top"/>
            <w:textDirection w:val="lrTb"/>
            <w:noWrap w:val="false"/>
          </w:tcPr>
          <w:p>
            <w:pPr>
              <w:pStyle w:val="1044"/>
              <w:rPr>
                <w:i w:val="0"/>
                <w:color w:val="000000"/>
                <w:sz w:val="26"/>
                <w:szCs w:val="28"/>
                <w:u w:val="none"/>
              </w:rPr>
            </w:pPr>
            <w:r>
              <w:rPr>
                <w:i w:val="0"/>
                <w:color w:val="000000"/>
                <w:sz w:val="26"/>
                <w:szCs w:val="28"/>
                <w:u w:val="none"/>
              </w:rPr>
            </w:r>
            <w:r>
              <w:rPr>
                <w:i w:val="0"/>
                <w:color w:val="000000"/>
                <w:sz w:val="26"/>
                <w:szCs w:val="28"/>
                <w:u w:val="none"/>
              </w:rPr>
            </w:r>
            <w:r>
              <w:rPr>
                <w:i w:val="0"/>
                <w:color w:val="000000"/>
                <w:sz w:val="26"/>
                <w:szCs w:val="28"/>
                <w:u w:val="none"/>
              </w:rPr>
            </w:r>
          </w:p>
        </w:tc>
      </w:tr>
      <w:tr>
        <w:tblPrEx/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8331" w:type="dxa"/>
            <w:vAlign w:val="top"/>
            <w:textDirection w:val="lrTb"/>
            <w:noWrap w:val="false"/>
          </w:tcPr>
          <w:p>
            <w:pPr>
              <w:pStyle w:val="1044"/>
            </w:pPr>
            <w:r>
              <w:rPr>
                <w:i w:val="0"/>
                <w:color w:val="000000"/>
                <w:sz w:val="26"/>
                <w:szCs w:val="28"/>
                <w:u w:val="none"/>
              </w:rPr>
              <w:t xml:space="preserve">14. Организация связи на участке производства огневых работ (приложение 4).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6944" w:type="dxa"/>
            <w:vAlign w:val="top"/>
            <w:textDirection w:val="lrTb"/>
            <w:noWrap w:val="false"/>
          </w:tcPr>
          <w:p>
            <w:pPr>
              <w:pStyle w:val="1044"/>
              <w:rPr>
                <w:i w:val="0"/>
                <w:color w:val="000000"/>
                <w:sz w:val="26"/>
                <w:szCs w:val="28"/>
                <w:u w:val="none"/>
              </w:rPr>
            </w:pPr>
            <w:r>
              <w:rPr>
                <w:i w:val="0"/>
                <w:color w:val="000000"/>
                <w:sz w:val="26"/>
                <w:szCs w:val="28"/>
                <w:u w:val="none"/>
              </w:rPr>
            </w:r>
            <w:r>
              <w:rPr>
                <w:i w:val="0"/>
                <w:color w:val="000000"/>
                <w:sz w:val="26"/>
                <w:szCs w:val="28"/>
                <w:u w:val="none"/>
              </w:rPr>
            </w:r>
            <w:r>
              <w:rPr>
                <w:i w:val="0"/>
                <w:color w:val="000000"/>
                <w:sz w:val="26"/>
                <w:szCs w:val="28"/>
                <w:u w:val="none"/>
              </w:rPr>
            </w:r>
          </w:p>
        </w:tc>
      </w:tr>
    </w:tbl>
    <w:p>
      <w:pPr>
        <w:pStyle w:val="1044"/>
        <w:rPr>
          <w:rFonts w:ascii="Times New Roman" w:hAnsi="Times New Roman" w:cs="Times New Roman"/>
          <w:i w:val="0"/>
          <w:color w:val="000000"/>
          <w:sz w:val="26"/>
          <w:szCs w:val="26"/>
          <w:u w:val="none"/>
        </w:rPr>
      </w:pPr>
      <w:r>
        <w:rPr>
          <w:rFonts w:ascii="Times New Roman" w:hAnsi="Times New Roman" w:cs="Times New Roman"/>
          <w:i w:val="0"/>
          <w:color w:val="000000"/>
          <w:sz w:val="26"/>
          <w:szCs w:val="26"/>
          <w:u w:val="none"/>
        </w:rPr>
        <w:t xml:space="preserve">Примечание: п. 10, 11, 12, 13 данного плана оформляются как отдельные документы.</w:t>
      </w:r>
      <w:r>
        <w:rPr>
          <w:rFonts w:ascii="Times New Roman" w:hAnsi="Times New Roman" w:cs="Times New Roman"/>
          <w:i w:val="0"/>
          <w:color w:val="000000"/>
          <w:sz w:val="26"/>
          <w:szCs w:val="26"/>
          <w:u w:val="none"/>
        </w:rPr>
      </w:r>
      <w:r>
        <w:rPr>
          <w:rFonts w:ascii="Times New Roman" w:hAnsi="Times New Roman" w:cs="Times New Roman"/>
          <w:i w:val="0"/>
          <w:color w:val="000000"/>
          <w:sz w:val="26"/>
          <w:szCs w:val="26"/>
          <w:u w:val="none"/>
        </w:rPr>
      </w:r>
    </w:p>
    <w:p>
      <w:pPr>
        <w:pStyle w:val="1044"/>
        <w:rPr>
          <w:rFonts w:ascii="Times New Roman" w:hAnsi="Times New Roman" w:cs="Times New Roman"/>
          <w:i w:val="0"/>
          <w:color w:val="000000"/>
          <w:sz w:val="26"/>
          <w:szCs w:val="26"/>
          <w:u w:val="none"/>
        </w:rPr>
      </w:pPr>
      <w:r>
        <w:rPr>
          <w:rFonts w:ascii="Times New Roman" w:hAnsi="Times New Roman" w:cs="Times New Roman"/>
          <w:i w:val="0"/>
          <w:color w:val="000000"/>
          <w:sz w:val="26"/>
          <w:szCs w:val="26"/>
          <w:u w:val="none"/>
        </w:rPr>
      </w:r>
      <w:r>
        <w:rPr>
          <w:rFonts w:ascii="Times New Roman" w:hAnsi="Times New Roman" w:cs="Times New Roman"/>
          <w:i w:val="0"/>
          <w:color w:val="000000"/>
          <w:sz w:val="26"/>
          <w:szCs w:val="26"/>
          <w:u w:val="none"/>
        </w:rPr>
      </w:r>
      <w:r>
        <w:rPr>
          <w:rFonts w:ascii="Times New Roman" w:hAnsi="Times New Roman" w:cs="Times New Roman"/>
          <w:i w:val="0"/>
          <w:color w:val="000000"/>
          <w:sz w:val="26"/>
          <w:szCs w:val="26"/>
          <w:u w:val="none"/>
        </w:rPr>
      </w:r>
    </w:p>
    <w:p>
      <w:pPr>
        <w:pStyle w:val="1044"/>
        <w:rPr>
          <w:rFonts w:ascii="Times New Roman" w:hAnsi="Times New Roman" w:cs="Times New Roman"/>
          <w:b w:val="0"/>
          <w:bCs w:val="0"/>
          <w:i w:val="0"/>
          <w:iCs w:val="0"/>
          <w:color w:val="000000"/>
          <w:sz w:val="26"/>
          <w:szCs w:val="26"/>
          <w:u w:val="none"/>
        </w:rPr>
      </w:pPr>
      <w:r>
        <w:rPr>
          <w:rFonts w:ascii="Times New Roman" w:hAnsi="Times New Roman" w:cs="Times New Roman"/>
          <w:i w:val="0"/>
          <w:color w:val="000000"/>
          <w:sz w:val="26"/>
          <w:szCs w:val="26"/>
          <w:u w:val="none"/>
        </w:rPr>
        <w:t xml:space="preserve">15. Оценка опасностей и рисков организации и проведения работ повышенной опасности</w:t>
      </w:r>
      <w:r>
        <w:rPr>
          <w:rFonts w:ascii="Times New Roman" w:hAnsi="Times New Roman" w:cs="Times New Roman"/>
          <w:b w:val="0"/>
          <w:bCs w:val="0"/>
          <w:i w:val="0"/>
          <w:iCs w:val="0"/>
          <w:color w:val="000000"/>
          <w:sz w:val="26"/>
          <w:szCs w:val="26"/>
          <w:u w:val="none"/>
        </w:rPr>
      </w:r>
      <w:r>
        <w:rPr>
          <w:rFonts w:ascii="Times New Roman" w:hAnsi="Times New Roman" w:cs="Times New Roman"/>
          <w:b w:val="0"/>
          <w:bCs w:val="0"/>
          <w:i w:val="0"/>
          <w:iCs w:val="0"/>
          <w:color w:val="000000"/>
          <w:sz w:val="26"/>
          <w:szCs w:val="26"/>
          <w:u w:val="none"/>
        </w:rPr>
      </w:r>
    </w:p>
    <w:tbl>
      <w:tblPr>
        <w:tblW w:w="0" w:type="auto"/>
        <w:tblInd w:w="0" w:type="dxa"/>
        <w:tblLayout w:type="fixed"/>
        <w:tblCellMar>
          <w:left w:w="108" w:type="dxa"/>
          <w:top w:w="28" w:type="dxa"/>
          <w:right w:w="108" w:type="dxa"/>
          <w:bottom w:w="28" w:type="dxa"/>
        </w:tblCellMar>
        <w:tblLook w:val="04A0" w:firstRow="1" w:lastRow="0" w:firstColumn="1" w:lastColumn="0" w:noHBand="0" w:noVBand="1"/>
      </w:tblPr>
      <w:tblGrid>
        <w:gridCol w:w="779"/>
        <w:gridCol w:w="2130"/>
        <w:gridCol w:w="4815"/>
        <w:gridCol w:w="3825"/>
        <w:gridCol w:w="3586"/>
      </w:tblGrid>
      <w:tr>
        <w:tblPrEx/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779" w:type="dxa"/>
            <w:vAlign w:val="center"/>
            <w:textDirection w:val="lrTb"/>
            <w:noWrap w:val="false"/>
          </w:tcPr>
          <w:p>
            <w:pPr>
              <w:pStyle w:val="1320"/>
              <w:ind w:right="0"/>
              <w:jc w:val="center"/>
              <w:spacing w:before="0" w:after="0"/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</w:pPr>
            <w:r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color w:val="000000"/>
                <w:sz w:val="26"/>
                <w:szCs w:val="26"/>
                <w:u w:val="none"/>
              </w:rPr>
              <w:t xml:space="preserve">№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/>
                <w:sz w:val="26"/>
                <w:szCs w:val="26"/>
                <w:u w:val="none"/>
              </w:rPr>
              <w:t xml:space="preserve"> </w:t>
            </w:r>
            <w:r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color w:val="000000"/>
                <w:sz w:val="26"/>
                <w:szCs w:val="26"/>
                <w:u w:val="none"/>
              </w:rPr>
              <w:t xml:space="preserve">п/п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130" w:type="dxa"/>
            <w:vAlign w:val="center"/>
            <w:textDirection w:val="lrTb"/>
            <w:noWrap w:val="false"/>
          </w:tcPr>
          <w:p>
            <w:pPr>
              <w:pStyle w:val="1320"/>
              <w:ind w:right="0"/>
              <w:jc w:val="center"/>
              <w:spacing w:before="0" w:after="0"/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</w:pPr>
            <w:r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color w:val="000000"/>
                <w:sz w:val="26"/>
                <w:szCs w:val="26"/>
                <w:u w:val="none"/>
              </w:rPr>
              <w:t xml:space="preserve">Вид работ, технологических операций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4815" w:type="dxa"/>
            <w:vAlign w:val="center"/>
            <w:textDirection w:val="lrTb"/>
            <w:noWrap w:val="false"/>
          </w:tcPr>
          <w:p>
            <w:pPr>
              <w:pStyle w:val="1320"/>
              <w:ind w:right="0"/>
              <w:jc w:val="center"/>
              <w:spacing w:before="0" w:after="0"/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</w:pPr>
            <w:r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color w:val="000000"/>
                <w:sz w:val="26"/>
                <w:szCs w:val="26"/>
                <w:u w:val="none"/>
              </w:rPr>
              <w:t xml:space="preserve">Опасности и риски при выполнении работ, операций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3825" w:type="dxa"/>
            <w:vAlign w:val="center"/>
            <w:textDirection w:val="lrTb"/>
            <w:noWrap w:val="false"/>
          </w:tcPr>
          <w:p>
            <w:pPr>
              <w:pStyle w:val="1320"/>
              <w:ind w:right="0"/>
              <w:jc w:val="center"/>
              <w:spacing w:before="0" w:after="0"/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</w:pPr>
            <w:r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color w:val="000000"/>
                <w:sz w:val="26"/>
                <w:szCs w:val="26"/>
                <w:u w:val="none"/>
              </w:rPr>
              <w:t xml:space="preserve">Меры реагирования и управления опасностями и рисками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3586" w:type="dxa"/>
            <w:vAlign w:val="center"/>
            <w:textDirection w:val="lrTb"/>
            <w:noWrap w:val="false"/>
          </w:tcPr>
          <w:p>
            <w:pPr>
              <w:pStyle w:val="1320"/>
              <w:ind w:right="0"/>
              <w:jc w:val="center"/>
              <w:spacing w:before="0" w:after="0"/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</w:pPr>
            <w:r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color w:val="000000"/>
                <w:sz w:val="26"/>
                <w:szCs w:val="26"/>
                <w:u w:val="none"/>
              </w:rPr>
              <w:t xml:space="preserve">Ответственный за выполнение мер реагирования и управления опасностями и рисками</w:t>
            </w:r>
            <w:r/>
          </w:p>
        </w:tc>
      </w:tr>
      <w:tr>
        <w:tblPrEx/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779" w:type="dxa"/>
            <w:vAlign w:val="center"/>
            <w:textDirection w:val="lrTb"/>
            <w:noWrap w:val="false"/>
          </w:tcPr>
          <w:p>
            <w:pPr>
              <w:pStyle w:val="1320"/>
              <w:ind w:right="0"/>
              <w:jc w:val="both"/>
              <w:spacing w:before="0" w:after="0"/>
              <w:rPr>
                <w:rFonts w:ascii="Times New Roman" w:hAnsi="Times New Roman" w:cs="Times New Roman"/>
                <w:sz w:val="26"/>
                <w:szCs w:val="26"/>
                <w:u w:val="none"/>
              </w:r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</w:pPr>
            <w:r>
              <w:rPr>
                <w:rFonts w:ascii="Times New Roman" w:hAnsi="Times New Roman" w:cs="Times New Roman"/>
                <w:sz w:val="26"/>
                <w:szCs w:val="26"/>
                <w:u w:val="none"/>
              </w:rPr>
            </w:r>
            <w:r>
              <w:rPr>
                <w:rFonts w:ascii="Times New Roman" w:hAnsi="Times New Roman" w:cs="Times New Roman"/>
                <w:sz w:val="26"/>
                <w:szCs w:val="26"/>
                <w:u w:val="none"/>
              </w:rPr>
            </w:r>
            <w:r>
              <w:rPr>
                <w:rFonts w:ascii="Times New Roman" w:hAnsi="Times New Roman" w:cs="Times New Roman"/>
                <w:sz w:val="26"/>
                <w:szCs w:val="26"/>
                <w:u w:val="none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130" w:type="dxa"/>
            <w:vAlign w:val="center"/>
            <w:textDirection w:val="lrTb"/>
            <w:noWrap w:val="false"/>
          </w:tcPr>
          <w:p>
            <w:pPr>
              <w:pStyle w:val="1320"/>
              <w:ind w:right="0"/>
              <w:jc w:val="center"/>
              <w:spacing w:before="0" w:after="0"/>
              <w:rPr>
                <w:rFonts w:ascii="Times New Roman" w:hAnsi="Times New Roman" w:cs="Times New Roman"/>
                <w:b/>
                <w:color w:val="000000"/>
                <w:sz w:val="26"/>
                <w:szCs w:val="26"/>
                <w:u w:val="none"/>
              </w:r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</w:pPr>
            <w:r>
              <w:rPr>
                <w:rFonts w:ascii="Times New Roman" w:hAnsi="Times New Roman" w:cs="Times New Roman"/>
                <w:b/>
                <w:color w:val="000000"/>
                <w:sz w:val="26"/>
                <w:szCs w:val="26"/>
                <w:u w:val="none"/>
              </w:rPr>
            </w:r>
            <w:r>
              <w:rPr>
                <w:rFonts w:ascii="Times New Roman" w:hAnsi="Times New Roman" w:cs="Times New Roman"/>
                <w:b/>
                <w:color w:val="000000"/>
                <w:sz w:val="26"/>
                <w:szCs w:val="26"/>
                <w:u w:val="none"/>
              </w:rPr>
            </w:r>
            <w:r>
              <w:rPr>
                <w:rFonts w:ascii="Times New Roman" w:hAnsi="Times New Roman" w:cs="Times New Roman"/>
                <w:b/>
                <w:color w:val="000000"/>
                <w:sz w:val="26"/>
                <w:szCs w:val="26"/>
                <w:u w:val="none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4815" w:type="dxa"/>
            <w:vAlign w:val="center"/>
            <w:textDirection w:val="lrTb"/>
            <w:noWrap w:val="false"/>
          </w:tcPr>
          <w:p>
            <w:pPr>
              <w:pStyle w:val="1320"/>
              <w:ind w:right="0"/>
              <w:spacing w:before="0" w:after="0"/>
              <w:rPr>
                <w:rFonts w:ascii="Times New Roman" w:hAnsi="Times New Roman" w:cs="Times New Roman"/>
                <w:b/>
                <w:color w:val="000000"/>
                <w:sz w:val="26"/>
                <w:szCs w:val="26"/>
                <w:u w:val="none"/>
              </w:r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</w:pPr>
            <w:r>
              <w:rPr>
                <w:rFonts w:ascii="Times New Roman" w:hAnsi="Times New Roman" w:cs="Times New Roman"/>
                <w:b/>
                <w:color w:val="000000"/>
                <w:sz w:val="26"/>
                <w:szCs w:val="26"/>
                <w:u w:val="none"/>
              </w:rPr>
            </w:r>
            <w:r>
              <w:rPr>
                <w:rFonts w:ascii="Times New Roman" w:hAnsi="Times New Roman" w:cs="Times New Roman"/>
                <w:b/>
                <w:color w:val="000000"/>
                <w:sz w:val="26"/>
                <w:szCs w:val="26"/>
                <w:u w:val="none"/>
              </w:rPr>
            </w:r>
            <w:r>
              <w:rPr>
                <w:rFonts w:ascii="Times New Roman" w:hAnsi="Times New Roman" w:cs="Times New Roman"/>
                <w:b/>
                <w:color w:val="000000"/>
                <w:sz w:val="26"/>
                <w:szCs w:val="26"/>
                <w:u w:val="none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3825" w:type="dxa"/>
            <w:vAlign w:val="center"/>
            <w:textDirection w:val="lrTb"/>
            <w:noWrap w:val="false"/>
          </w:tcPr>
          <w:p>
            <w:pPr>
              <w:pStyle w:val="1320"/>
              <w:ind w:right="0"/>
              <w:spacing w:before="0" w:after="0"/>
              <w:rPr>
                <w:rFonts w:ascii="Times New Roman" w:hAnsi="Times New Roman" w:cs="Times New Roman"/>
                <w:b/>
                <w:color w:val="000000"/>
                <w:sz w:val="26"/>
                <w:szCs w:val="26"/>
                <w:u w:val="none"/>
              </w:r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</w:pPr>
            <w:r>
              <w:rPr>
                <w:rFonts w:ascii="Times New Roman" w:hAnsi="Times New Roman" w:cs="Times New Roman"/>
                <w:b/>
                <w:color w:val="000000"/>
                <w:sz w:val="26"/>
                <w:szCs w:val="26"/>
                <w:u w:val="none"/>
              </w:rPr>
            </w:r>
            <w:r>
              <w:rPr>
                <w:rFonts w:ascii="Times New Roman" w:hAnsi="Times New Roman" w:cs="Times New Roman"/>
                <w:b/>
                <w:color w:val="000000"/>
                <w:sz w:val="26"/>
                <w:szCs w:val="26"/>
                <w:u w:val="none"/>
              </w:rPr>
            </w:r>
            <w:r>
              <w:rPr>
                <w:rFonts w:ascii="Times New Roman" w:hAnsi="Times New Roman" w:cs="Times New Roman"/>
                <w:b/>
                <w:color w:val="000000"/>
                <w:sz w:val="26"/>
                <w:szCs w:val="26"/>
                <w:u w:val="none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3586" w:type="dxa"/>
            <w:vAlign w:val="center"/>
            <w:textDirection w:val="lrTb"/>
            <w:noWrap w:val="false"/>
          </w:tcPr>
          <w:p>
            <w:pPr>
              <w:pStyle w:val="1320"/>
              <w:ind w:right="0"/>
              <w:spacing w:before="0" w:after="0"/>
              <w:rPr>
                <w:rFonts w:ascii="Times New Roman" w:hAnsi="Times New Roman" w:cs="Times New Roman"/>
                <w:b/>
                <w:color w:val="000000"/>
                <w:sz w:val="26"/>
                <w:szCs w:val="26"/>
                <w:u w:val="none"/>
              </w:r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</w:pPr>
            <w:r>
              <w:rPr>
                <w:rFonts w:ascii="Times New Roman" w:hAnsi="Times New Roman" w:cs="Times New Roman"/>
                <w:b/>
                <w:color w:val="000000"/>
                <w:sz w:val="26"/>
                <w:szCs w:val="26"/>
                <w:u w:val="none"/>
              </w:rPr>
            </w:r>
            <w:r>
              <w:rPr>
                <w:rFonts w:ascii="Times New Roman" w:hAnsi="Times New Roman" w:cs="Times New Roman"/>
                <w:b/>
                <w:color w:val="000000"/>
                <w:sz w:val="26"/>
                <w:szCs w:val="26"/>
                <w:u w:val="none"/>
              </w:rPr>
            </w:r>
            <w:r>
              <w:rPr>
                <w:rFonts w:ascii="Times New Roman" w:hAnsi="Times New Roman" w:cs="Times New Roman"/>
                <w:b/>
                <w:color w:val="000000"/>
                <w:sz w:val="26"/>
                <w:szCs w:val="26"/>
                <w:u w:val="none"/>
              </w:rPr>
            </w:r>
          </w:p>
        </w:tc>
      </w:tr>
    </w:tbl>
    <w:p>
      <w:pPr>
        <w:pStyle w:val="1044"/>
        <w:jc w:val="center"/>
        <w:rPr>
          <w:rFonts w:ascii="Times New Roman" w:hAnsi="Times New Roman" w:cs="Times New Roman"/>
          <w:i w:val="0"/>
          <w:color w:val="000000"/>
          <w:sz w:val="26"/>
          <w:szCs w:val="26"/>
          <w:u w:val="none"/>
        </w:rPr>
      </w:pPr>
      <w:r>
        <w:rPr>
          <w:rFonts w:ascii="Times New Roman" w:hAnsi="Times New Roman" w:cs="Times New Roman"/>
          <w:i w:val="0"/>
          <w:color w:val="000000"/>
          <w:sz w:val="26"/>
          <w:szCs w:val="26"/>
          <w:u w:val="none"/>
        </w:rPr>
      </w:r>
      <w:r>
        <w:rPr>
          <w:rFonts w:ascii="Times New Roman" w:hAnsi="Times New Roman" w:cs="Times New Roman"/>
          <w:i w:val="0"/>
          <w:color w:val="000000"/>
          <w:sz w:val="26"/>
          <w:szCs w:val="26"/>
          <w:u w:val="none"/>
        </w:rPr>
      </w:r>
      <w:r>
        <w:rPr>
          <w:rFonts w:ascii="Times New Roman" w:hAnsi="Times New Roman" w:cs="Times New Roman"/>
          <w:i w:val="0"/>
          <w:color w:val="000000"/>
          <w:sz w:val="26"/>
          <w:szCs w:val="26"/>
          <w:u w:val="none"/>
        </w:rPr>
      </w:r>
    </w:p>
    <w:p>
      <w:pPr>
        <w:pStyle w:val="1044"/>
        <w:rPr>
          <w:b/>
          <w:i w:val="0"/>
          <w:color w:val="000000"/>
          <w:szCs w:val="28"/>
          <w:u w:val="none"/>
        </w:rPr>
      </w:pPr>
      <w:r>
        <w:rPr>
          <w:i w:val="0"/>
          <w:color w:val="000000"/>
          <w:sz w:val="26"/>
          <w:szCs w:val="28"/>
          <w:u w:val="none"/>
        </w:rPr>
        <w:t xml:space="preserve">Форма приложения 3 к Плану </w:t>
      </w:r>
      <w:r>
        <w:rPr>
          <w:i w:val="0"/>
          <w:color w:val="000000"/>
          <w:spacing w:val="-4"/>
          <w:sz w:val="26"/>
          <w:szCs w:val="28"/>
          <w:u w:val="none"/>
        </w:rPr>
        <w:t xml:space="preserve">организации и проведения огневых работ на действующем газовом объекте:</w:t>
      </w:r>
      <w:r>
        <w:rPr>
          <w:b/>
          <w:i w:val="0"/>
          <w:color w:val="000000"/>
          <w:szCs w:val="28"/>
          <w:u w:val="none"/>
        </w:rPr>
      </w:r>
      <w:r>
        <w:rPr>
          <w:b/>
          <w:i w:val="0"/>
          <w:color w:val="000000"/>
          <w:szCs w:val="28"/>
          <w:u w:val="none"/>
        </w:rPr>
      </w:r>
    </w:p>
    <w:p>
      <w:pPr>
        <w:pStyle w:val="1044"/>
        <w:jc w:val="center"/>
        <w:rPr>
          <w:i w:val="0"/>
          <w:color w:val="000000"/>
          <w:sz w:val="26"/>
          <w:szCs w:val="28"/>
          <w:u w:val="none"/>
        </w:rPr>
      </w:pPr>
      <w:r>
        <w:rPr>
          <w:b/>
          <w:i w:val="0"/>
          <w:color w:val="000000"/>
          <w:szCs w:val="28"/>
          <w:u w:val="none"/>
        </w:rPr>
        <w:t xml:space="preserve">Укомплектованность постов огневых работ</w:t>
      </w:r>
      <w:r>
        <w:rPr>
          <w:i w:val="0"/>
          <w:color w:val="000000"/>
          <w:sz w:val="26"/>
          <w:szCs w:val="28"/>
          <w:u w:val="none"/>
        </w:rPr>
      </w:r>
      <w:r>
        <w:rPr>
          <w:i w:val="0"/>
          <w:color w:val="000000"/>
          <w:sz w:val="26"/>
          <w:szCs w:val="28"/>
          <w:u w:val="none"/>
        </w:rPr>
      </w:r>
    </w:p>
    <w:tbl>
      <w:tblPr>
        <w:tblW w:w="0" w:type="auto"/>
        <w:tblInd w:w="-108" w:type="dxa"/>
        <w:tblLayout w:type="fixed"/>
        <w:tblCellMar>
          <w:left w:w="108" w:type="dxa"/>
          <w:top w:w="0" w:type="dxa"/>
          <w:right w:w="108" w:type="dxa"/>
          <w:bottom w:w="0" w:type="dxa"/>
        </w:tblCellMar>
        <w:tblLook w:val="04A0" w:firstRow="1" w:lastRow="0" w:firstColumn="1" w:lastColumn="0" w:noHBand="0" w:noVBand="1"/>
      </w:tblPr>
      <w:tblGrid>
        <w:gridCol w:w="1779"/>
        <w:gridCol w:w="3292"/>
        <w:gridCol w:w="3825"/>
        <w:gridCol w:w="6379"/>
      </w:tblGrid>
      <w:tr>
        <w:tblPrEx/>
        <w:trPr>
          <w:cantSplit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779" w:type="dxa"/>
            <w:vAlign w:val="top"/>
            <w:textDirection w:val="lrTb"/>
            <w:noWrap w:val="false"/>
          </w:tcPr>
          <w:p>
            <w:pPr>
              <w:pStyle w:val="1044"/>
              <w:jc w:val="center"/>
              <w:rPr>
                <w:i w:val="0"/>
                <w:color w:val="000000"/>
                <w:sz w:val="26"/>
                <w:szCs w:val="28"/>
                <w:u w:val="none"/>
              </w:rPr>
            </w:pPr>
            <w:r>
              <w:rPr>
                <w:i w:val="0"/>
                <w:color w:val="000000"/>
                <w:sz w:val="26"/>
                <w:szCs w:val="28"/>
                <w:u w:val="none"/>
              </w:rPr>
              <w:t xml:space="preserve">№ </w:t>
            </w:r>
            <w:r>
              <w:rPr>
                <w:i w:val="0"/>
                <w:color w:val="000000"/>
                <w:sz w:val="26"/>
                <w:szCs w:val="28"/>
                <w:u w:val="none"/>
              </w:rPr>
              <w:t xml:space="preserve">п/п</w:t>
            </w:r>
            <w:r>
              <w:rPr>
                <w:i w:val="0"/>
                <w:color w:val="000000"/>
                <w:sz w:val="26"/>
                <w:szCs w:val="28"/>
                <w:u w:val="none"/>
              </w:rPr>
            </w:r>
            <w:r>
              <w:rPr>
                <w:i w:val="0"/>
                <w:color w:val="000000"/>
                <w:sz w:val="26"/>
                <w:szCs w:val="28"/>
                <w:u w:val="none"/>
              </w:rPr>
            </w:r>
          </w:p>
          <w:p>
            <w:pPr>
              <w:pStyle w:val="1044"/>
              <w:jc w:val="center"/>
            </w:pPr>
            <w:r>
              <w:rPr>
                <w:i w:val="0"/>
                <w:color w:val="000000"/>
                <w:sz w:val="26"/>
                <w:szCs w:val="28"/>
                <w:u w:val="none"/>
              </w:rPr>
              <w:t xml:space="preserve">поста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3292" w:type="dxa"/>
            <w:vAlign w:val="top"/>
            <w:textDirection w:val="lrTb"/>
            <w:noWrap w:val="false"/>
          </w:tcPr>
          <w:p>
            <w:pPr>
              <w:pStyle w:val="1044"/>
              <w:jc w:val="center"/>
              <w:rPr>
                <w:i w:val="0"/>
                <w:color w:val="000000"/>
                <w:sz w:val="26"/>
                <w:szCs w:val="28"/>
                <w:u w:val="none"/>
              </w:rPr>
            </w:pPr>
            <w:r>
              <w:rPr>
                <w:i w:val="0"/>
                <w:color w:val="000000"/>
                <w:sz w:val="26"/>
                <w:szCs w:val="28"/>
                <w:u w:val="none"/>
              </w:rPr>
              <w:t xml:space="preserve">Ф.И.О. ответственного</w:t>
            </w:r>
            <w:r>
              <w:rPr>
                <w:i w:val="0"/>
                <w:color w:val="000000"/>
                <w:sz w:val="26"/>
                <w:szCs w:val="28"/>
                <w:u w:val="none"/>
              </w:rPr>
            </w:r>
            <w:r>
              <w:rPr>
                <w:i w:val="0"/>
                <w:color w:val="000000"/>
                <w:sz w:val="26"/>
                <w:szCs w:val="28"/>
                <w:u w:val="none"/>
              </w:rPr>
            </w:r>
          </w:p>
          <w:p>
            <w:pPr>
              <w:pStyle w:val="1044"/>
              <w:jc w:val="center"/>
            </w:pPr>
            <w:r>
              <w:rPr>
                <w:i w:val="0"/>
                <w:color w:val="000000"/>
                <w:sz w:val="26"/>
                <w:szCs w:val="28"/>
                <w:u w:val="none"/>
              </w:rPr>
              <w:t xml:space="preserve">лица, должность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3825" w:type="dxa"/>
            <w:vAlign w:val="top"/>
            <w:textDirection w:val="lrTb"/>
            <w:noWrap w:val="false"/>
          </w:tcPr>
          <w:p>
            <w:pPr>
              <w:pStyle w:val="1044"/>
              <w:jc w:val="center"/>
              <w:rPr>
                <w:i w:val="0"/>
                <w:color w:val="000000"/>
                <w:sz w:val="26"/>
                <w:szCs w:val="28"/>
                <w:u w:val="none"/>
              </w:rPr>
            </w:pPr>
            <w:r>
              <w:rPr>
                <w:i w:val="0"/>
                <w:color w:val="000000"/>
                <w:sz w:val="26"/>
                <w:szCs w:val="28"/>
                <w:u w:val="none"/>
              </w:rPr>
              <w:t xml:space="preserve">Состав бригады</w:t>
            </w:r>
            <w:r>
              <w:rPr>
                <w:i w:val="0"/>
                <w:color w:val="000000"/>
                <w:sz w:val="26"/>
                <w:szCs w:val="28"/>
                <w:u w:val="none"/>
              </w:rPr>
            </w:r>
            <w:r>
              <w:rPr>
                <w:i w:val="0"/>
                <w:color w:val="000000"/>
                <w:sz w:val="26"/>
                <w:szCs w:val="28"/>
                <w:u w:val="none"/>
              </w:rPr>
            </w:r>
          </w:p>
          <w:p>
            <w:pPr>
              <w:pStyle w:val="1044"/>
              <w:jc w:val="center"/>
            </w:pPr>
            <w:r>
              <w:rPr>
                <w:i w:val="0"/>
                <w:color w:val="000000"/>
                <w:sz w:val="26"/>
                <w:szCs w:val="28"/>
                <w:u w:val="none"/>
              </w:rPr>
              <w:t xml:space="preserve">(Ф.И.О., профессия, разряд)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6379" w:type="dxa"/>
            <w:vAlign w:val="top"/>
            <w:textDirection w:val="lrTb"/>
            <w:noWrap w:val="false"/>
          </w:tcPr>
          <w:p>
            <w:pPr>
              <w:pStyle w:val="1044"/>
              <w:jc w:val="center"/>
              <w:rPr>
                <w:i w:val="0"/>
                <w:color w:val="000000"/>
                <w:sz w:val="26"/>
                <w:szCs w:val="28"/>
                <w:u w:val="none"/>
              </w:rPr>
            </w:pPr>
            <w:r>
              <w:rPr>
                <w:i w:val="0"/>
                <w:color w:val="000000"/>
                <w:sz w:val="26"/>
                <w:szCs w:val="28"/>
                <w:u w:val="none"/>
              </w:rPr>
              <w:t xml:space="preserve">Автотранспорт, механизмы, средства связи,</w:t>
            </w:r>
            <w:r>
              <w:rPr>
                <w:i w:val="0"/>
                <w:color w:val="000000"/>
                <w:sz w:val="26"/>
                <w:szCs w:val="28"/>
                <w:u w:val="none"/>
              </w:rPr>
            </w:r>
            <w:r>
              <w:rPr>
                <w:i w:val="0"/>
                <w:color w:val="000000"/>
                <w:sz w:val="26"/>
                <w:szCs w:val="28"/>
                <w:u w:val="none"/>
              </w:rPr>
            </w:r>
          </w:p>
          <w:p>
            <w:pPr>
              <w:pStyle w:val="1044"/>
              <w:jc w:val="center"/>
            </w:pPr>
            <w:r>
              <w:rPr>
                <w:i w:val="0"/>
                <w:color w:val="000000"/>
                <w:sz w:val="26"/>
                <w:szCs w:val="28"/>
                <w:u w:val="none"/>
              </w:rPr>
              <w:t xml:space="preserve">материальное обеспечение.</w:t>
            </w:r>
            <w:r/>
          </w:p>
        </w:tc>
      </w:tr>
      <w:tr>
        <w:tblPrEx/>
        <w:trPr>
          <w:cantSplit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779" w:type="dxa"/>
            <w:vAlign w:val="top"/>
            <w:textDirection w:val="lrTb"/>
            <w:noWrap w:val="false"/>
          </w:tcPr>
          <w:p>
            <w:pPr>
              <w:pStyle w:val="1044"/>
              <w:jc w:val="center"/>
              <w:rPr>
                <w:i w:val="0"/>
                <w:color w:val="000000"/>
                <w:sz w:val="26"/>
                <w:szCs w:val="28"/>
                <w:u w:val="none"/>
              </w:rPr>
            </w:pPr>
            <w:r>
              <w:rPr>
                <w:i w:val="0"/>
                <w:color w:val="000000"/>
                <w:sz w:val="26"/>
                <w:szCs w:val="28"/>
                <w:u w:val="none"/>
              </w:rPr>
            </w:r>
            <w:r>
              <w:rPr>
                <w:i w:val="0"/>
                <w:color w:val="000000"/>
                <w:sz w:val="26"/>
                <w:szCs w:val="28"/>
                <w:u w:val="none"/>
              </w:rPr>
            </w:r>
            <w:r>
              <w:rPr>
                <w:i w:val="0"/>
                <w:color w:val="000000"/>
                <w:sz w:val="26"/>
                <w:szCs w:val="28"/>
                <w:u w:val="none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3292" w:type="dxa"/>
            <w:vAlign w:val="top"/>
            <w:textDirection w:val="lrTb"/>
            <w:noWrap w:val="false"/>
          </w:tcPr>
          <w:p>
            <w:pPr>
              <w:pStyle w:val="1044"/>
              <w:jc w:val="center"/>
              <w:rPr>
                <w:i w:val="0"/>
                <w:color w:val="000000"/>
                <w:sz w:val="26"/>
                <w:szCs w:val="28"/>
                <w:u w:val="none"/>
              </w:rPr>
            </w:pPr>
            <w:r>
              <w:rPr>
                <w:i w:val="0"/>
                <w:color w:val="000000"/>
                <w:sz w:val="26"/>
                <w:szCs w:val="28"/>
                <w:u w:val="none"/>
              </w:rPr>
            </w:r>
            <w:r>
              <w:rPr>
                <w:i w:val="0"/>
                <w:color w:val="000000"/>
                <w:sz w:val="26"/>
                <w:szCs w:val="28"/>
                <w:u w:val="none"/>
              </w:rPr>
            </w:r>
            <w:r>
              <w:rPr>
                <w:i w:val="0"/>
                <w:color w:val="000000"/>
                <w:sz w:val="26"/>
                <w:szCs w:val="28"/>
                <w:u w:val="none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3825" w:type="dxa"/>
            <w:vAlign w:val="top"/>
            <w:textDirection w:val="lrTb"/>
            <w:noWrap w:val="false"/>
          </w:tcPr>
          <w:p>
            <w:pPr>
              <w:pStyle w:val="1044"/>
              <w:jc w:val="center"/>
              <w:rPr>
                <w:i w:val="0"/>
                <w:color w:val="000000"/>
                <w:sz w:val="26"/>
                <w:szCs w:val="28"/>
                <w:u w:val="none"/>
              </w:rPr>
            </w:pPr>
            <w:r>
              <w:rPr>
                <w:i w:val="0"/>
                <w:color w:val="000000"/>
                <w:sz w:val="26"/>
                <w:szCs w:val="28"/>
                <w:u w:val="none"/>
              </w:rPr>
            </w:r>
            <w:r>
              <w:rPr>
                <w:i w:val="0"/>
                <w:color w:val="000000"/>
                <w:sz w:val="26"/>
                <w:szCs w:val="28"/>
                <w:u w:val="none"/>
              </w:rPr>
            </w:r>
            <w:r>
              <w:rPr>
                <w:i w:val="0"/>
                <w:color w:val="000000"/>
                <w:sz w:val="26"/>
                <w:szCs w:val="28"/>
                <w:u w:val="none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6379" w:type="dxa"/>
            <w:vAlign w:val="top"/>
            <w:textDirection w:val="lrTb"/>
            <w:noWrap w:val="false"/>
          </w:tcPr>
          <w:p>
            <w:pPr>
              <w:pStyle w:val="1044"/>
              <w:jc w:val="center"/>
              <w:rPr>
                <w:i w:val="0"/>
                <w:color w:val="000000"/>
                <w:sz w:val="26"/>
                <w:szCs w:val="28"/>
                <w:u w:val="none"/>
              </w:rPr>
            </w:pPr>
            <w:r>
              <w:rPr>
                <w:i w:val="0"/>
                <w:color w:val="000000"/>
                <w:sz w:val="26"/>
                <w:szCs w:val="28"/>
                <w:u w:val="none"/>
              </w:rPr>
            </w:r>
            <w:r>
              <w:rPr>
                <w:i w:val="0"/>
                <w:color w:val="000000"/>
                <w:sz w:val="26"/>
                <w:szCs w:val="28"/>
                <w:u w:val="none"/>
              </w:rPr>
            </w:r>
            <w:r>
              <w:rPr>
                <w:i w:val="0"/>
                <w:color w:val="000000"/>
                <w:sz w:val="26"/>
                <w:szCs w:val="28"/>
                <w:u w:val="none"/>
              </w:rPr>
            </w:r>
          </w:p>
        </w:tc>
      </w:tr>
      <w:tr>
        <w:tblPrEx/>
        <w:trPr>
          <w:cantSplit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779" w:type="dxa"/>
            <w:vAlign w:val="top"/>
            <w:textDirection w:val="lrTb"/>
            <w:noWrap w:val="false"/>
          </w:tcPr>
          <w:p>
            <w:pPr>
              <w:pStyle w:val="1044"/>
              <w:jc w:val="center"/>
              <w:rPr>
                <w:i w:val="0"/>
                <w:color w:val="000000"/>
                <w:sz w:val="26"/>
                <w:szCs w:val="28"/>
                <w:u w:val="none"/>
              </w:rPr>
            </w:pPr>
            <w:r>
              <w:rPr>
                <w:i w:val="0"/>
                <w:color w:val="000000"/>
                <w:sz w:val="26"/>
                <w:szCs w:val="28"/>
                <w:u w:val="none"/>
              </w:rPr>
            </w:r>
            <w:r>
              <w:rPr>
                <w:i w:val="0"/>
                <w:color w:val="000000"/>
                <w:sz w:val="26"/>
                <w:szCs w:val="28"/>
                <w:u w:val="none"/>
              </w:rPr>
            </w:r>
            <w:r>
              <w:rPr>
                <w:i w:val="0"/>
                <w:color w:val="000000"/>
                <w:sz w:val="26"/>
                <w:szCs w:val="28"/>
                <w:u w:val="none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3292" w:type="dxa"/>
            <w:vAlign w:val="top"/>
            <w:textDirection w:val="lrTb"/>
            <w:noWrap w:val="false"/>
          </w:tcPr>
          <w:p>
            <w:pPr>
              <w:pStyle w:val="1044"/>
              <w:jc w:val="center"/>
              <w:rPr>
                <w:i w:val="0"/>
                <w:color w:val="000000"/>
                <w:sz w:val="26"/>
                <w:szCs w:val="28"/>
                <w:u w:val="none"/>
              </w:rPr>
            </w:pPr>
            <w:r>
              <w:rPr>
                <w:i w:val="0"/>
                <w:color w:val="000000"/>
                <w:sz w:val="26"/>
                <w:szCs w:val="28"/>
                <w:u w:val="none"/>
              </w:rPr>
            </w:r>
            <w:r>
              <w:rPr>
                <w:i w:val="0"/>
                <w:color w:val="000000"/>
                <w:sz w:val="26"/>
                <w:szCs w:val="28"/>
                <w:u w:val="none"/>
              </w:rPr>
            </w:r>
            <w:r>
              <w:rPr>
                <w:i w:val="0"/>
                <w:color w:val="000000"/>
                <w:sz w:val="26"/>
                <w:szCs w:val="28"/>
                <w:u w:val="none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3825" w:type="dxa"/>
            <w:vAlign w:val="top"/>
            <w:textDirection w:val="lrTb"/>
            <w:noWrap w:val="false"/>
          </w:tcPr>
          <w:p>
            <w:pPr>
              <w:pStyle w:val="1044"/>
              <w:jc w:val="center"/>
              <w:rPr>
                <w:i w:val="0"/>
                <w:color w:val="000000"/>
                <w:sz w:val="26"/>
                <w:szCs w:val="28"/>
                <w:u w:val="none"/>
              </w:rPr>
            </w:pPr>
            <w:r>
              <w:rPr>
                <w:i w:val="0"/>
                <w:color w:val="000000"/>
                <w:sz w:val="26"/>
                <w:szCs w:val="28"/>
                <w:u w:val="none"/>
              </w:rPr>
            </w:r>
            <w:r>
              <w:rPr>
                <w:i w:val="0"/>
                <w:color w:val="000000"/>
                <w:sz w:val="26"/>
                <w:szCs w:val="28"/>
                <w:u w:val="none"/>
              </w:rPr>
            </w:r>
            <w:r>
              <w:rPr>
                <w:i w:val="0"/>
                <w:color w:val="000000"/>
                <w:sz w:val="26"/>
                <w:szCs w:val="28"/>
                <w:u w:val="none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6379" w:type="dxa"/>
            <w:vAlign w:val="top"/>
            <w:textDirection w:val="lrTb"/>
            <w:noWrap w:val="false"/>
          </w:tcPr>
          <w:p>
            <w:pPr>
              <w:pStyle w:val="1044"/>
              <w:jc w:val="center"/>
              <w:rPr>
                <w:i w:val="0"/>
                <w:color w:val="000000"/>
                <w:sz w:val="26"/>
                <w:szCs w:val="28"/>
                <w:u w:val="none"/>
              </w:rPr>
            </w:pPr>
            <w:r>
              <w:rPr>
                <w:i w:val="0"/>
                <w:color w:val="000000"/>
                <w:sz w:val="26"/>
                <w:szCs w:val="28"/>
                <w:u w:val="none"/>
              </w:rPr>
            </w:r>
            <w:r>
              <w:rPr>
                <w:i w:val="0"/>
                <w:color w:val="000000"/>
                <w:sz w:val="26"/>
                <w:szCs w:val="28"/>
                <w:u w:val="none"/>
              </w:rPr>
            </w:r>
            <w:r>
              <w:rPr>
                <w:i w:val="0"/>
                <w:color w:val="000000"/>
                <w:sz w:val="26"/>
                <w:szCs w:val="28"/>
                <w:u w:val="none"/>
              </w:rPr>
            </w:r>
          </w:p>
        </w:tc>
      </w:tr>
    </w:tbl>
    <w:p>
      <w:pPr>
        <w:pStyle w:val="1044"/>
        <w:rPr>
          <w:b/>
          <w:i w:val="0"/>
          <w:color w:val="000000"/>
          <w:szCs w:val="28"/>
          <w:u w:val="none"/>
        </w:rPr>
      </w:pPr>
      <w:r>
        <w:rPr>
          <w:b/>
          <w:i w:val="0"/>
          <w:color w:val="000000"/>
          <w:szCs w:val="28"/>
          <w:u w:val="none"/>
        </w:rPr>
      </w:r>
      <w:r>
        <w:rPr>
          <w:b/>
          <w:i w:val="0"/>
          <w:color w:val="000000"/>
          <w:szCs w:val="28"/>
          <w:u w:val="none"/>
        </w:rPr>
      </w:r>
      <w:r>
        <w:rPr>
          <w:b/>
          <w:i w:val="0"/>
          <w:color w:val="000000"/>
          <w:szCs w:val="28"/>
          <w:u w:val="none"/>
        </w:rPr>
      </w:r>
    </w:p>
    <w:p>
      <w:pPr>
        <w:pStyle w:val="1044"/>
        <w:jc w:val="center"/>
        <w:spacing w:before="0" w:after="120"/>
        <w:rPr>
          <w:i w:val="0"/>
          <w:color w:val="000000"/>
          <w:sz w:val="24"/>
          <w:szCs w:val="24"/>
          <w:u w:val="none"/>
        </w:rPr>
      </w:pPr>
      <w:r>
        <w:rPr>
          <w:b/>
          <w:i w:val="0"/>
          <w:color w:val="000000"/>
          <w:u w:val="none"/>
        </w:rPr>
        <w:t xml:space="preserve">Мероприятия по подготовке к огневым работам</w:t>
      </w:r>
      <w:r>
        <w:rPr>
          <w:i w:val="0"/>
          <w:color w:val="000000"/>
          <w:sz w:val="24"/>
          <w:szCs w:val="24"/>
          <w:u w:val="none"/>
        </w:rPr>
      </w:r>
      <w:r>
        <w:rPr>
          <w:i w:val="0"/>
          <w:color w:val="000000"/>
          <w:sz w:val="24"/>
          <w:szCs w:val="24"/>
          <w:u w:val="none"/>
        </w:rPr>
      </w:r>
    </w:p>
    <w:tbl>
      <w:tblPr>
        <w:tblW w:w="0" w:type="auto"/>
        <w:tblInd w:w="-108" w:type="dxa"/>
        <w:tblLayout w:type="fixed"/>
        <w:tblCellMar>
          <w:left w:w="108" w:type="dxa"/>
          <w:top w:w="0" w:type="dxa"/>
          <w:right w:w="108" w:type="dxa"/>
          <w:bottom w:w="0" w:type="dxa"/>
        </w:tblCellMar>
        <w:tblLook w:val="04A0" w:firstRow="1" w:lastRow="0" w:firstColumn="1" w:lastColumn="0" w:noHBand="0" w:noVBand="1"/>
      </w:tblPr>
      <w:tblGrid>
        <w:gridCol w:w="647"/>
        <w:gridCol w:w="10316"/>
        <w:gridCol w:w="2044"/>
        <w:gridCol w:w="2268"/>
      </w:tblGrid>
      <w:tr>
        <w:tblPrEx/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647" w:type="dxa"/>
            <w:vAlign w:val="top"/>
            <w:textDirection w:val="lrTb"/>
            <w:noWrap w:val="false"/>
          </w:tcPr>
          <w:p>
            <w:pPr>
              <w:pStyle w:val="1044"/>
              <w:jc w:val="center"/>
            </w:pPr>
            <w:r>
              <w:rPr>
                <w:i w:val="0"/>
                <w:color w:val="000000"/>
                <w:sz w:val="24"/>
                <w:szCs w:val="24"/>
                <w:u w:val="none"/>
              </w:rPr>
              <w:t xml:space="preserve">№ </w:t>
            </w:r>
            <w:r>
              <w:rPr>
                <w:i w:val="0"/>
                <w:color w:val="000000"/>
                <w:sz w:val="24"/>
                <w:szCs w:val="24"/>
                <w:u w:val="none"/>
              </w:rPr>
              <w:t xml:space="preserve">п/п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0316" w:type="dxa"/>
            <w:vAlign w:val="top"/>
            <w:textDirection w:val="lrTb"/>
            <w:noWrap w:val="false"/>
          </w:tcPr>
          <w:p>
            <w:pPr>
              <w:pStyle w:val="1044"/>
              <w:jc w:val="center"/>
            </w:pPr>
            <w:r>
              <w:rPr>
                <w:i w:val="0"/>
                <w:color w:val="000000"/>
                <w:sz w:val="24"/>
                <w:szCs w:val="24"/>
                <w:u w:val="none"/>
              </w:rPr>
              <w:t xml:space="preserve">Наименование мероприятий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044" w:type="dxa"/>
            <w:vAlign w:val="top"/>
            <w:textDirection w:val="lrTb"/>
            <w:noWrap w:val="false"/>
          </w:tcPr>
          <w:p>
            <w:pPr>
              <w:pStyle w:val="1044"/>
              <w:ind w:left="-108" w:right="-64"/>
              <w:jc w:val="center"/>
              <w:rPr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i w:val="0"/>
                <w:color w:val="000000"/>
                <w:sz w:val="24"/>
                <w:szCs w:val="24"/>
                <w:u w:val="none"/>
              </w:rPr>
              <w:t xml:space="preserve">Результат</w:t>
            </w:r>
            <w:r>
              <w:rPr>
                <w:i w:val="0"/>
                <w:color w:val="000000"/>
                <w:sz w:val="24"/>
                <w:szCs w:val="24"/>
                <w:u w:val="none"/>
              </w:rPr>
            </w:r>
            <w:r>
              <w:rPr>
                <w:i w:val="0"/>
                <w:color w:val="000000"/>
                <w:sz w:val="24"/>
                <w:szCs w:val="24"/>
                <w:u w:val="none"/>
              </w:rPr>
            </w:r>
          </w:p>
          <w:p>
            <w:pPr>
              <w:pStyle w:val="1044"/>
              <w:ind w:left="-108" w:right="-64"/>
              <w:jc w:val="center"/>
            </w:pPr>
            <w:r>
              <w:rPr>
                <w:i w:val="0"/>
                <w:color w:val="000000"/>
                <w:sz w:val="24"/>
                <w:szCs w:val="24"/>
                <w:u w:val="none"/>
              </w:rPr>
              <w:t xml:space="preserve">проверки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268" w:type="dxa"/>
            <w:vAlign w:val="top"/>
            <w:textDirection w:val="lrTb"/>
            <w:noWrap w:val="false"/>
          </w:tcPr>
          <w:p>
            <w:pPr>
              <w:pStyle w:val="1044"/>
              <w:ind w:left="-164" w:right="-10"/>
              <w:jc w:val="center"/>
              <w:rPr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i w:val="0"/>
                <w:color w:val="000000"/>
                <w:sz w:val="24"/>
                <w:szCs w:val="24"/>
                <w:u w:val="none"/>
              </w:rPr>
              <w:t xml:space="preserve">Подпись</w:t>
            </w:r>
            <w:r>
              <w:rPr>
                <w:i w:val="0"/>
                <w:color w:val="000000"/>
                <w:sz w:val="24"/>
                <w:szCs w:val="24"/>
                <w:u w:val="none"/>
              </w:rPr>
            </w:r>
            <w:r>
              <w:rPr>
                <w:i w:val="0"/>
                <w:color w:val="000000"/>
                <w:sz w:val="24"/>
                <w:szCs w:val="24"/>
                <w:u w:val="none"/>
              </w:rPr>
            </w:r>
          </w:p>
          <w:p>
            <w:pPr>
              <w:pStyle w:val="1044"/>
              <w:ind w:left="-164" w:right="-10"/>
              <w:jc w:val="center"/>
            </w:pPr>
            <w:r>
              <w:rPr>
                <w:i w:val="0"/>
                <w:color w:val="000000"/>
                <w:sz w:val="24"/>
                <w:szCs w:val="24"/>
                <w:u w:val="none"/>
              </w:rPr>
              <w:t xml:space="preserve">ответственного за подготовку</w:t>
            </w:r>
            <w:r/>
          </w:p>
        </w:tc>
      </w:tr>
      <w:tr>
        <w:tblPrEx/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647" w:type="dxa"/>
            <w:vAlign w:val="top"/>
            <w:textDirection w:val="lrTb"/>
            <w:noWrap w:val="false"/>
          </w:tcPr>
          <w:p>
            <w:pPr>
              <w:pStyle w:val="1044"/>
              <w:numPr>
                <w:ilvl w:val="0"/>
                <w:numId w:val="2"/>
              </w:numPr>
              <w:ind w:left="720" w:right="0" w:hanging="540"/>
              <w:jc w:val="center"/>
              <w:rPr>
                <w:i w:val="0"/>
                <w:color w:val="000000"/>
                <w:sz w:val="26"/>
                <w:szCs w:val="26"/>
                <w:u w:val="none"/>
              </w:rPr>
            </w:pPr>
            <w:r>
              <w:rPr>
                <w:i w:val="0"/>
                <w:color w:val="000000"/>
                <w:sz w:val="26"/>
                <w:szCs w:val="26"/>
                <w:u w:val="none"/>
              </w:rPr>
            </w:r>
            <w:r>
              <w:rPr>
                <w:i w:val="0"/>
                <w:color w:val="000000"/>
                <w:sz w:val="26"/>
                <w:szCs w:val="26"/>
                <w:u w:val="none"/>
              </w:rPr>
            </w:r>
            <w:r>
              <w:rPr>
                <w:i w:val="0"/>
                <w:color w:val="000000"/>
                <w:sz w:val="26"/>
                <w:szCs w:val="26"/>
                <w:u w:val="none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0316" w:type="dxa"/>
            <w:vAlign w:val="top"/>
            <w:textDirection w:val="lrTb"/>
            <w:noWrap w:val="false"/>
          </w:tcPr>
          <w:p>
            <w:pPr>
              <w:pStyle w:val="1044"/>
              <w:jc w:val="both"/>
            </w:pPr>
            <w:r>
              <w:rPr>
                <w:i w:val="0"/>
                <w:color w:val="000000"/>
                <w:sz w:val="26"/>
                <w:szCs w:val="26"/>
                <w:u w:val="none"/>
              </w:rPr>
              <w:t xml:space="preserve">Обслуживание и проверка работоспособности запорной арматуры в соответствии со схемой.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044" w:type="dxa"/>
            <w:vAlign w:val="top"/>
            <w:textDirection w:val="lrTb"/>
            <w:noWrap w:val="false"/>
          </w:tcPr>
          <w:p>
            <w:pPr>
              <w:pStyle w:val="1044"/>
              <w:ind w:left="-108" w:right="-64"/>
              <w:jc w:val="center"/>
              <w:rPr>
                <w:i w:val="0"/>
                <w:color w:val="000000"/>
                <w:sz w:val="26"/>
                <w:szCs w:val="26"/>
                <w:u w:val="none"/>
              </w:rPr>
            </w:pPr>
            <w:r>
              <w:rPr>
                <w:i w:val="0"/>
                <w:color w:val="000000"/>
                <w:sz w:val="26"/>
                <w:szCs w:val="26"/>
                <w:u w:val="none"/>
              </w:rPr>
            </w:r>
            <w:r>
              <w:rPr>
                <w:i w:val="0"/>
                <w:color w:val="000000"/>
                <w:sz w:val="26"/>
                <w:szCs w:val="26"/>
                <w:u w:val="none"/>
              </w:rPr>
            </w:r>
            <w:r>
              <w:rPr>
                <w:i w:val="0"/>
                <w:color w:val="000000"/>
                <w:sz w:val="26"/>
                <w:szCs w:val="26"/>
                <w:u w:val="none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268" w:type="dxa"/>
            <w:vAlign w:val="top"/>
            <w:textDirection w:val="lrTb"/>
            <w:noWrap w:val="false"/>
          </w:tcPr>
          <w:p>
            <w:pPr>
              <w:pStyle w:val="1044"/>
              <w:jc w:val="center"/>
              <w:rPr>
                <w:i w:val="0"/>
                <w:color w:val="000000"/>
                <w:sz w:val="26"/>
                <w:szCs w:val="26"/>
                <w:u w:val="none"/>
              </w:rPr>
            </w:pPr>
            <w:r>
              <w:rPr>
                <w:i w:val="0"/>
                <w:color w:val="000000"/>
                <w:sz w:val="26"/>
                <w:szCs w:val="26"/>
                <w:u w:val="none"/>
              </w:rPr>
            </w:r>
            <w:r>
              <w:rPr>
                <w:i w:val="0"/>
                <w:color w:val="000000"/>
                <w:sz w:val="26"/>
                <w:szCs w:val="26"/>
                <w:u w:val="none"/>
              </w:rPr>
            </w:r>
            <w:r>
              <w:rPr>
                <w:i w:val="0"/>
                <w:color w:val="000000"/>
                <w:sz w:val="26"/>
                <w:szCs w:val="26"/>
                <w:u w:val="none"/>
              </w:rPr>
            </w:r>
          </w:p>
        </w:tc>
      </w:tr>
      <w:tr>
        <w:tblPrEx/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647" w:type="dxa"/>
            <w:vAlign w:val="top"/>
            <w:textDirection w:val="lrTb"/>
            <w:noWrap w:val="false"/>
          </w:tcPr>
          <w:p>
            <w:pPr>
              <w:pStyle w:val="1044"/>
              <w:numPr>
                <w:ilvl w:val="0"/>
                <w:numId w:val="2"/>
              </w:numPr>
              <w:ind w:left="720" w:right="0" w:hanging="540"/>
              <w:jc w:val="center"/>
              <w:rPr>
                <w:i w:val="0"/>
                <w:color w:val="000000"/>
                <w:sz w:val="26"/>
                <w:szCs w:val="26"/>
                <w:u w:val="none"/>
              </w:rPr>
            </w:pPr>
            <w:r>
              <w:rPr>
                <w:i w:val="0"/>
                <w:color w:val="000000"/>
                <w:sz w:val="26"/>
                <w:szCs w:val="26"/>
                <w:u w:val="none"/>
              </w:rPr>
            </w:r>
            <w:r>
              <w:rPr>
                <w:i w:val="0"/>
                <w:color w:val="000000"/>
                <w:sz w:val="26"/>
                <w:szCs w:val="26"/>
                <w:u w:val="none"/>
              </w:rPr>
            </w:r>
            <w:r>
              <w:rPr>
                <w:i w:val="0"/>
                <w:color w:val="000000"/>
                <w:sz w:val="26"/>
                <w:szCs w:val="26"/>
                <w:u w:val="none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0316" w:type="dxa"/>
            <w:vAlign w:val="top"/>
            <w:textDirection w:val="lrTb"/>
            <w:noWrap w:val="false"/>
          </w:tcPr>
          <w:p>
            <w:pPr>
              <w:pStyle w:val="1044"/>
              <w:jc w:val="both"/>
            </w:pPr>
            <w:r>
              <w:rPr>
                <w:i w:val="0"/>
                <w:color w:val="000000"/>
                <w:sz w:val="26"/>
                <w:szCs w:val="26"/>
                <w:u w:val="none"/>
              </w:rPr>
              <w:t xml:space="preserve">Обслуживание и проверка работоспособности средств связи.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044" w:type="dxa"/>
            <w:vAlign w:val="top"/>
            <w:textDirection w:val="lrTb"/>
            <w:noWrap w:val="false"/>
          </w:tcPr>
          <w:p>
            <w:pPr>
              <w:pStyle w:val="1044"/>
              <w:ind w:left="-108" w:right="-64"/>
              <w:jc w:val="center"/>
              <w:rPr>
                <w:i w:val="0"/>
                <w:color w:val="000000"/>
                <w:sz w:val="26"/>
                <w:szCs w:val="26"/>
                <w:u w:val="none"/>
              </w:rPr>
            </w:pPr>
            <w:r>
              <w:rPr>
                <w:i w:val="0"/>
                <w:color w:val="000000"/>
                <w:sz w:val="26"/>
                <w:szCs w:val="26"/>
                <w:u w:val="none"/>
              </w:rPr>
            </w:r>
            <w:r>
              <w:rPr>
                <w:i w:val="0"/>
                <w:color w:val="000000"/>
                <w:sz w:val="26"/>
                <w:szCs w:val="26"/>
                <w:u w:val="none"/>
              </w:rPr>
            </w:r>
            <w:r>
              <w:rPr>
                <w:i w:val="0"/>
                <w:color w:val="000000"/>
                <w:sz w:val="26"/>
                <w:szCs w:val="26"/>
                <w:u w:val="none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268" w:type="dxa"/>
            <w:vAlign w:val="top"/>
            <w:textDirection w:val="lrTb"/>
            <w:noWrap w:val="false"/>
          </w:tcPr>
          <w:p>
            <w:pPr>
              <w:pStyle w:val="1044"/>
              <w:jc w:val="center"/>
              <w:rPr>
                <w:i w:val="0"/>
                <w:color w:val="000000"/>
                <w:sz w:val="26"/>
                <w:szCs w:val="26"/>
                <w:u w:val="none"/>
              </w:rPr>
            </w:pPr>
            <w:r>
              <w:rPr>
                <w:i w:val="0"/>
                <w:color w:val="000000"/>
                <w:sz w:val="26"/>
                <w:szCs w:val="26"/>
                <w:u w:val="none"/>
              </w:rPr>
            </w:r>
            <w:r>
              <w:rPr>
                <w:i w:val="0"/>
                <w:color w:val="000000"/>
                <w:sz w:val="26"/>
                <w:szCs w:val="26"/>
                <w:u w:val="none"/>
              </w:rPr>
            </w:r>
            <w:r>
              <w:rPr>
                <w:i w:val="0"/>
                <w:color w:val="000000"/>
                <w:sz w:val="26"/>
                <w:szCs w:val="26"/>
                <w:u w:val="none"/>
              </w:rPr>
            </w:r>
          </w:p>
        </w:tc>
      </w:tr>
      <w:tr>
        <w:tblPrEx/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647" w:type="dxa"/>
            <w:vAlign w:val="top"/>
            <w:textDirection w:val="lrTb"/>
            <w:noWrap w:val="false"/>
          </w:tcPr>
          <w:p>
            <w:pPr>
              <w:pStyle w:val="1044"/>
              <w:numPr>
                <w:ilvl w:val="0"/>
                <w:numId w:val="2"/>
              </w:numPr>
              <w:ind w:left="720" w:right="0" w:hanging="540"/>
              <w:jc w:val="center"/>
              <w:rPr>
                <w:i w:val="0"/>
                <w:color w:val="000000"/>
                <w:sz w:val="26"/>
                <w:szCs w:val="26"/>
                <w:u w:val="none"/>
              </w:rPr>
            </w:pPr>
            <w:r>
              <w:rPr>
                <w:i w:val="0"/>
                <w:color w:val="000000"/>
                <w:sz w:val="26"/>
                <w:szCs w:val="26"/>
                <w:u w:val="none"/>
              </w:rPr>
            </w:r>
            <w:r>
              <w:rPr>
                <w:i w:val="0"/>
                <w:color w:val="000000"/>
                <w:sz w:val="26"/>
                <w:szCs w:val="26"/>
                <w:u w:val="none"/>
              </w:rPr>
            </w:r>
            <w:r>
              <w:rPr>
                <w:i w:val="0"/>
                <w:color w:val="000000"/>
                <w:sz w:val="26"/>
                <w:szCs w:val="26"/>
                <w:u w:val="none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0316" w:type="dxa"/>
            <w:vAlign w:val="top"/>
            <w:textDirection w:val="lrTb"/>
            <w:noWrap w:val="false"/>
          </w:tcPr>
          <w:p>
            <w:pPr>
              <w:pStyle w:val="1044"/>
              <w:jc w:val="both"/>
            </w:pPr>
            <w:r>
              <w:rPr>
                <w:i w:val="0"/>
                <w:color w:val="000000"/>
                <w:sz w:val="26"/>
                <w:szCs w:val="26"/>
                <w:u w:val="none"/>
              </w:rPr>
              <w:t xml:space="preserve">Обслуживание и проверка работоспособности механизмов, автотранспорта и др. техники, участвующей в огневых работах.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044" w:type="dxa"/>
            <w:vAlign w:val="top"/>
            <w:textDirection w:val="lrTb"/>
            <w:noWrap w:val="false"/>
          </w:tcPr>
          <w:p>
            <w:pPr>
              <w:pStyle w:val="1044"/>
              <w:ind w:left="-108" w:right="-64"/>
              <w:jc w:val="center"/>
              <w:rPr>
                <w:i w:val="0"/>
                <w:color w:val="000000"/>
                <w:sz w:val="26"/>
                <w:szCs w:val="26"/>
                <w:u w:val="none"/>
              </w:rPr>
            </w:pPr>
            <w:r>
              <w:rPr>
                <w:i w:val="0"/>
                <w:color w:val="000000"/>
                <w:sz w:val="26"/>
                <w:szCs w:val="26"/>
                <w:u w:val="none"/>
              </w:rPr>
            </w:r>
            <w:r>
              <w:rPr>
                <w:i w:val="0"/>
                <w:color w:val="000000"/>
                <w:sz w:val="26"/>
                <w:szCs w:val="26"/>
                <w:u w:val="none"/>
              </w:rPr>
            </w:r>
            <w:r>
              <w:rPr>
                <w:i w:val="0"/>
                <w:color w:val="000000"/>
                <w:sz w:val="26"/>
                <w:szCs w:val="26"/>
                <w:u w:val="none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268" w:type="dxa"/>
            <w:vAlign w:val="top"/>
            <w:textDirection w:val="lrTb"/>
            <w:noWrap w:val="false"/>
          </w:tcPr>
          <w:p>
            <w:pPr>
              <w:pStyle w:val="1044"/>
              <w:jc w:val="center"/>
              <w:rPr>
                <w:i w:val="0"/>
                <w:color w:val="000000"/>
                <w:sz w:val="26"/>
                <w:szCs w:val="26"/>
                <w:u w:val="none"/>
              </w:rPr>
            </w:pPr>
            <w:r>
              <w:rPr>
                <w:i w:val="0"/>
                <w:color w:val="000000"/>
                <w:sz w:val="26"/>
                <w:szCs w:val="26"/>
                <w:u w:val="none"/>
              </w:rPr>
            </w:r>
            <w:r>
              <w:rPr>
                <w:i w:val="0"/>
                <w:color w:val="000000"/>
                <w:sz w:val="26"/>
                <w:szCs w:val="26"/>
                <w:u w:val="none"/>
              </w:rPr>
            </w:r>
            <w:r>
              <w:rPr>
                <w:i w:val="0"/>
                <w:color w:val="000000"/>
                <w:sz w:val="26"/>
                <w:szCs w:val="26"/>
                <w:u w:val="none"/>
              </w:rPr>
            </w:r>
          </w:p>
        </w:tc>
      </w:tr>
      <w:tr>
        <w:tblPrEx/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647" w:type="dxa"/>
            <w:vAlign w:val="top"/>
            <w:textDirection w:val="lrTb"/>
            <w:noWrap w:val="false"/>
          </w:tcPr>
          <w:p>
            <w:pPr>
              <w:pStyle w:val="1044"/>
              <w:numPr>
                <w:ilvl w:val="0"/>
                <w:numId w:val="2"/>
              </w:numPr>
              <w:ind w:left="720" w:right="0" w:hanging="540"/>
              <w:jc w:val="center"/>
              <w:rPr>
                <w:i w:val="0"/>
                <w:color w:val="000000"/>
                <w:sz w:val="26"/>
                <w:szCs w:val="26"/>
                <w:u w:val="none"/>
              </w:rPr>
            </w:pPr>
            <w:r>
              <w:rPr>
                <w:i w:val="0"/>
                <w:color w:val="000000"/>
                <w:sz w:val="26"/>
                <w:szCs w:val="26"/>
                <w:u w:val="none"/>
              </w:rPr>
            </w:r>
            <w:r>
              <w:rPr>
                <w:i w:val="0"/>
                <w:color w:val="000000"/>
                <w:sz w:val="26"/>
                <w:szCs w:val="26"/>
                <w:u w:val="none"/>
              </w:rPr>
            </w:r>
            <w:r>
              <w:rPr>
                <w:i w:val="0"/>
                <w:color w:val="000000"/>
                <w:sz w:val="26"/>
                <w:szCs w:val="26"/>
                <w:u w:val="none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0316" w:type="dxa"/>
            <w:vAlign w:val="top"/>
            <w:textDirection w:val="lrTb"/>
            <w:noWrap w:val="false"/>
          </w:tcPr>
          <w:p>
            <w:pPr>
              <w:pStyle w:val="1044"/>
              <w:jc w:val="both"/>
            </w:pPr>
            <w:r>
              <w:rPr>
                <w:i w:val="0"/>
                <w:color w:val="000000"/>
                <w:sz w:val="26"/>
                <w:szCs w:val="26"/>
                <w:u w:val="none"/>
              </w:rPr>
              <w:t xml:space="preserve">Материально-техническое обеспечение огневых работ с полной характеристикой (ГОСТ, ТУ, СНиП, ВСН и др. нормативные документы) применяемых труб, деталей, запорной арматуры, электродов и других материалов и оборудования.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044" w:type="dxa"/>
            <w:vAlign w:val="top"/>
            <w:textDirection w:val="lrTb"/>
            <w:noWrap w:val="false"/>
          </w:tcPr>
          <w:p>
            <w:pPr>
              <w:pStyle w:val="1044"/>
              <w:ind w:left="-108" w:right="-64"/>
              <w:jc w:val="center"/>
              <w:rPr>
                <w:i w:val="0"/>
                <w:color w:val="000000"/>
                <w:sz w:val="26"/>
                <w:szCs w:val="26"/>
                <w:u w:val="none"/>
              </w:rPr>
            </w:pPr>
            <w:r>
              <w:rPr>
                <w:i w:val="0"/>
                <w:color w:val="000000"/>
                <w:sz w:val="26"/>
                <w:szCs w:val="26"/>
                <w:u w:val="none"/>
              </w:rPr>
            </w:r>
            <w:r>
              <w:rPr>
                <w:i w:val="0"/>
                <w:color w:val="000000"/>
                <w:sz w:val="26"/>
                <w:szCs w:val="26"/>
                <w:u w:val="none"/>
              </w:rPr>
            </w:r>
            <w:r>
              <w:rPr>
                <w:i w:val="0"/>
                <w:color w:val="000000"/>
                <w:sz w:val="26"/>
                <w:szCs w:val="26"/>
                <w:u w:val="none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268" w:type="dxa"/>
            <w:vAlign w:val="top"/>
            <w:textDirection w:val="lrTb"/>
            <w:noWrap w:val="false"/>
          </w:tcPr>
          <w:p>
            <w:pPr>
              <w:pStyle w:val="1044"/>
              <w:jc w:val="center"/>
              <w:rPr>
                <w:i w:val="0"/>
                <w:color w:val="000000"/>
                <w:sz w:val="26"/>
                <w:szCs w:val="26"/>
                <w:u w:val="none"/>
              </w:rPr>
            </w:pPr>
            <w:r>
              <w:rPr>
                <w:i w:val="0"/>
                <w:color w:val="000000"/>
                <w:sz w:val="26"/>
                <w:szCs w:val="26"/>
                <w:u w:val="none"/>
              </w:rPr>
            </w:r>
            <w:r>
              <w:rPr>
                <w:i w:val="0"/>
                <w:color w:val="000000"/>
                <w:sz w:val="26"/>
                <w:szCs w:val="26"/>
                <w:u w:val="none"/>
              </w:rPr>
            </w:r>
            <w:r>
              <w:rPr>
                <w:i w:val="0"/>
                <w:color w:val="000000"/>
                <w:sz w:val="26"/>
                <w:szCs w:val="26"/>
                <w:u w:val="none"/>
              </w:rPr>
            </w:r>
          </w:p>
        </w:tc>
      </w:tr>
      <w:tr>
        <w:tblPrEx/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647" w:type="dxa"/>
            <w:vAlign w:val="top"/>
            <w:textDirection w:val="lrTb"/>
            <w:noWrap w:val="false"/>
          </w:tcPr>
          <w:p>
            <w:pPr>
              <w:pStyle w:val="1044"/>
              <w:numPr>
                <w:ilvl w:val="0"/>
                <w:numId w:val="2"/>
              </w:numPr>
              <w:ind w:left="720" w:right="0" w:hanging="540"/>
              <w:jc w:val="center"/>
              <w:rPr>
                <w:i w:val="0"/>
                <w:color w:val="000000"/>
                <w:sz w:val="26"/>
                <w:szCs w:val="26"/>
                <w:u w:val="none"/>
              </w:rPr>
            </w:pPr>
            <w:r>
              <w:rPr>
                <w:i w:val="0"/>
                <w:color w:val="000000"/>
                <w:sz w:val="26"/>
                <w:szCs w:val="26"/>
                <w:u w:val="none"/>
              </w:rPr>
            </w:r>
            <w:r>
              <w:rPr>
                <w:i w:val="0"/>
                <w:color w:val="000000"/>
                <w:sz w:val="26"/>
                <w:szCs w:val="26"/>
                <w:u w:val="none"/>
              </w:rPr>
            </w:r>
            <w:r>
              <w:rPr>
                <w:i w:val="0"/>
                <w:color w:val="000000"/>
                <w:sz w:val="26"/>
                <w:szCs w:val="26"/>
                <w:u w:val="none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0316" w:type="dxa"/>
            <w:vAlign w:val="top"/>
            <w:textDirection w:val="lrTb"/>
            <w:noWrap w:val="false"/>
          </w:tcPr>
          <w:p>
            <w:pPr>
              <w:pStyle w:val="1044"/>
              <w:jc w:val="both"/>
            </w:pPr>
            <w:r>
              <w:rPr>
                <w:i w:val="0"/>
                <w:color w:val="000000"/>
                <w:sz w:val="26"/>
                <w:szCs w:val="26"/>
                <w:u w:val="none"/>
              </w:rPr>
              <w:t xml:space="preserve">Наличие лабораторий по контролю качества сварки и изоляции.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044" w:type="dxa"/>
            <w:vAlign w:val="top"/>
            <w:textDirection w:val="lrTb"/>
            <w:noWrap w:val="false"/>
          </w:tcPr>
          <w:p>
            <w:pPr>
              <w:pStyle w:val="1044"/>
              <w:ind w:left="-108" w:right="-64"/>
              <w:jc w:val="center"/>
              <w:rPr>
                <w:i w:val="0"/>
                <w:color w:val="000000"/>
                <w:sz w:val="26"/>
                <w:szCs w:val="26"/>
                <w:u w:val="none"/>
              </w:rPr>
            </w:pPr>
            <w:r>
              <w:rPr>
                <w:i w:val="0"/>
                <w:color w:val="000000"/>
                <w:sz w:val="26"/>
                <w:szCs w:val="26"/>
                <w:u w:val="none"/>
              </w:rPr>
            </w:r>
            <w:r>
              <w:rPr>
                <w:i w:val="0"/>
                <w:color w:val="000000"/>
                <w:sz w:val="26"/>
                <w:szCs w:val="26"/>
                <w:u w:val="none"/>
              </w:rPr>
            </w:r>
            <w:r>
              <w:rPr>
                <w:i w:val="0"/>
                <w:color w:val="000000"/>
                <w:sz w:val="26"/>
                <w:szCs w:val="26"/>
                <w:u w:val="none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268" w:type="dxa"/>
            <w:vAlign w:val="top"/>
            <w:textDirection w:val="lrTb"/>
            <w:noWrap w:val="false"/>
          </w:tcPr>
          <w:p>
            <w:pPr>
              <w:pStyle w:val="1044"/>
              <w:jc w:val="center"/>
              <w:rPr>
                <w:i w:val="0"/>
                <w:color w:val="000000"/>
                <w:sz w:val="26"/>
                <w:szCs w:val="26"/>
                <w:u w:val="none"/>
              </w:rPr>
            </w:pPr>
            <w:r>
              <w:rPr>
                <w:i w:val="0"/>
                <w:color w:val="000000"/>
                <w:sz w:val="26"/>
                <w:szCs w:val="26"/>
                <w:u w:val="none"/>
              </w:rPr>
            </w:r>
            <w:r>
              <w:rPr>
                <w:i w:val="0"/>
                <w:color w:val="000000"/>
                <w:sz w:val="26"/>
                <w:szCs w:val="26"/>
                <w:u w:val="none"/>
              </w:rPr>
            </w:r>
            <w:r>
              <w:rPr>
                <w:i w:val="0"/>
                <w:color w:val="000000"/>
                <w:sz w:val="26"/>
                <w:szCs w:val="26"/>
                <w:u w:val="none"/>
              </w:rPr>
            </w:r>
          </w:p>
        </w:tc>
      </w:tr>
      <w:tr>
        <w:tblPrEx/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647" w:type="dxa"/>
            <w:vAlign w:val="top"/>
            <w:textDirection w:val="lrTb"/>
            <w:noWrap w:val="false"/>
          </w:tcPr>
          <w:p>
            <w:pPr>
              <w:pStyle w:val="1044"/>
              <w:numPr>
                <w:ilvl w:val="0"/>
                <w:numId w:val="2"/>
              </w:numPr>
              <w:ind w:left="720" w:right="0" w:hanging="540"/>
              <w:jc w:val="center"/>
              <w:rPr>
                <w:i w:val="0"/>
                <w:color w:val="000000"/>
                <w:sz w:val="26"/>
                <w:szCs w:val="26"/>
                <w:u w:val="none"/>
              </w:rPr>
            </w:pPr>
            <w:r>
              <w:rPr>
                <w:i w:val="0"/>
                <w:color w:val="000000"/>
                <w:sz w:val="26"/>
                <w:szCs w:val="26"/>
                <w:u w:val="none"/>
              </w:rPr>
            </w:r>
            <w:r>
              <w:rPr>
                <w:i w:val="0"/>
                <w:color w:val="000000"/>
                <w:sz w:val="26"/>
                <w:szCs w:val="26"/>
                <w:u w:val="none"/>
              </w:rPr>
            </w:r>
            <w:r>
              <w:rPr>
                <w:i w:val="0"/>
                <w:color w:val="000000"/>
                <w:sz w:val="26"/>
                <w:szCs w:val="26"/>
                <w:u w:val="none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0316" w:type="dxa"/>
            <w:vAlign w:val="top"/>
            <w:textDirection w:val="lrTb"/>
            <w:noWrap w:val="false"/>
          </w:tcPr>
          <w:p>
            <w:pPr>
              <w:pStyle w:val="1044"/>
              <w:jc w:val="both"/>
            </w:pPr>
            <w:r>
              <w:rPr>
                <w:i w:val="0"/>
                <w:color w:val="000000"/>
                <w:sz w:val="26"/>
                <w:szCs w:val="26"/>
                <w:u w:val="none"/>
              </w:rPr>
              <w:t xml:space="preserve">Расстановка охранных постов.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044" w:type="dxa"/>
            <w:vAlign w:val="top"/>
            <w:textDirection w:val="lrTb"/>
            <w:noWrap w:val="false"/>
          </w:tcPr>
          <w:p>
            <w:pPr>
              <w:pStyle w:val="1044"/>
              <w:ind w:left="-108" w:right="-64"/>
              <w:jc w:val="center"/>
              <w:rPr>
                <w:i w:val="0"/>
                <w:color w:val="000000"/>
                <w:sz w:val="26"/>
                <w:szCs w:val="26"/>
                <w:u w:val="none"/>
              </w:rPr>
            </w:pPr>
            <w:r>
              <w:rPr>
                <w:i w:val="0"/>
                <w:color w:val="000000"/>
                <w:sz w:val="26"/>
                <w:szCs w:val="26"/>
                <w:u w:val="none"/>
              </w:rPr>
            </w:r>
            <w:r>
              <w:rPr>
                <w:i w:val="0"/>
                <w:color w:val="000000"/>
                <w:sz w:val="26"/>
                <w:szCs w:val="26"/>
                <w:u w:val="none"/>
              </w:rPr>
            </w:r>
            <w:r>
              <w:rPr>
                <w:i w:val="0"/>
                <w:color w:val="000000"/>
                <w:sz w:val="26"/>
                <w:szCs w:val="26"/>
                <w:u w:val="none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268" w:type="dxa"/>
            <w:vAlign w:val="top"/>
            <w:textDirection w:val="lrTb"/>
            <w:noWrap w:val="false"/>
          </w:tcPr>
          <w:p>
            <w:pPr>
              <w:pStyle w:val="1044"/>
              <w:jc w:val="center"/>
              <w:rPr>
                <w:i w:val="0"/>
                <w:color w:val="000000"/>
                <w:sz w:val="26"/>
                <w:szCs w:val="26"/>
                <w:u w:val="none"/>
              </w:rPr>
            </w:pPr>
            <w:r>
              <w:rPr>
                <w:i w:val="0"/>
                <w:color w:val="000000"/>
                <w:sz w:val="26"/>
                <w:szCs w:val="26"/>
                <w:u w:val="none"/>
              </w:rPr>
            </w:r>
            <w:r>
              <w:rPr>
                <w:i w:val="0"/>
                <w:color w:val="000000"/>
                <w:sz w:val="26"/>
                <w:szCs w:val="26"/>
                <w:u w:val="none"/>
              </w:rPr>
            </w:r>
            <w:r>
              <w:rPr>
                <w:i w:val="0"/>
                <w:color w:val="000000"/>
                <w:sz w:val="26"/>
                <w:szCs w:val="26"/>
                <w:u w:val="none"/>
              </w:rPr>
            </w:r>
          </w:p>
        </w:tc>
      </w:tr>
      <w:tr>
        <w:tblPrEx/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647" w:type="dxa"/>
            <w:vAlign w:val="top"/>
            <w:textDirection w:val="lrTb"/>
            <w:noWrap w:val="false"/>
          </w:tcPr>
          <w:p>
            <w:pPr>
              <w:pStyle w:val="1044"/>
              <w:numPr>
                <w:ilvl w:val="0"/>
                <w:numId w:val="2"/>
              </w:numPr>
              <w:ind w:left="720" w:right="0" w:hanging="540"/>
              <w:jc w:val="center"/>
              <w:rPr>
                <w:i w:val="0"/>
                <w:color w:val="000000"/>
                <w:sz w:val="26"/>
                <w:szCs w:val="26"/>
                <w:u w:val="none"/>
              </w:rPr>
            </w:pPr>
            <w:r>
              <w:rPr>
                <w:i w:val="0"/>
                <w:color w:val="000000"/>
                <w:sz w:val="26"/>
                <w:szCs w:val="26"/>
                <w:u w:val="none"/>
              </w:rPr>
            </w:r>
            <w:r>
              <w:rPr>
                <w:i w:val="0"/>
                <w:color w:val="000000"/>
                <w:sz w:val="26"/>
                <w:szCs w:val="26"/>
                <w:u w:val="none"/>
              </w:rPr>
            </w:r>
            <w:r>
              <w:rPr>
                <w:i w:val="0"/>
                <w:color w:val="000000"/>
                <w:sz w:val="26"/>
                <w:szCs w:val="26"/>
                <w:u w:val="none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0316" w:type="dxa"/>
            <w:vAlign w:val="top"/>
            <w:textDirection w:val="lrTb"/>
            <w:noWrap w:val="false"/>
          </w:tcPr>
          <w:p>
            <w:pPr>
              <w:pStyle w:val="1044"/>
              <w:jc w:val="both"/>
            </w:pPr>
            <w:r>
              <w:rPr>
                <w:i w:val="0"/>
                <w:color w:val="000000"/>
                <w:sz w:val="26"/>
                <w:szCs w:val="26"/>
                <w:u w:val="none"/>
              </w:rPr>
              <w:t xml:space="preserve">Расстановка и организация связи.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044" w:type="dxa"/>
            <w:vAlign w:val="top"/>
            <w:textDirection w:val="lrTb"/>
            <w:noWrap w:val="false"/>
          </w:tcPr>
          <w:p>
            <w:pPr>
              <w:pStyle w:val="1044"/>
              <w:ind w:left="-108" w:right="-64"/>
              <w:jc w:val="center"/>
              <w:rPr>
                <w:i w:val="0"/>
                <w:color w:val="000000"/>
                <w:sz w:val="26"/>
                <w:szCs w:val="26"/>
                <w:u w:val="none"/>
              </w:rPr>
            </w:pPr>
            <w:r>
              <w:rPr>
                <w:i w:val="0"/>
                <w:color w:val="000000"/>
                <w:sz w:val="26"/>
                <w:szCs w:val="26"/>
                <w:u w:val="none"/>
              </w:rPr>
            </w:r>
            <w:r>
              <w:rPr>
                <w:i w:val="0"/>
                <w:color w:val="000000"/>
                <w:sz w:val="26"/>
                <w:szCs w:val="26"/>
                <w:u w:val="none"/>
              </w:rPr>
            </w:r>
            <w:r>
              <w:rPr>
                <w:i w:val="0"/>
                <w:color w:val="000000"/>
                <w:sz w:val="26"/>
                <w:szCs w:val="26"/>
                <w:u w:val="none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268" w:type="dxa"/>
            <w:vAlign w:val="top"/>
            <w:textDirection w:val="lrTb"/>
            <w:noWrap w:val="false"/>
          </w:tcPr>
          <w:p>
            <w:pPr>
              <w:pStyle w:val="1044"/>
              <w:jc w:val="center"/>
              <w:rPr>
                <w:i w:val="0"/>
                <w:color w:val="000000"/>
                <w:sz w:val="26"/>
                <w:szCs w:val="26"/>
                <w:u w:val="none"/>
              </w:rPr>
            </w:pPr>
            <w:r>
              <w:rPr>
                <w:i w:val="0"/>
                <w:color w:val="000000"/>
                <w:sz w:val="26"/>
                <w:szCs w:val="26"/>
                <w:u w:val="none"/>
              </w:rPr>
            </w:r>
            <w:r>
              <w:rPr>
                <w:i w:val="0"/>
                <w:color w:val="000000"/>
                <w:sz w:val="26"/>
                <w:szCs w:val="26"/>
                <w:u w:val="none"/>
              </w:rPr>
            </w:r>
            <w:r>
              <w:rPr>
                <w:i w:val="0"/>
                <w:color w:val="000000"/>
                <w:sz w:val="26"/>
                <w:szCs w:val="26"/>
                <w:u w:val="none"/>
              </w:rPr>
            </w:r>
          </w:p>
        </w:tc>
      </w:tr>
      <w:tr>
        <w:tblPrEx/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647" w:type="dxa"/>
            <w:vAlign w:val="top"/>
            <w:textDirection w:val="lrTb"/>
            <w:noWrap w:val="false"/>
          </w:tcPr>
          <w:p>
            <w:pPr>
              <w:pStyle w:val="1044"/>
              <w:numPr>
                <w:ilvl w:val="0"/>
                <w:numId w:val="2"/>
              </w:numPr>
              <w:ind w:left="720" w:right="0" w:hanging="540"/>
              <w:jc w:val="center"/>
              <w:rPr>
                <w:i w:val="0"/>
                <w:color w:val="000000"/>
                <w:sz w:val="26"/>
                <w:szCs w:val="26"/>
                <w:u w:val="none"/>
              </w:rPr>
            </w:pPr>
            <w:r>
              <w:rPr>
                <w:i w:val="0"/>
                <w:color w:val="000000"/>
                <w:sz w:val="26"/>
                <w:szCs w:val="26"/>
                <w:u w:val="none"/>
              </w:rPr>
            </w:r>
            <w:r>
              <w:rPr>
                <w:i w:val="0"/>
                <w:color w:val="000000"/>
                <w:sz w:val="26"/>
                <w:szCs w:val="26"/>
                <w:u w:val="none"/>
              </w:rPr>
            </w:r>
            <w:r>
              <w:rPr>
                <w:i w:val="0"/>
                <w:color w:val="000000"/>
                <w:sz w:val="26"/>
                <w:szCs w:val="26"/>
                <w:u w:val="none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0316" w:type="dxa"/>
            <w:vAlign w:val="top"/>
            <w:textDirection w:val="lrTb"/>
            <w:noWrap w:val="false"/>
          </w:tcPr>
          <w:p>
            <w:pPr>
              <w:pStyle w:val="1044"/>
              <w:jc w:val="both"/>
            </w:pPr>
            <w:r>
              <w:rPr>
                <w:i w:val="0"/>
                <w:color w:val="000000"/>
                <w:sz w:val="26"/>
                <w:szCs w:val="26"/>
                <w:u w:val="none"/>
              </w:rPr>
              <w:t xml:space="preserve">Расстановка и вывешивание знаков безопасности, плакатов.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044" w:type="dxa"/>
            <w:vAlign w:val="top"/>
            <w:textDirection w:val="lrTb"/>
            <w:noWrap w:val="false"/>
          </w:tcPr>
          <w:p>
            <w:pPr>
              <w:pStyle w:val="1044"/>
              <w:ind w:left="-108" w:right="-64"/>
              <w:jc w:val="center"/>
              <w:rPr>
                <w:i w:val="0"/>
                <w:color w:val="000000"/>
                <w:sz w:val="26"/>
                <w:szCs w:val="26"/>
                <w:u w:val="none"/>
              </w:rPr>
            </w:pPr>
            <w:r>
              <w:rPr>
                <w:i w:val="0"/>
                <w:color w:val="000000"/>
                <w:sz w:val="26"/>
                <w:szCs w:val="26"/>
                <w:u w:val="none"/>
              </w:rPr>
            </w:r>
            <w:r>
              <w:rPr>
                <w:i w:val="0"/>
                <w:color w:val="000000"/>
                <w:sz w:val="26"/>
                <w:szCs w:val="26"/>
                <w:u w:val="none"/>
              </w:rPr>
            </w:r>
            <w:r>
              <w:rPr>
                <w:i w:val="0"/>
                <w:color w:val="000000"/>
                <w:sz w:val="26"/>
                <w:szCs w:val="26"/>
                <w:u w:val="none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268" w:type="dxa"/>
            <w:vAlign w:val="top"/>
            <w:textDirection w:val="lrTb"/>
            <w:noWrap w:val="false"/>
          </w:tcPr>
          <w:p>
            <w:pPr>
              <w:pStyle w:val="1044"/>
              <w:jc w:val="center"/>
              <w:rPr>
                <w:i w:val="0"/>
                <w:color w:val="000000"/>
                <w:sz w:val="26"/>
                <w:szCs w:val="26"/>
                <w:u w:val="none"/>
              </w:rPr>
            </w:pPr>
            <w:r>
              <w:rPr>
                <w:i w:val="0"/>
                <w:color w:val="000000"/>
                <w:sz w:val="26"/>
                <w:szCs w:val="26"/>
                <w:u w:val="none"/>
              </w:rPr>
            </w:r>
            <w:r>
              <w:rPr>
                <w:i w:val="0"/>
                <w:color w:val="000000"/>
                <w:sz w:val="26"/>
                <w:szCs w:val="26"/>
                <w:u w:val="none"/>
              </w:rPr>
            </w:r>
            <w:r>
              <w:rPr>
                <w:i w:val="0"/>
                <w:color w:val="000000"/>
                <w:sz w:val="26"/>
                <w:szCs w:val="26"/>
                <w:u w:val="none"/>
              </w:rPr>
            </w:r>
          </w:p>
        </w:tc>
      </w:tr>
      <w:tr>
        <w:tblPrEx/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647" w:type="dxa"/>
            <w:vAlign w:val="top"/>
            <w:textDirection w:val="lrTb"/>
            <w:noWrap w:val="false"/>
          </w:tcPr>
          <w:p>
            <w:pPr>
              <w:pStyle w:val="1044"/>
              <w:numPr>
                <w:ilvl w:val="0"/>
                <w:numId w:val="2"/>
              </w:numPr>
              <w:ind w:left="720" w:right="0" w:hanging="540"/>
              <w:jc w:val="center"/>
              <w:rPr>
                <w:i w:val="0"/>
                <w:color w:val="000000"/>
                <w:sz w:val="26"/>
                <w:szCs w:val="26"/>
                <w:u w:val="none"/>
              </w:rPr>
            </w:pPr>
            <w:r>
              <w:rPr>
                <w:i w:val="0"/>
                <w:color w:val="000000"/>
                <w:sz w:val="26"/>
                <w:szCs w:val="26"/>
                <w:u w:val="none"/>
              </w:rPr>
            </w:r>
            <w:r>
              <w:rPr>
                <w:i w:val="0"/>
                <w:color w:val="000000"/>
                <w:sz w:val="26"/>
                <w:szCs w:val="26"/>
                <w:u w:val="none"/>
              </w:rPr>
            </w:r>
            <w:r>
              <w:rPr>
                <w:i w:val="0"/>
                <w:color w:val="000000"/>
                <w:sz w:val="26"/>
                <w:szCs w:val="26"/>
                <w:u w:val="none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0316" w:type="dxa"/>
            <w:vAlign w:val="top"/>
            <w:textDirection w:val="lrTb"/>
            <w:noWrap w:val="false"/>
          </w:tcPr>
          <w:p>
            <w:pPr>
              <w:pStyle w:val="1044"/>
              <w:jc w:val="both"/>
            </w:pPr>
            <w:r>
              <w:rPr>
                <w:i w:val="0"/>
                <w:color w:val="000000"/>
                <w:sz w:val="26"/>
                <w:szCs w:val="26"/>
                <w:u w:val="none"/>
              </w:rPr>
              <w:t xml:space="preserve">Доставка материала, оборудования, машин, механизмов на соответствующие посты в полном соответствии с п. 13 плана.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044" w:type="dxa"/>
            <w:vAlign w:val="top"/>
            <w:textDirection w:val="lrTb"/>
            <w:noWrap w:val="false"/>
          </w:tcPr>
          <w:p>
            <w:pPr>
              <w:pStyle w:val="1044"/>
              <w:ind w:left="-108" w:right="-64"/>
              <w:jc w:val="center"/>
              <w:rPr>
                <w:i w:val="0"/>
                <w:color w:val="000000"/>
                <w:sz w:val="26"/>
                <w:szCs w:val="26"/>
                <w:u w:val="none"/>
              </w:rPr>
            </w:pPr>
            <w:r>
              <w:rPr>
                <w:i w:val="0"/>
                <w:color w:val="000000"/>
                <w:sz w:val="26"/>
                <w:szCs w:val="26"/>
                <w:u w:val="none"/>
              </w:rPr>
            </w:r>
            <w:r>
              <w:rPr>
                <w:i w:val="0"/>
                <w:color w:val="000000"/>
                <w:sz w:val="26"/>
                <w:szCs w:val="26"/>
                <w:u w:val="none"/>
              </w:rPr>
            </w:r>
            <w:r>
              <w:rPr>
                <w:i w:val="0"/>
                <w:color w:val="000000"/>
                <w:sz w:val="26"/>
                <w:szCs w:val="26"/>
                <w:u w:val="none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268" w:type="dxa"/>
            <w:vAlign w:val="top"/>
            <w:textDirection w:val="lrTb"/>
            <w:noWrap w:val="false"/>
          </w:tcPr>
          <w:p>
            <w:pPr>
              <w:pStyle w:val="1044"/>
              <w:jc w:val="center"/>
              <w:rPr>
                <w:i w:val="0"/>
                <w:color w:val="000000"/>
                <w:sz w:val="26"/>
                <w:szCs w:val="26"/>
                <w:u w:val="none"/>
              </w:rPr>
            </w:pPr>
            <w:r>
              <w:rPr>
                <w:i w:val="0"/>
                <w:color w:val="000000"/>
                <w:sz w:val="26"/>
                <w:szCs w:val="26"/>
                <w:u w:val="none"/>
              </w:rPr>
            </w:r>
            <w:r>
              <w:rPr>
                <w:i w:val="0"/>
                <w:color w:val="000000"/>
                <w:sz w:val="26"/>
                <w:szCs w:val="26"/>
                <w:u w:val="none"/>
              </w:rPr>
            </w:r>
            <w:r>
              <w:rPr>
                <w:i w:val="0"/>
                <w:color w:val="000000"/>
                <w:sz w:val="26"/>
                <w:szCs w:val="26"/>
                <w:u w:val="none"/>
              </w:rPr>
            </w:r>
          </w:p>
        </w:tc>
      </w:tr>
      <w:tr>
        <w:tblPrEx/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647" w:type="dxa"/>
            <w:vAlign w:val="top"/>
            <w:textDirection w:val="lrTb"/>
            <w:noWrap w:val="false"/>
          </w:tcPr>
          <w:p>
            <w:pPr>
              <w:pStyle w:val="1044"/>
              <w:numPr>
                <w:ilvl w:val="0"/>
                <w:numId w:val="2"/>
              </w:numPr>
              <w:ind w:left="720" w:right="0" w:hanging="540"/>
              <w:jc w:val="center"/>
              <w:rPr>
                <w:i w:val="0"/>
                <w:color w:val="000000"/>
                <w:sz w:val="26"/>
                <w:szCs w:val="26"/>
                <w:u w:val="none"/>
              </w:rPr>
            </w:pPr>
            <w:r>
              <w:rPr>
                <w:i w:val="0"/>
                <w:color w:val="000000"/>
                <w:sz w:val="26"/>
                <w:szCs w:val="26"/>
                <w:u w:val="none"/>
              </w:rPr>
            </w:r>
            <w:r>
              <w:rPr>
                <w:i w:val="0"/>
                <w:color w:val="000000"/>
                <w:sz w:val="26"/>
                <w:szCs w:val="26"/>
                <w:u w:val="none"/>
              </w:rPr>
            </w:r>
            <w:r>
              <w:rPr>
                <w:i w:val="0"/>
                <w:color w:val="000000"/>
                <w:sz w:val="26"/>
                <w:szCs w:val="26"/>
                <w:u w:val="none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0316" w:type="dxa"/>
            <w:vAlign w:val="top"/>
            <w:textDirection w:val="lrTb"/>
            <w:noWrap w:val="false"/>
          </w:tcPr>
          <w:p>
            <w:pPr>
              <w:pStyle w:val="1044"/>
              <w:jc w:val="both"/>
            </w:pPr>
            <w:r>
              <w:rPr>
                <w:i w:val="0"/>
                <w:color w:val="000000"/>
                <w:sz w:val="26"/>
                <w:szCs w:val="26"/>
                <w:u w:val="none"/>
              </w:rPr>
              <w:t xml:space="preserve">Отключение средств КИПиА, телемеханики.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044" w:type="dxa"/>
            <w:vAlign w:val="top"/>
            <w:textDirection w:val="lrTb"/>
            <w:noWrap w:val="false"/>
          </w:tcPr>
          <w:p>
            <w:pPr>
              <w:pStyle w:val="1044"/>
              <w:ind w:left="-108" w:right="-64"/>
              <w:jc w:val="center"/>
              <w:rPr>
                <w:i w:val="0"/>
                <w:color w:val="000000"/>
                <w:sz w:val="26"/>
                <w:szCs w:val="26"/>
                <w:u w:val="none"/>
              </w:rPr>
            </w:pPr>
            <w:r>
              <w:rPr>
                <w:i w:val="0"/>
                <w:color w:val="000000"/>
                <w:sz w:val="26"/>
                <w:szCs w:val="26"/>
                <w:u w:val="none"/>
              </w:rPr>
            </w:r>
            <w:r>
              <w:rPr>
                <w:i w:val="0"/>
                <w:color w:val="000000"/>
                <w:sz w:val="26"/>
                <w:szCs w:val="26"/>
                <w:u w:val="none"/>
              </w:rPr>
            </w:r>
            <w:r>
              <w:rPr>
                <w:i w:val="0"/>
                <w:color w:val="000000"/>
                <w:sz w:val="26"/>
                <w:szCs w:val="26"/>
                <w:u w:val="none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268" w:type="dxa"/>
            <w:vAlign w:val="top"/>
            <w:textDirection w:val="lrTb"/>
            <w:noWrap w:val="false"/>
          </w:tcPr>
          <w:p>
            <w:pPr>
              <w:pStyle w:val="1044"/>
              <w:jc w:val="center"/>
              <w:rPr>
                <w:i w:val="0"/>
                <w:color w:val="000000"/>
                <w:sz w:val="26"/>
                <w:szCs w:val="26"/>
                <w:u w:val="none"/>
              </w:rPr>
            </w:pPr>
            <w:r>
              <w:rPr>
                <w:i w:val="0"/>
                <w:color w:val="000000"/>
                <w:sz w:val="26"/>
                <w:szCs w:val="26"/>
                <w:u w:val="none"/>
              </w:rPr>
            </w:r>
            <w:r>
              <w:rPr>
                <w:i w:val="0"/>
                <w:color w:val="000000"/>
                <w:sz w:val="26"/>
                <w:szCs w:val="26"/>
                <w:u w:val="none"/>
              </w:rPr>
            </w:r>
            <w:r>
              <w:rPr>
                <w:i w:val="0"/>
                <w:color w:val="000000"/>
                <w:sz w:val="26"/>
                <w:szCs w:val="26"/>
                <w:u w:val="none"/>
              </w:rPr>
            </w:r>
          </w:p>
        </w:tc>
      </w:tr>
      <w:tr>
        <w:tblPrEx/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647" w:type="dxa"/>
            <w:vAlign w:val="top"/>
            <w:textDirection w:val="lrTb"/>
            <w:noWrap w:val="false"/>
          </w:tcPr>
          <w:p>
            <w:pPr>
              <w:pStyle w:val="1044"/>
              <w:numPr>
                <w:ilvl w:val="0"/>
                <w:numId w:val="2"/>
              </w:numPr>
              <w:ind w:left="720" w:right="0" w:hanging="540"/>
              <w:jc w:val="center"/>
              <w:rPr>
                <w:i w:val="0"/>
                <w:color w:val="000000"/>
                <w:sz w:val="26"/>
                <w:szCs w:val="26"/>
                <w:u w:val="none"/>
              </w:rPr>
            </w:pPr>
            <w:r>
              <w:rPr>
                <w:i w:val="0"/>
                <w:color w:val="000000"/>
                <w:sz w:val="26"/>
                <w:szCs w:val="26"/>
                <w:u w:val="none"/>
              </w:rPr>
            </w:r>
            <w:r>
              <w:rPr>
                <w:i w:val="0"/>
                <w:color w:val="000000"/>
                <w:sz w:val="26"/>
                <w:szCs w:val="26"/>
                <w:u w:val="none"/>
              </w:rPr>
            </w:r>
            <w:r>
              <w:rPr>
                <w:i w:val="0"/>
                <w:color w:val="000000"/>
                <w:sz w:val="26"/>
                <w:szCs w:val="26"/>
                <w:u w:val="none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0316" w:type="dxa"/>
            <w:vAlign w:val="top"/>
            <w:textDirection w:val="lrTb"/>
            <w:noWrap w:val="false"/>
          </w:tcPr>
          <w:p>
            <w:pPr>
              <w:pStyle w:val="1044"/>
              <w:jc w:val="both"/>
            </w:pPr>
            <w:r>
              <w:rPr>
                <w:i w:val="0"/>
                <w:color w:val="000000"/>
                <w:sz w:val="26"/>
                <w:szCs w:val="26"/>
                <w:u w:val="none"/>
              </w:rPr>
              <w:t xml:space="preserve">Отключение электроснабжения, средств электрохимзащиты.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044" w:type="dxa"/>
            <w:vAlign w:val="top"/>
            <w:textDirection w:val="lrTb"/>
            <w:noWrap w:val="false"/>
          </w:tcPr>
          <w:p>
            <w:pPr>
              <w:pStyle w:val="1044"/>
              <w:ind w:left="-108" w:right="-64"/>
              <w:jc w:val="center"/>
              <w:rPr>
                <w:i w:val="0"/>
                <w:color w:val="000000"/>
                <w:sz w:val="26"/>
                <w:szCs w:val="26"/>
                <w:u w:val="none"/>
              </w:rPr>
            </w:pPr>
            <w:r>
              <w:rPr>
                <w:i w:val="0"/>
                <w:color w:val="000000"/>
                <w:sz w:val="26"/>
                <w:szCs w:val="26"/>
                <w:u w:val="none"/>
              </w:rPr>
            </w:r>
            <w:r>
              <w:rPr>
                <w:i w:val="0"/>
                <w:color w:val="000000"/>
                <w:sz w:val="26"/>
                <w:szCs w:val="26"/>
                <w:u w:val="none"/>
              </w:rPr>
            </w:r>
            <w:r>
              <w:rPr>
                <w:i w:val="0"/>
                <w:color w:val="000000"/>
                <w:sz w:val="26"/>
                <w:szCs w:val="26"/>
                <w:u w:val="none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268" w:type="dxa"/>
            <w:vAlign w:val="top"/>
            <w:textDirection w:val="lrTb"/>
            <w:noWrap w:val="false"/>
          </w:tcPr>
          <w:p>
            <w:pPr>
              <w:pStyle w:val="1044"/>
              <w:jc w:val="center"/>
              <w:rPr>
                <w:i w:val="0"/>
                <w:color w:val="000000"/>
                <w:sz w:val="26"/>
                <w:szCs w:val="26"/>
                <w:u w:val="none"/>
              </w:rPr>
            </w:pPr>
            <w:r>
              <w:rPr>
                <w:i w:val="0"/>
                <w:color w:val="000000"/>
                <w:sz w:val="26"/>
                <w:szCs w:val="26"/>
                <w:u w:val="none"/>
              </w:rPr>
            </w:r>
            <w:r>
              <w:rPr>
                <w:i w:val="0"/>
                <w:color w:val="000000"/>
                <w:sz w:val="26"/>
                <w:szCs w:val="26"/>
                <w:u w:val="none"/>
              </w:rPr>
            </w:r>
            <w:r>
              <w:rPr>
                <w:i w:val="0"/>
                <w:color w:val="000000"/>
                <w:sz w:val="26"/>
                <w:szCs w:val="26"/>
                <w:u w:val="none"/>
              </w:rPr>
            </w:r>
          </w:p>
        </w:tc>
      </w:tr>
      <w:tr>
        <w:tblPrEx/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647" w:type="dxa"/>
            <w:vAlign w:val="top"/>
            <w:textDirection w:val="lrTb"/>
            <w:noWrap w:val="false"/>
          </w:tcPr>
          <w:p>
            <w:pPr>
              <w:pStyle w:val="1044"/>
              <w:numPr>
                <w:ilvl w:val="0"/>
                <w:numId w:val="2"/>
              </w:numPr>
              <w:ind w:left="720" w:right="0" w:hanging="540"/>
              <w:jc w:val="center"/>
              <w:rPr>
                <w:i w:val="0"/>
                <w:color w:val="000000"/>
                <w:sz w:val="26"/>
                <w:szCs w:val="26"/>
                <w:u w:val="none"/>
              </w:rPr>
            </w:pPr>
            <w:r>
              <w:rPr>
                <w:i w:val="0"/>
                <w:color w:val="000000"/>
                <w:sz w:val="26"/>
                <w:szCs w:val="26"/>
                <w:u w:val="none"/>
              </w:rPr>
            </w:r>
            <w:r>
              <w:rPr>
                <w:i w:val="0"/>
                <w:color w:val="000000"/>
                <w:sz w:val="26"/>
                <w:szCs w:val="26"/>
                <w:u w:val="none"/>
              </w:rPr>
            </w:r>
            <w:r>
              <w:rPr>
                <w:i w:val="0"/>
                <w:color w:val="000000"/>
                <w:sz w:val="26"/>
                <w:szCs w:val="26"/>
                <w:u w:val="none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0316" w:type="dxa"/>
            <w:vAlign w:val="top"/>
            <w:textDirection w:val="lrTb"/>
            <w:noWrap w:val="false"/>
          </w:tcPr>
          <w:p>
            <w:pPr>
              <w:pStyle w:val="1044"/>
              <w:jc w:val="both"/>
            </w:pPr>
            <w:r>
              <w:rPr>
                <w:i w:val="0"/>
                <w:color w:val="000000"/>
                <w:sz w:val="26"/>
                <w:szCs w:val="26"/>
                <w:u w:val="none"/>
              </w:rPr>
              <w:t xml:space="preserve">Проверка исходного положения кранов с фиксацией в журнале распоряжений.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044" w:type="dxa"/>
            <w:vAlign w:val="top"/>
            <w:textDirection w:val="lrTb"/>
            <w:noWrap w:val="false"/>
          </w:tcPr>
          <w:p>
            <w:pPr>
              <w:pStyle w:val="1044"/>
              <w:ind w:left="-108" w:right="-64"/>
              <w:jc w:val="center"/>
              <w:rPr>
                <w:i w:val="0"/>
                <w:color w:val="000000"/>
                <w:sz w:val="26"/>
                <w:szCs w:val="26"/>
                <w:u w:val="none"/>
              </w:rPr>
            </w:pPr>
            <w:r>
              <w:rPr>
                <w:i w:val="0"/>
                <w:color w:val="000000"/>
                <w:sz w:val="26"/>
                <w:szCs w:val="26"/>
                <w:u w:val="none"/>
              </w:rPr>
            </w:r>
            <w:r>
              <w:rPr>
                <w:i w:val="0"/>
                <w:color w:val="000000"/>
                <w:sz w:val="26"/>
                <w:szCs w:val="26"/>
                <w:u w:val="none"/>
              </w:rPr>
            </w:r>
            <w:r>
              <w:rPr>
                <w:i w:val="0"/>
                <w:color w:val="000000"/>
                <w:sz w:val="26"/>
                <w:szCs w:val="26"/>
                <w:u w:val="none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268" w:type="dxa"/>
            <w:vAlign w:val="top"/>
            <w:textDirection w:val="lrTb"/>
            <w:noWrap w:val="false"/>
          </w:tcPr>
          <w:p>
            <w:pPr>
              <w:pStyle w:val="1044"/>
              <w:jc w:val="center"/>
              <w:rPr>
                <w:i w:val="0"/>
                <w:color w:val="000000"/>
                <w:sz w:val="26"/>
                <w:szCs w:val="26"/>
                <w:u w:val="none"/>
              </w:rPr>
            </w:pPr>
            <w:r>
              <w:rPr>
                <w:i w:val="0"/>
                <w:color w:val="000000"/>
                <w:sz w:val="26"/>
                <w:szCs w:val="26"/>
                <w:u w:val="none"/>
              </w:rPr>
            </w:r>
            <w:r>
              <w:rPr>
                <w:i w:val="0"/>
                <w:color w:val="000000"/>
                <w:sz w:val="26"/>
                <w:szCs w:val="26"/>
                <w:u w:val="none"/>
              </w:rPr>
            </w:r>
            <w:r>
              <w:rPr>
                <w:i w:val="0"/>
                <w:color w:val="000000"/>
                <w:sz w:val="26"/>
                <w:szCs w:val="26"/>
                <w:u w:val="none"/>
              </w:rPr>
            </w:r>
          </w:p>
        </w:tc>
      </w:tr>
      <w:tr>
        <w:tblPrEx/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647" w:type="dxa"/>
            <w:vAlign w:val="top"/>
            <w:textDirection w:val="lrTb"/>
            <w:noWrap w:val="false"/>
          </w:tcPr>
          <w:p>
            <w:pPr>
              <w:pStyle w:val="1044"/>
              <w:numPr>
                <w:ilvl w:val="0"/>
                <w:numId w:val="2"/>
              </w:numPr>
              <w:ind w:left="720" w:right="0" w:hanging="540"/>
              <w:jc w:val="center"/>
              <w:rPr>
                <w:i w:val="0"/>
                <w:color w:val="000000"/>
                <w:sz w:val="26"/>
                <w:szCs w:val="26"/>
                <w:u w:val="none"/>
              </w:rPr>
            </w:pPr>
            <w:r>
              <w:rPr>
                <w:i w:val="0"/>
                <w:color w:val="000000"/>
                <w:sz w:val="26"/>
                <w:szCs w:val="26"/>
                <w:u w:val="none"/>
              </w:rPr>
            </w:r>
            <w:r>
              <w:rPr>
                <w:i w:val="0"/>
                <w:color w:val="000000"/>
                <w:sz w:val="26"/>
                <w:szCs w:val="26"/>
                <w:u w:val="none"/>
              </w:rPr>
            </w:r>
            <w:r>
              <w:rPr>
                <w:i w:val="0"/>
                <w:color w:val="000000"/>
                <w:sz w:val="26"/>
                <w:szCs w:val="26"/>
                <w:u w:val="none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0316" w:type="dxa"/>
            <w:vAlign w:val="top"/>
            <w:textDirection w:val="lrTb"/>
            <w:noWrap w:val="false"/>
          </w:tcPr>
          <w:p>
            <w:pPr>
              <w:pStyle w:val="1044"/>
              <w:jc w:val="both"/>
            </w:pPr>
            <w:r>
              <w:rPr>
                <w:i w:val="0"/>
                <w:color w:val="000000"/>
                <w:sz w:val="26"/>
                <w:szCs w:val="26"/>
                <w:u w:val="none"/>
              </w:rPr>
              <w:t xml:space="preserve">Перечень выполненных подготовительных работ – земляных, изоляционных, сварочно-монтажных, гидроиспытание, сварка допускных стыков и.т.д. (каждую выполненную работу указать отдельно с полной характеристикой).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044" w:type="dxa"/>
            <w:vAlign w:val="top"/>
            <w:textDirection w:val="lrTb"/>
            <w:noWrap w:val="false"/>
          </w:tcPr>
          <w:p>
            <w:pPr>
              <w:pStyle w:val="1044"/>
              <w:ind w:left="-108" w:right="-64"/>
              <w:jc w:val="center"/>
              <w:rPr>
                <w:i w:val="0"/>
                <w:color w:val="000000"/>
                <w:sz w:val="26"/>
                <w:szCs w:val="26"/>
                <w:u w:val="none"/>
              </w:rPr>
            </w:pPr>
            <w:r>
              <w:rPr>
                <w:i w:val="0"/>
                <w:color w:val="000000"/>
                <w:sz w:val="26"/>
                <w:szCs w:val="26"/>
                <w:u w:val="none"/>
              </w:rPr>
            </w:r>
            <w:r>
              <w:rPr>
                <w:i w:val="0"/>
                <w:color w:val="000000"/>
                <w:sz w:val="26"/>
                <w:szCs w:val="26"/>
                <w:u w:val="none"/>
              </w:rPr>
            </w:r>
            <w:r>
              <w:rPr>
                <w:i w:val="0"/>
                <w:color w:val="000000"/>
                <w:sz w:val="26"/>
                <w:szCs w:val="26"/>
                <w:u w:val="none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268" w:type="dxa"/>
            <w:vAlign w:val="top"/>
            <w:textDirection w:val="lrTb"/>
            <w:noWrap w:val="false"/>
          </w:tcPr>
          <w:p>
            <w:pPr>
              <w:pStyle w:val="1044"/>
              <w:jc w:val="center"/>
              <w:rPr>
                <w:i w:val="0"/>
                <w:color w:val="000000"/>
                <w:sz w:val="26"/>
                <w:szCs w:val="26"/>
                <w:u w:val="none"/>
              </w:rPr>
            </w:pPr>
            <w:r>
              <w:rPr>
                <w:i w:val="0"/>
                <w:color w:val="000000"/>
                <w:sz w:val="26"/>
                <w:szCs w:val="26"/>
                <w:u w:val="none"/>
              </w:rPr>
            </w:r>
            <w:r>
              <w:rPr>
                <w:i w:val="0"/>
                <w:color w:val="000000"/>
                <w:sz w:val="26"/>
                <w:szCs w:val="26"/>
                <w:u w:val="none"/>
              </w:rPr>
            </w:r>
            <w:r>
              <w:rPr>
                <w:i w:val="0"/>
                <w:color w:val="000000"/>
                <w:sz w:val="26"/>
                <w:szCs w:val="26"/>
                <w:u w:val="none"/>
              </w:rPr>
            </w:r>
          </w:p>
        </w:tc>
      </w:tr>
      <w:tr>
        <w:tblPrEx/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647" w:type="dxa"/>
            <w:vAlign w:val="top"/>
            <w:textDirection w:val="lrTb"/>
            <w:noWrap w:val="false"/>
          </w:tcPr>
          <w:p>
            <w:pPr>
              <w:pStyle w:val="1044"/>
              <w:numPr>
                <w:ilvl w:val="0"/>
                <w:numId w:val="2"/>
              </w:numPr>
              <w:ind w:left="720" w:right="0" w:hanging="540"/>
              <w:jc w:val="center"/>
              <w:rPr>
                <w:i w:val="0"/>
                <w:color w:val="000000"/>
                <w:sz w:val="26"/>
                <w:szCs w:val="26"/>
                <w:u w:val="none"/>
              </w:rPr>
            </w:pPr>
            <w:r>
              <w:rPr>
                <w:i w:val="0"/>
                <w:color w:val="000000"/>
                <w:sz w:val="26"/>
                <w:szCs w:val="26"/>
                <w:u w:val="none"/>
              </w:rPr>
            </w:r>
            <w:r>
              <w:rPr>
                <w:i w:val="0"/>
                <w:color w:val="000000"/>
                <w:sz w:val="26"/>
                <w:szCs w:val="26"/>
                <w:u w:val="none"/>
              </w:rPr>
            </w:r>
            <w:r>
              <w:rPr>
                <w:i w:val="0"/>
                <w:color w:val="000000"/>
                <w:sz w:val="26"/>
                <w:szCs w:val="26"/>
                <w:u w:val="none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0316" w:type="dxa"/>
            <w:vAlign w:val="top"/>
            <w:textDirection w:val="lrTb"/>
            <w:noWrap w:val="false"/>
          </w:tcPr>
          <w:p>
            <w:pPr>
              <w:pStyle w:val="1044"/>
              <w:jc w:val="both"/>
            </w:pPr>
            <w:r>
              <w:rPr>
                <w:i w:val="0"/>
                <w:color w:val="000000"/>
                <w:sz w:val="26"/>
                <w:szCs w:val="26"/>
                <w:u w:val="none"/>
              </w:rPr>
              <w:t xml:space="preserve">Оценка ответственным за проведение огневых работ качества выполнения подготовительных работ.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044" w:type="dxa"/>
            <w:vAlign w:val="top"/>
            <w:textDirection w:val="lrTb"/>
            <w:noWrap w:val="false"/>
          </w:tcPr>
          <w:p>
            <w:pPr>
              <w:pStyle w:val="1044"/>
              <w:ind w:left="-108" w:right="-64"/>
              <w:jc w:val="center"/>
              <w:rPr>
                <w:i w:val="0"/>
                <w:color w:val="000000"/>
                <w:sz w:val="26"/>
                <w:szCs w:val="26"/>
                <w:u w:val="none"/>
              </w:rPr>
            </w:pPr>
            <w:r>
              <w:rPr>
                <w:i w:val="0"/>
                <w:color w:val="000000"/>
                <w:sz w:val="26"/>
                <w:szCs w:val="26"/>
                <w:u w:val="none"/>
              </w:rPr>
            </w:r>
            <w:r>
              <w:rPr>
                <w:i w:val="0"/>
                <w:color w:val="000000"/>
                <w:sz w:val="26"/>
                <w:szCs w:val="26"/>
                <w:u w:val="none"/>
              </w:rPr>
            </w:r>
            <w:r>
              <w:rPr>
                <w:i w:val="0"/>
                <w:color w:val="000000"/>
                <w:sz w:val="26"/>
                <w:szCs w:val="26"/>
                <w:u w:val="none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268" w:type="dxa"/>
            <w:vAlign w:val="top"/>
            <w:textDirection w:val="lrTb"/>
            <w:noWrap w:val="false"/>
          </w:tcPr>
          <w:p>
            <w:pPr>
              <w:pStyle w:val="1044"/>
              <w:jc w:val="center"/>
              <w:rPr>
                <w:i w:val="0"/>
                <w:color w:val="000000"/>
                <w:sz w:val="26"/>
                <w:szCs w:val="26"/>
                <w:u w:val="none"/>
              </w:rPr>
            </w:pPr>
            <w:r>
              <w:rPr>
                <w:i w:val="0"/>
                <w:color w:val="000000"/>
                <w:sz w:val="26"/>
                <w:szCs w:val="26"/>
                <w:u w:val="none"/>
              </w:rPr>
            </w:r>
            <w:r>
              <w:rPr>
                <w:i w:val="0"/>
                <w:color w:val="000000"/>
                <w:sz w:val="26"/>
                <w:szCs w:val="26"/>
                <w:u w:val="none"/>
              </w:rPr>
            </w:r>
            <w:r>
              <w:rPr>
                <w:i w:val="0"/>
                <w:color w:val="000000"/>
                <w:sz w:val="26"/>
                <w:szCs w:val="26"/>
                <w:u w:val="none"/>
              </w:rPr>
            </w:r>
          </w:p>
        </w:tc>
      </w:tr>
      <w:tr>
        <w:tblPrEx/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647" w:type="dxa"/>
            <w:vAlign w:val="top"/>
            <w:textDirection w:val="lrTb"/>
            <w:noWrap w:val="false"/>
          </w:tcPr>
          <w:p>
            <w:pPr>
              <w:pStyle w:val="1044"/>
              <w:numPr>
                <w:ilvl w:val="0"/>
                <w:numId w:val="2"/>
              </w:numPr>
              <w:ind w:left="720" w:right="0" w:hanging="540"/>
              <w:jc w:val="center"/>
              <w:rPr>
                <w:i w:val="0"/>
                <w:color w:val="000000"/>
                <w:sz w:val="26"/>
                <w:szCs w:val="26"/>
                <w:u w:val="none"/>
              </w:rPr>
            </w:pPr>
            <w:r>
              <w:rPr>
                <w:i w:val="0"/>
                <w:color w:val="000000"/>
                <w:sz w:val="26"/>
                <w:szCs w:val="26"/>
                <w:u w:val="none"/>
              </w:rPr>
            </w:r>
            <w:r>
              <w:rPr>
                <w:i w:val="0"/>
                <w:color w:val="000000"/>
                <w:sz w:val="26"/>
                <w:szCs w:val="26"/>
                <w:u w:val="none"/>
              </w:rPr>
            </w:r>
            <w:r>
              <w:rPr>
                <w:i w:val="0"/>
                <w:color w:val="000000"/>
                <w:sz w:val="26"/>
                <w:szCs w:val="26"/>
                <w:u w:val="none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0316" w:type="dxa"/>
            <w:vAlign w:val="top"/>
            <w:textDirection w:val="lrTb"/>
            <w:noWrap w:val="false"/>
          </w:tcPr>
          <w:p>
            <w:pPr>
              <w:pStyle w:val="1044"/>
              <w:jc w:val="both"/>
            </w:pPr>
            <w:r>
              <w:rPr>
                <w:i w:val="0"/>
                <w:color w:val="000000"/>
                <w:sz w:val="26"/>
                <w:szCs w:val="26"/>
                <w:u w:val="none"/>
              </w:rPr>
              <w:t xml:space="preserve">Оповещение конкретных заинтересованных организаций (землепользователей, владельцев нефтепродуктопроводов, коммуникации которых проходят в одном технологическом коридоре с газопроводм или пересекают его) о проведении огневых работ.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044" w:type="dxa"/>
            <w:vAlign w:val="top"/>
            <w:textDirection w:val="lrTb"/>
            <w:noWrap w:val="false"/>
          </w:tcPr>
          <w:p>
            <w:pPr>
              <w:pStyle w:val="1044"/>
              <w:ind w:left="-108" w:right="-64"/>
              <w:jc w:val="center"/>
              <w:rPr>
                <w:i w:val="0"/>
                <w:color w:val="000000"/>
                <w:sz w:val="26"/>
                <w:szCs w:val="26"/>
                <w:u w:val="none"/>
              </w:rPr>
            </w:pPr>
            <w:r>
              <w:rPr>
                <w:i w:val="0"/>
                <w:color w:val="000000"/>
                <w:sz w:val="26"/>
                <w:szCs w:val="26"/>
                <w:u w:val="none"/>
              </w:rPr>
            </w:r>
            <w:r>
              <w:rPr>
                <w:i w:val="0"/>
                <w:color w:val="000000"/>
                <w:sz w:val="26"/>
                <w:szCs w:val="26"/>
                <w:u w:val="none"/>
              </w:rPr>
            </w:r>
            <w:r>
              <w:rPr>
                <w:i w:val="0"/>
                <w:color w:val="000000"/>
                <w:sz w:val="26"/>
                <w:szCs w:val="26"/>
                <w:u w:val="none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268" w:type="dxa"/>
            <w:vAlign w:val="top"/>
            <w:textDirection w:val="lrTb"/>
            <w:noWrap w:val="false"/>
          </w:tcPr>
          <w:p>
            <w:pPr>
              <w:pStyle w:val="1044"/>
              <w:jc w:val="center"/>
              <w:rPr>
                <w:i w:val="0"/>
                <w:color w:val="000000"/>
                <w:sz w:val="26"/>
                <w:szCs w:val="26"/>
                <w:u w:val="none"/>
              </w:rPr>
            </w:pPr>
            <w:r>
              <w:rPr>
                <w:i w:val="0"/>
                <w:color w:val="000000"/>
                <w:sz w:val="26"/>
                <w:szCs w:val="26"/>
                <w:u w:val="none"/>
              </w:rPr>
            </w:r>
            <w:r>
              <w:rPr>
                <w:i w:val="0"/>
                <w:color w:val="000000"/>
                <w:sz w:val="26"/>
                <w:szCs w:val="26"/>
                <w:u w:val="none"/>
              </w:rPr>
            </w:r>
            <w:r>
              <w:rPr>
                <w:i w:val="0"/>
                <w:color w:val="000000"/>
                <w:sz w:val="26"/>
                <w:szCs w:val="26"/>
                <w:u w:val="none"/>
              </w:rPr>
            </w:r>
          </w:p>
        </w:tc>
      </w:tr>
      <w:tr>
        <w:tblPrEx/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647" w:type="dxa"/>
            <w:vAlign w:val="top"/>
            <w:textDirection w:val="lrTb"/>
            <w:noWrap w:val="false"/>
          </w:tcPr>
          <w:p>
            <w:pPr>
              <w:pStyle w:val="1044"/>
              <w:numPr>
                <w:ilvl w:val="0"/>
                <w:numId w:val="2"/>
              </w:numPr>
              <w:ind w:left="720" w:right="0" w:hanging="540"/>
              <w:jc w:val="center"/>
              <w:rPr>
                <w:i w:val="0"/>
                <w:color w:val="000000"/>
                <w:sz w:val="26"/>
                <w:szCs w:val="26"/>
                <w:u w:val="none"/>
              </w:rPr>
            </w:pPr>
            <w:r>
              <w:rPr>
                <w:i w:val="0"/>
                <w:color w:val="000000"/>
                <w:sz w:val="26"/>
                <w:szCs w:val="26"/>
                <w:u w:val="none"/>
              </w:rPr>
            </w:r>
            <w:r>
              <w:rPr>
                <w:i w:val="0"/>
                <w:color w:val="000000"/>
                <w:sz w:val="26"/>
                <w:szCs w:val="26"/>
                <w:u w:val="none"/>
              </w:rPr>
            </w:r>
            <w:r>
              <w:rPr>
                <w:i w:val="0"/>
                <w:color w:val="000000"/>
                <w:sz w:val="26"/>
                <w:szCs w:val="26"/>
                <w:u w:val="none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0316" w:type="dxa"/>
            <w:vAlign w:val="top"/>
            <w:textDirection w:val="lrTb"/>
            <w:noWrap w:val="false"/>
          </w:tcPr>
          <w:p>
            <w:pPr>
              <w:pStyle w:val="1044"/>
              <w:jc w:val="both"/>
            </w:pPr>
            <w:r>
              <w:rPr>
                <w:i w:val="0"/>
                <w:color w:val="000000"/>
                <w:sz w:val="26"/>
                <w:szCs w:val="26"/>
                <w:u w:val="none"/>
              </w:rPr>
              <w:t xml:space="preserve">Инструктаж всех работников, участвующих в огневых работах по охране труда, пожарной безопасности и технологии выполнения огневых работ с документальным оформлением.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044" w:type="dxa"/>
            <w:vAlign w:val="top"/>
            <w:textDirection w:val="lrTb"/>
            <w:noWrap w:val="false"/>
          </w:tcPr>
          <w:p>
            <w:pPr>
              <w:pStyle w:val="1044"/>
              <w:ind w:left="-108" w:right="-64"/>
              <w:jc w:val="center"/>
              <w:rPr>
                <w:i w:val="0"/>
                <w:color w:val="000000"/>
                <w:sz w:val="26"/>
                <w:szCs w:val="26"/>
                <w:u w:val="none"/>
              </w:rPr>
            </w:pPr>
            <w:r>
              <w:rPr>
                <w:i w:val="0"/>
                <w:color w:val="000000"/>
                <w:sz w:val="26"/>
                <w:szCs w:val="26"/>
                <w:u w:val="none"/>
              </w:rPr>
            </w:r>
            <w:r>
              <w:rPr>
                <w:i w:val="0"/>
                <w:color w:val="000000"/>
                <w:sz w:val="26"/>
                <w:szCs w:val="26"/>
                <w:u w:val="none"/>
              </w:rPr>
            </w:r>
            <w:r>
              <w:rPr>
                <w:i w:val="0"/>
                <w:color w:val="000000"/>
                <w:sz w:val="26"/>
                <w:szCs w:val="26"/>
                <w:u w:val="none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268" w:type="dxa"/>
            <w:vAlign w:val="top"/>
            <w:textDirection w:val="lrTb"/>
            <w:noWrap w:val="false"/>
          </w:tcPr>
          <w:p>
            <w:pPr>
              <w:pStyle w:val="1044"/>
              <w:jc w:val="center"/>
              <w:rPr>
                <w:i w:val="0"/>
                <w:color w:val="000000"/>
                <w:sz w:val="26"/>
                <w:szCs w:val="26"/>
                <w:u w:val="none"/>
              </w:rPr>
            </w:pPr>
            <w:r>
              <w:rPr>
                <w:i w:val="0"/>
                <w:color w:val="000000"/>
                <w:sz w:val="26"/>
                <w:szCs w:val="26"/>
                <w:u w:val="none"/>
              </w:rPr>
            </w:r>
            <w:r>
              <w:rPr>
                <w:i w:val="0"/>
                <w:color w:val="000000"/>
                <w:sz w:val="26"/>
                <w:szCs w:val="26"/>
                <w:u w:val="none"/>
              </w:rPr>
            </w:r>
            <w:r>
              <w:rPr>
                <w:i w:val="0"/>
                <w:color w:val="000000"/>
                <w:sz w:val="26"/>
                <w:szCs w:val="26"/>
                <w:u w:val="none"/>
              </w:rPr>
            </w:r>
          </w:p>
        </w:tc>
      </w:tr>
      <w:tr>
        <w:tblPrEx/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647" w:type="dxa"/>
            <w:vAlign w:val="top"/>
            <w:textDirection w:val="lrTb"/>
            <w:noWrap w:val="false"/>
          </w:tcPr>
          <w:p>
            <w:pPr>
              <w:pStyle w:val="1044"/>
              <w:numPr>
                <w:ilvl w:val="0"/>
                <w:numId w:val="2"/>
              </w:numPr>
              <w:ind w:left="720" w:right="0" w:hanging="540"/>
              <w:jc w:val="center"/>
              <w:rPr>
                <w:i w:val="0"/>
                <w:color w:val="000000"/>
                <w:sz w:val="26"/>
                <w:szCs w:val="26"/>
                <w:u w:val="none"/>
              </w:rPr>
            </w:pPr>
            <w:r>
              <w:rPr>
                <w:i w:val="0"/>
                <w:color w:val="000000"/>
                <w:sz w:val="26"/>
                <w:szCs w:val="26"/>
                <w:u w:val="none"/>
              </w:rPr>
            </w:r>
            <w:r>
              <w:rPr>
                <w:i w:val="0"/>
                <w:color w:val="000000"/>
                <w:sz w:val="26"/>
                <w:szCs w:val="26"/>
                <w:u w:val="none"/>
              </w:rPr>
            </w:r>
            <w:r>
              <w:rPr>
                <w:i w:val="0"/>
                <w:color w:val="000000"/>
                <w:sz w:val="26"/>
                <w:szCs w:val="26"/>
                <w:u w:val="none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0316" w:type="dxa"/>
            <w:vAlign w:val="top"/>
            <w:textDirection w:val="lrTb"/>
            <w:noWrap w:val="false"/>
          </w:tcPr>
          <w:p>
            <w:pPr>
              <w:pStyle w:val="1044"/>
              <w:jc w:val="both"/>
            </w:pPr>
            <w:r>
              <w:rPr>
                <w:i w:val="0"/>
                <w:color w:val="000000"/>
                <w:sz w:val="26"/>
                <w:szCs w:val="26"/>
                <w:u w:val="none"/>
              </w:rPr>
              <w:t xml:space="preserve">Начало работ, все переключения линейной запорной арматуры, заполнение газопровода газом и включение его в работу производить по согласованию с ПДС Общества.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044" w:type="dxa"/>
            <w:vAlign w:val="top"/>
            <w:textDirection w:val="lrTb"/>
            <w:noWrap w:val="false"/>
          </w:tcPr>
          <w:p>
            <w:pPr>
              <w:pStyle w:val="1044"/>
              <w:ind w:left="-108" w:right="-64"/>
              <w:jc w:val="center"/>
              <w:rPr>
                <w:i w:val="0"/>
                <w:color w:val="000000"/>
                <w:sz w:val="26"/>
                <w:szCs w:val="26"/>
                <w:u w:val="none"/>
              </w:rPr>
            </w:pPr>
            <w:r>
              <w:rPr>
                <w:i w:val="0"/>
                <w:color w:val="000000"/>
                <w:sz w:val="26"/>
                <w:szCs w:val="26"/>
                <w:u w:val="none"/>
              </w:rPr>
            </w:r>
            <w:r>
              <w:rPr>
                <w:i w:val="0"/>
                <w:color w:val="000000"/>
                <w:sz w:val="26"/>
                <w:szCs w:val="26"/>
                <w:u w:val="none"/>
              </w:rPr>
            </w:r>
            <w:r>
              <w:rPr>
                <w:i w:val="0"/>
                <w:color w:val="000000"/>
                <w:sz w:val="26"/>
                <w:szCs w:val="26"/>
                <w:u w:val="none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268" w:type="dxa"/>
            <w:vAlign w:val="top"/>
            <w:textDirection w:val="lrTb"/>
            <w:noWrap w:val="false"/>
          </w:tcPr>
          <w:p>
            <w:pPr>
              <w:pStyle w:val="1044"/>
              <w:jc w:val="center"/>
              <w:rPr>
                <w:i w:val="0"/>
                <w:color w:val="000000"/>
                <w:sz w:val="26"/>
                <w:szCs w:val="26"/>
                <w:u w:val="none"/>
              </w:rPr>
            </w:pPr>
            <w:r>
              <w:rPr>
                <w:i w:val="0"/>
                <w:color w:val="000000"/>
                <w:sz w:val="26"/>
                <w:szCs w:val="26"/>
                <w:u w:val="none"/>
              </w:rPr>
            </w:r>
            <w:r>
              <w:rPr>
                <w:i w:val="0"/>
                <w:color w:val="000000"/>
                <w:sz w:val="26"/>
                <w:szCs w:val="26"/>
                <w:u w:val="none"/>
              </w:rPr>
            </w:r>
            <w:r>
              <w:rPr>
                <w:i w:val="0"/>
                <w:color w:val="000000"/>
                <w:sz w:val="26"/>
                <w:szCs w:val="26"/>
                <w:u w:val="none"/>
              </w:rPr>
            </w:r>
          </w:p>
        </w:tc>
      </w:tr>
    </w:tbl>
    <w:p>
      <w:pPr>
        <w:pStyle w:val="1044"/>
        <w:ind w:left="86" w:right="0"/>
        <w:rPr>
          <w:b/>
          <w:i w:val="0"/>
          <w:color w:val="000000"/>
          <w:spacing w:val="1"/>
          <w:szCs w:val="28"/>
          <w:u w:val="none"/>
        </w:rPr>
      </w:pPr>
      <w:r>
        <w:rPr>
          <w:b/>
          <w:i w:val="0"/>
          <w:color w:val="000000"/>
          <w:spacing w:val="1"/>
          <w:szCs w:val="28"/>
          <w:u w:val="none"/>
        </w:rPr>
      </w:r>
      <w:r>
        <w:rPr>
          <w:b/>
          <w:i w:val="0"/>
          <w:color w:val="000000"/>
          <w:spacing w:val="1"/>
          <w:szCs w:val="28"/>
          <w:u w:val="none"/>
        </w:rPr>
      </w:r>
      <w:r>
        <w:rPr>
          <w:b/>
          <w:i w:val="0"/>
          <w:color w:val="000000"/>
          <w:spacing w:val="1"/>
          <w:szCs w:val="28"/>
          <w:u w:val="none"/>
        </w:rPr>
      </w:r>
    </w:p>
    <w:p>
      <w:pPr>
        <w:pStyle w:val="1044"/>
        <w:ind w:left="62" w:right="0"/>
        <w:jc w:val="center"/>
        <w:spacing w:before="240" w:after="120"/>
        <w:rPr>
          <w:b/>
          <w:i w:val="0"/>
          <w:color w:val="000000"/>
          <w:sz w:val="2"/>
          <w:szCs w:val="2"/>
          <w:u w:val="none"/>
        </w:rPr>
      </w:pPr>
      <w:r>
        <w:rPr>
          <w:b/>
          <w:i w:val="0"/>
          <w:color w:val="000000"/>
          <w:spacing w:val="-1"/>
          <w:u w:val="none"/>
        </w:rPr>
        <w:t xml:space="preserve">Технологическая последовательность выполнения огневых работ</w:t>
      </w:r>
      <w:r>
        <w:rPr>
          <w:b/>
          <w:i w:val="0"/>
          <w:color w:val="000000"/>
          <w:sz w:val="2"/>
          <w:szCs w:val="2"/>
          <w:u w:val="none"/>
        </w:rPr>
      </w:r>
      <w:r>
        <w:rPr>
          <w:b/>
          <w:i w:val="0"/>
          <w:color w:val="000000"/>
          <w:sz w:val="2"/>
          <w:szCs w:val="2"/>
          <w:u w:val="none"/>
        </w:rPr>
      </w:r>
    </w:p>
    <w:p>
      <w:pPr>
        <w:pStyle w:val="1044"/>
        <w:jc w:val="center"/>
        <w:rPr>
          <w:b/>
          <w:i w:val="0"/>
          <w:color w:val="000000"/>
          <w:sz w:val="2"/>
          <w:szCs w:val="2"/>
          <w:u w:val="none"/>
        </w:rPr>
      </w:pPr>
      <w:r>
        <w:rPr>
          <w:b/>
          <w:i w:val="0"/>
          <w:color w:val="000000"/>
          <w:sz w:val="2"/>
          <w:szCs w:val="2"/>
          <w:u w:val="none"/>
        </w:rPr>
      </w:r>
      <w:r>
        <w:rPr>
          <w:b/>
          <w:i w:val="0"/>
          <w:color w:val="000000"/>
          <w:sz w:val="2"/>
          <w:szCs w:val="2"/>
          <w:u w:val="none"/>
        </w:rPr>
      </w:r>
      <w:r>
        <w:rPr>
          <w:b/>
          <w:i w:val="0"/>
          <w:color w:val="000000"/>
          <w:sz w:val="2"/>
          <w:szCs w:val="2"/>
          <w:u w:val="none"/>
        </w:rPr>
      </w:r>
    </w:p>
    <w:tbl>
      <w:tblPr>
        <w:tblW w:w="0" w:type="auto"/>
        <w:tblInd w:w="-142" w:type="dxa"/>
        <w:tblLayout w:type="fixed"/>
        <w:tblCellMar>
          <w:left w:w="40" w:type="dxa"/>
          <w:top w:w="0" w:type="dxa"/>
          <w:right w:w="40" w:type="dxa"/>
          <w:bottom w:w="0" w:type="dxa"/>
        </w:tblCellMar>
        <w:tblLook w:val="04A0" w:firstRow="1" w:lastRow="0" w:firstColumn="1" w:lastColumn="0" w:noHBand="0" w:noVBand="1"/>
      </w:tblPr>
      <w:tblGrid>
        <w:gridCol w:w="569"/>
        <w:gridCol w:w="6944"/>
        <w:gridCol w:w="1997"/>
        <w:gridCol w:w="1815"/>
        <w:gridCol w:w="1858"/>
        <w:gridCol w:w="1276"/>
        <w:gridCol w:w="1418"/>
      </w:tblGrid>
      <w:tr>
        <w:tblPrEx/>
        <w:trPr>
          <w:cantSplit/>
          <w:trHeight w:val="326" w:hRule="exact"/>
        </w:trPr>
        <w:tc>
          <w:tcPr>
            <w:shd w:val="clear" w:color="auto" w:fill="ffffff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W w:w="569" w:type="dxa"/>
            <w:vAlign w:val="top"/>
            <w:vMerge w:val="restart"/>
            <w:textDirection w:val="lrTb"/>
            <w:noWrap w:val="false"/>
          </w:tcPr>
          <w:p>
            <w:pPr>
              <w:pStyle w:val="1044"/>
              <w:ind w:right="115"/>
              <w:jc w:val="right"/>
            </w:pPr>
            <w:r>
              <w:rPr>
                <w:i w:val="0"/>
                <w:color w:val="000000"/>
                <w:sz w:val="24"/>
                <w:szCs w:val="24"/>
                <w:u w:val="none"/>
              </w:rPr>
              <w:t xml:space="preserve">№</w:t>
            </w:r>
            <w:r/>
          </w:p>
        </w:tc>
        <w:tc>
          <w:tcPr>
            <w:shd w:val="clear" w:color="auto" w:fill="ffffff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W w:w="6944" w:type="dxa"/>
            <w:vAlign w:val="center"/>
            <w:vMerge w:val="restart"/>
            <w:textDirection w:val="lrTb"/>
            <w:noWrap w:val="false"/>
          </w:tcPr>
          <w:p>
            <w:pPr>
              <w:pStyle w:val="1044"/>
              <w:ind w:right="115"/>
              <w:jc w:val="center"/>
            </w:pPr>
            <w:r>
              <w:rPr>
                <w:i w:val="0"/>
                <w:color w:val="000000"/>
                <w:sz w:val="24"/>
                <w:szCs w:val="24"/>
                <w:u w:val="none"/>
              </w:rPr>
              <w:t xml:space="preserve">Наименование работ</w:t>
            </w:r>
            <w:r/>
          </w:p>
        </w:tc>
        <w:tc>
          <w:tcPr>
            <w:shd w:val="clear" w:color="auto" w:fill="ffffff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W w:w="1997" w:type="dxa"/>
            <w:vAlign w:val="center"/>
            <w:vMerge w:val="restart"/>
            <w:textDirection w:val="lrTb"/>
            <w:noWrap w:val="false"/>
          </w:tcPr>
          <w:p>
            <w:pPr>
              <w:pStyle w:val="1044"/>
              <w:ind w:right="115"/>
              <w:jc w:val="center"/>
            </w:pPr>
            <w:r>
              <w:rPr>
                <w:i w:val="0"/>
                <w:color w:val="000000"/>
                <w:sz w:val="24"/>
                <w:szCs w:val="24"/>
                <w:u w:val="none"/>
              </w:rPr>
              <w:t xml:space="preserve">Ответственный за исполнение</w:t>
            </w:r>
            <w:r/>
          </w:p>
        </w:tc>
        <w:tc>
          <w:tcPr>
            <w:gridSpan w:val="3"/>
            <w:shd w:val="clear" w:color="auto" w:fill="ffffff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W w:w="4949" w:type="dxa"/>
            <w:vAlign w:val="center"/>
            <w:textDirection w:val="lrTb"/>
            <w:noWrap w:val="false"/>
          </w:tcPr>
          <w:p>
            <w:pPr>
              <w:pStyle w:val="1044"/>
              <w:ind w:left="854" w:right="115"/>
              <w:jc w:val="center"/>
            </w:pPr>
            <w:r>
              <w:rPr>
                <w:i w:val="0"/>
                <w:color w:val="000000"/>
                <w:sz w:val="24"/>
                <w:szCs w:val="24"/>
                <w:u w:val="none"/>
              </w:rPr>
              <w:t xml:space="preserve">Время работ</w:t>
            </w:r>
            <w:r/>
          </w:p>
        </w:tc>
        <w:tc>
          <w:tcPr>
            <w:shd w:val="clear" w:color="auto" w:fill="ffffff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W w:w="1418" w:type="dxa"/>
            <w:vAlign w:val="center"/>
            <w:vMerge w:val="restart"/>
            <w:textDirection w:val="lrTb"/>
            <w:noWrap w:val="false"/>
          </w:tcPr>
          <w:p>
            <w:pPr>
              <w:pStyle w:val="1044"/>
              <w:ind w:right="115"/>
              <w:jc w:val="center"/>
            </w:pPr>
            <w:r>
              <w:rPr>
                <w:i w:val="0"/>
                <w:color w:val="000000"/>
                <w:sz w:val="24"/>
                <w:szCs w:val="24"/>
                <w:u w:val="none"/>
              </w:rPr>
              <w:t xml:space="preserve">Примечание</w:t>
            </w:r>
            <w:r/>
          </w:p>
        </w:tc>
      </w:tr>
      <w:tr>
        <w:tblPrEx/>
        <w:trPr>
          <w:cantSplit/>
          <w:trHeight w:val="778" w:hRule="exact"/>
        </w:trPr>
        <w:tc>
          <w:tcPr>
            <w:shd w:val="clear" w:color="auto" w:fill="ffffff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W w:w="569" w:type="dxa"/>
            <w:vAlign w:val="top"/>
            <w:vMerge w:val="continue"/>
            <w:textDirection w:val="lrTb"/>
            <w:noWrap w:val="false"/>
          </w:tcPr>
          <w:p>
            <w:pPr>
              <w:pStyle w:val="1044"/>
              <w:rPr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i w:val="0"/>
                <w:color w:val="000000"/>
                <w:sz w:val="24"/>
                <w:szCs w:val="24"/>
                <w:u w:val="none"/>
              </w:rPr>
            </w:r>
            <w:r>
              <w:rPr>
                <w:i w:val="0"/>
                <w:color w:val="000000"/>
                <w:sz w:val="24"/>
                <w:szCs w:val="24"/>
                <w:u w:val="none"/>
              </w:rPr>
            </w:r>
            <w:r>
              <w:rPr>
                <w:i w:val="0"/>
                <w:color w:val="000000"/>
                <w:sz w:val="24"/>
                <w:szCs w:val="24"/>
                <w:u w:val="none"/>
              </w:rPr>
            </w:r>
          </w:p>
        </w:tc>
        <w:tc>
          <w:tcPr>
            <w:shd w:val="clear" w:color="auto" w:fill="ffffff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W w:w="6944" w:type="dxa"/>
            <w:vAlign w:val="center"/>
            <w:vMerge w:val="continue"/>
            <w:textDirection w:val="lrTb"/>
            <w:noWrap w:val="false"/>
          </w:tcPr>
          <w:p>
            <w:pPr>
              <w:pStyle w:val="1044"/>
              <w:rPr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i w:val="0"/>
                <w:color w:val="000000"/>
                <w:sz w:val="24"/>
                <w:szCs w:val="24"/>
                <w:u w:val="none"/>
              </w:rPr>
            </w:r>
            <w:r>
              <w:rPr>
                <w:i w:val="0"/>
                <w:color w:val="000000"/>
                <w:sz w:val="24"/>
                <w:szCs w:val="24"/>
                <w:u w:val="none"/>
              </w:rPr>
            </w:r>
            <w:r>
              <w:rPr>
                <w:i w:val="0"/>
                <w:color w:val="000000"/>
                <w:sz w:val="24"/>
                <w:szCs w:val="24"/>
                <w:u w:val="none"/>
              </w:rPr>
            </w:r>
          </w:p>
        </w:tc>
        <w:tc>
          <w:tcPr>
            <w:shd w:val="clear" w:color="auto" w:fill="ffffff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W w:w="1997" w:type="dxa"/>
            <w:vAlign w:val="center"/>
            <w:vMerge w:val="continue"/>
            <w:textDirection w:val="lrTb"/>
            <w:noWrap w:val="false"/>
          </w:tcPr>
          <w:p>
            <w:pPr>
              <w:pStyle w:val="1044"/>
              <w:rPr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i w:val="0"/>
                <w:color w:val="000000"/>
                <w:sz w:val="24"/>
                <w:szCs w:val="24"/>
                <w:u w:val="none"/>
              </w:rPr>
            </w:r>
            <w:r>
              <w:rPr>
                <w:i w:val="0"/>
                <w:color w:val="000000"/>
                <w:sz w:val="24"/>
                <w:szCs w:val="24"/>
                <w:u w:val="none"/>
              </w:rPr>
            </w:r>
            <w:r>
              <w:rPr>
                <w:i w:val="0"/>
                <w:color w:val="000000"/>
                <w:sz w:val="24"/>
                <w:szCs w:val="24"/>
                <w:u w:val="none"/>
              </w:rPr>
            </w:r>
          </w:p>
        </w:tc>
        <w:tc>
          <w:tcPr>
            <w:shd w:val="clear" w:color="auto" w:fill="ffffff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W w:w="1815" w:type="dxa"/>
            <w:vAlign w:val="center"/>
            <w:textDirection w:val="lrTb"/>
            <w:noWrap w:val="false"/>
          </w:tcPr>
          <w:p>
            <w:pPr>
              <w:pStyle w:val="1044"/>
              <w:jc w:val="center"/>
            </w:pPr>
            <w:r>
              <w:rPr>
                <w:i w:val="0"/>
                <w:color w:val="000000"/>
                <w:spacing w:val="-5"/>
                <w:sz w:val="24"/>
                <w:szCs w:val="24"/>
                <w:u w:val="none"/>
              </w:rPr>
              <w:t xml:space="preserve">Начало</w:t>
            </w:r>
            <w:r/>
          </w:p>
        </w:tc>
        <w:tc>
          <w:tcPr>
            <w:shd w:val="clear" w:color="auto" w:fill="ffffff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W w:w="1858" w:type="dxa"/>
            <w:vAlign w:val="center"/>
            <w:textDirection w:val="lrTb"/>
            <w:noWrap w:val="false"/>
          </w:tcPr>
          <w:p>
            <w:pPr>
              <w:pStyle w:val="1044"/>
              <w:jc w:val="center"/>
            </w:pPr>
            <w:r>
              <w:rPr>
                <w:i w:val="0"/>
                <w:color w:val="000000"/>
                <w:spacing w:val="-3"/>
                <w:sz w:val="24"/>
                <w:szCs w:val="24"/>
                <w:u w:val="none"/>
              </w:rPr>
              <w:t xml:space="preserve">Окончание</w:t>
            </w:r>
            <w:r/>
          </w:p>
        </w:tc>
        <w:tc>
          <w:tcPr>
            <w:shd w:val="clear" w:color="auto" w:fill="ffffff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W w:w="1276" w:type="dxa"/>
            <w:vAlign w:val="center"/>
            <w:textDirection w:val="lrTb"/>
            <w:noWrap w:val="false"/>
          </w:tcPr>
          <w:p>
            <w:pPr>
              <w:pStyle w:val="1044"/>
              <w:jc w:val="center"/>
            </w:pPr>
            <w:r>
              <w:rPr>
                <w:i w:val="0"/>
                <w:color w:val="000000"/>
                <w:spacing w:val="-5"/>
                <w:sz w:val="24"/>
                <w:szCs w:val="24"/>
                <w:u w:val="none"/>
              </w:rPr>
              <w:t xml:space="preserve">Всего</w:t>
            </w:r>
            <w:r/>
          </w:p>
        </w:tc>
        <w:tc>
          <w:tcPr>
            <w:shd w:val="clear" w:color="auto" w:fill="ffffff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W w:w="1418" w:type="dxa"/>
            <w:vAlign w:val="center"/>
            <w:vMerge w:val="continue"/>
            <w:textDirection w:val="lrTb"/>
            <w:noWrap w:val="false"/>
          </w:tcPr>
          <w:p>
            <w:pPr>
              <w:pStyle w:val="1044"/>
              <w:jc w:val="center"/>
              <w:rPr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i w:val="0"/>
                <w:color w:val="000000"/>
                <w:sz w:val="24"/>
                <w:szCs w:val="24"/>
                <w:u w:val="none"/>
              </w:rPr>
            </w:r>
            <w:r>
              <w:rPr>
                <w:i w:val="0"/>
                <w:color w:val="000000"/>
                <w:sz w:val="24"/>
                <w:szCs w:val="24"/>
                <w:u w:val="none"/>
              </w:rPr>
            </w:r>
            <w:r>
              <w:rPr>
                <w:i w:val="0"/>
                <w:color w:val="000000"/>
                <w:sz w:val="24"/>
                <w:szCs w:val="24"/>
                <w:u w:val="none"/>
              </w:rPr>
            </w:r>
          </w:p>
        </w:tc>
      </w:tr>
    </w:tbl>
    <w:p>
      <w:pPr>
        <w:pStyle w:val="1044"/>
        <w:rPr>
          <w:color w:val="000000"/>
          <w:sz w:val="2"/>
          <w:szCs w:val="2"/>
        </w:rPr>
      </w:pPr>
      <w:r>
        <w:rPr>
          <w:color w:val="000000"/>
          <w:sz w:val="2"/>
          <w:szCs w:val="2"/>
        </w:rPr>
      </w:r>
      <w:r>
        <w:rPr>
          <w:color w:val="000000"/>
          <w:sz w:val="2"/>
          <w:szCs w:val="2"/>
        </w:rPr>
      </w:r>
      <w:r>
        <w:rPr>
          <w:color w:val="000000"/>
          <w:sz w:val="2"/>
          <w:szCs w:val="2"/>
        </w:rPr>
      </w:r>
    </w:p>
    <w:tbl>
      <w:tblPr>
        <w:tblW w:w="5000" w:type="pct"/>
        <w:tblInd w:w="-142" w:type="dxa"/>
        <w:tblLayout w:type="fixed"/>
        <w:tblCellMar>
          <w:left w:w="40" w:type="dxa"/>
          <w:top w:w="0" w:type="dxa"/>
          <w:right w:w="40" w:type="dxa"/>
          <w:bottom w:w="0" w:type="dxa"/>
        </w:tblCellMar>
        <w:tblLook w:val="04A0" w:firstRow="1" w:lastRow="0" w:firstColumn="1" w:lastColumn="0" w:noHBand="0" w:noVBand="1"/>
      </w:tblPr>
      <w:tblGrid>
        <w:gridCol w:w="559"/>
        <w:gridCol w:w="6920"/>
        <w:gridCol w:w="2049"/>
        <w:gridCol w:w="1762"/>
        <w:gridCol w:w="1757"/>
        <w:gridCol w:w="1322"/>
        <w:gridCol w:w="1477"/>
      </w:tblGrid>
      <w:tr>
        <w:tblPrEx/>
        <w:trPr>
          <w:tblHeader/>
        </w:trPr>
        <w:tc>
          <w:tcPr>
            <w:shd w:val="clear" w:color="auto" w:fill="ffffff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W w:w="559" w:type="dxa"/>
            <w:vAlign w:val="top"/>
            <w:textDirection w:val="lrTb"/>
            <w:noWrap w:val="false"/>
          </w:tcPr>
          <w:p>
            <w:pPr>
              <w:pStyle w:val="1044"/>
              <w:ind w:right="115"/>
              <w:jc w:val="right"/>
            </w:pPr>
            <w:r>
              <w:rPr>
                <w:i w:val="0"/>
                <w:color w:val="000000"/>
                <w:sz w:val="24"/>
                <w:szCs w:val="24"/>
                <w:u w:val="none"/>
              </w:rPr>
              <w:t xml:space="preserve">1</w:t>
            </w:r>
            <w:r/>
          </w:p>
        </w:tc>
        <w:tc>
          <w:tcPr>
            <w:shd w:val="clear" w:color="auto" w:fill="ffffff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W w:w="6920" w:type="dxa"/>
            <w:vAlign w:val="top"/>
            <w:textDirection w:val="lrTb"/>
            <w:noWrap w:val="false"/>
          </w:tcPr>
          <w:p>
            <w:pPr>
              <w:pStyle w:val="1044"/>
              <w:ind w:left="3408" w:right="0"/>
            </w:pPr>
            <w:r>
              <w:rPr>
                <w:i w:val="0"/>
                <w:color w:val="000000"/>
                <w:sz w:val="24"/>
                <w:szCs w:val="24"/>
                <w:u w:val="none"/>
              </w:rPr>
              <w:t xml:space="preserve">2</w:t>
            </w:r>
            <w:r/>
          </w:p>
        </w:tc>
        <w:tc>
          <w:tcPr>
            <w:shd w:val="clear" w:color="auto" w:fill="ffffff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W w:w="2049" w:type="dxa"/>
            <w:vAlign w:val="top"/>
            <w:textDirection w:val="lrTb"/>
            <w:noWrap w:val="false"/>
          </w:tcPr>
          <w:p>
            <w:pPr>
              <w:pStyle w:val="1044"/>
              <w:jc w:val="center"/>
            </w:pPr>
            <w:r>
              <w:rPr>
                <w:i w:val="0"/>
                <w:color w:val="000000"/>
                <w:sz w:val="24"/>
                <w:szCs w:val="24"/>
                <w:u w:val="none"/>
              </w:rPr>
              <w:t xml:space="preserve">3</w:t>
            </w:r>
            <w:r/>
          </w:p>
        </w:tc>
        <w:tc>
          <w:tcPr>
            <w:shd w:val="clear" w:color="auto" w:fill="ffffff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W w:w="1762" w:type="dxa"/>
            <w:vAlign w:val="top"/>
            <w:textDirection w:val="lrTb"/>
            <w:noWrap w:val="false"/>
          </w:tcPr>
          <w:p>
            <w:pPr>
              <w:pStyle w:val="1044"/>
              <w:jc w:val="center"/>
            </w:pPr>
            <w:r>
              <w:rPr>
                <w:i w:val="0"/>
                <w:color w:val="000000"/>
                <w:sz w:val="24"/>
                <w:szCs w:val="24"/>
                <w:u w:val="none"/>
              </w:rPr>
              <w:t xml:space="preserve">4</w:t>
            </w:r>
            <w:r/>
          </w:p>
        </w:tc>
        <w:tc>
          <w:tcPr>
            <w:shd w:val="clear" w:color="auto" w:fill="ffffff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W w:w="1757" w:type="dxa"/>
            <w:vAlign w:val="top"/>
            <w:textDirection w:val="lrTb"/>
            <w:noWrap w:val="false"/>
          </w:tcPr>
          <w:p>
            <w:pPr>
              <w:pStyle w:val="1044"/>
              <w:ind w:left="542" w:right="0"/>
            </w:pPr>
            <w:r>
              <w:rPr>
                <w:i w:val="0"/>
                <w:color w:val="000000"/>
                <w:sz w:val="24"/>
                <w:szCs w:val="24"/>
                <w:u w:val="none"/>
              </w:rPr>
              <w:t xml:space="preserve">5</w:t>
            </w:r>
            <w:r/>
          </w:p>
        </w:tc>
        <w:tc>
          <w:tcPr>
            <w:shd w:val="clear" w:color="auto" w:fill="ffffff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W w:w="1322" w:type="dxa"/>
            <w:vAlign w:val="top"/>
            <w:textDirection w:val="lrTb"/>
            <w:noWrap w:val="false"/>
          </w:tcPr>
          <w:p>
            <w:pPr>
              <w:pStyle w:val="1044"/>
              <w:jc w:val="center"/>
            </w:pPr>
            <w:r>
              <w:rPr>
                <w:i w:val="0"/>
                <w:color w:val="000000"/>
                <w:sz w:val="24"/>
                <w:szCs w:val="24"/>
                <w:u w:val="none"/>
              </w:rPr>
              <w:t xml:space="preserve">6</w:t>
            </w:r>
            <w:r/>
          </w:p>
        </w:tc>
        <w:tc>
          <w:tcPr>
            <w:shd w:val="clear" w:color="auto" w:fill="ffffff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W w:w="1477" w:type="dxa"/>
            <w:vAlign w:val="top"/>
            <w:textDirection w:val="lrTb"/>
            <w:noWrap w:val="false"/>
          </w:tcPr>
          <w:p>
            <w:pPr>
              <w:pStyle w:val="1044"/>
              <w:jc w:val="center"/>
            </w:pPr>
            <w:r>
              <w:rPr>
                <w:i w:val="0"/>
                <w:color w:val="000000"/>
                <w:sz w:val="24"/>
                <w:szCs w:val="24"/>
                <w:u w:val="none"/>
              </w:rPr>
              <w:t xml:space="preserve">7</w:t>
            </w:r>
            <w:r/>
          </w:p>
        </w:tc>
      </w:tr>
      <w:tr>
        <w:tblPrEx/>
        <w:trPr/>
        <w:tc>
          <w:tcPr>
            <w:shd w:val="clear" w:color="auto" w:fill="ffffff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W w:w="559" w:type="dxa"/>
            <w:vAlign w:val="top"/>
            <w:textDirection w:val="lrTb"/>
            <w:noWrap w:val="false"/>
          </w:tcPr>
          <w:p>
            <w:pPr>
              <w:pStyle w:val="1044"/>
              <w:ind w:right="110"/>
              <w:jc w:val="right"/>
            </w:pPr>
            <w:r>
              <w:rPr>
                <w:i w:val="0"/>
                <w:color w:val="000000"/>
                <w:u w:val="none"/>
              </w:rPr>
              <w:t xml:space="preserve">1.</w:t>
            </w:r>
            <w:r/>
          </w:p>
        </w:tc>
        <w:tc>
          <w:tcPr>
            <w:shd w:val="clear" w:color="auto" w:fill="ffffff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W w:w="6920" w:type="dxa"/>
            <w:vAlign w:val="top"/>
            <w:textDirection w:val="lrTb"/>
            <w:noWrap w:val="false"/>
          </w:tcPr>
          <w:p>
            <w:pPr>
              <w:pStyle w:val="1044"/>
            </w:pPr>
            <w:r>
              <w:rPr>
                <w:i w:val="0"/>
                <w:color w:val="000000"/>
                <w:szCs w:val="28"/>
                <w:u w:val="none"/>
              </w:rPr>
              <w:t xml:space="preserve">Проверка наличия связи с постами.</w:t>
            </w:r>
            <w:r/>
          </w:p>
        </w:tc>
        <w:tc>
          <w:tcPr>
            <w:shd w:val="clear" w:color="auto" w:fill="ffffff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W w:w="2049" w:type="dxa"/>
            <w:vAlign w:val="top"/>
            <w:textDirection w:val="lrTb"/>
            <w:noWrap w:val="false"/>
          </w:tcPr>
          <w:p>
            <w:pPr>
              <w:pStyle w:val="1044"/>
              <w:rPr>
                <w:i w:val="0"/>
                <w:color w:val="000000"/>
                <w:u w:val="none"/>
              </w:rPr>
            </w:pPr>
            <w:r>
              <w:rPr>
                <w:i w:val="0"/>
                <w:color w:val="000000"/>
                <w:u w:val="none"/>
              </w:rPr>
            </w:r>
            <w:r>
              <w:rPr>
                <w:i w:val="0"/>
                <w:color w:val="000000"/>
                <w:u w:val="none"/>
              </w:rPr>
            </w:r>
            <w:r>
              <w:rPr>
                <w:i w:val="0"/>
                <w:color w:val="000000"/>
                <w:u w:val="none"/>
              </w:rPr>
            </w:r>
          </w:p>
        </w:tc>
        <w:tc>
          <w:tcPr>
            <w:shd w:val="clear" w:color="auto" w:fill="ffffff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W w:w="1762" w:type="dxa"/>
            <w:vAlign w:val="top"/>
            <w:textDirection w:val="lrTb"/>
            <w:noWrap w:val="false"/>
          </w:tcPr>
          <w:p>
            <w:pPr>
              <w:pStyle w:val="1044"/>
              <w:rPr>
                <w:i w:val="0"/>
                <w:color w:val="000000"/>
                <w:u w:val="none"/>
              </w:rPr>
            </w:pPr>
            <w:r>
              <w:rPr>
                <w:i w:val="0"/>
                <w:color w:val="000000"/>
                <w:u w:val="none"/>
              </w:rPr>
            </w:r>
            <w:r>
              <w:rPr>
                <w:i w:val="0"/>
                <w:color w:val="000000"/>
                <w:u w:val="none"/>
              </w:rPr>
            </w:r>
            <w:r>
              <w:rPr>
                <w:i w:val="0"/>
                <w:color w:val="000000"/>
                <w:u w:val="none"/>
              </w:rPr>
            </w:r>
          </w:p>
        </w:tc>
        <w:tc>
          <w:tcPr>
            <w:shd w:val="clear" w:color="auto" w:fill="ffffff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W w:w="1757" w:type="dxa"/>
            <w:vAlign w:val="top"/>
            <w:textDirection w:val="lrTb"/>
            <w:noWrap w:val="false"/>
          </w:tcPr>
          <w:p>
            <w:pPr>
              <w:pStyle w:val="1044"/>
              <w:rPr>
                <w:i w:val="0"/>
                <w:color w:val="000000"/>
                <w:u w:val="none"/>
              </w:rPr>
            </w:pPr>
            <w:r>
              <w:rPr>
                <w:i w:val="0"/>
                <w:color w:val="000000"/>
                <w:u w:val="none"/>
              </w:rPr>
            </w:r>
            <w:r>
              <w:rPr>
                <w:i w:val="0"/>
                <w:color w:val="000000"/>
                <w:u w:val="none"/>
              </w:rPr>
            </w:r>
            <w:r>
              <w:rPr>
                <w:i w:val="0"/>
                <w:color w:val="000000"/>
                <w:u w:val="none"/>
              </w:rPr>
            </w:r>
          </w:p>
        </w:tc>
        <w:tc>
          <w:tcPr>
            <w:shd w:val="clear" w:color="auto" w:fill="ffffff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W w:w="1322" w:type="dxa"/>
            <w:vAlign w:val="top"/>
            <w:textDirection w:val="lrTb"/>
            <w:noWrap w:val="false"/>
          </w:tcPr>
          <w:p>
            <w:pPr>
              <w:pStyle w:val="1044"/>
              <w:rPr>
                <w:i w:val="0"/>
                <w:color w:val="000000"/>
                <w:u w:val="none"/>
              </w:rPr>
            </w:pPr>
            <w:r>
              <w:rPr>
                <w:i w:val="0"/>
                <w:color w:val="000000"/>
                <w:u w:val="none"/>
              </w:rPr>
            </w:r>
            <w:r>
              <w:rPr>
                <w:i w:val="0"/>
                <w:color w:val="000000"/>
                <w:u w:val="none"/>
              </w:rPr>
            </w:r>
            <w:r>
              <w:rPr>
                <w:i w:val="0"/>
                <w:color w:val="000000"/>
                <w:u w:val="none"/>
              </w:rPr>
            </w:r>
          </w:p>
        </w:tc>
        <w:tc>
          <w:tcPr>
            <w:shd w:val="clear" w:color="auto" w:fill="ffffff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W w:w="1477" w:type="dxa"/>
            <w:vAlign w:val="top"/>
            <w:textDirection w:val="lrTb"/>
            <w:noWrap w:val="false"/>
          </w:tcPr>
          <w:p>
            <w:pPr>
              <w:pStyle w:val="1044"/>
              <w:rPr>
                <w:i w:val="0"/>
                <w:color w:val="000000"/>
                <w:u w:val="none"/>
              </w:rPr>
            </w:pPr>
            <w:r>
              <w:rPr>
                <w:i w:val="0"/>
                <w:color w:val="000000"/>
                <w:u w:val="none"/>
              </w:rPr>
            </w:r>
            <w:r>
              <w:rPr>
                <w:i w:val="0"/>
                <w:color w:val="000000"/>
                <w:u w:val="none"/>
              </w:rPr>
            </w:r>
            <w:r>
              <w:rPr>
                <w:i w:val="0"/>
                <w:color w:val="000000"/>
                <w:u w:val="none"/>
              </w:rPr>
            </w:r>
          </w:p>
        </w:tc>
      </w:tr>
      <w:tr>
        <w:tblPrEx/>
        <w:trPr/>
        <w:tc>
          <w:tcPr>
            <w:shd w:val="clear" w:color="auto" w:fill="ffffff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W w:w="559" w:type="dxa"/>
            <w:vAlign w:val="top"/>
            <w:textDirection w:val="lrTb"/>
            <w:noWrap w:val="false"/>
          </w:tcPr>
          <w:p>
            <w:pPr>
              <w:pStyle w:val="1044"/>
              <w:ind w:right="91"/>
              <w:jc w:val="right"/>
            </w:pPr>
            <w:r>
              <w:rPr>
                <w:i w:val="0"/>
                <w:color w:val="000000"/>
                <w:u w:val="none"/>
              </w:rPr>
              <w:t xml:space="preserve">2.</w:t>
            </w:r>
            <w:r/>
          </w:p>
        </w:tc>
        <w:tc>
          <w:tcPr>
            <w:shd w:val="clear" w:color="auto" w:fill="ffffff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W w:w="6920" w:type="dxa"/>
            <w:vAlign w:val="top"/>
            <w:textDirection w:val="lrTb"/>
            <w:noWrap w:val="false"/>
          </w:tcPr>
          <w:p>
            <w:pPr>
              <w:pStyle w:val="1044"/>
            </w:pPr>
            <w:r>
              <w:rPr>
                <w:i w:val="0"/>
                <w:color w:val="000000"/>
                <w:szCs w:val="28"/>
                <w:u w:val="none"/>
              </w:rPr>
              <w:t xml:space="preserve">Переключение кранов в технологической последовательности.</w:t>
            </w:r>
            <w:r/>
          </w:p>
        </w:tc>
        <w:tc>
          <w:tcPr>
            <w:shd w:val="clear" w:color="auto" w:fill="ffffff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W w:w="2049" w:type="dxa"/>
            <w:vAlign w:val="top"/>
            <w:textDirection w:val="lrTb"/>
            <w:noWrap w:val="false"/>
          </w:tcPr>
          <w:p>
            <w:pPr>
              <w:pStyle w:val="1044"/>
              <w:rPr>
                <w:i w:val="0"/>
                <w:color w:val="000000"/>
                <w:u w:val="none"/>
              </w:rPr>
            </w:pPr>
            <w:r>
              <w:rPr>
                <w:i w:val="0"/>
                <w:color w:val="000000"/>
                <w:u w:val="none"/>
              </w:rPr>
            </w:r>
            <w:r>
              <w:rPr>
                <w:i w:val="0"/>
                <w:color w:val="000000"/>
                <w:u w:val="none"/>
              </w:rPr>
            </w:r>
            <w:r>
              <w:rPr>
                <w:i w:val="0"/>
                <w:color w:val="000000"/>
                <w:u w:val="none"/>
              </w:rPr>
            </w:r>
          </w:p>
        </w:tc>
        <w:tc>
          <w:tcPr>
            <w:shd w:val="clear" w:color="auto" w:fill="ffffff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W w:w="1762" w:type="dxa"/>
            <w:vAlign w:val="top"/>
            <w:textDirection w:val="lrTb"/>
            <w:noWrap w:val="false"/>
          </w:tcPr>
          <w:p>
            <w:pPr>
              <w:pStyle w:val="1044"/>
              <w:rPr>
                <w:i w:val="0"/>
                <w:color w:val="000000"/>
                <w:u w:val="none"/>
              </w:rPr>
            </w:pPr>
            <w:r>
              <w:rPr>
                <w:i w:val="0"/>
                <w:color w:val="000000"/>
                <w:u w:val="none"/>
              </w:rPr>
            </w:r>
            <w:r>
              <w:rPr>
                <w:i w:val="0"/>
                <w:color w:val="000000"/>
                <w:u w:val="none"/>
              </w:rPr>
            </w:r>
            <w:r>
              <w:rPr>
                <w:i w:val="0"/>
                <w:color w:val="000000"/>
                <w:u w:val="none"/>
              </w:rPr>
            </w:r>
          </w:p>
        </w:tc>
        <w:tc>
          <w:tcPr>
            <w:shd w:val="clear" w:color="auto" w:fill="ffffff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W w:w="1757" w:type="dxa"/>
            <w:vAlign w:val="top"/>
            <w:textDirection w:val="lrTb"/>
            <w:noWrap w:val="false"/>
          </w:tcPr>
          <w:p>
            <w:pPr>
              <w:pStyle w:val="1044"/>
              <w:rPr>
                <w:i w:val="0"/>
                <w:color w:val="000000"/>
                <w:u w:val="none"/>
              </w:rPr>
            </w:pPr>
            <w:r>
              <w:rPr>
                <w:i w:val="0"/>
                <w:color w:val="000000"/>
                <w:u w:val="none"/>
              </w:rPr>
            </w:r>
            <w:r>
              <w:rPr>
                <w:i w:val="0"/>
                <w:color w:val="000000"/>
                <w:u w:val="none"/>
              </w:rPr>
            </w:r>
            <w:r>
              <w:rPr>
                <w:i w:val="0"/>
                <w:color w:val="000000"/>
                <w:u w:val="none"/>
              </w:rPr>
            </w:r>
          </w:p>
        </w:tc>
        <w:tc>
          <w:tcPr>
            <w:shd w:val="clear" w:color="auto" w:fill="ffffff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W w:w="1322" w:type="dxa"/>
            <w:vAlign w:val="top"/>
            <w:textDirection w:val="lrTb"/>
            <w:noWrap w:val="false"/>
          </w:tcPr>
          <w:p>
            <w:pPr>
              <w:pStyle w:val="1044"/>
              <w:rPr>
                <w:i w:val="0"/>
                <w:color w:val="000000"/>
                <w:u w:val="none"/>
              </w:rPr>
            </w:pPr>
            <w:r>
              <w:rPr>
                <w:i w:val="0"/>
                <w:color w:val="000000"/>
                <w:u w:val="none"/>
              </w:rPr>
            </w:r>
            <w:r>
              <w:rPr>
                <w:i w:val="0"/>
                <w:color w:val="000000"/>
                <w:u w:val="none"/>
              </w:rPr>
            </w:r>
            <w:r>
              <w:rPr>
                <w:i w:val="0"/>
                <w:color w:val="000000"/>
                <w:u w:val="none"/>
              </w:rPr>
            </w:r>
          </w:p>
        </w:tc>
        <w:tc>
          <w:tcPr>
            <w:shd w:val="clear" w:color="auto" w:fill="ffffff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W w:w="1477" w:type="dxa"/>
            <w:vAlign w:val="top"/>
            <w:textDirection w:val="lrTb"/>
            <w:noWrap w:val="false"/>
          </w:tcPr>
          <w:p>
            <w:pPr>
              <w:pStyle w:val="1044"/>
              <w:rPr>
                <w:i w:val="0"/>
                <w:color w:val="000000"/>
                <w:u w:val="none"/>
              </w:rPr>
            </w:pPr>
            <w:r>
              <w:rPr>
                <w:i w:val="0"/>
                <w:color w:val="000000"/>
                <w:u w:val="none"/>
              </w:rPr>
            </w:r>
            <w:r>
              <w:rPr>
                <w:i w:val="0"/>
                <w:color w:val="000000"/>
                <w:u w:val="none"/>
              </w:rPr>
            </w:r>
            <w:r>
              <w:rPr>
                <w:i w:val="0"/>
                <w:color w:val="000000"/>
                <w:u w:val="none"/>
              </w:rPr>
            </w:r>
          </w:p>
        </w:tc>
      </w:tr>
      <w:tr>
        <w:tblPrEx/>
        <w:trPr/>
        <w:tc>
          <w:tcPr>
            <w:shd w:val="clear" w:color="auto" w:fill="ffffff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W w:w="559" w:type="dxa"/>
            <w:vAlign w:val="top"/>
            <w:textDirection w:val="lrTb"/>
            <w:noWrap w:val="false"/>
          </w:tcPr>
          <w:p>
            <w:pPr>
              <w:pStyle w:val="1044"/>
              <w:ind w:right="106"/>
              <w:jc w:val="right"/>
            </w:pPr>
            <w:r>
              <w:rPr>
                <w:i w:val="0"/>
                <w:color w:val="000000"/>
                <w:u w:val="none"/>
              </w:rPr>
              <w:t xml:space="preserve">3.</w:t>
            </w:r>
            <w:r/>
          </w:p>
        </w:tc>
        <w:tc>
          <w:tcPr>
            <w:shd w:val="clear" w:color="auto" w:fill="ffffff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W w:w="6920" w:type="dxa"/>
            <w:vAlign w:val="top"/>
            <w:textDirection w:val="lrTb"/>
            <w:noWrap w:val="false"/>
          </w:tcPr>
          <w:p>
            <w:pPr>
              <w:pStyle w:val="1044"/>
              <w:ind w:right="0" w:firstLine="5"/>
              <w:spacing w:line="278" w:lineRule="exact"/>
            </w:pPr>
            <w:r>
              <w:rPr>
                <w:i w:val="0"/>
                <w:color w:val="000000"/>
                <w:szCs w:val="28"/>
                <w:u w:val="none"/>
              </w:rPr>
              <w:t xml:space="preserve">Стравливание газа из отключенного участка до 100-500 Па через свечи (указать) с последующей установкой на ЛК У-образных манометров (напоромеров.)</w:t>
            </w:r>
            <w:r/>
          </w:p>
        </w:tc>
        <w:tc>
          <w:tcPr>
            <w:shd w:val="clear" w:color="auto" w:fill="ffffff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W w:w="2049" w:type="dxa"/>
            <w:vAlign w:val="top"/>
            <w:textDirection w:val="lrTb"/>
            <w:noWrap w:val="false"/>
          </w:tcPr>
          <w:p>
            <w:pPr>
              <w:pStyle w:val="1044"/>
              <w:rPr>
                <w:i w:val="0"/>
                <w:color w:val="000000"/>
                <w:u w:val="none"/>
              </w:rPr>
            </w:pPr>
            <w:r>
              <w:rPr>
                <w:i w:val="0"/>
                <w:color w:val="000000"/>
                <w:u w:val="none"/>
              </w:rPr>
            </w:r>
            <w:r>
              <w:rPr>
                <w:i w:val="0"/>
                <w:color w:val="000000"/>
                <w:u w:val="none"/>
              </w:rPr>
            </w:r>
            <w:r>
              <w:rPr>
                <w:i w:val="0"/>
                <w:color w:val="000000"/>
                <w:u w:val="none"/>
              </w:rPr>
            </w:r>
          </w:p>
        </w:tc>
        <w:tc>
          <w:tcPr>
            <w:shd w:val="clear" w:color="auto" w:fill="ffffff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W w:w="1762" w:type="dxa"/>
            <w:vAlign w:val="top"/>
            <w:textDirection w:val="lrTb"/>
            <w:noWrap w:val="false"/>
          </w:tcPr>
          <w:p>
            <w:pPr>
              <w:pStyle w:val="1044"/>
              <w:rPr>
                <w:i w:val="0"/>
                <w:color w:val="000000"/>
                <w:u w:val="none"/>
              </w:rPr>
            </w:pPr>
            <w:r>
              <w:rPr>
                <w:i w:val="0"/>
                <w:color w:val="000000"/>
                <w:u w:val="none"/>
              </w:rPr>
            </w:r>
            <w:r>
              <w:rPr>
                <w:i w:val="0"/>
                <w:color w:val="000000"/>
                <w:u w:val="none"/>
              </w:rPr>
            </w:r>
            <w:r>
              <w:rPr>
                <w:i w:val="0"/>
                <w:color w:val="000000"/>
                <w:u w:val="none"/>
              </w:rPr>
            </w:r>
          </w:p>
        </w:tc>
        <w:tc>
          <w:tcPr>
            <w:shd w:val="clear" w:color="auto" w:fill="ffffff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W w:w="1757" w:type="dxa"/>
            <w:vAlign w:val="top"/>
            <w:textDirection w:val="lrTb"/>
            <w:noWrap w:val="false"/>
          </w:tcPr>
          <w:p>
            <w:pPr>
              <w:pStyle w:val="1044"/>
              <w:rPr>
                <w:i w:val="0"/>
                <w:color w:val="000000"/>
                <w:u w:val="none"/>
              </w:rPr>
            </w:pPr>
            <w:r>
              <w:rPr>
                <w:i w:val="0"/>
                <w:color w:val="000000"/>
                <w:u w:val="none"/>
              </w:rPr>
            </w:r>
            <w:r>
              <w:rPr>
                <w:i w:val="0"/>
                <w:color w:val="000000"/>
                <w:u w:val="none"/>
              </w:rPr>
            </w:r>
            <w:r>
              <w:rPr>
                <w:i w:val="0"/>
                <w:color w:val="000000"/>
                <w:u w:val="none"/>
              </w:rPr>
            </w:r>
          </w:p>
        </w:tc>
        <w:tc>
          <w:tcPr>
            <w:shd w:val="clear" w:color="auto" w:fill="ffffff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W w:w="1322" w:type="dxa"/>
            <w:vAlign w:val="top"/>
            <w:textDirection w:val="lrTb"/>
            <w:noWrap w:val="false"/>
          </w:tcPr>
          <w:p>
            <w:pPr>
              <w:pStyle w:val="1044"/>
              <w:rPr>
                <w:i w:val="0"/>
                <w:color w:val="000000"/>
                <w:u w:val="none"/>
              </w:rPr>
            </w:pPr>
            <w:r>
              <w:rPr>
                <w:i w:val="0"/>
                <w:color w:val="000000"/>
                <w:u w:val="none"/>
              </w:rPr>
            </w:r>
            <w:r>
              <w:rPr>
                <w:i w:val="0"/>
                <w:color w:val="000000"/>
                <w:u w:val="none"/>
              </w:rPr>
            </w:r>
            <w:r>
              <w:rPr>
                <w:i w:val="0"/>
                <w:color w:val="000000"/>
                <w:u w:val="none"/>
              </w:rPr>
            </w:r>
          </w:p>
        </w:tc>
        <w:tc>
          <w:tcPr>
            <w:shd w:val="clear" w:color="auto" w:fill="ffffff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W w:w="1477" w:type="dxa"/>
            <w:vAlign w:val="top"/>
            <w:textDirection w:val="lrTb"/>
            <w:noWrap w:val="false"/>
          </w:tcPr>
          <w:p>
            <w:pPr>
              <w:pStyle w:val="1044"/>
              <w:rPr>
                <w:i w:val="0"/>
                <w:color w:val="000000"/>
                <w:u w:val="none"/>
              </w:rPr>
            </w:pPr>
            <w:r>
              <w:rPr>
                <w:i w:val="0"/>
                <w:color w:val="000000"/>
                <w:u w:val="none"/>
              </w:rPr>
            </w:r>
            <w:r>
              <w:rPr>
                <w:i w:val="0"/>
                <w:color w:val="000000"/>
                <w:u w:val="none"/>
              </w:rPr>
            </w:r>
            <w:r>
              <w:rPr>
                <w:i w:val="0"/>
                <w:color w:val="000000"/>
                <w:u w:val="none"/>
              </w:rPr>
            </w:r>
          </w:p>
        </w:tc>
      </w:tr>
      <w:tr>
        <w:tblPrEx/>
        <w:trPr/>
        <w:tc>
          <w:tcPr>
            <w:shd w:val="clear" w:color="auto" w:fill="ffffff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W w:w="559" w:type="dxa"/>
            <w:vAlign w:val="top"/>
            <w:textDirection w:val="lrTb"/>
            <w:noWrap w:val="false"/>
          </w:tcPr>
          <w:p>
            <w:pPr>
              <w:pStyle w:val="1044"/>
              <w:ind w:right="101"/>
              <w:jc w:val="right"/>
            </w:pPr>
            <w:r>
              <w:rPr>
                <w:i w:val="0"/>
                <w:color w:val="000000"/>
                <w:u w:val="none"/>
              </w:rPr>
              <w:t xml:space="preserve">4.</w:t>
            </w:r>
            <w:r/>
          </w:p>
        </w:tc>
        <w:tc>
          <w:tcPr>
            <w:shd w:val="clear" w:color="auto" w:fill="ffffff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W w:w="6920" w:type="dxa"/>
            <w:vAlign w:val="top"/>
            <w:textDirection w:val="lrTb"/>
            <w:noWrap w:val="false"/>
          </w:tcPr>
          <w:p>
            <w:pPr>
              <w:pStyle w:val="1044"/>
            </w:pPr>
            <w:r>
              <w:rPr>
                <w:i w:val="0"/>
                <w:color w:val="000000"/>
                <w:szCs w:val="28"/>
                <w:u w:val="none"/>
              </w:rPr>
              <w:t xml:space="preserve">Земляные и другие работы (указать по целевому назначению).</w:t>
            </w:r>
            <w:r/>
          </w:p>
        </w:tc>
        <w:tc>
          <w:tcPr>
            <w:shd w:val="clear" w:color="auto" w:fill="ffffff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W w:w="2049" w:type="dxa"/>
            <w:vAlign w:val="top"/>
            <w:textDirection w:val="lrTb"/>
            <w:noWrap w:val="false"/>
          </w:tcPr>
          <w:p>
            <w:pPr>
              <w:pStyle w:val="1044"/>
              <w:rPr>
                <w:i w:val="0"/>
                <w:color w:val="000000"/>
                <w:u w:val="none"/>
              </w:rPr>
            </w:pPr>
            <w:r>
              <w:rPr>
                <w:i w:val="0"/>
                <w:color w:val="000000"/>
                <w:u w:val="none"/>
              </w:rPr>
            </w:r>
            <w:r>
              <w:rPr>
                <w:i w:val="0"/>
                <w:color w:val="000000"/>
                <w:u w:val="none"/>
              </w:rPr>
            </w:r>
            <w:r>
              <w:rPr>
                <w:i w:val="0"/>
                <w:color w:val="000000"/>
                <w:u w:val="none"/>
              </w:rPr>
            </w:r>
          </w:p>
        </w:tc>
        <w:tc>
          <w:tcPr>
            <w:shd w:val="clear" w:color="auto" w:fill="ffffff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W w:w="1762" w:type="dxa"/>
            <w:vAlign w:val="top"/>
            <w:textDirection w:val="lrTb"/>
            <w:noWrap w:val="false"/>
          </w:tcPr>
          <w:p>
            <w:pPr>
              <w:pStyle w:val="1044"/>
              <w:rPr>
                <w:i w:val="0"/>
                <w:color w:val="000000"/>
                <w:u w:val="none"/>
              </w:rPr>
            </w:pPr>
            <w:r>
              <w:rPr>
                <w:i w:val="0"/>
                <w:color w:val="000000"/>
                <w:u w:val="none"/>
              </w:rPr>
            </w:r>
            <w:r>
              <w:rPr>
                <w:i w:val="0"/>
                <w:color w:val="000000"/>
                <w:u w:val="none"/>
              </w:rPr>
            </w:r>
            <w:r>
              <w:rPr>
                <w:i w:val="0"/>
                <w:color w:val="000000"/>
                <w:u w:val="none"/>
              </w:rPr>
            </w:r>
          </w:p>
        </w:tc>
        <w:tc>
          <w:tcPr>
            <w:shd w:val="clear" w:color="auto" w:fill="ffffff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W w:w="1757" w:type="dxa"/>
            <w:vAlign w:val="top"/>
            <w:textDirection w:val="lrTb"/>
            <w:noWrap w:val="false"/>
          </w:tcPr>
          <w:p>
            <w:pPr>
              <w:pStyle w:val="1044"/>
              <w:rPr>
                <w:i w:val="0"/>
                <w:color w:val="000000"/>
                <w:u w:val="none"/>
              </w:rPr>
            </w:pPr>
            <w:r>
              <w:rPr>
                <w:i w:val="0"/>
                <w:color w:val="000000"/>
                <w:u w:val="none"/>
              </w:rPr>
            </w:r>
            <w:r>
              <w:rPr>
                <w:i w:val="0"/>
                <w:color w:val="000000"/>
                <w:u w:val="none"/>
              </w:rPr>
            </w:r>
            <w:r>
              <w:rPr>
                <w:i w:val="0"/>
                <w:color w:val="000000"/>
                <w:u w:val="none"/>
              </w:rPr>
            </w:r>
          </w:p>
        </w:tc>
        <w:tc>
          <w:tcPr>
            <w:shd w:val="clear" w:color="auto" w:fill="ffffff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W w:w="1322" w:type="dxa"/>
            <w:vAlign w:val="top"/>
            <w:textDirection w:val="lrTb"/>
            <w:noWrap w:val="false"/>
          </w:tcPr>
          <w:p>
            <w:pPr>
              <w:pStyle w:val="1044"/>
              <w:rPr>
                <w:i w:val="0"/>
                <w:color w:val="000000"/>
                <w:u w:val="none"/>
              </w:rPr>
            </w:pPr>
            <w:r>
              <w:rPr>
                <w:i w:val="0"/>
                <w:color w:val="000000"/>
                <w:u w:val="none"/>
              </w:rPr>
            </w:r>
            <w:r>
              <w:rPr>
                <w:i w:val="0"/>
                <w:color w:val="000000"/>
                <w:u w:val="none"/>
              </w:rPr>
            </w:r>
            <w:r>
              <w:rPr>
                <w:i w:val="0"/>
                <w:color w:val="000000"/>
                <w:u w:val="none"/>
              </w:rPr>
            </w:r>
          </w:p>
        </w:tc>
        <w:tc>
          <w:tcPr>
            <w:shd w:val="clear" w:color="auto" w:fill="ffffff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W w:w="1477" w:type="dxa"/>
            <w:vAlign w:val="top"/>
            <w:textDirection w:val="lrTb"/>
            <w:noWrap w:val="false"/>
          </w:tcPr>
          <w:p>
            <w:pPr>
              <w:pStyle w:val="1044"/>
              <w:rPr>
                <w:i w:val="0"/>
                <w:color w:val="000000"/>
                <w:u w:val="none"/>
              </w:rPr>
            </w:pPr>
            <w:r>
              <w:rPr>
                <w:i w:val="0"/>
                <w:color w:val="000000"/>
                <w:u w:val="none"/>
              </w:rPr>
            </w:r>
            <w:r>
              <w:rPr>
                <w:i w:val="0"/>
                <w:color w:val="000000"/>
                <w:u w:val="none"/>
              </w:rPr>
            </w:r>
            <w:r>
              <w:rPr>
                <w:i w:val="0"/>
                <w:color w:val="000000"/>
                <w:u w:val="none"/>
              </w:rPr>
            </w:r>
          </w:p>
        </w:tc>
      </w:tr>
      <w:tr>
        <w:tblPrEx/>
        <w:trPr/>
        <w:tc>
          <w:tcPr>
            <w:shd w:val="clear" w:color="auto" w:fill="ffffff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W w:w="559" w:type="dxa"/>
            <w:vAlign w:val="top"/>
            <w:textDirection w:val="lrTb"/>
            <w:noWrap w:val="false"/>
          </w:tcPr>
          <w:p>
            <w:pPr>
              <w:pStyle w:val="1044"/>
              <w:ind w:right="106"/>
              <w:jc w:val="right"/>
            </w:pPr>
            <w:r>
              <w:rPr>
                <w:i w:val="0"/>
                <w:color w:val="000000"/>
                <w:u w:val="none"/>
              </w:rPr>
              <w:t xml:space="preserve">5.</w:t>
            </w:r>
            <w:r/>
          </w:p>
        </w:tc>
        <w:tc>
          <w:tcPr>
            <w:shd w:val="clear" w:color="auto" w:fill="ffffff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W w:w="6920" w:type="dxa"/>
            <w:vAlign w:val="top"/>
            <w:textDirection w:val="lrTb"/>
            <w:noWrap w:val="false"/>
          </w:tcPr>
          <w:p>
            <w:pPr>
              <w:pStyle w:val="1044"/>
            </w:pPr>
            <w:r>
              <w:rPr>
                <w:i w:val="0"/>
                <w:color w:val="000000"/>
                <w:szCs w:val="28"/>
                <w:u w:val="none"/>
              </w:rPr>
              <w:t xml:space="preserve">Отключение средств электрохимзащиты.</w:t>
            </w:r>
            <w:r/>
          </w:p>
        </w:tc>
        <w:tc>
          <w:tcPr>
            <w:shd w:val="clear" w:color="auto" w:fill="ffffff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W w:w="2049" w:type="dxa"/>
            <w:vAlign w:val="top"/>
            <w:textDirection w:val="lrTb"/>
            <w:noWrap w:val="false"/>
          </w:tcPr>
          <w:p>
            <w:pPr>
              <w:pStyle w:val="1044"/>
              <w:rPr>
                <w:i w:val="0"/>
                <w:color w:val="000000"/>
                <w:u w:val="none"/>
              </w:rPr>
            </w:pPr>
            <w:r>
              <w:rPr>
                <w:i w:val="0"/>
                <w:color w:val="000000"/>
                <w:u w:val="none"/>
              </w:rPr>
            </w:r>
            <w:r>
              <w:rPr>
                <w:i w:val="0"/>
                <w:color w:val="000000"/>
                <w:u w:val="none"/>
              </w:rPr>
            </w:r>
            <w:r>
              <w:rPr>
                <w:i w:val="0"/>
                <w:color w:val="000000"/>
                <w:u w:val="none"/>
              </w:rPr>
            </w:r>
          </w:p>
        </w:tc>
        <w:tc>
          <w:tcPr>
            <w:shd w:val="clear" w:color="auto" w:fill="ffffff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W w:w="1762" w:type="dxa"/>
            <w:vAlign w:val="top"/>
            <w:textDirection w:val="lrTb"/>
            <w:noWrap w:val="false"/>
          </w:tcPr>
          <w:p>
            <w:pPr>
              <w:pStyle w:val="1044"/>
              <w:rPr>
                <w:i w:val="0"/>
                <w:color w:val="000000"/>
                <w:u w:val="none"/>
              </w:rPr>
            </w:pPr>
            <w:r>
              <w:rPr>
                <w:i w:val="0"/>
                <w:color w:val="000000"/>
                <w:u w:val="none"/>
              </w:rPr>
            </w:r>
            <w:r>
              <w:rPr>
                <w:i w:val="0"/>
                <w:color w:val="000000"/>
                <w:u w:val="none"/>
              </w:rPr>
            </w:r>
            <w:r>
              <w:rPr>
                <w:i w:val="0"/>
                <w:color w:val="000000"/>
                <w:u w:val="none"/>
              </w:rPr>
            </w:r>
          </w:p>
        </w:tc>
        <w:tc>
          <w:tcPr>
            <w:shd w:val="clear" w:color="auto" w:fill="ffffff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W w:w="1757" w:type="dxa"/>
            <w:vAlign w:val="top"/>
            <w:textDirection w:val="lrTb"/>
            <w:noWrap w:val="false"/>
          </w:tcPr>
          <w:p>
            <w:pPr>
              <w:pStyle w:val="1044"/>
              <w:rPr>
                <w:i w:val="0"/>
                <w:color w:val="000000"/>
                <w:u w:val="none"/>
              </w:rPr>
            </w:pPr>
            <w:r>
              <w:rPr>
                <w:i w:val="0"/>
                <w:color w:val="000000"/>
                <w:u w:val="none"/>
              </w:rPr>
            </w:r>
            <w:r>
              <w:rPr>
                <w:i w:val="0"/>
                <w:color w:val="000000"/>
                <w:u w:val="none"/>
              </w:rPr>
            </w:r>
            <w:r>
              <w:rPr>
                <w:i w:val="0"/>
                <w:color w:val="000000"/>
                <w:u w:val="none"/>
              </w:rPr>
            </w:r>
          </w:p>
        </w:tc>
        <w:tc>
          <w:tcPr>
            <w:shd w:val="clear" w:color="auto" w:fill="ffffff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W w:w="1322" w:type="dxa"/>
            <w:vAlign w:val="top"/>
            <w:textDirection w:val="lrTb"/>
            <w:noWrap w:val="false"/>
          </w:tcPr>
          <w:p>
            <w:pPr>
              <w:pStyle w:val="1044"/>
              <w:rPr>
                <w:i w:val="0"/>
                <w:color w:val="000000"/>
                <w:u w:val="none"/>
              </w:rPr>
            </w:pPr>
            <w:r>
              <w:rPr>
                <w:i w:val="0"/>
                <w:color w:val="000000"/>
                <w:u w:val="none"/>
              </w:rPr>
            </w:r>
            <w:r>
              <w:rPr>
                <w:i w:val="0"/>
                <w:color w:val="000000"/>
                <w:u w:val="none"/>
              </w:rPr>
            </w:r>
            <w:r>
              <w:rPr>
                <w:i w:val="0"/>
                <w:color w:val="000000"/>
                <w:u w:val="none"/>
              </w:rPr>
            </w:r>
          </w:p>
        </w:tc>
        <w:tc>
          <w:tcPr>
            <w:shd w:val="clear" w:color="auto" w:fill="ffffff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W w:w="1477" w:type="dxa"/>
            <w:vAlign w:val="top"/>
            <w:textDirection w:val="lrTb"/>
            <w:noWrap w:val="false"/>
          </w:tcPr>
          <w:p>
            <w:pPr>
              <w:pStyle w:val="1044"/>
              <w:rPr>
                <w:i w:val="0"/>
                <w:color w:val="000000"/>
                <w:u w:val="none"/>
              </w:rPr>
            </w:pPr>
            <w:r>
              <w:rPr>
                <w:i w:val="0"/>
                <w:color w:val="000000"/>
                <w:u w:val="none"/>
              </w:rPr>
            </w:r>
            <w:r>
              <w:rPr>
                <w:i w:val="0"/>
                <w:color w:val="000000"/>
                <w:u w:val="none"/>
              </w:rPr>
            </w:r>
            <w:r>
              <w:rPr>
                <w:i w:val="0"/>
                <w:color w:val="000000"/>
                <w:u w:val="none"/>
              </w:rPr>
            </w:r>
          </w:p>
        </w:tc>
      </w:tr>
      <w:tr>
        <w:tblPrEx/>
        <w:trPr/>
        <w:tc>
          <w:tcPr>
            <w:shd w:val="clear" w:color="auto" w:fill="ffffff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W w:w="559" w:type="dxa"/>
            <w:vAlign w:val="top"/>
            <w:textDirection w:val="lrTb"/>
            <w:noWrap w:val="false"/>
          </w:tcPr>
          <w:p>
            <w:pPr>
              <w:pStyle w:val="1044"/>
              <w:ind w:right="101"/>
              <w:jc w:val="right"/>
            </w:pPr>
            <w:r>
              <w:rPr>
                <w:i w:val="0"/>
                <w:color w:val="000000"/>
                <w:u w:val="none"/>
              </w:rPr>
              <w:t xml:space="preserve">6.</w:t>
            </w:r>
            <w:r/>
          </w:p>
        </w:tc>
        <w:tc>
          <w:tcPr>
            <w:shd w:val="clear" w:color="auto" w:fill="ffffff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W w:w="6920" w:type="dxa"/>
            <w:vAlign w:val="top"/>
            <w:textDirection w:val="lrTb"/>
            <w:noWrap w:val="false"/>
          </w:tcPr>
          <w:p>
            <w:pPr>
              <w:pStyle w:val="1044"/>
            </w:pPr>
            <w:r>
              <w:rPr>
                <w:i w:val="0"/>
                <w:color w:val="000000"/>
                <w:szCs w:val="28"/>
                <w:u w:val="none"/>
              </w:rPr>
              <w:t xml:space="preserve">Проверка котлована на концент</w:t>
            </w:r>
            <w:r>
              <w:rPr>
                <w:i w:val="0"/>
                <w:color w:val="000000"/>
                <w:szCs w:val="28"/>
                <w:u w:val="none"/>
              </w:rPr>
              <w:t xml:space="preserve">рацию опасных веществ в воздухе перед началом огневых работ. Постоянный контроль за концентрацией опасных веществ в воздухе в ходе выполнения работ. Запись в наряде-допуске результатов контроля воздушной среды с периодичностью не реже чем 1 раз в 30 минут.</w:t>
            </w:r>
            <w:r/>
          </w:p>
        </w:tc>
        <w:tc>
          <w:tcPr>
            <w:shd w:val="clear" w:color="auto" w:fill="ffffff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W w:w="2049" w:type="dxa"/>
            <w:vAlign w:val="top"/>
            <w:textDirection w:val="lrTb"/>
            <w:noWrap w:val="false"/>
          </w:tcPr>
          <w:p>
            <w:pPr>
              <w:pStyle w:val="1044"/>
              <w:rPr>
                <w:i w:val="0"/>
                <w:color w:val="000000"/>
                <w:u w:val="none"/>
              </w:rPr>
            </w:pPr>
            <w:r>
              <w:rPr>
                <w:i w:val="0"/>
                <w:color w:val="000000"/>
                <w:u w:val="none"/>
              </w:rPr>
            </w:r>
            <w:r>
              <w:rPr>
                <w:i w:val="0"/>
                <w:color w:val="000000"/>
                <w:u w:val="none"/>
              </w:rPr>
            </w:r>
            <w:r>
              <w:rPr>
                <w:i w:val="0"/>
                <w:color w:val="000000"/>
                <w:u w:val="none"/>
              </w:rPr>
            </w:r>
          </w:p>
        </w:tc>
        <w:tc>
          <w:tcPr>
            <w:shd w:val="clear" w:color="auto" w:fill="ffffff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W w:w="1762" w:type="dxa"/>
            <w:vAlign w:val="top"/>
            <w:textDirection w:val="lrTb"/>
            <w:noWrap w:val="false"/>
          </w:tcPr>
          <w:p>
            <w:pPr>
              <w:pStyle w:val="1044"/>
              <w:rPr>
                <w:i w:val="0"/>
                <w:color w:val="000000"/>
                <w:u w:val="none"/>
              </w:rPr>
            </w:pPr>
            <w:r>
              <w:rPr>
                <w:i w:val="0"/>
                <w:color w:val="000000"/>
                <w:u w:val="none"/>
              </w:rPr>
            </w:r>
            <w:r>
              <w:rPr>
                <w:i w:val="0"/>
                <w:color w:val="000000"/>
                <w:u w:val="none"/>
              </w:rPr>
            </w:r>
            <w:r>
              <w:rPr>
                <w:i w:val="0"/>
                <w:color w:val="000000"/>
                <w:u w:val="none"/>
              </w:rPr>
            </w:r>
          </w:p>
        </w:tc>
        <w:tc>
          <w:tcPr>
            <w:shd w:val="clear" w:color="auto" w:fill="ffffff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W w:w="1757" w:type="dxa"/>
            <w:vAlign w:val="top"/>
            <w:textDirection w:val="lrTb"/>
            <w:noWrap w:val="false"/>
          </w:tcPr>
          <w:p>
            <w:pPr>
              <w:pStyle w:val="1044"/>
              <w:rPr>
                <w:i w:val="0"/>
                <w:color w:val="000000"/>
                <w:u w:val="none"/>
              </w:rPr>
            </w:pPr>
            <w:r>
              <w:rPr>
                <w:i w:val="0"/>
                <w:color w:val="000000"/>
                <w:u w:val="none"/>
              </w:rPr>
            </w:r>
            <w:r>
              <w:rPr>
                <w:i w:val="0"/>
                <w:color w:val="000000"/>
                <w:u w:val="none"/>
              </w:rPr>
            </w:r>
            <w:r>
              <w:rPr>
                <w:i w:val="0"/>
                <w:color w:val="000000"/>
                <w:u w:val="none"/>
              </w:rPr>
            </w:r>
          </w:p>
        </w:tc>
        <w:tc>
          <w:tcPr>
            <w:shd w:val="clear" w:color="auto" w:fill="ffffff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W w:w="1322" w:type="dxa"/>
            <w:vAlign w:val="top"/>
            <w:textDirection w:val="lrTb"/>
            <w:noWrap w:val="false"/>
          </w:tcPr>
          <w:p>
            <w:pPr>
              <w:pStyle w:val="1044"/>
              <w:rPr>
                <w:i w:val="0"/>
                <w:color w:val="000000"/>
                <w:u w:val="none"/>
              </w:rPr>
            </w:pPr>
            <w:r>
              <w:rPr>
                <w:i w:val="0"/>
                <w:color w:val="000000"/>
                <w:u w:val="none"/>
              </w:rPr>
            </w:r>
            <w:r>
              <w:rPr>
                <w:i w:val="0"/>
                <w:color w:val="000000"/>
                <w:u w:val="none"/>
              </w:rPr>
            </w:r>
            <w:r>
              <w:rPr>
                <w:i w:val="0"/>
                <w:color w:val="000000"/>
                <w:u w:val="none"/>
              </w:rPr>
            </w:r>
          </w:p>
        </w:tc>
        <w:tc>
          <w:tcPr>
            <w:shd w:val="clear" w:color="auto" w:fill="ffffff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W w:w="1477" w:type="dxa"/>
            <w:vAlign w:val="top"/>
            <w:textDirection w:val="lrTb"/>
            <w:noWrap w:val="false"/>
          </w:tcPr>
          <w:p>
            <w:pPr>
              <w:pStyle w:val="1044"/>
              <w:rPr>
                <w:i w:val="0"/>
                <w:color w:val="000000"/>
                <w:u w:val="none"/>
              </w:rPr>
            </w:pPr>
            <w:r>
              <w:rPr>
                <w:i w:val="0"/>
                <w:color w:val="000000"/>
                <w:u w:val="none"/>
              </w:rPr>
            </w:r>
            <w:r>
              <w:rPr>
                <w:i w:val="0"/>
                <w:color w:val="000000"/>
                <w:u w:val="none"/>
              </w:rPr>
            </w:r>
            <w:r>
              <w:rPr>
                <w:i w:val="0"/>
                <w:color w:val="000000"/>
                <w:u w:val="none"/>
              </w:rPr>
            </w:r>
          </w:p>
        </w:tc>
      </w:tr>
      <w:tr>
        <w:tblPrEx/>
        <w:trPr/>
        <w:tc>
          <w:tcPr>
            <w:shd w:val="clear" w:color="auto" w:fill="ffffff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W w:w="559" w:type="dxa"/>
            <w:vAlign w:val="top"/>
            <w:textDirection w:val="lrTb"/>
            <w:noWrap w:val="false"/>
          </w:tcPr>
          <w:p>
            <w:pPr>
              <w:pStyle w:val="1044"/>
              <w:ind w:right="101"/>
              <w:jc w:val="right"/>
            </w:pPr>
            <w:r>
              <w:rPr>
                <w:i w:val="0"/>
                <w:color w:val="000000"/>
                <w:u w:val="none"/>
              </w:rPr>
              <w:t xml:space="preserve">7.</w:t>
            </w:r>
            <w:r/>
          </w:p>
        </w:tc>
        <w:tc>
          <w:tcPr>
            <w:shd w:val="clear" w:color="auto" w:fill="ffffff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W w:w="6920" w:type="dxa"/>
            <w:vAlign w:val="top"/>
            <w:textDirection w:val="lrTb"/>
            <w:noWrap w:val="false"/>
          </w:tcPr>
          <w:p>
            <w:pPr>
              <w:pStyle w:val="1044"/>
              <w:ind w:right="0" w:firstLine="5"/>
              <w:spacing w:line="274" w:lineRule="exact"/>
            </w:pPr>
            <w:r>
              <w:rPr>
                <w:i w:val="0"/>
                <w:color w:val="000000"/>
                <w:szCs w:val="28"/>
                <w:u w:val="none"/>
              </w:rPr>
              <w:t xml:space="preserve">Установка электроперемычки на разрезаемом участке (сечением не менее 25 мм2 по меди).</w:t>
            </w:r>
            <w:r/>
          </w:p>
        </w:tc>
        <w:tc>
          <w:tcPr>
            <w:shd w:val="clear" w:color="auto" w:fill="ffffff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W w:w="2049" w:type="dxa"/>
            <w:vAlign w:val="top"/>
            <w:textDirection w:val="lrTb"/>
            <w:noWrap w:val="false"/>
          </w:tcPr>
          <w:p>
            <w:pPr>
              <w:pStyle w:val="1044"/>
              <w:rPr>
                <w:i w:val="0"/>
                <w:color w:val="000000"/>
                <w:u w:val="none"/>
              </w:rPr>
            </w:pPr>
            <w:r>
              <w:rPr>
                <w:i w:val="0"/>
                <w:color w:val="000000"/>
                <w:u w:val="none"/>
              </w:rPr>
            </w:r>
            <w:r>
              <w:rPr>
                <w:i w:val="0"/>
                <w:color w:val="000000"/>
                <w:u w:val="none"/>
              </w:rPr>
            </w:r>
            <w:r>
              <w:rPr>
                <w:i w:val="0"/>
                <w:color w:val="000000"/>
                <w:u w:val="none"/>
              </w:rPr>
            </w:r>
          </w:p>
        </w:tc>
        <w:tc>
          <w:tcPr>
            <w:shd w:val="clear" w:color="auto" w:fill="ffffff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W w:w="1762" w:type="dxa"/>
            <w:vAlign w:val="top"/>
            <w:textDirection w:val="lrTb"/>
            <w:noWrap w:val="false"/>
          </w:tcPr>
          <w:p>
            <w:pPr>
              <w:pStyle w:val="1044"/>
              <w:rPr>
                <w:i w:val="0"/>
                <w:color w:val="000000"/>
                <w:u w:val="none"/>
              </w:rPr>
            </w:pPr>
            <w:r>
              <w:rPr>
                <w:i w:val="0"/>
                <w:color w:val="000000"/>
                <w:u w:val="none"/>
              </w:rPr>
            </w:r>
            <w:r>
              <w:rPr>
                <w:i w:val="0"/>
                <w:color w:val="000000"/>
                <w:u w:val="none"/>
              </w:rPr>
            </w:r>
            <w:r>
              <w:rPr>
                <w:i w:val="0"/>
                <w:color w:val="000000"/>
                <w:u w:val="none"/>
              </w:rPr>
            </w:r>
          </w:p>
        </w:tc>
        <w:tc>
          <w:tcPr>
            <w:shd w:val="clear" w:color="auto" w:fill="ffffff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W w:w="1757" w:type="dxa"/>
            <w:vAlign w:val="top"/>
            <w:textDirection w:val="lrTb"/>
            <w:noWrap w:val="false"/>
          </w:tcPr>
          <w:p>
            <w:pPr>
              <w:pStyle w:val="1044"/>
              <w:rPr>
                <w:i w:val="0"/>
                <w:color w:val="000000"/>
                <w:u w:val="none"/>
              </w:rPr>
            </w:pPr>
            <w:r>
              <w:rPr>
                <w:i w:val="0"/>
                <w:color w:val="000000"/>
                <w:u w:val="none"/>
              </w:rPr>
            </w:r>
            <w:r>
              <w:rPr>
                <w:i w:val="0"/>
                <w:color w:val="000000"/>
                <w:u w:val="none"/>
              </w:rPr>
            </w:r>
            <w:r>
              <w:rPr>
                <w:i w:val="0"/>
                <w:color w:val="000000"/>
                <w:u w:val="none"/>
              </w:rPr>
            </w:r>
          </w:p>
        </w:tc>
        <w:tc>
          <w:tcPr>
            <w:shd w:val="clear" w:color="auto" w:fill="ffffff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W w:w="1322" w:type="dxa"/>
            <w:vAlign w:val="top"/>
            <w:textDirection w:val="lrTb"/>
            <w:noWrap w:val="false"/>
          </w:tcPr>
          <w:p>
            <w:pPr>
              <w:pStyle w:val="1044"/>
              <w:rPr>
                <w:i w:val="0"/>
                <w:color w:val="000000"/>
                <w:u w:val="none"/>
              </w:rPr>
            </w:pPr>
            <w:r>
              <w:rPr>
                <w:i w:val="0"/>
                <w:color w:val="000000"/>
                <w:u w:val="none"/>
              </w:rPr>
            </w:r>
            <w:r>
              <w:rPr>
                <w:i w:val="0"/>
                <w:color w:val="000000"/>
                <w:u w:val="none"/>
              </w:rPr>
            </w:r>
            <w:r>
              <w:rPr>
                <w:i w:val="0"/>
                <w:color w:val="000000"/>
                <w:u w:val="none"/>
              </w:rPr>
            </w:r>
          </w:p>
        </w:tc>
        <w:tc>
          <w:tcPr>
            <w:shd w:val="clear" w:color="auto" w:fill="ffffff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W w:w="1477" w:type="dxa"/>
            <w:vAlign w:val="top"/>
            <w:textDirection w:val="lrTb"/>
            <w:noWrap w:val="false"/>
          </w:tcPr>
          <w:p>
            <w:pPr>
              <w:pStyle w:val="1044"/>
              <w:rPr>
                <w:i w:val="0"/>
                <w:color w:val="000000"/>
                <w:u w:val="none"/>
              </w:rPr>
            </w:pPr>
            <w:r>
              <w:rPr>
                <w:i w:val="0"/>
                <w:color w:val="000000"/>
                <w:u w:val="none"/>
              </w:rPr>
            </w:r>
            <w:r>
              <w:rPr>
                <w:i w:val="0"/>
                <w:color w:val="000000"/>
                <w:u w:val="none"/>
              </w:rPr>
            </w:r>
            <w:r>
              <w:rPr>
                <w:i w:val="0"/>
                <w:color w:val="000000"/>
                <w:u w:val="none"/>
              </w:rPr>
            </w:r>
          </w:p>
        </w:tc>
      </w:tr>
      <w:tr>
        <w:tblPrEx/>
        <w:trPr/>
        <w:tc>
          <w:tcPr>
            <w:shd w:val="clear" w:color="auto" w:fill="ffffff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W w:w="559" w:type="dxa"/>
            <w:vAlign w:val="top"/>
            <w:textDirection w:val="lrTb"/>
            <w:noWrap w:val="false"/>
          </w:tcPr>
          <w:p>
            <w:pPr>
              <w:pStyle w:val="1044"/>
              <w:ind w:right="101"/>
              <w:jc w:val="right"/>
            </w:pPr>
            <w:r>
              <w:rPr>
                <w:i w:val="0"/>
                <w:color w:val="000000"/>
                <w:u w:val="none"/>
              </w:rPr>
              <w:t xml:space="preserve">8.</w:t>
            </w:r>
            <w:r/>
          </w:p>
        </w:tc>
        <w:tc>
          <w:tcPr>
            <w:shd w:val="clear" w:color="auto" w:fill="ffffff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W w:w="6920" w:type="dxa"/>
            <w:vAlign w:val="top"/>
            <w:textDirection w:val="lrTb"/>
            <w:noWrap w:val="false"/>
          </w:tcPr>
          <w:p>
            <w:pPr>
              <w:pStyle w:val="1044"/>
              <w:ind w:right="0" w:firstLine="5"/>
              <w:spacing w:line="278" w:lineRule="exact"/>
            </w:pPr>
            <w:r>
              <w:rPr>
                <w:i w:val="0"/>
                <w:color w:val="000000"/>
                <w:szCs w:val="28"/>
                <w:u w:val="none"/>
              </w:rPr>
              <w:t xml:space="preserve">Сверление в трубопроводе отверстия </w:t>
            </w:r>
            <w:r>
              <w:rPr>
                <w:i w:val="0"/>
                <w:color w:val="000000"/>
                <w:szCs w:val="28"/>
                <w:u w:val="none"/>
                <w:lang w:val="en-US"/>
              </w:rPr>
              <w:t xml:space="preserve">d</w:t>
            </w:r>
            <w:r>
              <w:rPr>
                <w:i w:val="0"/>
                <w:color w:val="000000"/>
                <w:szCs w:val="28"/>
                <w:u w:val="none"/>
              </w:rPr>
              <w:t xml:space="preserve">=5-8 мм, проверка наличия конденсата и установка У- образного манометра (напоромера) на месте работ.</w:t>
            </w:r>
            <w:r/>
          </w:p>
        </w:tc>
        <w:tc>
          <w:tcPr>
            <w:shd w:val="clear" w:color="auto" w:fill="ffffff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W w:w="2049" w:type="dxa"/>
            <w:vAlign w:val="top"/>
            <w:textDirection w:val="lrTb"/>
            <w:noWrap w:val="false"/>
          </w:tcPr>
          <w:p>
            <w:pPr>
              <w:pStyle w:val="1044"/>
              <w:rPr>
                <w:i w:val="0"/>
                <w:color w:val="000000"/>
                <w:u w:val="none"/>
              </w:rPr>
            </w:pPr>
            <w:r>
              <w:rPr>
                <w:i w:val="0"/>
                <w:color w:val="000000"/>
                <w:u w:val="none"/>
              </w:rPr>
            </w:r>
            <w:r>
              <w:rPr>
                <w:i w:val="0"/>
                <w:color w:val="000000"/>
                <w:u w:val="none"/>
              </w:rPr>
            </w:r>
            <w:r>
              <w:rPr>
                <w:i w:val="0"/>
                <w:color w:val="000000"/>
                <w:u w:val="none"/>
              </w:rPr>
            </w:r>
          </w:p>
        </w:tc>
        <w:tc>
          <w:tcPr>
            <w:shd w:val="clear" w:color="auto" w:fill="ffffff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W w:w="1762" w:type="dxa"/>
            <w:vAlign w:val="top"/>
            <w:textDirection w:val="lrTb"/>
            <w:noWrap w:val="false"/>
          </w:tcPr>
          <w:p>
            <w:pPr>
              <w:pStyle w:val="1044"/>
              <w:rPr>
                <w:i w:val="0"/>
                <w:color w:val="000000"/>
                <w:u w:val="none"/>
              </w:rPr>
            </w:pPr>
            <w:r>
              <w:rPr>
                <w:i w:val="0"/>
                <w:color w:val="000000"/>
                <w:u w:val="none"/>
              </w:rPr>
            </w:r>
            <w:r>
              <w:rPr>
                <w:i w:val="0"/>
                <w:color w:val="000000"/>
                <w:u w:val="none"/>
              </w:rPr>
            </w:r>
            <w:r>
              <w:rPr>
                <w:i w:val="0"/>
                <w:color w:val="000000"/>
                <w:u w:val="none"/>
              </w:rPr>
            </w:r>
          </w:p>
        </w:tc>
        <w:tc>
          <w:tcPr>
            <w:shd w:val="clear" w:color="auto" w:fill="ffffff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W w:w="1757" w:type="dxa"/>
            <w:vAlign w:val="top"/>
            <w:textDirection w:val="lrTb"/>
            <w:noWrap w:val="false"/>
          </w:tcPr>
          <w:p>
            <w:pPr>
              <w:pStyle w:val="1044"/>
              <w:rPr>
                <w:i w:val="0"/>
                <w:color w:val="000000"/>
                <w:u w:val="none"/>
              </w:rPr>
            </w:pPr>
            <w:r>
              <w:rPr>
                <w:i w:val="0"/>
                <w:color w:val="000000"/>
                <w:u w:val="none"/>
              </w:rPr>
            </w:r>
            <w:r>
              <w:rPr>
                <w:i w:val="0"/>
                <w:color w:val="000000"/>
                <w:u w:val="none"/>
              </w:rPr>
            </w:r>
            <w:r>
              <w:rPr>
                <w:i w:val="0"/>
                <w:color w:val="000000"/>
                <w:u w:val="none"/>
              </w:rPr>
            </w:r>
          </w:p>
        </w:tc>
        <w:tc>
          <w:tcPr>
            <w:shd w:val="clear" w:color="auto" w:fill="ffffff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W w:w="1322" w:type="dxa"/>
            <w:vAlign w:val="top"/>
            <w:textDirection w:val="lrTb"/>
            <w:noWrap w:val="false"/>
          </w:tcPr>
          <w:p>
            <w:pPr>
              <w:pStyle w:val="1044"/>
              <w:rPr>
                <w:i w:val="0"/>
                <w:color w:val="000000"/>
                <w:u w:val="none"/>
              </w:rPr>
            </w:pPr>
            <w:r>
              <w:rPr>
                <w:i w:val="0"/>
                <w:color w:val="000000"/>
                <w:u w:val="none"/>
              </w:rPr>
            </w:r>
            <w:r>
              <w:rPr>
                <w:i w:val="0"/>
                <w:color w:val="000000"/>
                <w:u w:val="none"/>
              </w:rPr>
            </w:r>
            <w:r>
              <w:rPr>
                <w:i w:val="0"/>
                <w:color w:val="000000"/>
                <w:u w:val="none"/>
              </w:rPr>
            </w:r>
          </w:p>
        </w:tc>
        <w:tc>
          <w:tcPr>
            <w:shd w:val="clear" w:color="auto" w:fill="ffffff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W w:w="1477" w:type="dxa"/>
            <w:vAlign w:val="top"/>
            <w:textDirection w:val="lrTb"/>
            <w:noWrap w:val="false"/>
          </w:tcPr>
          <w:p>
            <w:pPr>
              <w:pStyle w:val="1044"/>
              <w:rPr>
                <w:i w:val="0"/>
                <w:color w:val="000000"/>
                <w:u w:val="none"/>
              </w:rPr>
            </w:pPr>
            <w:r>
              <w:rPr>
                <w:i w:val="0"/>
                <w:color w:val="000000"/>
                <w:u w:val="none"/>
              </w:rPr>
            </w:r>
            <w:r>
              <w:rPr>
                <w:i w:val="0"/>
                <w:color w:val="000000"/>
                <w:u w:val="none"/>
              </w:rPr>
            </w:r>
            <w:r>
              <w:rPr>
                <w:i w:val="0"/>
                <w:color w:val="000000"/>
                <w:u w:val="none"/>
              </w:rPr>
            </w:r>
          </w:p>
        </w:tc>
      </w:tr>
      <w:tr>
        <w:tblPrEx/>
        <w:trPr/>
        <w:tc>
          <w:tcPr>
            <w:shd w:val="clear" w:color="auto" w:fill="ffffff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W w:w="559" w:type="dxa"/>
            <w:vAlign w:val="top"/>
            <w:textDirection w:val="lrTb"/>
            <w:noWrap w:val="false"/>
          </w:tcPr>
          <w:p>
            <w:pPr>
              <w:pStyle w:val="1044"/>
              <w:ind w:right="101"/>
              <w:jc w:val="right"/>
            </w:pPr>
            <w:r>
              <w:rPr>
                <w:i w:val="0"/>
                <w:color w:val="000000"/>
                <w:u w:val="none"/>
              </w:rPr>
              <w:t xml:space="preserve">9.</w:t>
            </w:r>
            <w:r/>
          </w:p>
        </w:tc>
        <w:tc>
          <w:tcPr>
            <w:shd w:val="clear" w:color="auto" w:fill="ffffff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W w:w="6920" w:type="dxa"/>
            <w:vAlign w:val="top"/>
            <w:textDirection w:val="lrTb"/>
            <w:noWrap w:val="false"/>
          </w:tcPr>
          <w:p>
            <w:pPr>
              <w:pStyle w:val="1044"/>
            </w:pPr>
            <w:r>
              <w:rPr>
                <w:i w:val="0"/>
                <w:color w:val="000000"/>
                <w:szCs w:val="28"/>
                <w:u w:val="none"/>
              </w:rPr>
              <w:t xml:space="preserve">Удаление конденсата.</w:t>
            </w:r>
            <w:r/>
          </w:p>
        </w:tc>
        <w:tc>
          <w:tcPr>
            <w:shd w:val="clear" w:color="auto" w:fill="ffffff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W w:w="2049" w:type="dxa"/>
            <w:vAlign w:val="top"/>
            <w:textDirection w:val="lrTb"/>
            <w:noWrap w:val="false"/>
          </w:tcPr>
          <w:p>
            <w:pPr>
              <w:pStyle w:val="1044"/>
              <w:rPr>
                <w:i w:val="0"/>
                <w:color w:val="000000"/>
                <w:u w:val="none"/>
              </w:rPr>
            </w:pPr>
            <w:r>
              <w:rPr>
                <w:i w:val="0"/>
                <w:color w:val="000000"/>
                <w:u w:val="none"/>
              </w:rPr>
            </w:r>
            <w:r>
              <w:rPr>
                <w:i w:val="0"/>
                <w:color w:val="000000"/>
                <w:u w:val="none"/>
              </w:rPr>
            </w:r>
            <w:r>
              <w:rPr>
                <w:i w:val="0"/>
                <w:color w:val="000000"/>
                <w:u w:val="none"/>
              </w:rPr>
            </w:r>
          </w:p>
        </w:tc>
        <w:tc>
          <w:tcPr>
            <w:shd w:val="clear" w:color="auto" w:fill="ffffff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W w:w="1762" w:type="dxa"/>
            <w:vAlign w:val="top"/>
            <w:textDirection w:val="lrTb"/>
            <w:noWrap w:val="false"/>
          </w:tcPr>
          <w:p>
            <w:pPr>
              <w:pStyle w:val="1044"/>
              <w:rPr>
                <w:i w:val="0"/>
                <w:color w:val="000000"/>
                <w:u w:val="none"/>
              </w:rPr>
            </w:pPr>
            <w:r>
              <w:rPr>
                <w:i w:val="0"/>
                <w:color w:val="000000"/>
                <w:u w:val="none"/>
              </w:rPr>
            </w:r>
            <w:r>
              <w:rPr>
                <w:i w:val="0"/>
                <w:color w:val="000000"/>
                <w:u w:val="none"/>
              </w:rPr>
            </w:r>
            <w:r>
              <w:rPr>
                <w:i w:val="0"/>
                <w:color w:val="000000"/>
                <w:u w:val="none"/>
              </w:rPr>
            </w:r>
          </w:p>
        </w:tc>
        <w:tc>
          <w:tcPr>
            <w:shd w:val="clear" w:color="auto" w:fill="ffffff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W w:w="1757" w:type="dxa"/>
            <w:vAlign w:val="top"/>
            <w:textDirection w:val="lrTb"/>
            <w:noWrap w:val="false"/>
          </w:tcPr>
          <w:p>
            <w:pPr>
              <w:pStyle w:val="1044"/>
              <w:rPr>
                <w:i w:val="0"/>
                <w:color w:val="000000"/>
                <w:u w:val="none"/>
              </w:rPr>
            </w:pPr>
            <w:r>
              <w:rPr>
                <w:i w:val="0"/>
                <w:color w:val="000000"/>
                <w:u w:val="none"/>
              </w:rPr>
            </w:r>
            <w:r>
              <w:rPr>
                <w:i w:val="0"/>
                <w:color w:val="000000"/>
                <w:u w:val="none"/>
              </w:rPr>
            </w:r>
            <w:r>
              <w:rPr>
                <w:i w:val="0"/>
                <w:color w:val="000000"/>
                <w:u w:val="none"/>
              </w:rPr>
            </w:r>
          </w:p>
        </w:tc>
        <w:tc>
          <w:tcPr>
            <w:shd w:val="clear" w:color="auto" w:fill="ffffff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W w:w="1322" w:type="dxa"/>
            <w:vAlign w:val="top"/>
            <w:textDirection w:val="lrTb"/>
            <w:noWrap w:val="false"/>
          </w:tcPr>
          <w:p>
            <w:pPr>
              <w:pStyle w:val="1044"/>
              <w:rPr>
                <w:i w:val="0"/>
                <w:color w:val="000000"/>
                <w:u w:val="none"/>
              </w:rPr>
            </w:pPr>
            <w:r>
              <w:rPr>
                <w:i w:val="0"/>
                <w:color w:val="000000"/>
                <w:u w:val="none"/>
              </w:rPr>
            </w:r>
            <w:r>
              <w:rPr>
                <w:i w:val="0"/>
                <w:color w:val="000000"/>
                <w:u w:val="none"/>
              </w:rPr>
            </w:r>
            <w:r>
              <w:rPr>
                <w:i w:val="0"/>
                <w:color w:val="000000"/>
                <w:u w:val="none"/>
              </w:rPr>
            </w:r>
          </w:p>
        </w:tc>
        <w:tc>
          <w:tcPr>
            <w:shd w:val="clear" w:color="auto" w:fill="ffffff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W w:w="1477" w:type="dxa"/>
            <w:vAlign w:val="top"/>
            <w:textDirection w:val="lrTb"/>
            <w:noWrap w:val="false"/>
          </w:tcPr>
          <w:p>
            <w:pPr>
              <w:pStyle w:val="1044"/>
              <w:rPr>
                <w:i w:val="0"/>
                <w:color w:val="000000"/>
                <w:u w:val="none"/>
              </w:rPr>
            </w:pPr>
            <w:r>
              <w:rPr>
                <w:i w:val="0"/>
                <w:color w:val="000000"/>
                <w:u w:val="none"/>
              </w:rPr>
            </w:r>
            <w:r>
              <w:rPr>
                <w:i w:val="0"/>
                <w:color w:val="000000"/>
                <w:u w:val="none"/>
              </w:rPr>
            </w:r>
            <w:r>
              <w:rPr>
                <w:i w:val="0"/>
                <w:color w:val="000000"/>
                <w:u w:val="none"/>
              </w:rPr>
            </w:r>
          </w:p>
        </w:tc>
      </w:tr>
      <w:tr>
        <w:tblPrEx/>
        <w:trPr/>
        <w:tc>
          <w:tcPr>
            <w:shd w:val="clear" w:color="auto" w:fill="ffffff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W w:w="559" w:type="dxa"/>
            <w:vAlign w:val="top"/>
            <w:textDirection w:val="lrTb"/>
            <w:noWrap w:val="false"/>
          </w:tcPr>
          <w:p>
            <w:pPr>
              <w:pStyle w:val="1044"/>
              <w:ind w:right="101"/>
              <w:jc w:val="right"/>
            </w:pPr>
            <w:r>
              <w:rPr>
                <w:i w:val="0"/>
                <w:color w:val="000000"/>
                <w:u w:val="none"/>
              </w:rPr>
              <w:t xml:space="preserve">10.</w:t>
            </w:r>
            <w:r/>
          </w:p>
        </w:tc>
        <w:tc>
          <w:tcPr>
            <w:shd w:val="clear" w:color="auto" w:fill="ffffff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W w:w="6920" w:type="dxa"/>
            <w:vAlign w:val="top"/>
            <w:textDirection w:val="lrTb"/>
            <w:noWrap w:val="false"/>
          </w:tcPr>
          <w:p>
            <w:pPr>
              <w:pStyle w:val="1044"/>
              <w:ind w:right="0" w:firstLine="5"/>
              <w:spacing w:line="274" w:lineRule="exact"/>
            </w:pPr>
            <w:r>
              <w:rPr>
                <w:i w:val="0"/>
                <w:color w:val="000000"/>
                <w:szCs w:val="28"/>
                <w:u w:val="none"/>
              </w:rPr>
              <w:t xml:space="preserve">Вырезка технологических отверстий, люков и установка временных герметизирующих устройств (ВГУ).</w:t>
            </w:r>
            <w:r/>
          </w:p>
        </w:tc>
        <w:tc>
          <w:tcPr>
            <w:shd w:val="clear" w:color="auto" w:fill="ffffff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W w:w="2049" w:type="dxa"/>
            <w:vAlign w:val="top"/>
            <w:textDirection w:val="lrTb"/>
            <w:noWrap w:val="false"/>
          </w:tcPr>
          <w:p>
            <w:pPr>
              <w:pStyle w:val="1044"/>
              <w:rPr>
                <w:i w:val="0"/>
                <w:color w:val="000000"/>
                <w:u w:val="none"/>
              </w:rPr>
            </w:pPr>
            <w:r>
              <w:rPr>
                <w:i w:val="0"/>
                <w:color w:val="000000"/>
                <w:u w:val="none"/>
              </w:rPr>
            </w:r>
            <w:r>
              <w:rPr>
                <w:i w:val="0"/>
                <w:color w:val="000000"/>
                <w:u w:val="none"/>
              </w:rPr>
            </w:r>
            <w:r>
              <w:rPr>
                <w:i w:val="0"/>
                <w:color w:val="000000"/>
                <w:u w:val="none"/>
              </w:rPr>
            </w:r>
          </w:p>
        </w:tc>
        <w:tc>
          <w:tcPr>
            <w:shd w:val="clear" w:color="auto" w:fill="ffffff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W w:w="1762" w:type="dxa"/>
            <w:vAlign w:val="top"/>
            <w:textDirection w:val="lrTb"/>
            <w:noWrap w:val="false"/>
          </w:tcPr>
          <w:p>
            <w:pPr>
              <w:pStyle w:val="1044"/>
              <w:rPr>
                <w:i w:val="0"/>
                <w:color w:val="000000"/>
                <w:u w:val="none"/>
              </w:rPr>
            </w:pPr>
            <w:r>
              <w:rPr>
                <w:i w:val="0"/>
                <w:color w:val="000000"/>
                <w:u w:val="none"/>
              </w:rPr>
            </w:r>
            <w:r>
              <w:rPr>
                <w:i w:val="0"/>
                <w:color w:val="000000"/>
                <w:u w:val="none"/>
              </w:rPr>
            </w:r>
            <w:r>
              <w:rPr>
                <w:i w:val="0"/>
                <w:color w:val="000000"/>
                <w:u w:val="none"/>
              </w:rPr>
            </w:r>
          </w:p>
        </w:tc>
        <w:tc>
          <w:tcPr>
            <w:shd w:val="clear" w:color="auto" w:fill="ffffff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W w:w="1757" w:type="dxa"/>
            <w:vAlign w:val="top"/>
            <w:textDirection w:val="lrTb"/>
            <w:noWrap w:val="false"/>
          </w:tcPr>
          <w:p>
            <w:pPr>
              <w:pStyle w:val="1044"/>
              <w:rPr>
                <w:i w:val="0"/>
                <w:color w:val="000000"/>
                <w:u w:val="none"/>
              </w:rPr>
            </w:pPr>
            <w:r>
              <w:rPr>
                <w:i w:val="0"/>
                <w:color w:val="000000"/>
                <w:u w:val="none"/>
              </w:rPr>
            </w:r>
            <w:r>
              <w:rPr>
                <w:i w:val="0"/>
                <w:color w:val="000000"/>
                <w:u w:val="none"/>
              </w:rPr>
            </w:r>
            <w:r>
              <w:rPr>
                <w:i w:val="0"/>
                <w:color w:val="000000"/>
                <w:u w:val="none"/>
              </w:rPr>
            </w:r>
          </w:p>
        </w:tc>
        <w:tc>
          <w:tcPr>
            <w:shd w:val="clear" w:color="auto" w:fill="ffffff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W w:w="1322" w:type="dxa"/>
            <w:vAlign w:val="top"/>
            <w:textDirection w:val="lrTb"/>
            <w:noWrap w:val="false"/>
          </w:tcPr>
          <w:p>
            <w:pPr>
              <w:pStyle w:val="1044"/>
              <w:rPr>
                <w:i w:val="0"/>
                <w:color w:val="000000"/>
                <w:u w:val="none"/>
              </w:rPr>
            </w:pPr>
            <w:r>
              <w:rPr>
                <w:i w:val="0"/>
                <w:color w:val="000000"/>
                <w:u w:val="none"/>
              </w:rPr>
            </w:r>
            <w:r>
              <w:rPr>
                <w:i w:val="0"/>
                <w:color w:val="000000"/>
                <w:u w:val="none"/>
              </w:rPr>
            </w:r>
            <w:r>
              <w:rPr>
                <w:i w:val="0"/>
                <w:color w:val="000000"/>
                <w:u w:val="none"/>
              </w:rPr>
            </w:r>
          </w:p>
        </w:tc>
        <w:tc>
          <w:tcPr>
            <w:shd w:val="clear" w:color="auto" w:fill="ffffff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W w:w="1477" w:type="dxa"/>
            <w:vAlign w:val="top"/>
            <w:textDirection w:val="lrTb"/>
            <w:noWrap w:val="false"/>
          </w:tcPr>
          <w:p>
            <w:pPr>
              <w:pStyle w:val="1044"/>
              <w:rPr>
                <w:i w:val="0"/>
                <w:color w:val="000000"/>
                <w:u w:val="none"/>
              </w:rPr>
            </w:pPr>
            <w:r>
              <w:rPr>
                <w:i w:val="0"/>
                <w:color w:val="000000"/>
                <w:u w:val="none"/>
              </w:rPr>
            </w:r>
            <w:r>
              <w:rPr>
                <w:i w:val="0"/>
                <w:color w:val="000000"/>
                <w:u w:val="none"/>
              </w:rPr>
            </w:r>
            <w:r>
              <w:rPr>
                <w:i w:val="0"/>
                <w:color w:val="000000"/>
                <w:u w:val="none"/>
              </w:rPr>
            </w:r>
          </w:p>
        </w:tc>
      </w:tr>
      <w:tr>
        <w:tblPrEx/>
        <w:trPr/>
        <w:tc>
          <w:tcPr>
            <w:shd w:val="clear" w:color="auto" w:fill="ffffff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W w:w="559" w:type="dxa"/>
            <w:vAlign w:val="top"/>
            <w:textDirection w:val="lrTb"/>
            <w:noWrap w:val="false"/>
          </w:tcPr>
          <w:p>
            <w:pPr>
              <w:pStyle w:val="1044"/>
              <w:jc w:val="center"/>
            </w:pPr>
            <w:r>
              <w:rPr>
                <w:i w:val="0"/>
                <w:color w:val="000000"/>
                <w:u w:val="none"/>
              </w:rPr>
              <w:t xml:space="preserve">11.</w:t>
            </w:r>
            <w:r/>
          </w:p>
        </w:tc>
        <w:tc>
          <w:tcPr>
            <w:shd w:val="clear" w:color="auto" w:fill="ffffff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W w:w="6920" w:type="dxa"/>
            <w:vAlign w:val="top"/>
            <w:textDirection w:val="lrTb"/>
            <w:noWrap w:val="false"/>
          </w:tcPr>
          <w:p>
            <w:pPr>
              <w:pStyle w:val="1044"/>
              <w:ind w:right="0" w:firstLine="10"/>
              <w:spacing w:line="278" w:lineRule="exact"/>
            </w:pPr>
            <w:r>
              <w:rPr>
                <w:i w:val="0"/>
                <w:color w:val="000000"/>
                <w:szCs w:val="28"/>
                <w:u w:val="none"/>
              </w:rPr>
              <w:t xml:space="preserve">Выполнение огневых работ в технологической последовательности.</w:t>
            </w:r>
            <w:r/>
          </w:p>
        </w:tc>
        <w:tc>
          <w:tcPr>
            <w:shd w:val="clear" w:color="auto" w:fill="ffffff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W w:w="2049" w:type="dxa"/>
            <w:vAlign w:val="top"/>
            <w:textDirection w:val="lrTb"/>
            <w:noWrap w:val="false"/>
          </w:tcPr>
          <w:p>
            <w:pPr>
              <w:pStyle w:val="1044"/>
              <w:rPr>
                <w:i w:val="0"/>
                <w:color w:val="000000"/>
                <w:u w:val="none"/>
              </w:rPr>
            </w:pPr>
            <w:r>
              <w:rPr>
                <w:i w:val="0"/>
                <w:color w:val="000000"/>
                <w:u w:val="none"/>
              </w:rPr>
            </w:r>
            <w:r>
              <w:rPr>
                <w:i w:val="0"/>
                <w:color w:val="000000"/>
                <w:u w:val="none"/>
              </w:rPr>
            </w:r>
            <w:r>
              <w:rPr>
                <w:i w:val="0"/>
                <w:color w:val="000000"/>
                <w:u w:val="none"/>
              </w:rPr>
            </w:r>
          </w:p>
        </w:tc>
        <w:tc>
          <w:tcPr>
            <w:shd w:val="clear" w:color="auto" w:fill="ffffff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W w:w="1762" w:type="dxa"/>
            <w:vAlign w:val="top"/>
            <w:textDirection w:val="lrTb"/>
            <w:noWrap w:val="false"/>
          </w:tcPr>
          <w:p>
            <w:pPr>
              <w:pStyle w:val="1044"/>
              <w:rPr>
                <w:i w:val="0"/>
                <w:color w:val="000000"/>
                <w:u w:val="none"/>
              </w:rPr>
            </w:pPr>
            <w:r>
              <w:rPr>
                <w:i w:val="0"/>
                <w:color w:val="000000"/>
                <w:u w:val="none"/>
              </w:rPr>
            </w:r>
            <w:r>
              <w:rPr>
                <w:i w:val="0"/>
                <w:color w:val="000000"/>
                <w:u w:val="none"/>
              </w:rPr>
            </w:r>
            <w:r>
              <w:rPr>
                <w:i w:val="0"/>
                <w:color w:val="000000"/>
                <w:u w:val="none"/>
              </w:rPr>
            </w:r>
          </w:p>
        </w:tc>
        <w:tc>
          <w:tcPr>
            <w:shd w:val="clear" w:color="auto" w:fill="ffffff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W w:w="1757" w:type="dxa"/>
            <w:vAlign w:val="top"/>
            <w:textDirection w:val="lrTb"/>
            <w:noWrap w:val="false"/>
          </w:tcPr>
          <w:p>
            <w:pPr>
              <w:pStyle w:val="1044"/>
              <w:rPr>
                <w:i w:val="0"/>
                <w:color w:val="000000"/>
                <w:u w:val="none"/>
              </w:rPr>
            </w:pPr>
            <w:r>
              <w:rPr>
                <w:i w:val="0"/>
                <w:color w:val="000000"/>
                <w:u w:val="none"/>
              </w:rPr>
            </w:r>
            <w:r>
              <w:rPr>
                <w:i w:val="0"/>
                <w:color w:val="000000"/>
                <w:u w:val="none"/>
              </w:rPr>
            </w:r>
            <w:r>
              <w:rPr>
                <w:i w:val="0"/>
                <w:color w:val="000000"/>
                <w:u w:val="none"/>
              </w:rPr>
            </w:r>
          </w:p>
        </w:tc>
        <w:tc>
          <w:tcPr>
            <w:shd w:val="clear" w:color="auto" w:fill="ffffff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W w:w="1322" w:type="dxa"/>
            <w:vAlign w:val="top"/>
            <w:textDirection w:val="lrTb"/>
            <w:noWrap w:val="false"/>
          </w:tcPr>
          <w:p>
            <w:pPr>
              <w:pStyle w:val="1044"/>
              <w:rPr>
                <w:i w:val="0"/>
                <w:color w:val="000000"/>
                <w:u w:val="none"/>
              </w:rPr>
            </w:pPr>
            <w:r>
              <w:rPr>
                <w:i w:val="0"/>
                <w:color w:val="000000"/>
                <w:u w:val="none"/>
              </w:rPr>
            </w:r>
            <w:r>
              <w:rPr>
                <w:i w:val="0"/>
                <w:color w:val="000000"/>
                <w:u w:val="none"/>
              </w:rPr>
            </w:r>
            <w:r>
              <w:rPr>
                <w:i w:val="0"/>
                <w:color w:val="000000"/>
                <w:u w:val="none"/>
              </w:rPr>
            </w:r>
          </w:p>
        </w:tc>
        <w:tc>
          <w:tcPr>
            <w:shd w:val="clear" w:color="auto" w:fill="ffffff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W w:w="1477" w:type="dxa"/>
            <w:vAlign w:val="top"/>
            <w:textDirection w:val="lrTb"/>
            <w:noWrap w:val="false"/>
          </w:tcPr>
          <w:p>
            <w:pPr>
              <w:pStyle w:val="1044"/>
              <w:rPr>
                <w:i w:val="0"/>
                <w:color w:val="000000"/>
                <w:u w:val="none"/>
              </w:rPr>
            </w:pPr>
            <w:r>
              <w:rPr>
                <w:i w:val="0"/>
                <w:color w:val="000000"/>
                <w:u w:val="none"/>
              </w:rPr>
            </w:r>
            <w:r>
              <w:rPr>
                <w:i w:val="0"/>
                <w:color w:val="000000"/>
                <w:u w:val="none"/>
              </w:rPr>
            </w:r>
            <w:r>
              <w:rPr>
                <w:i w:val="0"/>
                <w:color w:val="000000"/>
                <w:u w:val="none"/>
              </w:rPr>
            </w:r>
          </w:p>
        </w:tc>
      </w:tr>
      <w:tr>
        <w:tblPrEx/>
        <w:trPr/>
        <w:tc>
          <w:tcPr>
            <w:shd w:val="clear" w:color="auto" w:fill="ffffff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W w:w="559" w:type="dxa"/>
            <w:vAlign w:val="top"/>
            <w:textDirection w:val="lrTb"/>
            <w:noWrap w:val="false"/>
          </w:tcPr>
          <w:p>
            <w:pPr>
              <w:pStyle w:val="1044"/>
              <w:jc w:val="center"/>
            </w:pPr>
            <w:r>
              <w:rPr>
                <w:i w:val="0"/>
                <w:color w:val="000000"/>
                <w:u w:val="none"/>
              </w:rPr>
              <w:t xml:space="preserve">12.</w:t>
            </w:r>
            <w:r/>
          </w:p>
        </w:tc>
        <w:tc>
          <w:tcPr>
            <w:shd w:val="clear" w:color="auto" w:fill="ffffff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W w:w="6920" w:type="dxa"/>
            <w:vAlign w:val="top"/>
            <w:textDirection w:val="lrTb"/>
            <w:noWrap w:val="false"/>
          </w:tcPr>
          <w:p>
            <w:pPr>
              <w:pStyle w:val="1044"/>
              <w:ind w:right="398" w:firstLine="5"/>
              <w:spacing w:line="274" w:lineRule="exact"/>
            </w:pPr>
            <w:r>
              <w:rPr>
                <w:i w:val="0"/>
                <w:color w:val="000000"/>
                <w:szCs w:val="28"/>
                <w:u w:val="none"/>
              </w:rPr>
              <w:t xml:space="preserve">Контроль сварных стыков физическими методами (</w:t>
            </w:r>
            <w:r>
              <w:rPr>
                <w:i w:val="0"/>
                <w:color w:val="000000"/>
                <w:szCs w:val="28"/>
                <w:u w:val="none"/>
                <w:lang w:val="en-US"/>
              </w:rPr>
              <w:t xml:space="preserve">R</w:t>
            </w:r>
            <w:r>
              <w:rPr>
                <w:i w:val="0"/>
                <w:color w:val="000000"/>
                <w:szCs w:val="28"/>
                <w:u w:val="none"/>
              </w:rPr>
              <w:t xml:space="preserve">, у и УЗК), в том числе «гарантийные» стыки.</w:t>
            </w:r>
            <w:r/>
          </w:p>
        </w:tc>
        <w:tc>
          <w:tcPr>
            <w:shd w:val="clear" w:color="auto" w:fill="ffffff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W w:w="2049" w:type="dxa"/>
            <w:vAlign w:val="top"/>
            <w:textDirection w:val="lrTb"/>
            <w:noWrap w:val="false"/>
          </w:tcPr>
          <w:p>
            <w:pPr>
              <w:pStyle w:val="1044"/>
              <w:rPr>
                <w:i w:val="0"/>
                <w:color w:val="000000"/>
                <w:u w:val="none"/>
              </w:rPr>
            </w:pPr>
            <w:r>
              <w:rPr>
                <w:i w:val="0"/>
                <w:color w:val="000000"/>
                <w:u w:val="none"/>
              </w:rPr>
            </w:r>
            <w:r>
              <w:rPr>
                <w:i w:val="0"/>
                <w:color w:val="000000"/>
                <w:u w:val="none"/>
              </w:rPr>
            </w:r>
            <w:r>
              <w:rPr>
                <w:i w:val="0"/>
                <w:color w:val="000000"/>
                <w:u w:val="none"/>
              </w:rPr>
            </w:r>
          </w:p>
        </w:tc>
        <w:tc>
          <w:tcPr>
            <w:shd w:val="clear" w:color="auto" w:fill="ffffff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W w:w="1762" w:type="dxa"/>
            <w:vAlign w:val="top"/>
            <w:textDirection w:val="lrTb"/>
            <w:noWrap w:val="false"/>
          </w:tcPr>
          <w:p>
            <w:pPr>
              <w:pStyle w:val="1044"/>
              <w:rPr>
                <w:i w:val="0"/>
                <w:color w:val="000000"/>
                <w:u w:val="none"/>
              </w:rPr>
            </w:pPr>
            <w:r>
              <w:rPr>
                <w:i w:val="0"/>
                <w:color w:val="000000"/>
                <w:u w:val="none"/>
              </w:rPr>
            </w:r>
            <w:r>
              <w:rPr>
                <w:i w:val="0"/>
                <w:color w:val="000000"/>
                <w:u w:val="none"/>
              </w:rPr>
            </w:r>
            <w:r>
              <w:rPr>
                <w:i w:val="0"/>
                <w:color w:val="000000"/>
                <w:u w:val="none"/>
              </w:rPr>
            </w:r>
          </w:p>
        </w:tc>
        <w:tc>
          <w:tcPr>
            <w:shd w:val="clear" w:color="auto" w:fill="ffffff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W w:w="1757" w:type="dxa"/>
            <w:vAlign w:val="top"/>
            <w:textDirection w:val="lrTb"/>
            <w:noWrap w:val="false"/>
          </w:tcPr>
          <w:p>
            <w:pPr>
              <w:pStyle w:val="1044"/>
              <w:rPr>
                <w:i w:val="0"/>
                <w:color w:val="000000"/>
                <w:u w:val="none"/>
              </w:rPr>
            </w:pPr>
            <w:r>
              <w:rPr>
                <w:i w:val="0"/>
                <w:color w:val="000000"/>
                <w:u w:val="none"/>
              </w:rPr>
            </w:r>
            <w:r>
              <w:rPr>
                <w:i w:val="0"/>
                <w:color w:val="000000"/>
                <w:u w:val="none"/>
              </w:rPr>
            </w:r>
            <w:r>
              <w:rPr>
                <w:i w:val="0"/>
                <w:color w:val="000000"/>
                <w:u w:val="none"/>
              </w:rPr>
            </w:r>
          </w:p>
        </w:tc>
        <w:tc>
          <w:tcPr>
            <w:shd w:val="clear" w:color="auto" w:fill="ffffff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W w:w="1322" w:type="dxa"/>
            <w:vAlign w:val="top"/>
            <w:textDirection w:val="lrTb"/>
            <w:noWrap w:val="false"/>
          </w:tcPr>
          <w:p>
            <w:pPr>
              <w:pStyle w:val="1044"/>
              <w:rPr>
                <w:i w:val="0"/>
                <w:color w:val="000000"/>
                <w:u w:val="none"/>
              </w:rPr>
            </w:pPr>
            <w:r>
              <w:rPr>
                <w:i w:val="0"/>
                <w:color w:val="000000"/>
                <w:u w:val="none"/>
              </w:rPr>
            </w:r>
            <w:r>
              <w:rPr>
                <w:i w:val="0"/>
                <w:color w:val="000000"/>
                <w:u w:val="none"/>
              </w:rPr>
            </w:r>
            <w:r>
              <w:rPr>
                <w:i w:val="0"/>
                <w:color w:val="000000"/>
                <w:u w:val="none"/>
              </w:rPr>
            </w:r>
          </w:p>
        </w:tc>
        <w:tc>
          <w:tcPr>
            <w:shd w:val="clear" w:color="auto" w:fill="ffffff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W w:w="1477" w:type="dxa"/>
            <w:vAlign w:val="top"/>
            <w:textDirection w:val="lrTb"/>
            <w:noWrap w:val="false"/>
          </w:tcPr>
          <w:p>
            <w:pPr>
              <w:pStyle w:val="1044"/>
              <w:rPr>
                <w:i w:val="0"/>
                <w:color w:val="000000"/>
                <w:u w:val="none"/>
              </w:rPr>
            </w:pPr>
            <w:r>
              <w:rPr>
                <w:i w:val="0"/>
                <w:color w:val="000000"/>
                <w:u w:val="none"/>
              </w:rPr>
            </w:r>
            <w:r>
              <w:rPr>
                <w:i w:val="0"/>
                <w:color w:val="000000"/>
                <w:u w:val="none"/>
              </w:rPr>
            </w:r>
            <w:r>
              <w:rPr>
                <w:i w:val="0"/>
                <w:color w:val="000000"/>
                <w:u w:val="none"/>
              </w:rPr>
            </w:r>
          </w:p>
        </w:tc>
      </w:tr>
      <w:tr>
        <w:tblPrEx/>
        <w:trPr/>
        <w:tc>
          <w:tcPr>
            <w:shd w:val="clear" w:color="auto" w:fill="ffffff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W w:w="559" w:type="dxa"/>
            <w:vAlign w:val="top"/>
            <w:textDirection w:val="lrTb"/>
            <w:noWrap w:val="false"/>
          </w:tcPr>
          <w:p>
            <w:pPr>
              <w:pStyle w:val="1044"/>
              <w:jc w:val="center"/>
            </w:pPr>
            <w:r>
              <w:rPr>
                <w:i w:val="0"/>
                <w:color w:val="000000"/>
                <w:u w:val="none"/>
              </w:rPr>
              <w:t xml:space="preserve">13.</w:t>
            </w:r>
            <w:r/>
          </w:p>
        </w:tc>
        <w:tc>
          <w:tcPr>
            <w:shd w:val="clear" w:color="auto" w:fill="ffffff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W w:w="6920" w:type="dxa"/>
            <w:vAlign w:val="top"/>
            <w:textDirection w:val="lrTb"/>
            <w:noWrap w:val="false"/>
          </w:tcPr>
          <w:p>
            <w:pPr>
              <w:pStyle w:val="1044"/>
            </w:pPr>
            <w:r>
              <w:rPr>
                <w:i w:val="0"/>
                <w:color w:val="000000"/>
                <w:szCs w:val="28"/>
                <w:u w:val="none"/>
              </w:rPr>
              <w:t xml:space="preserve">Выполнение изоляционных работ, контроль качества изоляции.</w:t>
            </w:r>
            <w:r/>
          </w:p>
        </w:tc>
        <w:tc>
          <w:tcPr>
            <w:shd w:val="clear" w:color="auto" w:fill="ffffff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W w:w="2049" w:type="dxa"/>
            <w:vAlign w:val="top"/>
            <w:textDirection w:val="lrTb"/>
            <w:noWrap w:val="false"/>
          </w:tcPr>
          <w:p>
            <w:pPr>
              <w:pStyle w:val="1044"/>
              <w:rPr>
                <w:i w:val="0"/>
                <w:color w:val="000000"/>
                <w:u w:val="none"/>
              </w:rPr>
            </w:pPr>
            <w:r>
              <w:rPr>
                <w:i w:val="0"/>
                <w:color w:val="000000"/>
                <w:u w:val="none"/>
              </w:rPr>
            </w:r>
            <w:r>
              <w:rPr>
                <w:i w:val="0"/>
                <w:color w:val="000000"/>
                <w:u w:val="none"/>
              </w:rPr>
            </w:r>
            <w:r>
              <w:rPr>
                <w:i w:val="0"/>
                <w:color w:val="000000"/>
                <w:u w:val="none"/>
              </w:rPr>
            </w:r>
          </w:p>
        </w:tc>
        <w:tc>
          <w:tcPr>
            <w:shd w:val="clear" w:color="auto" w:fill="ffffff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W w:w="1762" w:type="dxa"/>
            <w:vAlign w:val="top"/>
            <w:textDirection w:val="lrTb"/>
            <w:noWrap w:val="false"/>
          </w:tcPr>
          <w:p>
            <w:pPr>
              <w:pStyle w:val="1044"/>
              <w:rPr>
                <w:i w:val="0"/>
                <w:color w:val="000000"/>
                <w:u w:val="none"/>
              </w:rPr>
            </w:pPr>
            <w:r>
              <w:rPr>
                <w:i w:val="0"/>
                <w:color w:val="000000"/>
                <w:u w:val="none"/>
              </w:rPr>
            </w:r>
            <w:r>
              <w:rPr>
                <w:i w:val="0"/>
                <w:color w:val="000000"/>
                <w:u w:val="none"/>
              </w:rPr>
            </w:r>
            <w:r>
              <w:rPr>
                <w:i w:val="0"/>
                <w:color w:val="000000"/>
                <w:u w:val="none"/>
              </w:rPr>
            </w:r>
          </w:p>
        </w:tc>
        <w:tc>
          <w:tcPr>
            <w:shd w:val="clear" w:color="auto" w:fill="ffffff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W w:w="1757" w:type="dxa"/>
            <w:vAlign w:val="top"/>
            <w:textDirection w:val="lrTb"/>
            <w:noWrap w:val="false"/>
          </w:tcPr>
          <w:p>
            <w:pPr>
              <w:pStyle w:val="1044"/>
              <w:rPr>
                <w:i w:val="0"/>
                <w:color w:val="000000"/>
                <w:u w:val="none"/>
              </w:rPr>
            </w:pPr>
            <w:r>
              <w:rPr>
                <w:i w:val="0"/>
                <w:color w:val="000000"/>
                <w:u w:val="none"/>
              </w:rPr>
            </w:r>
            <w:r>
              <w:rPr>
                <w:i w:val="0"/>
                <w:color w:val="000000"/>
                <w:u w:val="none"/>
              </w:rPr>
            </w:r>
            <w:r>
              <w:rPr>
                <w:i w:val="0"/>
                <w:color w:val="000000"/>
                <w:u w:val="none"/>
              </w:rPr>
            </w:r>
          </w:p>
        </w:tc>
        <w:tc>
          <w:tcPr>
            <w:shd w:val="clear" w:color="auto" w:fill="ffffff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W w:w="1322" w:type="dxa"/>
            <w:vAlign w:val="top"/>
            <w:textDirection w:val="lrTb"/>
            <w:noWrap w:val="false"/>
          </w:tcPr>
          <w:p>
            <w:pPr>
              <w:pStyle w:val="1044"/>
              <w:rPr>
                <w:i w:val="0"/>
                <w:color w:val="000000"/>
                <w:u w:val="none"/>
              </w:rPr>
            </w:pPr>
            <w:r>
              <w:rPr>
                <w:i w:val="0"/>
                <w:color w:val="000000"/>
                <w:u w:val="none"/>
              </w:rPr>
            </w:r>
            <w:r>
              <w:rPr>
                <w:i w:val="0"/>
                <w:color w:val="000000"/>
                <w:u w:val="none"/>
              </w:rPr>
            </w:r>
            <w:r>
              <w:rPr>
                <w:i w:val="0"/>
                <w:color w:val="000000"/>
                <w:u w:val="none"/>
              </w:rPr>
            </w:r>
          </w:p>
        </w:tc>
        <w:tc>
          <w:tcPr>
            <w:shd w:val="clear" w:color="auto" w:fill="ffffff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W w:w="1477" w:type="dxa"/>
            <w:vAlign w:val="top"/>
            <w:textDirection w:val="lrTb"/>
            <w:noWrap w:val="false"/>
          </w:tcPr>
          <w:p>
            <w:pPr>
              <w:pStyle w:val="1044"/>
              <w:rPr>
                <w:i w:val="0"/>
                <w:color w:val="000000"/>
                <w:u w:val="none"/>
              </w:rPr>
            </w:pPr>
            <w:r>
              <w:rPr>
                <w:i w:val="0"/>
                <w:color w:val="000000"/>
                <w:u w:val="none"/>
              </w:rPr>
            </w:r>
            <w:r>
              <w:rPr>
                <w:i w:val="0"/>
                <w:color w:val="000000"/>
                <w:u w:val="none"/>
              </w:rPr>
            </w:r>
            <w:r>
              <w:rPr>
                <w:i w:val="0"/>
                <w:color w:val="000000"/>
                <w:u w:val="none"/>
              </w:rPr>
            </w:r>
          </w:p>
        </w:tc>
      </w:tr>
      <w:tr>
        <w:tblPrEx/>
        <w:trPr/>
        <w:tc>
          <w:tcPr>
            <w:shd w:val="clear" w:color="auto" w:fill="ffffff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W w:w="559" w:type="dxa"/>
            <w:vAlign w:val="top"/>
            <w:textDirection w:val="lrTb"/>
            <w:noWrap w:val="false"/>
          </w:tcPr>
          <w:p>
            <w:pPr>
              <w:pStyle w:val="1044"/>
              <w:jc w:val="center"/>
            </w:pPr>
            <w:r>
              <w:rPr>
                <w:i w:val="0"/>
                <w:color w:val="000000"/>
                <w:u w:val="none"/>
              </w:rPr>
              <w:t xml:space="preserve">14.</w:t>
            </w:r>
            <w:r/>
          </w:p>
        </w:tc>
        <w:tc>
          <w:tcPr>
            <w:shd w:val="clear" w:color="auto" w:fill="ffffff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W w:w="6920" w:type="dxa"/>
            <w:vAlign w:val="top"/>
            <w:textDirection w:val="lrTb"/>
            <w:noWrap w:val="false"/>
          </w:tcPr>
          <w:p>
            <w:pPr>
              <w:pStyle w:val="1044"/>
              <w:ind w:right="0" w:firstLine="5"/>
              <w:spacing w:line="278" w:lineRule="exact"/>
            </w:pPr>
            <w:r>
              <w:rPr>
                <w:i w:val="0"/>
                <w:color w:val="000000"/>
                <w:szCs w:val="28"/>
                <w:u w:val="none"/>
              </w:rPr>
              <w:t xml:space="preserve">Засыпка основного котлована, кроме приямков под технологические окна.</w:t>
            </w:r>
            <w:r/>
          </w:p>
        </w:tc>
        <w:tc>
          <w:tcPr>
            <w:shd w:val="clear" w:color="auto" w:fill="ffffff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W w:w="2049" w:type="dxa"/>
            <w:vAlign w:val="top"/>
            <w:textDirection w:val="lrTb"/>
            <w:noWrap w:val="false"/>
          </w:tcPr>
          <w:p>
            <w:pPr>
              <w:pStyle w:val="1044"/>
              <w:rPr>
                <w:i w:val="0"/>
                <w:color w:val="000000"/>
                <w:u w:val="none"/>
              </w:rPr>
            </w:pPr>
            <w:r>
              <w:rPr>
                <w:i w:val="0"/>
                <w:color w:val="000000"/>
                <w:u w:val="none"/>
              </w:rPr>
            </w:r>
            <w:r>
              <w:rPr>
                <w:i w:val="0"/>
                <w:color w:val="000000"/>
                <w:u w:val="none"/>
              </w:rPr>
            </w:r>
            <w:r>
              <w:rPr>
                <w:i w:val="0"/>
                <w:color w:val="000000"/>
                <w:u w:val="none"/>
              </w:rPr>
            </w:r>
          </w:p>
        </w:tc>
        <w:tc>
          <w:tcPr>
            <w:shd w:val="clear" w:color="auto" w:fill="ffffff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W w:w="1762" w:type="dxa"/>
            <w:vAlign w:val="top"/>
            <w:textDirection w:val="lrTb"/>
            <w:noWrap w:val="false"/>
          </w:tcPr>
          <w:p>
            <w:pPr>
              <w:pStyle w:val="1044"/>
              <w:rPr>
                <w:i w:val="0"/>
                <w:color w:val="000000"/>
                <w:u w:val="none"/>
              </w:rPr>
            </w:pPr>
            <w:r>
              <w:rPr>
                <w:i w:val="0"/>
                <w:color w:val="000000"/>
                <w:u w:val="none"/>
              </w:rPr>
            </w:r>
            <w:r>
              <w:rPr>
                <w:i w:val="0"/>
                <w:color w:val="000000"/>
                <w:u w:val="none"/>
              </w:rPr>
            </w:r>
            <w:r>
              <w:rPr>
                <w:i w:val="0"/>
                <w:color w:val="000000"/>
                <w:u w:val="none"/>
              </w:rPr>
            </w:r>
          </w:p>
        </w:tc>
        <w:tc>
          <w:tcPr>
            <w:shd w:val="clear" w:color="auto" w:fill="ffffff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W w:w="1757" w:type="dxa"/>
            <w:vAlign w:val="top"/>
            <w:textDirection w:val="lrTb"/>
            <w:noWrap w:val="false"/>
          </w:tcPr>
          <w:p>
            <w:pPr>
              <w:pStyle w:val="1044"/>
              <w:rPr>
                <w:i w:val="0"/>
                <w:color w:val="000000"/>
                <w:u w:val="none"/>
              </w:rPr>
            </w:pPr>
            <w:r>
              <w:rPr>
                <w:i w:val="0"/>
                <w:color w:val="000000"/>
                <w:u w:val="none"/>
              </w:rPr>
            </w:r>
            <w:r>
              <w:rPr>
                <w:i w:val="0"/>
                <w:color w:val="000000"/>
                <w:u w:val="none"/>
              </w:rPr>
            </w:r>
            <w:r>
              <w:rPr>
                <w:i w:val="0"/>
                <w:color w:val="000000"/>
                <w:u w:val="none"/>
              </w:rPr>
            </w:r>
          </w:p>
        </w:tc>
        <w:tc>
          <w:tcPr>
            <w:shd w:val="clear" w:color="auto" w:fill="ffffff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W w:w="1322" w:type="dxa"/>
            <w:vAlign w:val="top"/>
            <w:textDirection w:val="lrTb"/>
            <w:noWrap w:val="false"/>
          </w:tcPr>
          <w:p>
            <w:pPr>
              <w:pStyle w:val="1044"/>
              <w:rPr>
                <w:i w:val="0"/>
                <w:color w:val="000000"/>
                <w:u w:val="none"/>
              </w:rPr>
            </w:pPr>
            <w:r>
              <w:rPr>
                <w:i w:val="0"/>
                <w:color w:val="000000"/>
                <w:u w:val="none"/>
              </w:rPr>
            </w:r>
            <w:r>
              <w:rPr>
                <w:i w:val="0"/>
                <w:color w:val="000000"/>
                <w:u w:val="none"/>
              </w:rPr>
            </w:r>
            <w:r>
              <w:rPr>
                <w:i w:val="0"/>
                <w:color w:val="000000"/>
                <w:u w:val="none"/>
              </w:rPr>
            </w:r>
          </w:p>
        </w:tc>
        <w:tc>
          <w:tcPr>
            <w:shd w:val="clear" w:color="auto" w:fill="ffffff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W w:w="1477" w:type="dxa"/>
            <w:vAlign w:val="top"/>
            <w:textDirection w:val="lrTb"/>
            <w:noWrap w:val="false"/>
          </w:tcPr>
          <w:p>
            <w:pPr>
              <w:pStyle w:val="1044"/>
              <w:rPr>
                <w:i w:val="0"/>
                <w:color w:val="000000"/>
                <w:u w:val="none"/>
              </w:rPr>
            </w:pPr>
            <w:r>
              <w:rPr>
                <w:i w:val="0"/>
                <w:color w:val="000000"/>
                <w:u w:val="none"/>
              </w:rPr>
            </w:r>
            <w:r>
              <w:rPr>
                <w:i w:val="0"/>
                <w:color w:val="000000"/>
                <w:u w:val="none"/>
              </w:rPr>
            </w:r>
            <w:r>
              <w:rPr>
                <w:i w:val="0"/>
                <w:color w:val="000000"/>
                <w:u w:val="none"/>
              </w:rPr>
            </w:r>
          </w:p>
        </w:tc>
      </w:tr>
      <w:tr>
        <w:tblPrEx/>
        <w:trPr/>
        <w:tc>
          <w:tcPr>
            <w:shd w:val="clear" w:color="auto" w:fill="ffffff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W w:w="559" w:type="dxa"/>
            <w:vAlign w:val="top"/>
            <w:textDirection w:val="lrTb"/>
            <w:noWrap w:val="false"/>
          </w:tcPr>
          <w:p>
            <w:pPr>
              <w:pStyle w:val="1044"/>
              <w:jc w:val="center"/>
            </w:pPr>
            <w:r>
              <w:rPr>
                <w:i w:val="0"/>
                <w:color w:val="000000"/>
                <w:u w:val="none"/>
              </w:rPr>
              <w:t xml:space="preserve">15.</w:t>
            </w:r>
            <w:r/>
          </w:p>
        </w:tc>
        <w:tc>
          <w:tcPr>
            <w:shd w:val="clear" w:color="auto" w:fill="ffffff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W w:w="6920" w:type="dxa"/>
            <w:vAlign w:val="top"/>
            <w:textDirection w:val="lrTb"/>
            <w:noWrap w:val="false"/>
          </w:tcPr>
          <w:p>
            <w:pPr>
              <w:pStyle w:val="1044"/>
              <w:ind w:right="0" w:hanging="5"/>
              <w:spacing w:line="278" w:lineRule="exact"/>
            </w:pPr>
            <w:r>
              <w:rPr>
                <w:i w:val="0"/>
                <w:color w:val="000000"/>
                <w:szCs w:val="28"/>
                <w:u w:val="none"/>
              </w:rPr>
              <w:t xml:space="preserve">Удаление из трубопровода ВГУ и герметизация технологических отверстий.</w:t>
            </w:r>
            <w:r/>
          </w:p>
        </w:tc>
        <w:tc>
          <w:tcPr>
            <w:shd w:val="clear" w:color="auto" w:fill="ffffff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W w:w="2049" w:type="dxa"/>
            <w:vAlign w:val="top"/>
            <w:textDirection w:val="lrTb"/>
            <w:noWrap w:val="false"/>
          </w:tcPr>
          <w:p>
            <w:pPr>
              <w:pStyle w:val="1044"/>
              <w:rPr>
                <w:i w:val="0"/>
                <w:color w:val="000000"/>
                <w:u w:val="none"/>
              </w:rPr>
            </w:pPr>
            <w:r>
              <w:rPr>
                <w:i w:val="0"/>
                <w:color w:val="000000"/>
                <w:u w:val="none"/>
              </w:rPr>
            </w:r>
            <w:r>
              <w:rPr>
                <w:i w:val="0"/>
                <w:color w:val="000000"/>
                <w:u w:val="none"/>
              </w:rPr>
            </w:r>
            <w:r>
              <w:rPr>
                <w:i w:val="0"/>
                <w:color w:val="000000"/>
                <w:u w:val="none"/>
              </w:rPr>
            </w:r>
          </w:p>
        </w:tc>
        <w:tc>
          <w:tcPr>
            <w:shd w:val="clear" w:color="auto" w:fill="ffffff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W w:w="1762" w:type="dxa"/>
            <w:vAlign w:val="top"/>
            <w:textDirection w:val="lrTb"/>
            <w:noWrap w:val="false"/>
          </w:tcPr>
          <w:p>
            <w:pPr>
              <w:pStyle w:val="1044"/>
              <w:rPr>
                <w:i w:val="0"/>
                <w:color w:val="000000"/>
                <w:u w:val="none"/>
              </w:rPr>
            </w:pPr>
            <w:r>
              <w:rPr>
                <w:i w:val="0"/>
                <w:color w:val="000000"/>
                <w:u w:val="none"/>
              </w:rPr>
            </w:r>
            <w:r>
              <w:rPr>
                <w:i w:val="0"/>
                <w:color w:val="000000"/>
                <w:u w:val="none"/>
              </w:rPr>
            </w:r>
            <w:r>
              <w:rPr>
                <w:i w:val="0"/>
                <w:color w:val="000000"/>
                <w:u w:val="none"/>
              </w:rPr>
            </w:r>
          </w:p>
        </w:tc>
        <w:tc>
          <w:tcPr>
            <w:shd w:val="clear" w:color="auto" w:fill="ffffff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W w:w="1757" w:type="dxa"/>
            <w:vAlign w:val="top"/>
            <w:textDirection w:val="lrTb"/>
            <w:noWrap w:val="false"/>
          </w:tcPr>
          <w:p>
            <w:pPr>
              <w:pStyle w:val="1044"/>
              <w:rPr>
                <w:i w:val="0"/>
                <w:color w:val="000000"/>
                <w:u w:val="none"/>
              </w:rPr>
            </w:pPr>
            <w:r>
              <w:rPr>
                <w:i w:val="0"/>
                <w:color w:val="000000"/>
                <w:u w:val="none"/>
              </w:rPr>
            </w:r>
            <w:r>
              <w:rPr>
                <w:i w:val="0"/>
                <w:color w:val="000000"/>
                <w:u w:val="none"/>
              </w:rPr>
            </w:r>
            <w:r>
              <w:rPr>
                <w:i w:val="0"/>
                <w:color w:val="000000"/>
                <w:u w:val="none"/>
              </w:rPr>
            </w:r>
          </w:p>
        </w:tc>
        <w:tc>
          <w:tcPr>
            <w:shd w:val="clear" w:color="auto" w:fill="ffffff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W w:w="1322" w:type="dxa"/>
            <w:vAlign w:val="top"/>
            <w:textDirection w:val="lrTb"/>
            <w:noWrap w:val="false"/>
          </w:tcPr>
          <w:p>
            <w:pPr>
              <w:pStyle w:val="1044"/>
              <w:rPr>
                <w:i w:val="0"/>
                <w:color w:val="000000"/>
                <w:u w:val="none"/>
              </w:rPr>
            </w:pPr>
            <w:r>
              <w:rPr>
                <w:i w:val="0"/>
                <w:color w:val="000000"/>
                <w:u w:val="none"/>
              </w:rPr>
            </w:r>
            <w:r>
              <w:rPr>
                <w:i w:val="0"/>
                <w:color w:val="000000"/>
                <w:u w:val="none"/>
              </w:rPr>
            </w:r>
            <w:r>
              <w:rPr>
                <w:i w:val="0"/>
                <w:color w:val="000000"/>
                <w:u w:val="none"/>
              </w:rPr>
            </w:r>
          </w:p>
        </w:tc>
        <w:tc>
          <w:tcPr>
            <w:shd w:val="clear" w:color="auto" w:fill="ffffff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W w:w="1477" w:type="dxa"/>
            <w:vAlign w:val="top"/>
            <w:textDirection w:val="lrTb"/>
            <w:noWrap w:val="false"/>
          </w:tcPr>
          <w:p>
            <w:pPr>
              <w:pStyle w:val="1044"/>
              <w:rPr>
                <w:i w:val="0"/>
                <w:color w:val="000000"/>
                <w:u w:val="none"/>
              </w:rPr>
            </w:pPr>
            <w:r>
              <w:rPr>
                <w:i w:val="0"/>
                <w:color w:val="000000"/>
                <w:u w:val="none"/>
              </w:rPr>
            </w:r>
            <w:r>
              <w:rPr>
                <w:i w:val="0"/>
                <w:color w:val="000000"/>
                <w:u w:val="none"/>
              </w:rPr>
            </w:r>
            <w:r>
              <w:rPr>
                <w:i w:val="0"/>
                <w:color w:val="000000"/>
                <w:u w:val="none"/>
              </w:rPr>
            </w:r>
          </w:p>
        </w:tc>
      </w:tr>
      <w:tr>
        <w:tblPrEx/>
        <w:trPr/>
        <w:tc>
          <w:tcPr>
            <w:shd w:val="clear" w:color="auto" w:fill="ffffff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W w:w="559" w:type="dxa"/>
            <w:vAlign w:val="top"/>
            <w:textDirection w:val="lrTb"/>
            <w:noWrap w:val="false"/>
          </w:tcPr>
          <w:p>
            <w:pPr>
              <w:pStyle w:val="1044"/>
              <w:jc w:val="center"/>
            </w:pPr>
            <w:r>
              <w:rPr>
                <w:i w:val="0"/>
                <w:color w:val="000000"/>
                <w:u w:val="none"/>
              </w:rPr>
              <w:t xml:space="preserve">16.</w:t>
            </w:r>
            <w:r/>
          </w:p>
        </w:tc>
        <w:tc>
          <w:tcPr>
            <w:shd w:val="clear" w:color="auto" w:fill="ffffff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W w:w="6920" w:type="dxa"/>
            <w:vAlign w:val="top"/>
            <w:textDirection w:val="lrTb"/>
            <w:noWrap w:val="false"/>
          </w:tcPr>
          <w:p>
            <w:pPr>
              <w:pStyle w:val="1044"/>
              <w:spacing w:line="278" w:lineRule="exact"/>
            </w:pPr>
            <w:r>
              <w:rPr>
                <w:i w:val="0"/>
                <w:color w:val="000000"/>
                <w:szCs w:val="28"/>
                <w:u w:val="none"/>
              </w:rPr>
              <w:t xml:space="preserve">Удаление персонала и механизмов за пределы минимально допустимых расстояний от трубопровода (указать конкретно).</w:t>
            </w:r>
            <w:r/>
          </w:p>
        </w:tc>
        <w:tc>
          <w:tcPr>
            <w:shd w:val="clear" w:color="auto" w:fill="ffffff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W w:w="2049" w:type="dxa"/>
            <w:vAlign w:val="top"/>
            <w:textDirection w:val="lrTb"/>
            <w:noWrap w:val="false"/>
          </w:tcPr>
          <w:p>
            <w:pPr>
              <w:pStyle w:val="1044"/>
              <w:rPr>
                <w:i w:val="0"/>
                <w:color w:val="000000"/>
                <w:u w:val="none"/>
              </w:rPr>
            </w:pPr>
            <w:r>
              <w:rPr>
                <w:i w:val="0"/>
                <w:color w:val="000000"/>
                <w:u w:val="none"/>
              </w:rPr>
            </w:r>
            <w:r>
              <w:rPr>
                <w:i w:val="0"/>
                <w:color w:val="000000"/>
                <w:u w:val="none"/>
              </w:rPr>
            </w:r>
            <w:r>
              <w:rPr>
                <w:i w:val="0"/>
                <w:color w:val="000000"/>
                <w:u w:val="none"/>
              </w:rPr>
            </w:r>
          </w:p>
        </w:tc>
        <w:tc>
          <w:tcPr>
            <w:shd w:val="clear" w:color="auto" w:fill="ffffff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W w:w="1762" w:type="dxa"/>
            <w:vAlign w:val="top"/>
            <w:textDirection w:val="lrTb"/>
            <w:noWrap w:val="false"/>
          </w:tcPr>
          <w:p>
            <w:pPr>
              <w:pStyle w:val="1044"/>
              <w:rPr>
                <w:i w:val="0"/>
                <w:color w:val="000000"/>
                <w:u w:val="none"/>
              </w:rPr>
            </w:pPr>
            <w:r>
              <w:rPr>
                <w:i w:val="0"/>
                <w:color w:val="000000"/>
                <w:u w:val="none"/>
              </w:rPr>
            </w:r>
            <w:r>
              <w:rPr>
                <w:i w:val="0"/>
                <w:color w:val="000000"/>
                <w:u w:val="none"/>
              </w:rPr>
            </w:r>
            <w:r>
              <w:rPr>
                <w:i w:val="0"/>
                <w:color w:val="000000"/>
                <w:u w:val="none"/>
              </w:rPr>
            </w:r>
          </w:p>
        </w:tc>
        <w:tc>
          <w:tcPr>
            <w:shd w:val="clear" w:color="auto" w:fill="ffffff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W w:w="1757" w:type="dxa"/>
            <w:vAlign w:val="top"/>
            <w:textDirection w:val="lrTb"/>
            <w:noWrap w:val="false"/>
          </w:tcPr>
          <w:p>
            <w:pPr>
              <w:pStyle w:val="1044"/>
              <w:rPr>
                <w:i w:val="0"/>
                <w:color w:val="000000"/>
                <w:u w:val="none"/>
              </w:rPr>
            </w:pPr>
            <w:r>
              <w:rPr>
                <w:i w:val="0"/>
                <w:color w:val="000000"/>
                <w:u w:val="none"/>
              </w:rPr>
            </w:r>
            <w:r>
              <w:rPr>
                <w:i w:val="0"/>
                <w:color w:val="000000"/>
                <w:u w:val="none"/>
              </w:rPr>
            </w:r>
            <w:r>
              <w:rPr>
                <w:i w:val="0"/>
                <w:color w:val="000000"/>
                <w:u w:val="none"/>
              </w:rPr>
            </w:r>
          </w:p>
        </w:tc>
        <w:tc>
          <w:tcPr>
            <w:shd w:val="clear" w:color="auto" w:fill="ffffff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W w:w="1322" w:type="dxa"/>
            <w:vAlign w:val="top"/>
            <w:textDirection w:val="lrTb"/>
            <w:noWrap w:val="false"/>
          </w:tcPr>
          <w:p>
            <w:pPr>
              <w:pStyle w:val="1044"/>
              <w:rPr>
                <w:i w:val="0"/>
                <w:color w:val="000000"/>
                <w:u w:val="none"/>
              </w:rPr>
            </w:pPr>
            <w:r>
              <w:rPr>
                <w:i w:val="0"/>
                <w:color w:val="000000"/>
                <w:u w:val="none"/>
              </w:rPr>
            </w:r>
            <w:r>
              <w:rPr>
                <w:i w:val="0"/>
                <w:color w:val="000000"/>
                <w:u w:val="none"/>
              </w:rPr>
            </w:r>
            <w:r>
              <w:rPr>
                <w:i w:val="0"/>
                <w:color w:val="000000"/>
                <w:u w:val="none"/>
              </w:rPr>
            </w:r>
          </w:p>
        </w:tc>
        <w:tc>
          <w:tcPr>
            <w:shd w:val="clear" w:color="auto" w:fill="ffffff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W w:w="1477" w:type="dxa"/>
            <w:vAlign w:val="top"/>
            <w:textDirection w:val="lrTb"/>
            <w:noWrap w:val="false"/>
          </w:tcPr>
          <w:p>
            <w:pPr>
              <w:pStyle w:val="1044"/>
              <w:rPr>
                <w:i w:val="0"/>
                <w:color w:val="000000"/>
                <w:u w:val="none"/>
              </w:rPr>
            </w:pPr>
            <w:r>
              <w:rPr>
                <w:i w:val="0"/>
                <w:color w:val="000000"/>
                <w:u w:val="none"/>
              </w:rPr>
            </w:r>
            <w:r>
              <w:rPr>
                <w:i w:val="0"/>
                <w:color w:val="000000"/>
                <w:u w:val="none"/>
              </w:rPr>
            </w:r>
            <w:r>
              <w:rPr>
                <w:i w:val="0"/>
                <w:color w:val="000000"/>
                <w:u w:val="none"/>
              </w:rPr>
            </w:r>
          </w:p>
        </w:tc>
      </w:tr>
      <w:tr>
        <w:tblPrEx/>
        <w:trPr/>
        <w:tc>
          <w:tcPr>
            <w:shd w:val="clear" w:color="auto" w:fill="ffffff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W w:w="559" w:type="dxa"/>
            <w:vAlign w:val="top"/>
            <w:textDirection w:val="lrTb"/>
            <w:noWrap w:val="false"/>
          </w:tcPr>
          <w:p>
            <w:pPr>
              <w:pStyle w:val="1044"/>
              <w:jc w:val="center"/>
            </w:pPr>
            <w:r>
              <w:rPr>
                <w:i w:val="0"/>
                <w:color w:val="000000"/>
                <w:u w:val="none"/>
              </w:rPr>
              <w:t xml:space="preserve">17.</w:t>
            </w:r>
            <w:r/>
          </w:p>
        </w:tc>
        <w:tc>
          <w:tcPr>
            <w:shd w:val="clear" w:color="auto" w:fill="ffffff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W w:w="6920" w:type="dxa"/>
            <w:vAlign w:val="top"/>
            <w:textDirection w:val="lrTb"/>
            <w:noWrap w:val="false"/>
          </w:tcPr>
          <w:p>
            <w:pPr>
              <w:pStyle w:val="1044"/>
              <w:ind w:right="0" w:firstLine="5"/>
              <w:spacing w:line="278" w:lineRule="exact"/>
            </w:pPr>
            <w:r>
              <w:rPr>
                <w:i w:val="0"/>
                <w:color w:val="000000"/>
                <w:szCs w:val="28"/>
                <w:u w:val="none"/>
              </w:rPr>
              <w:t xml:space="preserve">Вытеснение газовоздушной смеси из отключенного участка трубопровода.</w:t>
            </w:r>
            <w:r/>
          </w:p>
        </w:tc>
        <w:tc>
          <w:tcPr>
            <w:shd w:val="clear" w:color="auto" w:fill="ffffff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W w:w="2049" w:type="dxa"/>
            <w:vAlign w:val="top"/>
            <w:textDirection w:val="lrTb"/>
            <w:noWrap w:val="false"/>
          </w:tcPr>
          <w:p>
            <w:pPr>
              <w:pStyle w:val="1044"/>
              <w:rPr>
                <w:i w:val="0"/>
                <w:color w:val="000000"/>
                <w:u w:val="none"/>
              </w:rPr>
            </w:pPr>
            <w:r>
              <w:rPr>
                <w:i w:val="0"/>
                <w:color w:val="000000"/>
                <w:u w:val="none"/>
              </w:rPr>
            </w:r>
            <w:r>
              <w:rPr>
                <w:i w:val="0"/>
                <w:color w:val="000000"/>
                <w:u w:val="none"/>
              </w:rPr>
            </w:r>
            <w:r>
              <w:rPr>
                <w:i w:val="0"/>
                <w:color w:val="000000"/>
                <w:u w:val="none"/>
              </w:rPr>
            </w:r>
          </w:p>
        </w:tc>
        <w:tc>
          <w:tcPr>
            <w:shd w:val="clear" w:color="auto" w:fill="ffffff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W w:w="1762" w:type="dxa"/>
            <w:vAlign w:val="top"/>
            <w:textDirection w:val="lrTb"/>
            <w:noWrap w:val="false"/>
          </w:tcPr>
          <w:p>
            <w:pPr>
              <w:pStyle w:val="1044"/>
              <w:rPr>
                <w:i w:val="0"/>
                <w:color w:val="000000"/>
                <w:u w:val="none"/>
              </w:rPr>
            </w:pPr>
            <w:r>
              <w:rPr>
                <w:i w:val="0"/>
                <w:color w:val="000000"/>
                <w:u w:val="none"/>
              </w:rPr>
            </w:r>
            <w:r>
              <w:rPr>
                <w:i w:val="0"/>
                <w:color w:val="000000"/>
                <w:u w:val="none"/>
              </w:rPr>
            </w:r>
            <w:r>
              <w:rPr>
                <w:i w:val="0"/>
                <w:color w:val="000000"/>
                <w:u w:val="none"/>
              </w:rPr>
            </w:r>
          </w:p>
        </w:tc>
        <w:tc>
          <w:tcPr>
            <w:shd w:val="clear" w:color="auto" w:fill="ffffff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W w:w="1757" w:type="dxa"/>
            <w:vAlign w:val="top"/>
            <w:textDirection w:val="lrTb"/>
            <w:noWrap w:val="false"/>
          </w:tcPr>
          <w:p>
            <w:pPr>
              <w:pStyle w:val="1044"/>
              <w:rPr>
                <w:i w:val="0"/>
                <w:color w:val="000000"/>
                <w:u w:val="none"/>
              </w:rPr>
            </w:pPr>
            <w:r>
              <w:rPr>
                <w:i w:val="0"/>
                <w:color w:val="000000"/>
                <w:u w:val="none"/>
              </w:rPr>
            </w:r>
            <w:r>
              <w:rPr>
                <w:i w:val="0"/>
                <w:color w:val="000000"/>
                <w:u w:val="none"/>
              </w:rPr>
            </w:r>
            <w:r>
              <w:rPr>
                <w:i w:val="0"/>
                <w:color w:val="000000"/>
                <w:u w:val="none"/>
              </w:rPr>
            </w:r>
          </w:p>
        </w:tc>
        <w:tc>
          <w:tcPr>
            <w:shd w:val="clear" w:color="auto" w:fill="ffffff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W w:w="1322" w:type="dxa"/>
            <w:vAlign w:val="top"/>
            <w:textDirection w:val="lrTb"/>
            <w:noWrap w:val="false"/>
          </w:tcPr>
          <w:p>
            <w:pPr>
              <w:pStyle w:val="1044"/>
              <w:rPr>
                <w:i w:val="0"/>
                <w:color w:val="000000"/>
                <w:u w:val="none"/>
              </w:rPr>
            </w:pPr>
            <w:r>
              <w:rPr>
                <w:i w:val="0"/>
                <w:color w:val="000000"/>
                <w:u w:val="none"/>
              </w:rPr>
            </w:r>
            <w:r>
              <w:rPr>
                <w:i w:val="0"/>
                <w:color w:val="000000"/>
                <w:u w:val="none"/>
              </w:rPr>
            </w:r>
            <w:r>
              <w:rPr>
                <w:i w:val="0"/>
                <w:color w:val="000000"/>
                <w:u w:val="none"/>
              </w:rPr>
            </w:r>
          </w:p>
        </w:tc>
        <w:tc>
          <w:tcPr>
            <w:shd w:val="clear" w:color="auto" w:fill="ffffff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W w:w="1477" w:type="dxa"/>
            <w:vAlign w:val="top"/>
            <w:textDirection w:val="lrTb"/>
            <w:noWrap w:val="false"/>
          </w:tcPr>
          <w:p>
            <w:pPr>
              <w:pStyle w:val="1044"/>
              <w:rPr>
                <w:i w:val="0"/>
                <w:color w:val="000000"/>
                <w:u w:val="none"/>
              </w:rPr>
            </w:pPr>
            <w:r>
              <w:rPr>
                <w:i w:val="0"/>
                <w:color w:val="000000"/>
                <w:u w:val="none"/>
              </w:rPr>
            </w:r>
            <w:r>
              <w:rPr>
                <w:i w:val="0"/>
                <w:color w:val="000000"/>
                <w:u w:val="none"/>
              </w:rPr>
            </w:r>
            <w:r>
              <w:rPr>
                <w:i w:val="0"/>
                <w:color w:val="000000"/>
                <w:u w:val="none"/>
              </w:rPr>
            </w:r>
          </w:p>
        </w:tc>
      </w:tr>
      <w:tr>
        <w:tblPrEx/>
        <w:trPr/>
        <w:tc>
          <w:tcPr>
            <w:shd w:val="clear" w:color="auto" w:fill="ffffff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W w:w="559" w:type="dxa"/>
            <w:vAlign w:val="top"/>
            <w:textDirection w:val="lrTb"/>
            <w:noWrap w:val="false"/>
          </w:tcPr>
          <w:p>
            <w:pPr>
              <w:pStyle w:val="1044"/>
              <w:jc w:val="center"/>
            </w:pPr>
            <w:r>
              <w:rPr>
                <w:i w:val="0"/>
                <w:color w:val="000000"/>
                <w:u w:val="none"/>
              </w:rPr>
              <w:t xml:space="preserve">18.</w:t>
            </w:r>
            <w:r/>
          </w:p>
        </w:tc>
        <w:tc>
          <w:tcPr>
            <w:shd w:val="clear" w:color="auto" w:fill="ffffff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W w:w="6920" w:type="dxa"/>
            <w:vAlign w:val="top"/>
            <w:textDirection w:val="lrTb"/>
            <w:noWrap w:val="false"/>
          </w:tcPr>
          <w:p>
            <w:pPr>
              <w:pStyle w:val="1044"/>
              <w:ind w:right="0" w:firstLine="14"/>
              <w:spacing w:line="278" w:lineRule="exact"/>
            </w:pPr>
            <w:r>
              <w:rPr>
                <w:i w:val="0"/>
                <w:color w:val="000000"/>
                <w:szCs w:val="28"/>
                <w:u w:val="none"/>
              </w:rPr>
              <w:t xml:space="preserve">Снижение давления в отключенном участке до 100-500 Па (10-50 мм в.ст.).</w:t>
            </w:r>
            <w:r/>
          </w:p>
        </w:tc>
        <w:tc>
          <w:tcPr>
            <w:shd w:val="clear" w:color="auto" w:fill="ffffff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W w:w="2049" w:type="dxa"/>
            <w:vAlign w:val="top"/>
            <w:textDirection w:val="lrTb"/>
            <w:noWrap w:val="false"/>
          </w:tcPr>
          <w:p>
            <w:pPr>
              <w:pStyle w:val="1044"/>
              <w:rPr>
                <w:i w:val="0"/>
                <w:color w:val="000000"/>
                <w:u w:val="none"/>
              </w:rPr>
            </w:pPr>
            <w:r>
              <w:rPr>
                <w:i w:val="0"/>
                <w:color w:val="000000"/>
                <w:u w:val="none"/>
              </w:rPr>
            </w:r>
            <w:r>
              <w:rPr>
                <w:i w:val="0"/>
                <w:color w:val="000000"/>
                <w:u w:val="none"/>
              </w:rPr>
            </w:r>
            <w:r>
              <w:rPr>
                <w:i w:val="0"/>
                <w:color w:val="000000"/>
                <w:u w:val="none"/>
              </w:rPr>
            </w:r>
          </w:p>
        </w:tc>
        <w:tc>
          <w:tcPr>
            <w:shd w:val="clear" w:color="auto" w:fill="ffffff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W w:w="1762" w:type="dxa"/>
            <w:vAlign w:val="top"/>
            <w:textDirection w:val="lrTb"/>
            <w:noWrap w:val="false"/>
          </w:tcPr>
          <w:p>
            <w:pPr>
              <w:pStyle w:val="1044"/>
              <w:rPr>
                <w:i w:val="0"/>
                <w:color w:val="000000"/>
                <w:u w:val="none"/>
              </w:rPr>
            </w:pPr>
            <w:r>
              <w:rPr>
                <w:i w:val="0"/>
                <w:color w:val="000000"/>
                <w:u w:val="none"/>
              </w:rPr>
            </w:r>
            <w:r>
              <w:rPr>
                <w:i w:val="0"/>
                <w:color w:val="000000"/>
                <w:u w:val="none"/>
              </w:rPr>
            </w:r>
            <w:r>
              <w:rPr>
                <w:i w:val="0"/>
                <w:color w:val="000000"/>
                <w:u w:val="none"/>
              </w:rPr>
            </w:r>
          </w:p>
        </w:tc>
        <w:tc>
          <w:tcPr>
            <w:shd w:val="clear" w:color="auto" w:fill="ffffff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W w:w="1757" w:type="dxa"/>
            <w:vAlign w:val="top"/>
            <w:textDirection w:val="lrTb"/>
            <w:noWrap w:val="false"/>
          </w:tcPr>
          <w:p>
            <w:pPr>
              <w:pStyle w:val="1044"/>
              <w:rPr>
                <w:i w:val="0"/>
                <w:color w:val="000000"/>
                <w:u w:val="none"/>
              </w:rPr>
            </w:pPr>
            <w:r>
              <w:rPr>
                <w:i w:val="0"/>
                <w:color w:val="000000"/>
                <w:u w:val="none"/>
              </w:rPr>
            </w:r>
            <w:r>
              <w:rPr>
                <w:i w:val="0"/>
                <w:color w:val="000000"/>
                <w:u w:val="none"/>
              </w:rPr>
            </w:r>
            <w:r>
              <w:rPr>
                <w:i w:val="0"/>
                <w:color w:val="000000"/>
                <w:u w:val="none"/>
              </w:rPr>
            </w:r>
          </w:p>
        </w:tc>
        <w:tc>
          <w:tcPr>
            <w:shd w:val="clear" w:color="auto" w:fill="ffffff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W w:w="1322" w:type="dxa"/>
            <w:vAlign w:val="top"/>
            <w:textDirection w:val="lrTb"/>
            <w:noWrap w:val="false"/>
          </w:tcPr>
          <w:p>
            <w:pPr>
              <w:pStyle w:val="1044"/>
              <w:rPr>
                <w:i w:val="0"/>
                <w:color w:val="000000"/>
                <w:u w:val="none"/>
              </w:rPr>
            </w:pPr>
            <w:r>
              <w:rPr>
                <w:i w:val="0"/>
                <w:color w:val="000000"/>
                <w:u w:val="none"/>
              </w:rPr>
            </w:r>
            <w:r>
              <w:rPr>
                <w:i w:val="0"/>
                <w:color w:val="000000"/>
                <w:u w:val="none"/>
              </w:rPr>
            </w:r>
            <w:r>
              <w:rPr>
                <w:i w:val="0"/>
                <w:color w:val="000000"/>
                <w:u w:val="none"/>
              </w:rPr>
            </w:r>
          </w:p>
        </w:tc>
        <w:tc>
          <w:tcPr>
            <w:shd w:val="clear" w:color="auto" w:fill="ffffff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W w:w="1477" w:type="dxa"/>
            <w:vAlign w:val="top"/>
            <w:textDirection w:val="lrTb"/>
            <w:noWrap w:val="false"/>
          </w:tcPr>
          <w:p>
            <w:pPr>
              <w:pStyle w:val="1044"/>
              <w:rPr>
                <w:i w:val="0"/>
                <w:color w:val="000000"/>
                <w:u w:val="none"/>
              </w:rPr>
            </w:pPr>
            <w:r>
              <w:rPr>
                <w:i w:val="0"/>
                <w:color w:val="000000"/>
                <w:u w:val="none"/>
              </w:rPr>
            </w:r>
            <w:r>
              <w:rPr>
                <w:i w:val="0"/>
                <w:color w:val="000000"/>
                <w:u w:val="none"/>
              </w:rPr>
            </w:r>
            <w:r>
              <w:rPr>
                <w:i w:val="0"/>
                <w:color w:val="000000"/>
                <w:u w:val="none"/>
              </w:rPr>
            </w:r>
          </w:p>
        </w:tc>
      </w:tr>
      <w:tr>
        <w:tblPrEx/>
        <w:trPr/>
        <w:tc>
          <w:tcPr>
            <w:shd w:val="clear" w:color="auto" w:fill="ffffff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W w:w="559" w:type="dxa"/>
            <w:vAlign w:val="top"/>
            <w:textDirection w:val="lrTb"/>
            <w:noWrap w:val="false"/>
          </w:tcPr>
          <w:p>
            <w:pPr>
              <w:pStyle w:val="1044"/>
              <w:jc w:val="center"/>
            </w:pPr>
            <w:r>
              <w:rPr>
                <w:i w:val="0"/>
                <w:color w:val="000000"/>
                <w:u w:val="none"/>
              </w:rPr>
              <w:t xml:space="preserve">19.</w:t>
            </w:r>
            <w:r/>
          </w:p>
        </w:tc>
        <w:tc>
          <w:tcPr>
            <w:shd w:val="clear" w:color="auto" w:fill="ffffff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W w:w="6920" w:type="dxa"/>
            <w:vAlign w:val="top"/>
            <w:textDirection w:val="lrTb"/>
            <w:noWrap w:val="false"/>
          </w:tcPr>
          <w:p>
            <w:pPr>
              <w:pStyle w:val="1044"/>
              <w:ind w:right="0" w:firstLine="10"/>
              <w:spacing w:line="274" w:lineRule="exact"/>
            </w:pPr>
            <w:r>
              <w:rPr>
                <w:i w:val="0"/>
                <w:color w:val="000000"/>
                <w:szCs w:val="28"/>
                <w:u w:val="none"/>
              </w:rPr>
              <w:t xml:space="preserve">Заварка технологических отверстий (установка заплаты, предварительный подогрев - указать).</w:t>
            </w:r>
            <w:r/>
          </w:p>
        </w:tc>
        <w:tc>
          <w:tcPr>
            <w:shd w:val="clear" w:color="auto" w:fill="ffffff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W w:w="2049" w:type="dxa"/>
            <w:vAlign w:val="top"/>
            <w:textDirection w:val="lrTb"/>
            <w:noWrap w:val="false"/>
          </w:tcPr>
          <w:p>
            <w:pPr>
              <w:pStyle w:val="1044"/>
              <w:rPr>
                <w:i w:val="0"/>
                <w:color w:val="000000"/>
                <w:u w:val="none"/>
              </w:rPr>
            </w:pPr>
            <w:r>
              <w:rPr>
                <w:i w:val="0"/>
                <w:color w:val="000000"/>
                <w:u w:val="none"/>
              </w:rPr>
            </w:r>
            <w:r>
              <w:rPr>
                <w:i w:val="0"/>
                <w:color w:val="000000"/>
                <w:u w:val="none"/>
              </w:rPr>
            </w:r>
            <w:r>
              <w:rPr>
                <w:i w:val="0"/>
                <w:color w:val="000000"/>
                <w:u w:val="none"/>
              </w:rPr>
            </w:r>
          </w:p>
        </w:tc>
        <w:tc>
          <w:tcPr>
            <w:shd w:val="clear" w:color="auto" w:fill="ffffff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W w:w="1762" w:type="dxa"/>
            <w:vAlign w:val="top"/>
            <w:textDirection w:val="lrTb"/>
            <w:noWrap w:val="false"/>
          </w:tcPr>
          <w:p>
            <w:pPr>
              <w:pStyle w:val="1044"/>
              <w:rPr>
                <w:i w:val="0"/>
                <w:color w:val="000000"/>
                <w:u w:val="none"/>
              </w:rPr>
            </w:pPr>
            <w:r>
              <w:rPr>
                <w:i w:val="0"/>
                <w:color w:val="000000"/>
                <w:u w:val="none"/>
              </w:rPr>
            </w:r>
            <w:r>
              <w:rPr>
                <w:i w:val="0"/>
                <w:color w:val="000000"/>
                <w:u w:val="none"/>
              </w:rPr>
            </w:r>
            <w:r>
              <w:rPr>
                <w:i w:val="0"/>
                <w:color w:val="000000"/>
                <w:u w:val="none"/>
              </w:rPr>
            </w:r>
          </w:p>
        </w:tc>
        <w:tc>
          <w:tcPr>
            <w:shd w:val="clear" w:color="auto" w:fill="ffffff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W w:w="1757" w:type="dxa"/>
            <w:vAlign w:val="top"/>
            <w:textDirection w:val="lrTb"/>
            <w:noWrap w:val="false"/>
          </w:tcPr>
          <w:p>
            <w:pPr>
              <w:pStyle w:val="1044"/>
              <w:rPr>
                <w:i w:val="0"/>
                <w:color w:val="000000"/>
                <w:u w:val="none"/>
              </w:rPr>
            </w:pPr>
            <w:r>
              <w:rPr>
                <w:i w:val="0"/>
                <w:color w:val="000000"/>
                <w:u w:val="none"/>
              </w:rPr>
            </w:r>
            <w:r>
              <w:rPr>
                <w:i w:val="0"/>
                <w:color w:val="000000"/>
                <w:u w:val="none"/>
              </w:rPr>
            </w:r>
            <w:r>
              <w:rPr>
                <w:i w:val="0"/>
                <w:color w:val="000000"/>
                <w:u w:val="none"/>
              </w:rPr>
            </w:r>
          </w:p>
        </w:tc>
        <w:tc>
          <w:tcPr>
            <w:shd w:val="clear" w:color="auto" w:fill="ffffff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W w:w="1322" w:type="dxa"/>
            <w:vAlign w:val="top"/>
            <w:textDirection w:val="lrTb"/>
            <w:noWrap w:val="false"/>
          </w:tcPr>
          <w:p>
            <w:pPr>
              <w:pStyle w:val="1044"/>
              <w:rPr>
                <w:i w:val="0"/>
                <w:color w:val="000000"/>
                <w:u w:val="none"/>
              </w:rPr>
            </w:pPr>
            <w:r>
              <w:rPr>
                <w:i w:val="0"/>
                <w:color w:val="000000"/>
                <w:u w:val="none"/>
              </w:rPr>
            </w:r>
            <w:r>
              <w:rPr>
                <w:i w:val="0"/>
                <w:color w:val="000000"/>
                <w:u w:val="none"/>
              </w:rPr>
            </w:r>
            <w:r>
              <w:rPr>
                <w:i w:val="0"/>
                <w:color w:val="000000"/>
                <w:u w:val="none"/>
              </w:rPr>
            </w:r>
          </w:p>
        </w:tc>
        <w:tc>
          <w:tcPr>
            <w:shd w:val="clear" w:color="auto" w:fill="ffffff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W w:w="1477" w:type="dxa"/>
            <w:vAlign w:val="top"/>
            <w:textDirection w:val="lrTb"/>
            <w:noWrap w:val="false"/>
          </w:tcPr>
          <w:p>
            <w:pPr>
              <w:pStyle w:val="1044"/>
              <w:rPr>
                <w:i w:val="0"/>
                <w:color w:val="000000"/>
                <w:u w:val="none"/>
              </w:rPr>
            </w:pPr>
            <w:r>
              <w:rPr>
                <w:i w:val="0"/>
                <w:color w:val="000000"/>
                <w:u w:val="none"/>
              </w:rPr>
            </w:r>
            <w:r>
              <w:rPr>
                <w:i w:val="0"/>
                <w:color w:val="000000"/>
                <w:u w:val="none"/>
              </w:rPr>
            </w:r>
            <w:r>
              <w:rPr>
                <w:i w:val="0"/>
                <w:color w:val="000000"/>
                <w:u w:val="none"/>
              </w:rPr>
            </w:r>
          </w:p>
        </w:tc>
      </w:tr>
      <w:tr>
        <w:tblPrEx/>
        <w:trPr/>
        <w:tc>
          <w:tcPr>
            <w:shd w:val="clear" w:color="auto" w:fill="ffffff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W w:w="559" w:type="dxa"/>
            <w:vAlign w:val="top"/>
            <w:textDirection w:val="lrTb"/>
            <w:noWrap w:val="false"/>
          </w:tcPr>
          <w:p>
            <w:pPr>
              <w:pStyle w:val="1044"/>
              <w:jc w:val="center"/>
            </w:pPr>
            <w:r>
              <w:rPr>
                <w:i w:val="0"/>
                <w:color w:val="000000"/>
                <w:u w:val="none"/>
              </w:rPr>
              <w:t xml:space="preserve">20.</w:t>
            </w:r>
            <w:r/>
          </w:p>
        </w:tc>
        <w:tc>
          <w:tcPr>
            <w:shd w:val="clear" w:color="auto" w:fill="ffffff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W w:w="6920" w:type="dxa"/>
            <w:vAlign w:val="top"/>
            <w:textDirection w:val="lrTb"/>
            <w:noWrap w:val="false"/>
          </w:tcPr>
          <w:p>
            <w:pPr>
              <w:pStyle w:val="1044"/>
              <w:spacing w:line="302" w:lineRule="exact"/>
            </w:pPr>
            <w:r>
              <w:rPr>
                <w:i w:val="0"/>
                <w:color w:val="000000"/>
                <w:szCs w:val="28"/>
                <w:u w:val="none"/>
              </w:rPr>
              <w:t xml:space="preserve">Контроль сварных стыков технологических отверстий физическими методами (</w:t>
            </w:r>
            <w:r>
              <w:rPr>
                <w:i w:val="0"/>
                <w:color w:val="000000"/>
                <w:szCs w:val="28"/>
                <w:u w:val="none"/>
                <w:lang w:val="en-US"/>
              </w:rPr>
              <w:t xml:space="preserve">R</w:t>
            </w:r>
            <w:r>
              <w:rPr>
                <w:i w:val="0"/>
                <w:color w:val="000000"/>
                <w:szCs w:val="28"/>
                <w:u w:val="none"/>
              </w:rPr>
              <w:t xml:space="preserve">, у и УЗК).</w:t>
            </w:r>
            <w:r/>
          </w:p>
        </w:tc>
        <w:tc>
          <w:tcPr>
            <w:shd w:val="clear" w:color="auto" w:fill="ffffff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W w:w="2049" w:type="dxa"/>
            <w:vAlign w:val="top"/>
            <w:textDirection w:val="lrTb"/>
            <w:noWrap w:val="false"/>
          </w:tcPr>
          <w:p>
            <w:pPr>
              <w:pStyle w:val="1044"/>
              <w:rPr>
                <w:i w:val="0"/>
                <w:color w:val="000000"/>
                <w:u w:val="none"/>
              </w:rPr>
            </w:pPr>
            <w:r>
              <w:rPr>
                <w:i w:val="0"/>
                <w:color w:val="000000"/>
                <w:u w:val="none"/>
              </w:rPr>
            </w:r>
            <w:r>
              <w:rPr>
                <w:i w:val="0"/>
                <w:color w:val="000000"/>
                <w:u w:val="none"/>
              </w:rPr>
            </w:r>
            <w:r>
              <w:rPr>
                <w:i w:val="0"/>
                <w:color w:val="000000"/>
                <w:u w:val="none"/>
              </w:rPr>
            </w:r>
          </w:p>
        </w:tc>
        <w:tc>
          <w:tcPr>
            <w:shd w:val="clear" w:color="auto" w:fill="ffffff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W w:w="1762" w:type="dxa"/>
            <w:vAlign w:val="top"/>
            <w:textDirection w:val="lrTb"/>
            <w:noWrap w:val="false"/>
          </w:tcPr>
          <w:p>
            <w:pPr>
              <w:pStyle w:val="1044"/>
              <w:rPr>
                <w:i w:val="0"/>
                <w:color w:val="000000"/>
                <w:u w:val="none"/>
              </w:rPr>
            </w:pPr>
            <w:r>
              <w:rPr>
                <w:i w:val="0"/>
                <w:color w:val="000000"/>
                <w:u w:val="none"/>
              </w:rPr>
            </w:r>
            <w:r>
              <w:rPr>
                <w:i w:val="0"/>
                <w:color w:val="000000"/>
                <w:u w:val="none"/>
              </w:rPr>
            </w:r>
            <w:r>
              <w:rPr>
                <w:i w:val="0"/>
                <w:color w:val="000000"/>
                <w:u w:val="none"/>
              </w:rPr>
            </w:r>
          </w:p>
        </w:tc>
        <w:tc>
          <w:tcPr>
            <w:shd w:val="clear" w:color="auto" w:fill="ffffff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W w:w="1757" w:type="dxa"/>
            <w:vAlign w:val="top"/>
            <w:textDirection w:val="lrTb"/>
            <w:noWrap w:val="false"/>
          </w:tcPr>
          <w:p>
            <w:pPr>
              <w:pStyle w:val="1044"/>
              <w:rPr>
                <w:i w:val="0"/>
                <w:color w:val="000000"/>
                <w:u w:val="none"/>
              </w:rPr>
            </w:pPr>
            <w:r>
              <w:rPr>
                <w:i w:val="0"/>
                <w:color w:val="000000"/>
                <w:u w:val="none"/>
              </w:rPr>
            </w:r>
            <w:r>
              <w:rPr>
                <w:i w:val="0"/>
                <w:color w:val="000000"/>
                <w:u w:val="none"/>
              </w:rPr>
            </w:r>
            <w:r>
              <w:rPr>
                <w:i w:val="0"/>
                <w:color w:val="000000"/>
                <w:u w:val="none"/>
              </w:rPr>
            </w:r>
          </w:p>
        </w:tc>
        <w:tc>
          <w:tcPr>
            <w:shd w:val="clear" w:color="auto" w:fill="ffffff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W w:w="1322" w:type="dxa"/>
            <w:vAlign w:val="top"/>
            <w:textDirection w:val="lrTb"/>
            <w:noWrap w:val="false"/>
          </w:tcPr>
          <w:p>
            <w:pPr>
              <w:pStyle w:val="1044"/>
              <w:rPr>
                <w:i w:val="0"/>
                <w:color w:val="000000"/>
                <w:u w:val="none"/>
              </w:rPr>
            </w:pPr>
            <w:r>
              <w:rPr>
                <w:i w:val="0"/>
                <w:color w:val="000000"/>
                <w:u w:val="none"/>
              </w:rPr>
            </w:r>
            <w:r>
              <w:rPr>
                <w:i w:val="0"/>
                <w:color w:val="000000"/>
                <w:u w:val="none"/>
              </w:rPr>
            </w:r>
            <w:r>
              <w:rPr>
                <w:i w:val="0"/>
                <w:color w:val="000000"/>
                <w:u w:val="none"/>
              </w:rPr>
            </w:r>
          </w:p>
        </w:tc>
        <w:tc>
          <w:tcPr>
            <w:shd w:val="clear" w:color="auto" w:fill="ffffff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W w:w="1477" w:type="dxa"/>
            <w:vAlign w:val="top"/>
            <w:textDirection w:val="lrTb"/>
            <w:noWrap w:val="false"/>
          </w:tcPr>
          <w:p>
            <w:pPr>
              <w:pStyle w:val="1044"/>
              <w:rPr>
                <w:i w:val="0"/>
                <w:color w:val="000000"/>
                <w:u w:val="none"/>
              </w:rPr>
            </w:pPr>
            <w:r>
              <w:rPr>
                <w:i w:val="0"/>
                <w:color w:val="000000"/>
                <w:u w:val="none"/>
              </w:rPr>
            </w:r>
            <w:r>
              <w:rPr>
                <w:i w:val="0"/>
                <w:color w:val="000000"/>
                <w:u w:val="none"/>
              </w:rPr>
            </w:r>
            <w:r>
              <w:rPr>
                <w:i w:val="0"/>
                <w:color w:val="000000"/>
                <w:u w:val="none"/>
              </w:rPr>
            </w:r>
          </w:p>
        </w:tc>
      </w:tr>
      <w:tr>
        <w:tblPrEx/>
        <w:trPr/>
        <w:tc>
          <w:tcPr>
            <w:shd w:val="clear" w:color="auto" w:fill="ffffff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W w:w="559" w:type="dxa"/>
            <w:vAlign w:val="top"/>
            <w:textDirection w:val="lrTb"/>
            <w:noWrap w:val="false"/>
          </w:tcPr>
          <w:p>
            <w:pPr>
              <w:pStyle w:val="1044"/>
              <w:jc w:val="center"/>
            </w:pPr>
            <w:r>
              <w:rPr>
                <w:i w:val="0"/>
                <w:color w:val="000000"/>
                <w:u w:val="none"/>
              </w:rPr>
              <w:t xml:space="preserve">21.</w:t>
            </w:r>
            <w:r/>
          </w:p>
        </w:tc>
        <w:tc>
          <w:tcPr>
            <w:shd w:val="clear" w:color="auto" w:fill="ffffff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W w:w="6920" w:type="dxa"/>
            <w:vAlign w:val="top"/>
            <w:textDirection w:val="lrTb"/>
            <w:noWrap w:val="false"/>
          </w:tcPr>
          <w:p>
            <w:pPr>
              <w:pStyle w:val="1044"/>
            </w:pPr>
            <w:r>
              <w:rPr>
                <w:i w:val="0"/>
                <w:color w:val="000000"/>
                <w:szCs w:val="28"/>
                <w:u w:val="none"/>
              </w:rPr>
              <w:t xml:space="preserve">Выполнение изоляционных работ на технологических окнах.</w:t>
            </w:r>
            <w:r/>
          </w:p>
        </w:tc>
        <w:tc>
          <w:tcPr>
            <w:shd w:val="clear" w:color="auto" w:fill="ffffff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W w:w="2049" w:type="dxa"/>
            <w:vAlign w:val="top"/>
            <w:textDirection w:val="lrTb"/>
            <w:noWrap w:val="false"/>
          </w:tcPr>
          <w:p>
            <w:pPr>
              <w:pStyle w:val="1044"/>
              <w:rPr>
                <w:i w:val="0"/>
                <w:color w:val="000000"/>
                <w:u w:val="none"/>
              </w:rPr>
            </w:pPr>
            <w:r>
              <w:rPr>
                <w:i w:val="0"/>
                <w:color w:val="000000"/>
                <w:u w:val="none"/>
              </w:rPr>
            </w:r>
            <w:r>
              <w:rPr>
                <w:i w:val="0"/>
                <w:color w:val="000000"/>
                <w:u w:val="none"/>
              </w:rPr>
            </w:r>
            <w:r>
              <w:rPr>
                <w:i w:val="0"/>
                <w:color w:val="000000"/>
                <w:u w:val="none"/>
              </w:rPr>
            </w:r>
          </w:p>
        </w:tc>
        <w:tc>
          <w:tcPr>
            <w:shd w:val="clear" w:color="auto" w:fill="ffffff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W w:w="1762" w:type="dxa"/>
            <w:vAlign w:val="top"/>
            <w:textDirection w:val="lrTb"/>
            <w:noWrap w:val="false"/>
          </w:tcPr>
          <w:p>
            <w:pPr>
              <w:pStyle w:val="1044"/>
              <w:rPr>
                <w:i w:val="0"/>
                <w:color w:val="000000"/>
                <w:u w:val="none"/>
              </w:rPr>
            </w:pPr>
            <w:r>
              <w:rPr>
                <w:i w:val="0"/>
                <w:color w:val="000000"/>
                <w:u w:val="none"/>
              </w:rPr>
            </w:r>
            <w:r>
              <w:rPr>
                <w:i w:val="0"/>
                <w:color w:val="000000"/>
                <w:u w:val="none"/>
              </w:rPr>
            </w:r>
            <w:r>
              <w:rPr>
                <w:i w:val="0"/>
                <w:color w:val="000000"/>
                <w:u w:val="none"/>
              </w:rPr>
            </w:r>
          </w:p>
        </w:tc>
        <w:tc>
          <w:tcPr>
            <w:shd w:val="clear" w:color="auto" w:fill="ffffff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W w:w="1757" w:type="dxa"/>
            <w:vAlign w:val="top"/>
            <w:textDirection w:val="lrTb"/>
            <w:noWrap w:val="false"/>
          </w:tcPr>
          <w:p>
            <w:pPr>
              <w:pStyle w:val="1044"/>
              <w:rPr>
                <w:i w:val="0"/>
                <w:color w:val="000000"/>
                <w:u w:val="none"/>
              </w:rPr>
            </w:pPr>
            <w:r>
              <w:rPr>
                <w:i w:val="0"/>
                <w:color w:val="000000"/>
                <w:u w:val="none"/>
              </w:rPr>
            </w:r>
            <w:r>
              <w:rPr>
                <w:i w:val="0"/>
                <w:color w:val="000000"/>
                <w:u w:val="none"/>
              </w:rPr>
            </w:r>
            <w:r>
              <w:rPr>
                <w:i w:val="0"/>
                <w:color w:val="000000"/>
                <w:u w:val="none"/>
              </w:rPr>
            </w:r>
          </w:p>
        </w:tc>
        <w:tc>
          <w:tcPr>
            <w:shd w:val="clear" w:color="auto" w:fill="ffffff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W w:w="1322" w:type="dxa"/>
            <w:vAlign w:val="top"/>
            <w:textDirection w:val="lrTb"/>
            <w:noWrap w:val="false"/>
          </w:tcPr>
          <w:p>
            <w:pPr>
              <w:pStyle w:val="1044"/>
              <w:rPr>
                <w:i w:val="0"/>
                <w:color w:val="000000"/>
                <w:u w:val="none"/>
              </w:rPr>
            </w:pPr>
            <w:r>
              <w:rPr>
                <w:i w:val="0"/>
                <w:color w:val="000000"/>
                <w:u w:val="none"/>
              </w:rPr>
            </w:r>
            <w:r>
              <w:rPr>
                <w:i w:val="0"/>
                <w:color w:val="000000"/>
                <w:u w:val="none"/>
              </w:rPr>
            </w:r>
            <w:r>
              <w:rPr>
                <w:i w:val="0"/>
                <w:color w:val="000000"/>
                <w:u w:val="none"/>
              </w:rPr>
            </w:r>
          </w:p>
        </w:tc>
        <w:tc>
          <w:tcPr>
            <w:shd w:val="clear" w:color="auto" w:fill="ffffff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W w:w="1477" w:type="dxa"/>
            <w:vAlign w:val="top"/>
            <w:textDirection w:val="lrTb"/>
            <w:noWrap w:val="false"/>
          </w:tcPr>
          <w:p>
            <w:pPr>
              <w:pStyle w:val="1044"/>
              <w:rPr>
                <w:i w:val="0"/>
                <w:color w:val="000000"/>
                <w:u w:val="none"/>
              </w:rPr>
            </w:pPr>
            <w:r>
              <w:rPr>
                <w:i w:val="0"/>
                <w:color w:val="000000"/>
                <w:u w:val="none"/>
              </w:rPr>
            </w:r>
            <w:r>
              <w:rPr>
                <w:i w:val="0"/>
                <w:color w:val="000000"/>
                <w:u w:val="none"/>
              </w:rPr>
            </w:r>
            <w:r>
              <w:rPr>
                <w:i w:val="0"/>
                <w:color w:val="000000"/>
                <w:u w:val="none"/>
              </w:rPr>
            </w:r>
          </w:p>
        </w:tc>
      </w:tr>
      <w:tr>
        <w:tblPrEx/>
        <w:trPr/>
        <w:tc>
          <w:tcPr>
            <w:shd w:val="clear" w:color="auto" w:fill="ffffff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W w:w="559" w:type="dxa"/>
            <w:vAlign w:val="top"/>
            <w:textDirection w:val="lrTb"/>
            <w:noWrap w:val="false"/>
          </w:tcPr>
          <w:p>
            <w:pPr>
              <w:pStyle w:val="1044"/>
              <w:jc w:val="center"/>
            </w:pPr>
            <w:r>
              <w:rPr>
                <w:i w:val="0"/>
                <w:color w:val="000000"/>
                <w:u w:val="none"/>
              </w:rPr>
              <w:t xml:space="preserve">22.</w:t>
            </w:r>
            <w:r/>
          </w:p>
        </w:tc>
        <w:tc>
          <w:tcPr>
            <w:shd w:val="clear" w:color="auto" w:fill="ffffff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W w:w="6920" w:type="dxa"/>
            <w:vAlign w:val="top"/>
            <w:textDirection w:val="lrTb"/>
            <w:noWrap w:val="false"/>
          </w:tcPr>
          <w:p>
            <w:pPr>
              <w:pStyle w:val="1044"/>
            </w:pPr>
            <w:r>
              <w:rPr>
                <w:i w:val="0"/>
                <w:color w:val="000000"/>
                <w:szCs w:val="28"/>
                <w:u w:val="none"/>
              </w:rPr>
              <w:t xml:space="preserve">Засыпка приямков под технологические отверстия.</w:t>
            </w:r>
            <w:r/>
          </w:p>
        </w:tc>
        <w:tc>
          <w:tcPr>
            <w:shd w:val="clear" w:color="auto" w:fill="ffffff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W w:w="2049" w:type="dxa"/>
            <w:vAlign w:val="top"/>
            <w:textDirection w:val="lrTb"/>
            <w:noWrap w:val="false"/>
          </w:tcPr>
          <w:p>
            <w:pPr>
              <w:pStyle w:val="1044"/>
              <w:rPr>
                <w:i w:val="0"/>
                <w:color w:val="000000"/>
                <w:u w:val="none"/>
              </w:rPr>
            </w:pPr>
            <w:r>
              <w:rPr>
                <w:i w:val="0"/>
                <w:color w:val="000000"/>
                <w:u w:val="none"/>
              </w:rPr>
            </w:r>
            <w:r>
              <w:rPr>
                <w:i w:val="0"/>
                <w:color w:val="000000"/>
                <w:u w:val="none"/>
              </w:rPr>
            </w:r>
            <w:r>
              <w:rPr>
                <w:i w:val="0"/>
                <w:color w:val="000000"/>
                <w:u w:val="none"/>
              </w:rPr>
            </w:r>
          </w:p>
        </w:tc>
        <w:tc>
          <w:tcPr>
            <w:shd w:val="clear" w:color="auto" w:fill="ffffff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W w:w="1762" w:type="dxa"/>
            <w:vAlign w:val="top"/>
            <w:textDirection w:val="lrTb"/>
            <w:noWrap w:val="false"/>
          </w:tcPr>
          <w:p>
            <w:pPr>
              <w:pStyle w:val="1044"/>
              <w:rPr>
                <w:i w:val="0"/>
                <w:color w:val="000000"/>
                <w:u w:val="none"/>
              </w:rPr>
            </w:pPr>
            <w:r>
              <w:rPr>
                <w:i w:val="0"/>
                <w:color w:val="000000"/>
                <w:u w:val="none"/>
              </w:rPr>
            </w:r>
            <w:r>
              <w:rPr>
                <w:i w:val="0"/>
                <w:color w:val="000000"/>
                <w:u w:val="none"/>
              </w:rPr>
            </w:r>
            <w:r>
              <w:rPr>
                <w:i w:val="0"/>
                <w:color w:val="000000"/>
                <w:u w:val="none"/>
              </w:rPr>
            </w:r>
          </w:p>
        </w:tc>
        <w:tc>
          <w:tcPr>
            <w:shd w:val="clear" w:color="auto" w:fill="ffffff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W w:w="1757" w:type="dxa"/>
            <w:vAlign w:val="top"/>
            <w:textDirection w:val="lrTb"/>
            <w:noWrap w:val="false"/>
          </w:tcPr>
          <w:p>
            <w:pPr>
              <w:pStyle w:val="1044"/>
              <w:rPr>
                <w:i w:val="0"/>
                <w:color w:val="000000"/>
                <w:u w:val="none"/>
              </w:rPr>
            </w:pPr>
            <w:r>
              <w:rPr>
                <w:i w:val="0"/>
                <w:color w:val="000000"/>
                <w:u w:val="none"/>
              </w:rPr>
            </w:r>
            <w:r>
              <w:rPr>
                <w:i w:val="0"/>
                <w:color w:val="000000"/>
                <w:u w:val="none"/>
              </w:rPr>
            </w:r>
            <w:r>
              <w:rPr>
                <w:i w:val="0"/>
                <w:color w:val="000000"/>
                <w:u w:val="none"/>
              </w:rPr>
            </w:r>
          </w:p>
        </w:tc>
        <w:tc>
          <w:tcPr>
            <w:shd w:val="clear" w:color="auto" w:fill="ffffff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W w:w="1322" w:type="dxa"/>
            <w:vAlign w:val="top"/>
            <w:textDirection w:val="lrTb"/>
            <w:noWrap w:val="false"/>
          </w:tcPr>
          <w:p>
            <w:pPr>
              <w:pStyle w:val="1044"/>
              <w:rPr>
                <w:i w:val="0"/>
                <w:color w:val="000000"/>
                <w:u w:val="none"/>
              </w:rPr>
            </w:pPr>
            <w:r>
              <w:rPr>
                <w:i w:val="0"/>
                <w:color w:val="000000"/>
                <w:u w:val="none"/>
              </w:rPr>
            </w:r>
            <w:r>
              <w:rPr>
                <w:i w:val="0"/>
                <w:color w:val="000000"/>
                <w:u w:val="none"/>
              </w:rPr>
            </w:r>
            <w:r>
              <w:rPr>
                <w:i w:val="0"/>
                <w:color w:val="000000"/>
                <w:u w:val="none"/>
              </w:rPr>
            </w:r>
          </w:p>
        </w:tc>
        <w:tc>
          <w:tcPr>
            <w:shd w:val="clear" w:color="auto" w:fill="ffffff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W w:w="1477" w:type="dxa"/>
            <w:vAlign w:val="top"/>
            <w:textDirection w:val="lrTb"/>
            <w:noWrap w:val="false"/>
          </w:tcPr>
          <w:p>
            <w:pPr>
              <w:pStyle w:val="1044"/>
              <w:rPr>
                <w:i w:val="0"/>
                <w:color w:val="000000"/>
                <w:u w:val="none"/>
              </w:rPr>
            </w:pPr>
            <w:r>
              <w:rPr>
                <w:i w:val="0"/>
                <w:color w:val="000000"/>
                <w:u w:val="none"/>
              </w:rPr>
            </w:r>
            <w:r>
              <w:rPr>
                <w:i w:val="0"/>
                <w:color w:val="000000"/>
                <w:u w:val="none"/>
              </w:rPr>
            </w:r>
            <w:r>
              <w:rPr>
                <w:i w:val="0"/>
                <w:color w:val="000000"/>
                <w:u w:val="none"/>
              </w:rPr>
            </w:r>
          </w:p>
        </w:tc>
      </w:tr>
      <w:tr>
        <w:tblPrEx/>
        <w:trPr/>
        <w:tc>
          <w:tcPr>
            <w:shd w:val="clear" w:color="auto" w:fill="ffffff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W w:w="559" w:type="dxa"/>
            <w:vAlign w:val="top"/>
            <w:textDirection w:val="lrTb"/>
            <w:noWrap w:val="false"/>
          </w:tcPr>
          <w:p>
            <w:pPr>
              <w:pStyle w:val="1044"/>
              <w:jc w:val="center"/>
            </w:pPr>
            <w:r>
              <w:rPr>
                <w:i w:val="0"/>
                <w:color w:val="000000"/>
                <w:u w:val="none"/>
              </w:rPr>
              <w:t xml:space="preserve">23.</w:t>
            </w:r>
            <w:r/>
          </w:p>
        </w:tc>
        <w:tc>
          <w:tcPr>
            <w:shd w:val="clear" w:color="auto" w:fill="ffffff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W w:w="6920" w:type="dxa"/>
            <w:vAlign w:val="top"/>
            <w:textDirection w:val="lrTb"/>
            <w:noWrap w:val="false"/>
          </w:tcPr>
          <w:p>
            <w:pPr>
              <w:pStyle w:val="1044"/>
              <w:ind w:right="0" w:hanging="5"/>
              <w:spacing w:line="274" w:lineRule="exact"/>
            </w:pPr>
            <w:r>
              <w:rPr>
                <w:i w:val="0"/>
                <w:color w:val="000000"/>
                <w:szCs w:val="28"/>
                <w:u w:val="none"/>
              </w:rPr>
              <w:t xml:space="preserve">Удаление персонала и механизмов за пределы минимально допустимых расстояний от трубопровода (указать конкретно).</w:t>
            </w:r>
            <w:r/>
          </w:p>
        </w:tc>
        <w:tc>
          <w:tcPr>
            <w:shd w:val="clear" w:color="auto" w:fill="ffffff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W w:w="2049" w:type="dxa"/>
            <w:vAlign w:val="top"/>
            <w:textDirection w:val="lrTb"/>
            <w:noWrap w:val="false"/>
          </w:tcPr>
          <w:p>
            <w:pPr>
              <w:pStyle w:val="1044"/>
              <w:rPr>
                <w:i w:val="0"/>
                <w:color w:val="000000"/>
                <w:u w:val="none"/>
              </w:rPr>
            </w:pPr>
            <w:r>
              <w:rPr>
                <w:i w:val="0"/>
                <w:color w:val="000000"/>
                <w:u w:val="none"/>
              </w:rPr>
            </w:r>
            <w:r>
              <w:rPr>
                <w:i w:val="0"/>
                <w:color w:val="000000"/>
                <w:u w:val="none"/>
              </w:rPr>
            </w:r>
            <w:r>
              <w:rPr>
                <w:i w:val="0"/>
                <w:color w:val="000000"/>
                <w:u w:val="none"/>
              </w:rPr>
            </w:r>
          </w:p>
        </w:tc>
        <w:tc>
          <w:tcPr>
            <w:shd w:val="clear" w:color="auto" w:fill="ffffff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W w:w="1762" w:type="dxa"/>
            <w:vAlign w:val="top"/>
            <w:textDirection w:val="lrTb"/>
            <w:noWrap w:val="false"/>
          </w:tcPr>
          <w:p>
            <w:pPr>
              <w:pStyle w:val="1044"/>
              <w:rPr>
                <w:i w:val="0"/>
                <w:color w:val="000000"/>
                <w:u w:val="none"/>
              </w:rPr>
            </w:pPr>
            <w:r>
              <w:rPr>
                <w:i w:val="0"/>
                <w:color w:val="000000"/>
                <w:u w:val="none"/>
              </w:rPr>
            </w:r>
            <w:r>
              <w:rPr>
                <w:i w:val="0"/>
                <w:color w:val="000000"/>
                <w:u w:val="none"/>
              </w:rPr>
            </w:r>
            <w:r>
              <w:rPr>
                <w:i w:val="0"/>
                <w:color w:val="000000"/>
                <w:u w:val="none"/>
              </w:rPr>
            </w:r>
          </w:p>
        </w:tc>
        <w:tc>
          <w:tcPr>
            <w:shd w:val="clear" w:color="auto" w:fill="ffffff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W w:w="1757" w:type="dxa"/>
            <w:vAlign w:val="top"/>
            <w:textDirection w:val="lrTb"/>
            <w:noWrap w:val="false"/>
          </w:tcPr>
          <w:p>
            <w:pPr>
              <w:pStyle w:val="1044"/>
              <w:rPr>
                <w:i w:val="0"/>
                <w:color w:val="000000"/>
                <w:u w:val="none"/>
              </w:rPr>
            </w:pPr>
            <w:r>
              <w:rPr>
                <w:i w:val="0"/>
                <w:color w:val="000000"/>
                <w:u w:val="none"/>
              </w:rPr>
            </w:r>
            <w:r>
              <w:rPr>
                <w:i w:val="0"/>
                <w:color w:val="000000"/>
                <w:u w:val="none"/>
              </w:rPr>
            </w:r>
            <w:r>
              <w:rPr>
                <w:i w:val="0"/>
                <w:color w:val="000000"/>
                <w:u w:val="none"/>
              </w:rPr>
            </w:r>
          </w:p>
        </w:tc>
        <w:tc>
          <w:tcPr>
            <w:shd w:val="clear" w:color="auto" w:fill="ffffff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W w:w="1322" w:type="dxa"/>
            <w:vAlign w:val="top"/>
            <w:textDirection w:val="lrTb"/>
            <w:noWrap w:val="false"/>
          </w:tcPr>
          <w:p>
            <w:pPr>
              <w:pStyle w:val="1044"/>
              <w:rPr>
                <w:i w:val="0"/>
                <w:color w:val="000000"/>
                <w:u w:val="none"/>
              </w:rPr>
            </w:pPr>
            <w:r>
              <w:rPr>
                <w:i w:val="0"/>
                <w:color w:val="000000"/>
                <w:u w:val="none"/>
              </w:rPr>
            </w:r>
            <w:r>
              <w:rPr>
                <w:i w:val="0"/>
                <w:color w:val="000000"/>
                <w:u w:val="none"/>
              </w:rPr>
            </w:r>
            <w:r>
              <w:rPr>
                <w:i w:val="0"/>
                <w:color w:val="000000"/>
                <w:u w:val="none"/>
              </w:rPr>
            </w:r>
          </w:p>
        </w:tc>
        <w:tc>
          <w:tcPr>
            <w:shd w:val="clear" w:color="auto" w:fill="ffffff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W w:w="1477" w:type="dxa"/>
            <w:vAlign w:val="top"/>
            <w:textDirection w:val="lrTb"/>
            <w:noWrap w:val="false"/>
          </w:tcPr>
          <w:p>
            <w:pPr>
              <w:pStyle w:val="1044"/>
              <w:rPr>
                <w:i w:val="0"/>
                <w:color w:val="000000"/>
                <w:u w:val="none"/>
              </w:rPr>
            </w:pPr>
            <w:r>
              <w:rPr>
                <w:i w:val="0"/>
                <w:color w:val="000000"/>
                <w:u w:val="none"/>
              </w:rPr>
            </w:r>
            <w:r>
              <w:rPr>
                <w:i w:val="0"/>
                <w:color w:val="000000"/>
                <w:u w:val="none"/>
              </w:rPr>
            </w:r>
            <w:r>
              <w:rPr>
                <w:i w:val="0"/>
                <w:color w:val="000000"/>
                <w:u w:val="none"/>
              </w:rPr>
            </w:r>
          </w:p>
        </w:tc>
      </w:tr>
      <w:tr>
        <w:tblPrEx/>
        <w:trPr/>
        <w:tc>
          <w:tcPr>
            <w:shd w:val="clear" w:color="auto" w:fill="ffffff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W w:w="559" w:type="dxa"/>
            <w:vAlign w:val="top"/>
            <w:textDirection w:val="lrTb"/>
            <w:noWrap w:val="false"/>
          </w:tcPr>
          <w:p>
            <w:pPr>
              <w:pStyle w:val="1044"/>
              <w:jc w:val="center"/>
            </w:pPr>
            <w:r>
              <w:rPr>
                <w:i w:val="0"/>
                <w:color w:val="000000"/>
                <w:u w:val="none"/>
              </w:rPr>
              <w:t xml:space="preserve">24.</w:t>
            </w:r>
            <w:r/>
          </w:p>
        </w:tc>
        <w:tc>
          <w:tcPr>
            <w:shd w:val="clear" w:color="auto" w:fill="ffffff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W w:w="6920" w:type="dxa"/>
            <w:vAlign w:val="top"/>
            <w:textDirection w:val="lrTb"/>
            <w:noWrap w:val="false"/>
          </w:tcPr>
          <w:p>
            <w:pPr>
              <w:pStyle w:val="1044"/>
            </w:pPr>
            <w:r>
              <w:rPr>
                <w:i w:val="0"/>
                <w:color w:val="000000"/>
                <w:szCs w:val="28"/>
                <w:u w:val="none"/>
              </w:rPr>
              <w:t xml:space="preserve">Заполнение трубопровода газом.</w:t>
            </w:r>
            <w:r/>
          </w:p>
        </w:tc>
        <w:tc>
          <w:tcPr>
            <w:shd w:val="clear" w:color="auto" w:fill="ffffff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W w:w="2049" w:type="dxa"/>
            <w:vAlign w:val="top"/>
            <w:textDirection w:val="lrTb"/>
            <w:noWrap w:val="false"/>
          </w:tcPr>
          <w:p>
            <w:pPr>
              <w:pStyle w:val="1044"/>
              <w:rPr>
                <w:i w:val="0"/>
                <w:color w:val="000000"/>
                <w:u w:val="none"/>
              </w:rPr>
            </w:pPr>
            <w:r>
              <w:rPr>
                <w:i w:val="0"/>
                <w:color w:val="000000"/>
                <w:u w:val="none"/>
              </w:rPr>
            </w:r>
            <w:r>
              <w:rPr>
                <w:i w:val="0"/>
                <w:color w:val="000000"/>
                <w:u w:val="none"/>
              </w:rPr>
            </w:r>
            <w:r>
              <w:rPr>
                <w:i w:val="0"/>
                <w:color w:val="000000"/>
                <w:u w:val="none"/>
              </w:rPr>
            </w:r>
          </w:p>
        </w:tc>
        <w:tc>
          <w:tcPr>
            <w:shd w:val="clear" w:color="auto" w:fill="ffffff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W w:w="1762" w:type="dxa"/>
            <w:vAlign w:val="top"/>
            <w:textDirection w:val="lrTb"/>
            <w:noWrap w:val="false"/>
          </w:tcPr>
          <w:p>
            <w:pPr>
              <w:pStyle w:val="1044"/>
              <w:rPr>
                <w:i w:val="0"/>
                <w:color w:val="000000"/>
                <w:u w:val="none"/>
              </w:rPr>
            </w:pPr>
            <w:r>
              <w:rPr>
                <w:i w:val="0"/>
                <w:color w:val="000000"/>
                <w:u w:val="none"/>
              </w:rPr>
            </w:r>
            <w:r>
              <w:rPr>
                <w:i w:val="0"/>
                <w:color w:val="000000"/>
                <w:u w:val="none"/>
              </w:rPr>
            </w:r>
            <w:r>
              <w:rPr>
                <w:i w:val="0"/>
                <w:color w:val="000000"/>
                <w:u w:val="none"/>
              </w:rPr>
            </w:r>
          </w:p>
        </w:tc>
        <w:tc>
          <w:tcPr>
            <w:shd w:val="clear" w:color="auto" w:fill="ffffff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W w:w="1757" w:type="dxa"/>
            <w:vAlign w:val="top"/>
            <w:textDirection w:val="lrTb"/>
            <w:noWrap w:val="false"/>
          </w:tcPr>
          <w:p>
            <w:pPr>
              <w:pStyle w:val="1044"/>
              <w:rPr>
                <w:i w:val="0"/>
                <w:color w:val="000000"/>
                <w:u w:val="none"/>
              </w:rPr>
            </w:pPr>
            <w:r>
              <w:rPr>
                <w:i w:val="0"/>
                <w:color w:val="000000"/>
                <w:u w:val="none"/>
              </w:rPr>
            </w:r>
            <w:r>
              <w:rPr>
                <w:i w:val="0"/>
                <w:color w:val="000000"/>
                <w:u w:val="none"/>
              </w:rPr>
            </w:r>
            <w:r>
              <w:rPr>
                <w:i w:val="0"/>
                <w:color w:val="000000"/>
                <w:u w:val="none"/>
              </w:rPr>
            </w:r>
          </w:p>
        </w:tc>
        <w:tc>
          <w:tcPr>
            <w:shd w:val="clear" w:color="auto" w:fill="ffffff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W w:w="1322" w:type="dxa"/>
            <w:vAlign w:val="top"/>
            <w:textDirection w:val="lrTb"/>
            <w:noWrap w:val="false"/>
          </w:tcPr>
          <w:p>
            <w:pPr>
              <w:pStyle w:val="1044"/>
              <w:rPr>
                <w:i w:val="0"/>
                <w:color w:val="000000"/>
                <w:u w:val="none"/>
              </w:rPr>
            </w:pPr>
            <w:r>
              <w:rPr>
                <w:i w:val="0"/>
                <w:color w:val="000000"/>
                <w:u w:val="none"/>
              </w:rPr>
            </w:r>
            <w:r>
              <w:rPr>
                <w:i w:val="0"/>
                <w:color w:val="000000"/>
                <w:u w:val="none"/>
              </w:rPr>
            </w:r>
            <w:r>
              <w:rPr>
                <w:i w:val="0"/>
                <w:color w:val="000000"/>
                <w:u w:val="none"/>
              </w:rPr>
            </w:r>
          </w:p>
        </w:tc>
        <w:tc>
          <w:tcPr>
            <w:shd w:val="clear" w:color="auto" w:fill="ffffff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W w:w="1477" w:type="dxa"/>
            <w:vAlign w:val="top"/>
            <w:textDirection w:val="lrTb"/>
            <w:noWrap w:val="false"/>
          </w:tcPr>
          <w:p>
            <w:pPr>
              <w:pStyle w:val="1044"/>
              <w:rPr>
                <w:i w:val="0"/>
                <w:color w:val="000000"/>
                <w:u w:val="none"/>
              </w:rPr>
            </w:pPr>
            <w:r>
              <w:rPr>
                <w:i w:val="0"/>
                <w:color w:val="000000"/>
                <w:u w:val="none"/>
              </w:rPr>
            </w:r>
            <w:r>
              <w:rPr>
                <w:i w:val="0"/>
                <w:color w:val="000000"/>
                <w:u w:val="none"/>
              </w:rPr>
            </w:r>
            <w:r>
              <w:rPr>
                <w:i w:val="0"/>
                <w:color w:val="000000"/>
                <w:u w:val="none"/>
              </w:rPr>
            </w:r>
          </w:p>
        </w:tc>
      </w:tr>
      <w:tr>
        <w:tblPrEx/>
        <w:trPr/>
        <w:tc>
          <w:tcPr>
            <w:shd w:val="clear" w:color="auto" w:fill="ffffff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W w:w="559" w:type="dxa"/>
            <w:vAlign w:val="top"/>
            <w:textDirection w:val="lrTb"/>
            <w:noWrap w:val="false"/>
          </w:tcPr>
          <w:p>
            <w:pPr>
              <w:pStyle w:val="1044"/>
              <w:jc w:val="center"/>
            </w:pPr>
            <w:r>
              <w:rPr>
                <w:i w:val="0"/>
                <w:color w:val="000000"/>
                <w:u w:val="none"/>
              </w:rPr>
              <w:t xml:space="preserve">25.</w:t>
            </w:r>
            <w:r/>
          </w:p>
        </w:tc>
        <w:tc>
          <w:tcPr>
            <w:shd w:val="clear" w:color="auto" w:fill="ffffff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W w:w="6920" w:type="dxa"/>
            <w:vAlign w:val="top"/>
            <w:textDirection w:val="lrTb"/>
            <w:noWrap w:val="false"/>
          </w:tcPr>
          <w:p>
            <w:pPr>
              <w:pStyle w:val="1044"/>
              <w:ind w:right="0" w:hanging="10"/>
              <w:spacing w:line="278" w:lineRule="exact"/>
            </w:pPr>
            <w:r>
              <w:rPr>
                <w:i w:val="0"/>
                <w:color w:val="000000"/>
                <w:szCs w:val="28"/>
                <w:u w:val="none"/>
              </w:rPr>
              <w:t xml:space="preserve">Включение трубопровода в работу и испытание участка проходным давлением в течение 2 часов.</w:t>
            </w:r>
            <w:r/>
          </w:p>
        </w:tc>
        <w:tc>
          <w:tcPr>
            <w:shd w:val="clear" w:color="auto" w:fill="ffffff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W w:w="2049" w:type="dxa"/>
            <w:vAlign w:val="top"/>
            <w:textDirection w:val="lrTb"/>
            <w:noWrap w:val="false"/>
          </w:tcPr>
          <w:p>
            <w:pPr>
              <w:pStyle w:val="1044"/>
              <w:rPr>
                <w:i w:val="0"/>
                <w:color w:val="000000"/>
                <w:u w:val="none"/>
              </w:rPr>
            </w:pPr>
            <w:r>
              <w:rPr>
                <w:i w:val="0"/>
                <w:color w:val="000000"/>
                <w:u w:val="none"/>
              </w:rPr>
            </w:r>
            <w:r>
              <w:rPr>
                <w:i w:val="0"/>
                <w:color w:val="000000"/>
                <w:u w:val="none"/>
              </w:rPr>
            </w:r>
            <w:r>
              <w:rPr>
                <w:i w:val="0"/>
                <w:color w:val="000000"/>
                <w:u w:val="none"/>
              </w:rPr>
            </w:r>
          </w:p>
        </w:tc>
        <w:tc>
          <w:tcPr>
            <w:shd w:val="clear" w:color="auto" w:fill="ffffff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W w:w="1762" w:type="dxa"/>
            <w:vAlign w:val="top"/>
            <w:textDirection w:val="lrTb"/>
            <w:noWrap w:val="false"/>
          </w:tcPr>
          <w:p>
            <w:pPr>
              <w:pStyle w:val="1044"/>
              <w:rPr>
                <w:i w:val="0"/>
                <w:color w:val="000000"/>
                <w:u w:val="none"/>
              </w:rPr>
            </w:pPr>
            <w:r>
              <w:rPr>
                <w:i w:val="0"/>
                <w:color w:val="000000"/>
                <w:u w:val="none"/>
              </w:rPr>
            </w:r>
            <w:r>
              <w:rPr>
                <w:i w:val="0"/>
                <w:color w:val="000000"/>
                <w:u w:val="none"/>
              </w:rPr>
            </w:r>
            <w:r>
              <w:rPr>
                <w:i w:val="0"/>
                <w:color w:val="000000"/>
                <w:u w:val="none"/>
              </w:rPr>
            </w:r>
          </w:p>
        </w:tc>
        <w:tc>
          <w:tcPr>
            <w:shd w:val="clear" w:color="auto" w:fill="ffffff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W w:w="1757" w:type="dxa"/>
            <w:vAlign w:val="top"/>
            <w:textDirection w:val="lrTb"/>
            <w:noWrap w:val="false"/>
          </w:tcPr>
          <w:p>
            <w:pPr>
              <w:pStyle w:val="1044"/>
              <w:rPr>
                <w:i w:val="0"/>
                <w:color w:val="000000"/>
                <w:u w:val="none"/>
              </w:rPr>
            </w:pPr>
            <w:r>
              <w:rPr>
                <w:i w:val="0"/>
                <w:color w:val="000000"/>
                <w:u w:val="none"/>
              </w:rPr>
            </w:r>
            <w:r>
              <w:rPr>
                <w:i w:val="0"/>
                <w:color w:val="000000"/>
                <w:u w:val="none"/>
              </w:rPr>
            </w:r>
            <w:r>
              <w:rPr>
                <w:i w:val="0"/>
                <w:color w:val="000000"/>
                <w:u w:val="none"/>
              </w:rPr>
            </w:r>
          </w:p>
        </w:tc>
        <w:tc>
          <w:tcPr>
            <w:shd w:val="clear" w:color="auto" w:fill="ffffff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W w:w="1322" w:type="dxa"/>
            <w:vAlign w:val="top"/>
            <w:textDirection w:val="lrTb"/>
            <w:noWrap w:val="false"/>
          </w:tcPr>
          <w:p>
            <w:pPr>
              <w:pStyle w:val="1044"/>
              <w:rPr>
                <w:i w:val="0"/>
                <w:color w:val="000000"/>
                <w:u w:val="none"/>
              </w:rPr>
            </w:pPr>
            <w:r>
              <w:rPr>
                <w:i w:val="0"/>
                <w:color w:val="000000"/>
                <w:u w:val="none"/>
              </w:rPr>
            </w:r>
            <w:r>
              <w:rPr>
                <w:i w:val="0"/>
                <w:color w:val="000000"/>
                <w:u w:val="none"/>
              </w:rPr>
            </w:r>
            <w:r>
              <w:rPr>
                <w:i w:val="0"/>
                <w:color w:val="000000"/>
                <w:u w:val="none"/>
              </w:rPr>
            </w:r>
          </w:p>
        </w:tc>
        <w:tc>
          <w:tcPr>
            <w:shd w:val="clear" w:color="auto" w:fill="ffffff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W w:w="1477" w:type="dxa"/>
            <w:vAlign w:val="top"/>
            <w:textDirection w:val="lrTb"/>
            <w:noWrap w:val="false"/>
          </w:tcPr>
          <w:p>
            <w:pPr>
              <w:pStyle w:val="1044"/>
              <w:rPr>
                <w:i w:val="0"/>
                <w:color w:val="000000"/>
                <w:u w:val="none"/>
              </w:rPr>
            </w:pPr>
            <w:r>
              <w:rPr>
                <w:i w:val="0"/>
                <w:color w:val="000000"/>
                <w:u w:val="none"/>
              </w:rPr>
            </w:r>
            <w:r>
              <w:rPr>
                <w:i w:val="0"/>
                <w:color w:val="000000"/>
                <w:u w:val="none"/>
              </w:rPr>
            </w:r>
            <w:r>
              <w:rPr>
                <w:i w:val="0"/>
                <w:color w:val="000000"/>
                <w:u w:val="none"/>
              </w:rPr>
            </w:r>
          </w:p>
        </w:tc>
      </w:tr>
    </w:tbl>
    <w:p>
      <w:pPr>
        <w:pStyle w:val="1052"/>
        <w:numPr>
          <w:ilvl w:val="7"/>
          <w:numId w:val="1"/>
        </w:numPr>
        <w:ind w:left="0" w:right="0" w:firstLine="0"/>
        <w:spacing w:before="240" w:after="120"/>
        <w:shd w:val="clear" w:color="auto" w:fill="auto"/>
        <w:rPr>
          <w:i w:val="0"/>
          <w:color w:val="000000"/>
          <w:sz w:val="24"/>
          <w:szCs w:val="24"/>
          <w:u w:val="none"/>
        </w:rPr>
      </w:pPr>
      <w:r>
        <w:rPr>
          <w:bCs w:val="0"/>
          <w:color w:val="000000"/>
          <w:spacing w:val="-2"/>
          <w:sz w:val="24"/>
          <w:szCs w:val="24"/>
        </w:rPr>
        <w:t xml:space="preserve">Меры по охране труда и пожарной безопасности</w:t>
      </w:r>
      <w:r>
        <w:rPr>
          <w:i w:val="0"/>
          <w:color w:val="000000"/>
          <w:sz w:val="24"/>
          <w:szCs w:val="24"/>
          <w:u w:val="none"/>
        </w:rPr>
      </w:r>
      <w:r>
        <w:rPr>
          <w:i w:val="0"/>
          <w:color w:val="000000"/>
          <w:sz w:val="24"/>
          <w:szCs w:val="24"/>
          <w:u w:val="none"/>
        </w:rPr>
      </w:r>
    </w:p>
    <w:tbl>
      <w:tblPr>
        <w:tblW w:w="0" w:type="auto"/>
        <w:tblInd w:w="0" w:type="dxa"/>
        <w:tblLayout w:type="fixed"/>
        <w:tblCellMar>
          <w:left w:w="40" w:type="dxa"/>
          <w:top w:w="0" w:type="dxa"/>
          <w:right w:w="40" w:type="dxa"/>
          <w:bottom w:w="0" w:type="dxa"/>
        </w:tblCellMar>
        <w:tblLook w:val="04A0" w:firstRow="1" w:lastRow="0" w:firstColumn="1" w:lastColumn="0" w:noHBand="0" w:noVBand="1"/>
      </w:tblPr>
      <w:tblGrid>
        <w:gridCol w:w="670"/>
        <w:gridCol w:w="6419"/>
        <w:gridCol w:w="1911"/>
        <w:gridCol w:w="1080"/>
        <w:gridCol w:w="3061"/>
        <w:gridCol w:w="2026"/>
      </w:tblGrid>
      <w:tr>
        <w:tblPrEx/>
        <w:trPr>
          <w:trHeight w:val="817" w:hRule="exact"/>
        </w:trPr>
        <w:tc>
          <w:tcPr>
            <w:shd w:val="clear" w:color="auto" w:fill="ffffff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W w:w="670" w:type="dxa"/>
            <w:vAlign w:val="top"/>
            <w:textDirection w:val="lrTb"/>
            <w:noWrap w:val="false"/>
          </w:tcPr>
          <w:p>
            <w:pPr>
              <w:pStyle w:val="1044"/>
              <w:ind w:left="120" w:right="0"/>
            </w:pPr>
            <w:r>
              <w:rPr>
                <w:i w:val="0"/>
                <w:color w:val="000000"/>
                <w:sz w:val="24"/>
                <w:szCs w:val="24"/>
                <w:u w:val="none"/>
              </w:rPr>
              <w:t xml:space="preserve">№</w:t>
            </w:r>
            <w:r/>
          </w:p>
        </w:tc>
        <w:tc>
          <w:tcPr>
            <w:shd w:val="clear" w:color="auto" w:fill="ffffff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W w:w="6419" w:type="dxa"/>
            <w:vAlign w:val="center"/>
            <w:textDirection w:val="lrTb"/>
            <w:noWrap w:val="false"/>
          </w:tcPr>
          <w:p>
            <w:pPr>
              <w:pStyle w:val="1044"/>
              <w:jc w:val="center"/>
            </w:pPr>
            <w:r>
              <w:rPr>
                <w:i w:val="0"/>
                <w:color w:val="000000"/>
                <w:spacing w:val="3"/>
                <w:sz w:val="24"/>
                <w:szCs w:val="24"/>
                <w:u w:val="none"/>
              </w:rPr>
              <w:t xml:space="preserve">Наименование средств защиты</w:t>
            </w:r>
            <w:r/>
          </w:p>
        </w:tc>
        <w:tc>
          <w:tcPr>
            <w:shd w:val="clear" w:color="auto" w:fill="ffffff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W w:w="1911" w:type="dxa"/>
            <w:vAlign w:val="top"/>
            <w:textDirection w:val="lrTb"/>
            <w:noWrap w:val="false"/>
          </w:tcPr>
          <w:p>
            <w:pPr>
              <w:pStyle w:val="1044"/>
              <w:ind w:right="0" w:hanging="10"/>
              <w:jc w:val="center"/>
              <w:spacing w:line="278" w:lineRule="exact"/>
            </w:pPr>
            <w:r>
              <w:rPr>
                <w:i w:val="0"/>
                <w:color w:val="000000"/>
                <w:sz w:val="24"/>
                <w:szCs w:val="24"/>
                <w:u w:val="none"/>
              </w:rPr>
              <w:t xml:space="preserve">Ответственный за обеспечение</w:t>
            </w:r>
            <w:r/>
          </w:p>
        </w:tc>
        <w:tc>
          <w:tcPr>
            <w:shd w:val="clear" w:color="auto" w:fill="ffffff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W w:w="1080" w:type="dxa"/>
            <w:vAlign w:val="top"/>
            <w:textDirection w:val="lrTb"/>
            <w:noWrap w:val="false"/>
          </w:tcPr>
          <w:p>
            <w:pPr>
              <w:pStyle w:val="1044"/>
              <w:ind w:right="0" w:hanging="10"/>
              <w:jc w:val="center"/>
              <w:spacing w:line="278" w:lineRule="exact"/>
            </w:pPr>
            <w:r>
              <w:rPr>
                <w:i w:val="0"/>
                <w:color w:val="000000"/>
                <w:sz w:val="24"/>
                <w:szCs w:val="24"/>
                <w:u w:val="none"/>
              </w:rPr>
              <w:t xml:space="preserve">Кол-во</w:t>
            </w:r>
            <w:r/>
          </w:p>
        </w:tc>
        <w:tc>
          <w:tcPr>
            <w:shd w:val="clear" w:color="auto" w:fill="ffffff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W w:w="3061" w:type="dxa"/>
            <w:vAlign w:val="top"/>
            <w:textDirection w:val="lrTb"/>
            <w:noWrap w:val="false"/>
          </w:tcPr>
          <w:p>
            <w:pPr>
              <w:pStyle w:val="1044"/>
              <w:ind w:right="0" w:hanging="10"/>
              <w:jc w:val="center"/>
              <w:spacing w:line="278" w:lineRule="exact"/>
            </w:pPr>
            <w:r>
              <w:rPr>
                <w:i w:val="0"/>
                <w:color w:val="000000"/>
                <w:sz w:val="24"/>
                <w:szCs w:val="24"/>
                <w:u w:val="none"/>
              </w:rPr>
              <w:t xml:space="preserve">Подпись ответственного за проведение огневых работ, проверившего кол-во и качество</w:t>
            </w:r>
            <w:r/>
          </w:p>
        </w:tc>
        <w:tc>
          <w:tcPr>
            <w:shd w:val="clear" w:color="auto" w:fill="ffffff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W w:w="2026" w:type="dxa"/>
            <w:vAlign w:val="top"/>
            <w:textDirection w:val="lrTb"/>
            <w:noWrap w:val="false"/>
          </w:tcPr>
          <w:p>
            <w:pPr>
              <w:pStyle w:val="1044"/>
              <w:ind w:right="0" w:hanging="10"/>
              <w:jc w:val="center"/>
              <w:spacing w:line="278" w:lineRule="exact"/>
            </w:pPr>
            <w:r>
              <w:rPr>
                <w:i w:val="0"/>
                <w:color w:val="000000"/>
                <w:sz w:val="24"/>
                <w:szCs w:val="24"/>
                <w:u w:val="none"/>
              </w:rPr>
              <w:t xml:space="preserve">Примечание</w:t>
            </w:r>
            <w:r/>
          </w:p>
        </w:tc>
      </w:tr>
    </w:tbl>
    <w:p>
      <w:pPr>
        <w:pStyle w:val="1044"/>
        <w:rPr>
          <w:color w:val="000000"/>
          <w:sz w:val="2"/>
          <w:szCs w:val="2"/>
        </w:rPr>
      </w:pPr>
      <w:r>
        <w:rPr>
          <w:color w:val="000000"/>
          <w:sz w:val="2"/>
          <w:szCs w:val="2"/>
        </w:rPr>
      </w:r>
      <w:r>
        <w:rPr>
          <w:color w:val="000000"/>
          <w:sz w:val="2"/>
          <w:szCs w:val="2"/>
        </w:rPr>
      </w:r>
      <w:r>
        <w:rPr>
          <w:color w:val="000000"/>
          <w:sz w:val="2"/>
          <w:szCs w:val="2"/>
        </w:rPr>
      </w:r>
    </w:p>
    <w:tbl>
      <w:tblPr>
        <w:tblW w:w="0" w:type="auto"/>
        <w:tblInd w:w="0" w:type="dxa"/>
        <w:tblLayout w:type="fixed"/>
        <w:tblCellMar>
          <w:left w:w="40" w:type="dxa"/>
          <w:top w:w="0" w:type="dxa"/>
          <w:right w:w="40" w:type="dxa"/>
          <w:bottom w:w="0" w:type="dxa"/>
        </w:tblCellMar>
        <w:tblLook w:val="04A0" w:firstRow="1" w:lastRow="0" w:firstColumn="1" w:lastColumn="0" w:noHBand="0" w:noVBand="1"/>
      </w:tblPr>
      <w:tblGrid>
        <w:gridCol w:w="670"/>
        <w:gridCol w:w="6419"/>
        <w:gridCol w:w="1911"/>
        <w:gridCol w:w="1080"/>
        <w:gridCol w:w="3061"/>
        <w:gridCol w:w="2026"/>
      </w:tblGrid>
      <w:tr>
        <w:tblPrEx/>
        <w:trPr>
          <w:trHeight w:val="372" w:hRule="exact"/>
          <w:tblHeader/>
        </w:trPr>
        <w:tc>
          <w:tcPr>
            <w:shd w:val="clear" w:color="auto" w:fill="ffffff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W w:w="670" w:type="dxa"/>
            <w:vAlign w:val="top"/>
            <w:textDirection w:val="lrTb"/>
            <w:noWrap w:val="false"/>
          </w:tcPr>
          <w:p>
            <w:pPr>
              <w:pStyle w:val="1044"/>
              <w:ind w:left="211" w:right="0"/>
              <w:jc w:val="center"/>
            </w:pPr>
            <w:r>
              <w:rPr>
                <w:i w:val="0"/>
                <w:color w:val="000000"/>
                <w:sz w:val="24"/>
                <w:szCs w:val="24"/>
                <w:u w:val="none"/>
              </w:rPr>
              <w:t xml:space="preserve">1</w:t>
            </w:r>
            <w:r/>
          </w:p>
        </w:tc>
        <w:tc>
          <w:tcPr>
            <w:shd w:val="clear" w:color="auto" w:fill="ffffff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W w:w="6419" w:type="dxa"/>
            <w:vAlign w:val="top"/>
            <w:textDirection w:val="lrTb"/>
            <w:noWrap w:val="false"/>
          </w:tcPr>
          <w:p>
            <w:pPr>
              <w:pStyle w:val="1044"/>
              <w:jc w:val="center"/>
            </w:pPr>
            <w:r>
              <w:rPr>
                <w:i w:val="0"/>
                <w:color w:val="000000"/>
                <w:spacing w:val="-1"/>
                <w:sz w:val="24"/>
                <w:szCs w:val="24"/>
                <w:u w:val="none"/>
              </w:rPr>
              <w:t xml:space="preserve">2</w:t>
            </w:r>
            <w:r/>
          </w:p>
        </w:tc>
        <w:tc>
          <w:tcPr>
            <w:shd w:val="clear" w:color="auto" w:fill="ffffff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W w:w="1911" w:type="dxa"/>
            <w:vAlign w:val="top"/>
            <w:textDirection w:val="lrTb"/>
            <w:noWrap w:val="false"/>
          </w:tcPr>
          <w:p>
            <w:pPr>
              <w:pStyle w:val="1044"/>
              <w:jc w:val="center"/>
            </w:pPr>
            <w:r>
              <w:rPr>
                <w:i w:val="0"/>
                <w:color w:val="000000"/>
                <w:sz w:val="24"/>
                <w:szCs w:val="24"/>
                <w:u w:val="none"/>
              </w:rPr>
              <w:t xml:space="preserve">3</w:t>
            </w:r>
            <w:r/>
          </w:p>
        </w:tc>
        <w:tc>
          <w:tcPr>
            <w:shd w:val="clear" w:color="auto" w:fill="ffffff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W w:w="1080" w:type="dxa"/>
            <w:vAlign w:val="top"/>
            <w:textDirection w:val="lrTb"/>
            <w:noWrap w:val="false"/>
          </w:tcPr>
          <w:p>
            <w:pPr>
              <w:pStyle w:val="1044"/>
              <w:jc w:val="center"/>
            </w:pPr>
            <w:r>
              <w:rPr>
                <w:i w:val="0"/>
                <w:color w:val="000000"/>
                <w:sz w:val="24"/>
                <w:szCs w:val="24"/>
                <w:u w:val="none"/>
              </w:rPr>
              <w:t xml:space="preserve">4</w:t>
            </w:r>
            <w:r/>
          </w:p>
        </w:tc>
        <w:tc>
          <w:tcPr>
            <w:shd w:val="clear" w:color="auto" w:fill="ffffff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W w:w="3061" w:type="dxa"/>
            <w:vAlign w:val="top"/>
            <w:textDirection w:val="lrTb"/>
            <w:noWrap w:val="false"/>
          </w:tcPr>
          <w:p>
            <w:pPr>
              <w:pStyle w:val="1044"/>
              <w:jc w:val="center"/>
            </w:pPr>
            <w:r>
              <w:rPr>
                <w:i w:val="0"/>
                <w:color w:val="000000"/>
                <w:sz w:val="24"/>
                <w:szCs w:val="24"/>
                <w:u w:val="none"/>
              </w:rPr>
              <w:t xml:space="preserve">5</w:t>
            </w:r>
            <w:r/>
          </w:p>
        </w:tc>
        <w:tc>
          <w:tcPr>
            <w:shd w:val="clear" w:color="auto" w:fill="ffffff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W w:w="2026" w:type="dxa"/>
            <w:vAlign w:val="top"/>
            <w:textDirection w:val="lrTb"/>
            <w:noWrap w:val="false"/>
          </w:tcPr>
          <w:p>
            <w:pPr>
              <w:pStyle w:val="1044"/>
              <w:jc w:val="center"/>
            </w:pPr>
            <w:r>
              <w:rPr>
                <w:i w:val="0"/>
                <w:color w:val="000000"/>
                <w:sz w:val="24"/>
                <w:szCs w:val="24"/>
                <w:u w:val="none"/>
              </w:rPr>
              <w:t xml:space="preserve">6</w:t>
            </w:r>
            <w:r/>
          </w:p>
        </w:tc>
      </w:tr>
      <w:tr>
        <w:tblPrEx/>
        <w:trPr>
          <w:trHeight w:val="368" w:hRule="exact"/>
        </w:trPr>
        <w:tc>
          <w:tcPr>
            <w:shd w:val="clear" w:color="auto" w:fill="ffffff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W w:w="670" w:type="dxa"/>
            <w:vAlign w:val="top"/>
            <w:textDirection w:val="lrTb"/>
            <w:noWrap w:val="false"/>
          </w:tcPr>
          <w:p>
            <w:pPr>
              <w:pStyle w:val="1044"/>
              <w:ind w:left="102" w:right="0"/>
            </w:pPr>
            <w:r>
              <w:rPr>
                <w:i w:val="0"/>
                <w:color w:val="000000"/>
                <w:u w:val="none"/>
              </w:rPr>
              <w:t xml:space="preserve">1.</w:t>
            </w:r>
            <w:r/>
          </w:p>
        </w:tc>
        <w:tc>
          <w:tcPr>
            <w:shd w:val="clear" w:color="auto" w:fill="ffffff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W w:w="6419" w:type="dxa"/>
            <w:vAlign w:val="top"/>
            <w:textDirection w:val="lrTb"/>
            <w:noWrap w:val="false"/>
          </w:tcPr>
          <w:p>
            <w:pPr>
              <w:pStyle w:val="1044"/>
            </w:pPr>
            <w:r>
              <w:rPr>
                <w:i w:val="0"/>
                <w:color w:val="000000"/>
                <w:spacing w:val="-1"/>
                <w:u w:val="none"/>
              </w:rPr>
              <w:t xml:space="preserve">Средства индивидуальной и коллективной защиты:</w:t>
            </w:r>
            <w:r/>
          </w:p>
        </w:tc>
        <w:tc>
          <w:tcPr>
            <w:shd w:val="clear" w:color="auto" w:fill="ffffff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W w:w="1911" w:type="dxa"/>
            <w:vAlign w:val="top"/>
            <w:textDirection w:val="lrTb"/>
            <w:noWrap w:val="false"/>
          </w:tcPr>
          <w:p>
            <w:pPr>
              <w:pStyle w:val="1044"/>
              <w:rPr>
                <w:i w:val="0"/>
                <w:color w:val="000000"/>
                <w:u w:val="none"/>
              </w:rPr>
            </w:pPr>
            <w:r>
              <w:rPr>
                <w:i w:val="0"/>
                <w:color w:val="000000"/>
                <w:u w:val="none"/>
              </w:rPr>
            </w:r>
            <w:r>
              <w:rPr>
                <w:i w:val="0"/>
                <w:color w:val="000000"/>
                <w:u w:val="none"/>
              </w:rPr>
            </w:r>
            <w:r>
              <w:rPr>
                <w:i w:val="0"/>
                <w:color w:val="000000"/>
                <w:u w:val="none"/>
              </w:rPr>
            </w:r>
          </w:p>
        </w:tc>
        <w:tc>
          <w:tcPr>
            <w:shd w:val="clear" w:color="auto" w:fill="ffffff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W w:w="1080" w:type="dxa"/>
            <w:vAlign w:val="top"/>
            <w:textDirection w:val="lrTb"/>
            <w:noWrap w:val="false"/>
          </w:tcPr>
          <w:p>
            <w:pPr>
              <w:pStyle w:val="1044"/>
              <w:rPr>
                <w:i w:val="0"/>
                <w:color w:val="000000"/>
                <w:u w:val="none"/>
              </w:rPr>
            </w:pPr>
            <w:r>
              <w:rPr>
                <w:i w:val="0"/>
                <w:color w:val="000000"/>
                <w:u w:val="none"/>
              </w:rPr>
            </w:r>
            <w:r>
              <w:rPr>
                <w:i w:val="0"/>
                <w:color w:val="000000"/>
                <w:u w:val="none"/>
              </w:rPr>
            </w:r>
            <w:r>
              <w:rPr>
                <w:i w:val="0"/>
                <w:color w:val="000000"/>
                <w:u w:val="none"/>
              </w:rPr>
            </w:r>
          </w:p>
        </w:tc>
        <w:tc>
          <w:tcPr>
            <w:shd w:val="clear" w:color="auto" w:fill="ffffff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W w:w="3061" w:type="dxa"/>
            <w:vAlign w:val="top"/>
            <w:textDirection w:val="lrTb"/>
            <w:noWrap w:val="false"/>
          </w:tcPr>
          <w:p>
            <w:pPr>
              <w:pStyle w:val="1044"/>
              <w:rPr>
                <w:i w:val="0"/>
                <w:color w:val="000000"/>
                <w:u w:val="none"/>
              </w:rPr>
            </w:pPr>
            <w:r>
              <w:rPr>
                <w:i w:val="0"/>
                <w:color w:val="000000"/>
                <w:u w:val="none"/>
              </w:rPr>
            </w:r>
            <w:r>
              <w:rPr>
                <w:i w:val="0"/>
                <w:color w:val="000000"/>
                <w:u w:val="none"/>
              </w:rPr>
            </w:r>
            <w:r>
              <w:rPr>
                <w:i w:val="0"/>
                <w:color w:val="000000"/>
                <w:u w:val="none"/>
              </w:rPr>
            </w:r>
          </w:p>
        </w:tc>
        <w:tc>
          <w:tcPr>
            <w:shd w:val="clear" w:color="auto" w:fill="ffffff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W w:w="2026" w:type="dxa"/>
            <w:vAlign w:val="top"/>
            <w:textDirection w:val="lrTb"/>
            <w:noWrap w:val="false"/>
          </w:tcPr>
          <w:p>
            <w:pPr>
              <w:pStyle w:val="1044"/>
              <w:rPr>
                <w:i w:val="0"/>
                <w:color w:val="000000"/>
                <w:u w:val="none"/>
              </w:rPr>
            </w:pPr>
            <w:r>
              <w:rPr>
                <w:i w:val="0"/>
                <w:color w:val="000000"/>
                <w:u w:val="none"/>
              </w:rPr>
            </w:r>
            <w:r>
              <w:rPr>
                <w:i w:val="0"/>
                <w:color w:val="000000"/>
                <w:u w:val="none"/>
              </w:rPr>
            </w:r>
            <w:r>
              <w:rPr>
                <w:i w:val="0"/>
                <w:color w:val="000000"/>
                <w:u w:val="none"/>
              </w:rPr>
            </w:r>
          </w:p>
        </w:tc>
      </w:tr>
      <w:tr>
        <w:tblPrEx/>
        <w:trPr>
          <w:trHeight w:val="355" w:hRule="exact"/>
        </w:trPr>
        <w:tc>
          <w:tcPr>
            <w:shd w:val="clear" w:color="auto" w:fill="ffffff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W w:w="670" w:type="dxa"/>
            <w:vAlign w:val="top"/>
            <w:textDirection w:val="lrTb"/>
            <w:noWrap w:val="false"/>
          </w:tcPr>
          <w:p>
            <w:pPr>
              <w:pStyle w:val="1044"/>
              <w:ind w:left="102" w:right="0"/>
            </w:pPr>
            <w:r>
              <w:rPr>
                <w:i w:val="0"/>
                <w:color w:val="000000"/>
                <w:u w:val="none"/>
              </w:rPr>
              <w:t xml:space="preserve">2.</w:t>
            </w:r>
            <w:r/>
          </w:p>
        </w:tc>
        <w:tc>
          <w:tcPr>
            <w:shd w:val="clear" w:color="auto" w:fill="ffffff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W w:w="6419" w:type="dxa"/>
            <w:vAlign w:val="top"/>
            <w:textDirection w:val="lrTb"/>
            <w:noWrap w:val="false"/>
          </w:tcPr>
          <w:p>
            <w:pPr>
              <w:pStyle w:val="1044"/>
            </w:pPr>
            <w:r>
              <w:rPr>
                <w:i w:val="0"/>
                <w:color w:val="000000"/>
                <w:spacing w:val="1"/>
                <w:u w:val="none"/>
              </w:rPr>
              <w:t xml:space="preserve">Противопожарные средства:</w:t>
            </w:r>
            <w:r/>
          </w:p>
        </w:tc>
        <w:tc>
          <w:tcPr>
            <w:shd w:val="clear" w:color="auto" w:fill="ffffff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W w:w="1911" w:type="dxa"/>
            <w:vAlign w:val="top"/>
            <w:textDirection w:val="lrTb"/>
            <w:noWrap w:val="false"/>
          </w:tcPr>
          <w:p>
            <w:pPr>
              <w:pStyle w:val="1044"/>
              <w:rPr>
                <w:i w:val="0"/>
                <w:color w:val="000000"/>
                <w:u w:val="none"/>
              </w:rPr>
            </w:pPr>
            <w:r>
              <w:rPr>
                <w:i w:val="0"/>
                <w:color w:val="000000"/>
                <w:u w:val="none"/>
              </w:rPr>
            </w:r>
            <w:r>
              <w:rPr>
                <w:i w:val="0"/>
                <w:color w:val="000000"/>
                <w:u w:val="none"/>
              </w:rPr>
            </w:r>
            <w:r>
              <w:rPr>
                <w:i w:val="0"/>
                <w:color w:val="000000"/>
                <w:u w:val="none"/>
              </w:rPr>
            </w:r>
          </w:p>
        </w:tc>
        <w:tc>
          <w:tcPr>
            <w:shd w:val="clear" w:color="auto" w:fill="ffffff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W w:w="1080" w:type="dxa"/>
            <w:vAlign w:val="top"/>
            <w:textDirection w:val="lrTb"/>
            <w:noWrap w:val="false"/>
          </w:tcPr>
          <w:p>
            <w:pPr>
              <w:pStyle w:val="1044"/>
              <w:rPr>
                <w:i w:val="0"/>
                <w:color w:val="000000"/>
                <w:u w:val="none"/>
              </w:rPr>
            </w:pPr>
            <w:r>
              <w:rPr>
                <w:i w:val="0"/>
                <w:color w:val="000000"/>
                <w:u w:val="none"/>
              </w:rPr>
            </w:r>
            <w:r>
              <w:rPr>
                <w:i w:val="0"/>
                <w:color w:val="000000"/>
                <w:u w:val="none"/>
              </w:rPr>
            </w:r>
            <w:r>
              <w:rPr>
                <w:i w:val="0"/>
                <w:color w:val="000000"/>
                <w:u w:val="none"/>
              </w:rPr>
            </w:r>
          </w:p>
        </w:tc>
        <w:tc>
          <w:tcPr>
            <w:shd w:val="clear" w:color="auto" w:fill="ffffff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W w:w="3061" w:type="dxa"/>
            <w:vAlign w:val="top"/>
            <w:textDirection w:val="lrTb"/>
            <w:noWrap w:val="false"/>
          </w:tcPr>
          <w:p>
            <w:pPr>
              <w:pStyle w:val="1044"/>
              <w:rPr>
                <w:i w:val="0"/>
                <w:color w:val="000000"/>
                <w:u w:val="none"/>
              </w:rPr>
            </w:pPr>
            <w:r>
              <w:rPr>
                <w:i w:val="0"/>
                <w:color w:val="000000"/>
                <w:u w:val="none"/>
              </w:rPr>
            </w:r>
            <w:r>
              <w:rPr>
                <w:i w:val="0"/>
                <w:color w:val="000000"/>
                <w:u w:val="none"/>
              </w:rPr>
            </w:r>
            <w:r>
              <w:rPr>
                <w:i w:val="0"/>
                <w:color w:val="000000"/>
                <w:u w:val="none"/>
              </w:rPr>
            </w:r>
          </w:p>
        </w:tc>
        <w:tc>
          <w:tcPr>
            <w:shd w:val="clear" w:color="auto" w:fill="ffffff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W w:w="2026" w:type="dxa"/>
            <w:vAlign w:val="top"/>
            <w:textDirection w:val="lrTb"/>
            <w:noWrap w:val="false"/>
          </w:tcPr>
          <w:p>
            <w:pPr>
              <w:pStyle w:val="1044"/>
              <w:rPr>
                <w:i w:val="0"/>
                <w:color w:val="000000"/>
                <w:u w:val="none"/>
              </w:rPr>
            </w:pPr>
            <w:r>
              <w:rPr>
                <w:i w:val="0"/>
                <w:color w:val="000000"/>
                <w:u w:val="none"/>
              </w:rPr>
            </w:r>
            <w:r>
              <w:rPr>
                <w:i w:val="0"/>
                <w:color w:val="000000"/>
                <w:u w:val="none"/>
              </w:rPr>
            </w:r>
            <w:r>
              <w:rPr>
                <w:i w:val="0"/>
                <w:color w:val="000000"/>
                <w:u w:val="none"/>
              </w:rPr>
            </w:r>
          </w:p>
        </w:tc>
      </w:tr>
      <w:tr>
        <w:tblPrEx/>
        <w:trPr>
          <w:trHeight w:val="374" w:hRule="exact"/>
        </w:trPr>
        <w:tc>
          <w:tcPr>
            <w:shd w:val="clear" w:color="auto" w:fill="ffffff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W w:w="670" w:type="dxa"/>
            <w:vAlign w:val="top"/>
            <w:textDirection w:val="lrTb"/>
            <w:noWrap w:val="false"/>
          </w:tcPr>
          <w:p>
            <w:pPr>
              <w:pStyle w:val="1044"/>
              <w:ind w:left="102" w:right="0"/>
            </w:pPr>
            <w:r>
              <w:rPr>
                <w:i w:val="0"/>
                <w:color w:val="000000"/>
                <w:u w:val="none"/>
              </w:rPr>
              <w:t xml:space="preserve">3.</w:t>
            </w:r>
            <w:r/>
          </w:p>
        </w:tc>
        <w:tc>
          <w:tcPr>
            <w:shd w:val="clear" w:color="auto" w:fill="ffffff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W w:w="6419" w:type="dxa"/>
            <w:vAlign w:val="top"/>
            <w:textDirection w:val="lrTb"/>
            <w:noWrap w:val="false"/>
          </w:tcPr>
          <w:p>
            <w:pPr>
              <w:pStyle w:val="1044"/>
            </w:pPr>
            <w:r>
              <w:rPr>
                <w:i w:val="0"/>
                <w:color w:val="000000"/>
                <w:spacing w:val="-1"/>
                <w:u w:val="none"/>
              </w:rPr>
              <w:t xml:space="preserve">Средства для оказания первой помощи:</w:t>
            </w:r>
            <w:r/>
          </w:p>
        </w:tc>
        <w:tc>
          <w:tcPr>
            <w:shd w:val="clear" w:color="auto" w:fill="ffffff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W w:w="1911" w:type="dxa"/>
            <w:vAlign w:val="top"/>
            <w:textDirection w:val="lrTb"/>
            <w:noWrap w:val="false"/>
          </w:tcPr>
          <w:p>
            <w:pPr>
              <w:pStyle w:val="1044"/>
              <w:rPr>
                <w:i w:val="0"/>
                <w:color w:val="000000"/>
                <w:u w:val="none"/>
              </w:rPr>
            </w:pPr>
            <w:r>
              <w:rPr>
                <w:i w:val="0"/>
                <w:color w:val="000000"/>
                <w:u w:val="none"/>
              </w:rPr>
            </w:r>
            <w:r>
              <w:rPr>
                <w:i w:val="0"/>
                <w:color w:val="000000"/>
                <w:u w:val="none"/>
              </w:rPr>
            </w:r>
            <w:r>
              <w:rPr>
                <w:i w:val="0"/>
                <w:color w:val="000000"/>
                <w:u w:val="none"/>
              </w:rPr>
            </w:r>
          </w:p>
        </w:tc>
        <w:tc>
          <w:tcPr>
            <w:shd w:val="clear" w:color="auto" w:fill="ffffff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W w:w="1080" w:type="dxa"/>
            <w:vAlign w:val="top"/>
            <w:textDirection w:val="lrTb"/>
            <w:noWrap w:val="false"/>
          </w:tcPr>
          <w:p>
            <w:pPr>
              <w:pStyle w:val="1044"/>
              <w:rPr>
                <w:i w:val="0"/>
                <w:color w:val="000000"/>
                <w:u w:val="none"/>
              </w:rPr>
            </w:pPr>
            <w:r>
              <w:rPr>
                <w:i w:val="0"/>
                <w:color w:val="000000"/>
                <w:u w:val="none"/>
              </w:rPr>
            </w:r>
            <w:r>
              <w:rPr>
                <w:i w:val="0"/>
                <w:color w:val="000000"/>
                <w:u w:val="none"/>
              </w:rPr>
            </w:r>
            <w:r>
              <w:rPr>
                <w:i w:val="0"/>
                <w:color w:val="000000"/>
                <w:u w:val="none"/>
              </w:rPr>
            </w:r>
          </w:p>
        </w:tc>
        <w:tc>
          <w:tcPr>
            <w:shd w:val="clear" w:color="auto" w:fill="ffffff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W w:w="3061" w:type="dxa"/>
            <w:vAlign w:val="top"/>
            <w:textDirection w:val="lrTb"/>
            <w:noWrap w:val="false"/>
          </w:tcPr>
          <w:p>
            <w:pPr>
              <w:pStyle w:val="1044"/>
              <w:rPr>
                <w:i w:val="0"/>
                <w:color w:val="000000"/>
                <w:u w:val="none"/>
              </w:rPr>
            </w:pPr>
            <w:r>
              <w:rPr>
                <w:i w:val="0"/>
                <w:color w:val="000000"/>
                <w:u w:val="none"/>
              </w:rPr>
            </w:r>
            <w:r>
              <w:rPr>
                <w:i w:val="0"/>
                <w:color w:val="000000"/>
                <w:u w:val="none"/>
              </w:rPr>
            </w:r>
            <w:r>
              <w:rPr>
                <w:i w:val="0"/>
                <w:color w:val="000000"/>
                <w:u w:val="none"/>
              </w:rPr>
            </w:r>
          </w:p>
        </w:tc>
        <w:tc>
          <w:tcPr>
            <w:shd w:val="clear" w:color="auto" w:fill="ffffff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W w:w="2026" w:type="dxa"/>
            <w:vAlign w:val="top"/>
            <w:textDirection w:val="lrTb"/>
            <w:noWrap w:val="false"/>
          </w:tcPr>
          <w:p>
            <w:pPr>
              <w:pStyle w:val="1044"/>
              <w:rPr>
                <w:i w:val="0"/>
                <w:color w:val="000000"/>
                <w:u w:val="none"/>
              </w:rPr>
            </w:pPr>
            <w:r>
              <w:rPr>
                <w:i w:val="0"/>
                <w:color w:val="000000"/>
                <w:u w:val="none"/>
              </w:rPr>
            </w:r>
            <w:r>
              <w:rPr>
                <w:i w:val="0"/>
                <w:color w:val="000000"/>
                <w:u w:val="none"/>
              </w:rPr>
            </w:r>
            <w:r>
              <w:rPr>
                <w:i w:val="0"/>
                <w:color w:val="000000"/>
                <w:u w:val="none"/>
              </w:rPr>
            </w:r>
          </w:p>
        </w:tc>
      </w:tr>
      <w:tr>
        <w:tblPrEx/>
        <w:trPr>
          <w:trHeight w:val="355" w:hRule="exact"/>
        </w:trPr>
        <w:tc>
          <w:tcPr>
            <w:shd w:val="clear" w:color="auto" w:fill="ffffff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W w:w="670" w:type="dxa"/>
            <w:vAlign w:val="top"/>
            <w:textDirection w:val="lrTb"/>
            <w:noWrap w:val="false"/>
          </w:tcPr>
          <w:p>
            <w:pPr>
              <w:pStyle w:val="1044"/>
              <w:ind w:left="102" w:right="0"/>
            </w:pPr>
            <w:r>
              <w:rPr>
                <w:i w:val="0"/>
                <w:color w:val="000000"/>
                <w:u w:val="none"/>
              </w:rPr>
              <w:t xml:space="preserve">4.</w:t>
            </w:r>
            <w:r/>
          </w:p>
        </w:tc>
        <w:tc>
          <w:tcPr>
            <w:shd w:val="clear" w:color="auto" w:fill="ffffff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W w:w="6419" w:type="dxa"/>
            <w:vAlign w:val="top"/>
            <w:textDirection w:val="lrTb"/>
            <w:noWrap w:val="false"/>
          </w:tcPr>
          <w:p>
            <w:pPr>
              <w:pStyle w:val="1044"/>
            </w:pPr>
            <w:r>
              <w:rPr>
                <w:i w:val="0"/>
                <w:color w:val="000000"/>
                <w:spacing w:val="-1"/>
                <w:u w:val="none"/>
              </w:rPr>
              <w:t xml:space="preserve">Приборы контроля безопасности:</w:t>
            </w:r>
            <w:r/>
          </w:p>
        </w:tc>
        <w:tc>
          <w:tcPr>
            <w:shd w:val="clear" w:color="auto" w:fill="ffffff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W w:w="1911" w:type="dxa"/>
            <w:vAlign w:val="top"/>
            <w:textDirection w:val="lrTb"/>
            <w:noWrap w:val="false"/>
          </w:tcPr>
          <w:p>
            <w:pPr>
              <w:pStyle w:val="1044"/>
              <w:rPr>
                <w:i w:val="0"/>
                <w:color w:val="000000"/>
                <w:u w:val="none"/>
              </w:rPr>
            </w:pPr>
            <w:r>
              <w:rPr>
                <w:i w:val="0"/>
                <w:color w:val="000000"/>
                <w:u w:val="none"/>
              </w:rPr>
            </w:r>
            <w:r>
              <w:rPr>
                <w:i w:val="0"/>
                <w:color w:val="000000"/>
                <w:u w:val="none"/>
              </w:rPr>
            </w:r>
            <w:r>
              <w:rPr>
                <w:i w:val="0"/>
                <w:color w:val="000000"/>
                <w:u w:val="none"/>
              </w:rPr>
            </w:r>
          </w:p>
        </w:tc>
        <w:tc>
          <w:tcPr>
            <w:shd w:val="clear" w:color="auto" w:fill="ffffff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W w:w="1080" w:type="dxa"/>
            <w:vAlign w:val="top"/>
            <w:textDirection w:val="lrTb"/>
            <w:noWrap w:val="false"/>
          </w:tcPr>
          <w:p>
            <w:pPr>
              <w:pStyle w:val="1044"/>
              <w:rPr>
                <w:i w:val="0"/>
                <w:color w:val="000000"/>
                <w:u w:val="none"/>
              </w:rPr>
            </w:pPr>
            <w:r>
              <w:rPr>
                <w:i w:val="0"/>
                <w:color w:val="000000"/>
                <w:u w:val="none"/>
              </w:rPr>
            </w:r>
            <w:r>
              <w:rPr>
                <w:i w:val="0"/>
                <w:color w:val="000000"/>
                <w:u w:val="none"/>
              </w:rPr>
            </w:r>
            <w:r>
              <w:rPr>
                <w:i w:val="0"/>
                <w:color w:val="000000"/>
                <w:u w:val="none"/>
              </w:rPr>
            </w:r>
          </w:p>
        </w:tc>
        <w:tc>
          <w:tcPr>
            <w:shd w:val="clear" w:color="auto" w:fill="ffffff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W w:w="3061" w:type="dxa"/>
            <w:vAlign w:val="top"/>
            <w:textDirection w:val="lrTb"/>
            <w:noWrap w:val="false"/>
          </w:tcPr>
          <w:p>
            <w:pPr>
              <w:pStyle w:val="1044"/>
              <w:rPr>
                <w:i w:val="0"/>
                <w:color w:val="000000"/>
                <w:u w:val="none"/>
              </w:rPr>
            </w:pPr>
            <w:r>
              <w:rPr>
                <w:i w:val="0"/>
                <w:color w:val="000000"/>
                <w:u w:val="none"/>
              </w:rPr>
            </w:r>
            <w:r>
              <w:rPr>
                <w:i w:val="0"/>
                <w:color w:val="000000"/>
                <w:u w:val="none"/>
              </w:rPr>
            </w:r>
            <w:r>
              <w:rPr>
                <w:i w:val="0"/>
                <w:color w:val="000000"/>
                <w:u w:val="none"/>
              </w:rPr>
            </w:r>
          </w:p>
        </w:tc>
        <w:tc>
          <w:tcPr>
            <w:shd w:val="clear" w:color="auto" w:fill="ffffff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W w:w="2026" w:type="dxa"/>
            <w:vAlign w:val="top"/>
            <w:textDirection w:val="lrTb"/>
            <w:noWrap w:val="false"/>
          </w:tcPr>
          <w:p>
            <w:pPr>
              <w:pStyle w:val="1044"/>
              <w:rPr>
                <w:i w:val="0"/>
                <w:color w:val="000000"/>
                <w:u w:val="none"/>
              </w:rPr>
            </w:pPr>
            <w:r>
              <w:rPr>
                <w:i w:val="0"/>
                <w:color w:val="000000"/>
                <w:u w:val="none"/>
              </w:rPr>
            </w:r>
            <w:r>
              <w:rPr>
                <w:i w:val="0"/>
                <w:color w:val="000000"/>
                <w:u w:val="none"/>
              </w:rPr>
            </w:r>
            <w:r>
              <w:rPr>
                <w:i w:val="0"/>
                <w:color w:val="000000"/>
                <w:u w:val="none"/>
              </w:rPr>
            </w:r>
          </w:p>
        </w:tc>
      </w:tr>
      <w:tr>
        <w:tblPrEx/>
        <w:trPr>
          <w:trHeight w:val="352" w:hRule="exact"/>
        </w:trPr>
        <w:tc>
          <w:tcPr>
            <w:shd w:val="clear" w:color="auto" w:fill="ffffff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W w:w="670" w:type="dxa"/>
            <w:vAlign w:val="top"/>
            <w:textDirection w:val="lrTb"/>
            <w:noWrap w:val="false"/>
          </w:tcPr>
          <w:p>
            <w:pPr>
              <w:pStyle w:val="1044"/>
              <w:ind w:left="102" w:right="0"/>
            </w:pPr>
            <w:r>
              <w:rPr>
                <w:i w:val="0"/>
                <w:color w:val="000000"/>
                <w:u w:val="none"/>
              </w:rPr>
              <w:t xml:space="preserve">5.</w:t>
            </w:r>
            <w:r/>
          </w:p>
        </w:tc>
        <w:tc>
          <w:tcPr>
            <w:shd w:val="clear" w:color="auto" w:fill="ffffff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W w:w="6419" w:type="dxa"/>
            <w:vAlign w:val="top"/>
            <w:textDirection w:val="lrTb"/>
            <w:noWrap w:val="false"/>
          </w:tcPr>
          <w:p>
            <w:pPr>
              <w:pStyle w:val="1044"/>
            </w:pPr>
            <w:r>
              <w:rPr>
                <w:i w:val="0"/>
                <w:color w:val="000000"/>
                <w:spacing w:val="-1"/>
                <w:u w:val="none"/>
              </w:rPr>
              <w:t xml:space="preserve">Адрес и телефон ближайшей пожарной части:</w:t>
            </w:r>
            <w:r/>
          </w:p>
        </w:tc>
        <w:tc>
          <w:tcPr>
            <w:shd w:val="clear" w:color="auto" w:fill="ffffff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W w:w="1911" w:type="dxa"/>
            <w:vAlign w:val="top"/>
            <w:textDirection w:val="lrTb"/>
            <w:noWrap w:val="false"/>
          </w:tcPr>
          <w:p>
            <w:pPr>
              <w:pStyle w:val="1044"/>
              <w:rPr>
                <w:i w:val="0"/>
                <w:color w:val="000000"/>
                <w:u w:val="none"/>
              </w:rPr>
            </w:pPr>
            <w:r>
              <w:rPr>
                <w:i w:val="0"/>
                <w:color w:val="000000"/>
                <w:u w:val="none"/>
              </w:rPr>
            </w:r>
            <w:r>
              <w:rPr>
                <w:i w:val="0"/>
                <w:color w:val="000000"/>
                <w:u w:val="none"/>
              </w:rPr>
            </w:r>
            <w:r>
              <w:rPr>
                <w:i w:val="0"/>
                <w:color w:val="000000"/>
                <w:u w:val="none"/>
              </w:rPr>
            </w:r>
          </w:p>
        </w:tc>
        <w:tc>
          <w:tcPr>
            <w:shd w:val="clear" w:color="auto" w:fill="ffffff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W w:w="1080" w:type="dxa"/>
            <w:vAlign w:val="top"/>
            <w:textDirection w:val="lrTb"/>
            <w:noWrap w:val="false"/>
          </w:tcPr>
          <w:p>
            <w:pPr>
              <w:pStyle w:val="1044"/>
              <w:rPr>
                <w:i w:val="0"/>
                <w:color w:val="000000"/>
                <w:u w:val="none"/>
              </w:rPr>
            </w:pPr>
            <w:r>
              <w:rPr>
                <w:i w:val="0"/>
                <w:color w:val="000000"/>
                <w:u w:val="none"/>
              </w:rPr>
            </w:r>
            <w:r>
              <w:rPr>
                <w:i w:val="0"/>
                <w:color w:val="000000"/>
                <w:u w:val="none"/>
              </w:rPr>
            </w:r>
            <w:r>
              <w:rPr>
                <w:i w:val="0"/>
                <w:color w:val="000000"/>
                <w:u w:val="none"/>
              </w:rPr>
            </w:r>
          </w:p>
        </w:tc>
        <w:tc>
          <w:tcPr>
            <w:shd w:val="clear" w:color="auto" w:fill="ffffff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W w:w="3061" w:type="dxa"/>
            <w:vAlign w:val="top"/>
            <w:textDirection w:val="lrTb"/>
            <w:noWrap w:val="false"/>
          </w:tcPr>
          <w:p>
            <w:pPr>
              <w:pStyle w:val="1044"/>
              <w:rPr>
                <w:i w:val="0"/>
                <w:color w:val="000000"/>
                <w:u w:val="none"/>
              </w:rPr>
            </w:pPr>
            <w:r>
              <w:rPr>
                <w:i w:val="0"/>
                <w:color w:val="000000"/>
                <w:u w:val="none"/>
              </w:rPr>
            </w:r>
            <w:r>
              <w:rPr>
                <w:i w:val="0"/>
                <w:color w:val="000000"/>
                <w:u w:val="none"/>
              </w:rPr>
            </w:r>
            <w:r>
              <w:rPr>
                <w:i w:val="0"/>
                <w:color w:val="000000"/>
                <w:u w:val="none"/>
              </w:rPr>
            </w:r>
          </w:p>
        </w:tc>
        <w:tc>
          <w:tcPr>
            <w:shd w:val="clear" w:color="auto" w:fill="ffffff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W w:w="2026" w:type="dxa"/>
            <w:vAlign w:val="top"/>
            <w:textDirection w:val="lrTb"/>
            <w:noWrap w:val="false"/>
          </w:tcPr>
          <w:p>
            <w:pPr>
              <w:pStyle w:val="1044"/>
              <w:rPr>
                <w:i w:val="0"/>
                <w:color w:val="000000"/>
                <w:u w:val="none"/>
              </w:rPr>
            </w:pPr>
            <w:r>
              <w:rPr>
                <w:i w:val="0"/>
                <w:color w:val="000000"/>
                <w:u w:val="none"/>
              </w:rPr>
            </w:r>
            <w:r>
              <w:rPr>
                <w:i w:val="0"/>
                <w:color w:val="000000"/>
                <w:u w:val="none"/>
              </w:rPr>
            </w:r>
            <w:r>
              <w:rPr>
                <w:i w:val="0"/>
                <w:color w:val="000000"/>
                <w:u w:val="none"/>
              </w:rPr>
            </w:r>
          </w:p>
        </w:tc>
      </w:tr>
      <w:tr>
        <w:tblPrEx/>
        <w:trPr>
          <w:trHeight w:val="725" w:hRule="exact"/>
        </w:trPr>
        <w:tc>
          <w:tcPr>
            <w:shd w:val="clear" w:color="auto" w:fill="ffffff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W w:w="670" w:type="dxa"/>
            <w:vAlign w:val="top"/>
            <w:textDirection w:val="lrTb"/>
            <w:noWrap w:val="false"/>
          </w:tcPr>
          <w:p>
            <w:pPr>
              <w:pStyle w:val="1044"/>
              <w:ind w:left="102" w:right="0"/>
            </w:pPr>
            <w:r>
              <w:rPr>
                <w:i w:val="0"/>
                <w:color w:val="000000"/>
                <w:u w:val="none"/>
              </w:rPr>
              <w:t xml:space="preserve">6.</w:t>
            </w:r>
            <w:r/>
          </w:p>
        </w:tc>
        <w:tc>
          <w:tcPr>
            <w:shd w:val="clear" w:color="auto" w:fill="ffffff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W w:w="6419" w:type="dxa"/>
            <w:vAlign w:val="top"/>
            <w:textDirection w:val="lrTb"/>
            <w:noWrap w:val="false"/>
          </w:tcPr>
          <w:p>
            <w:pPr>
              <w:pStyle w:val="1044"/>
            </w:pPr>
            <w:r>
              <w:rPr>
                <w:i w:val="0"/>
                <w:color w:val="000000"/>
                <w:spacing w:val="-1"/>
                <w:u w:val="none"/>
              </w:rPr>
              <w:t xml:space="preserve">Адрес и телефон ближайшего медицинского учреждения:</w:t>
            </w:r>
            <w:r/>
          </w:p>
        </w:tc>
        <w:tc>
          <w:tcPr>
            <w:shd w:val="clear" w:color="auto" w:fill="ffffff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W w:w="1911" w:type="dxa"/>
            <w:vAlign w:val="top"/>
            <w:textDirection w:val="lrTb"/>
            <w:noWrap w:val="false"/>
          </w:tcPr>
          <w:p>
            <w:pPr>
              <w:pStyle w:val="1044"/>
              <w:rPr>
                <w:i w:val="0"/>
                <w:color w:val="000000"/>
                <w:u w:val="none"/>
              </w:rPr>
            </w:pPr>
            <w:r>
              <w:rPr>
                <w:i w:val="0"/>
                <w:color w:val="000000"/>
                <w:u w:val="none"/>
              </w:rPr>
            </w:r>
            <w:r>
              <w:rPr>
                <w:i w:val="0"/>
                <w:color w:val="000000"/>
                <w:u w:val="none"/>
              </w:rPr>
            </w:r>
            <w:r>
              <w:rPr>
                <w:i w:val="0"/>
                <w:color w:val="000000"/>
                <w:u w:val="none"/>
              </w:rPr>
            </w:r>
          </w:p>
        </w:tc>
        <w:tc>
          <w:tcPr>
            <w:shd w:val="clear" w:color="auto" w:fill="ffffff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W w:w="1080" w:type="dxa"/>
            <w:vAlign w:val="top"/>
            <w:textDirection w:val="lrTb"/>
            <w:noWrap w:val="false"/>
          </w:tcPr>
          <w:p>
            <w:pPr>
              <w:pStyle w:val="1044"/>
              <w:rPr>
                <w:i w:val="0"/>
                <w:color w:val="000000"/>
                <w:u w:val="none"/>
              </w:rPr>
            </w:pPr>
            <w:r>
              <w:rPr>
                <w:i w:val="0"/>
                <w:color w:val="000000"/>
                <w:u w:val="none"/>
              </w:rPr>
            </w:r>
            <w:r>
              <w:rPr>
                <w:i w:val="0"/>
                <w:color w:val="000000"/>
                <w:u w:val="none"/>
              </w:rPr>
            </w:r>
            <w:r>
              <w:rPr>
                <w:i w:val="0"/>
                <w:color w:val="000000"/>
                <w:u w:val="none"/>
              </w:rPr>
            </w:r>
          </w:p>
        </w:tc>
        <w:tc>
          <w:tcPr>
            <w:shd w:val="clear" w:color="auto" w:fill="ffffff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W w:w="3061" w:type="dxa"/>
            <w:vAlign w:val="top"/>
            <w:textDirection w:val="lrTb"/>
            <w:noWrap w:val="false"/>
          </w:tcPr>
          <w:p>
            <w:pPr>
              <w:pStyle w:val="1044"/>
              <w:rPr>
                <w:i w:val="0"/>
                <w:color w:val="000000"/>
                <w:u w:val="none"/>
              </w:rPr>
            </w:pPr>
            <w:r>
              <w:rPr>
                <w:i w:val="0"/>
                <w:color w:val="000000"/>
                <w:u w:val="none"/>
              </w:rPr>
            </w:r>
            <w:r>
              <w:rPr>
                <w:i w:val="0"/>
                <w:color w:val="000000"/>
                <w:u w:val="none"/>
              </w:rPr>
            </w:r>
            <w:r>
              <w:rPr>
                <w:i w:val="0"/>
                <w:color w:val="000000"/>
                <w:u w:val="none"/>
              </w:rPr>
            </w:r>
          </w:p>
        </w:tc>
        <w:tc>
          <w:tcPr>
            <w:shd w:val="clear" w:color="auto" w:fill="ffffff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W w:w="2026" w:type="dxa"/>
            <w:vAlign w:val="top"/>
            <w:textDirection w:val="lrTb"/>
            <w:noWrap w:val="false"/>
          </w:tcPr>
          <w:p>
            <w:pPr>
              <w:pStyle w:val="1044"/>
              <w:rPr>
                <w:i w:val="0"/>
                <w:color w:val="000000"/>
                <w:u w:val="none"/>
              </w:rPr>
            </w:pPr>
            <w:r>
              <w:rPr>
                <w:i w:val="0"/>
                <w:color w:val="000000"/>
                <w:u w:val="none"/>
              </w:rPr>
            </w:r>
            <w:r>
              <w:rPr>
                <w:i w:val="0"/>
                <w:color w:val="000000"/>
                <w:u w:val="none"/>
              </w:rPr>
            </w:r>
            <w:r>
              <w:rPr>
                <w:i w:val="0"/>
                <w:color w:val="000000"/>
                <w:u w:val="none"/>
              </w:rPr>
            </w:r>
          </w:p>
        </w:tc>
      </w:tr>
    </w:tbl>
    <w:p>
      <w:pPr>
        <w:pStyle w:val="1052"/>
        <w:numPr>
          <w:ilvl w:val="7"/>
          <w:numId w:val="1"/>
        </w:numPr>
        <w:ind w:left="0" w:right="0" w:firstLine="567"/>
        <w:spacing w:before="360" w:after="0"/>
        <w:shd w:val="clear" w:color="auto" w:fill="auto"/>
        <w:rPr>
          <w:color w:val="000000"/>
        </w:rPr>
      </w:pPr>
      <w:r>
        <w:rPr>
          <w:color w:val="000000"/>
        </w:rPr>
        <w:t xml:space="preserve">Перечень типовых мероприятий по обеспечению безопасности при выполнении огневых работ,</w:t>
      </w:r>
      <w:r>
        <w:rPr>
          <w:color w:val="000000"/>
        </w:rPr>
      </w:r>
      <w:r>
        <w:rPr>
          <w:color w:val="000000"/>
        </w:rPr>
      </w:r>
    </w:p>
    <w:p>
      <w:pPr>
        <w:pStyle w:val="1052"/>
        <w:numPr>
          <w:ilvl w:val="7"/>
          <w:numId w:val="1"/>
        </w:numPr>
        <w:ind w:left="0" w:right="0" w:firstLine="567"/>
        <w:spacing w:before="0" w:after="120"/>
        <w:shd w:val="clear" w:color="auto" w:fill="auto"/>
        <w:rPr>
          <w:i w:val="0"/>
          <w:color w:val="000000"/>
          <w:sz w:val="26"/>
          <w:u w:val="none"/>
        </w:rPr>
      </w:pPr>
      <w:r>
        <w:rPr>
          <w:color w:val="000000"/>
        </w:rPr>
        <w:t xml:space="preserve">включаемых в план организации и проведения огневых работ</w:t>
      </w:r>
      <w:r>
        <w:rPr>
          <w:i w:val="0"/>
          <w:color w:val="000000"/>
          <w:sz w:val="26"/>
          <w:u w:val="none"/>
        </w:rPr>
      </w:r>
      <w:r>
        <w:rPr>
          <w:i w:val="0"/>
          <w:color w:val="000000"/>
          <w:sz w:val="26"/>
          <w:u w:val="none"/>
        </w:rPr>
      </w:r>
    </w:p>
    <w:p>
      <w:pPr>
        <w:pStyle w:val="1044"/>
        <w:numPr>
          <w:ilvl w:val="0"/>
          <w:numId w:val="6"/>
        </w:numPr>
        <w:ind w:left="0" w:right="0" w:firstLine="851"/>
        <w:jc w:val="both"/>
        <w:spacing w:before="0" w:after="120" w:line="274" w:lineRule="exact"/>
        <w:widowControl w:val="off"/>
        <w:tabs>
          <w:tab w:val="left" w:pos="490" w:leader="none"/>
        </w:tabs>
        <w:rPr>
          <w:i w:val="0"/>
          <w:color w:val="000000"/>
          <w:sz w:val="26"/>
          <w:u w:val="none"/>
        </w:rPr>
      </w:pPr>
      <w:r>
        <w:rPr>
          <w:i w:val="0"/>
          <w:color w:val="000000"/>
          <w:sz w:val="26"/>
          <w:u w:val="none"/>
        </w:rPr>
        <w:t xml:space="preserve">Ответственный за выполнение огневых работ назначается приказом руководителя эксплуатирующего филиала или генерального ди</w:t>
      </w:r>
      <w:r>
        <w:rPr>
          <w:i w:val="0"/>
          <w:color w:val="000000"/>
          <w:sz w:val="26"/>
          <w:u w:val="none"/>
        </w:rPr>
        <w:t xml:space="preserve">ректора Общества, в зависимости от её сложности. Ответственный обязан лично руководить огневыми работами и обеспечивает общую безопасность, дисциплину, качество и оперативность проведения работ в соответствии с нарядом-допуском и планом организации работы.</w:t>
      </w:r>
      <w:r>
        <w:rPr>
          <w:i w:val="0"/>
          <w:color w:val="000000"/>
          <w:sz w:val="26"/>
          <w:u w:val="none"/>
        </w:rPr>
      </w:r>
      <w:r>
        <w:rPr>
          <w:i w:val="0"/>
          <w:color w:val="000000"/>
          <w:sz w:val="26"/>
          <w:u w:val="none"/>
        </w:rPr>
      </w:r>
    </w:p>
    <w:p>
      <w:pPr>
        <w:pStyle w:val="1044"/>
        <w:numPr>
          <w:ilvl w:val="0"/>
          <w:numId w:val="6"/>
        </w:numPr>
        <w:ind w:left="0" w:right="0" w:firstLine="851"/>
        <w:jc w:val="both"/>
        <w:spacing w:before="0" w:after="120" w:line="274" w:lineRule="exact"/>
        <w:widowControl w:val="off"/>
        <w:tabs>
          <w:tab w:val="left" w:pos="490" w:leader="none"/>
        </w:tabs>
        <w:rPr>
          <w:i w:val="0"/>
          <w:color w:val="000000"/>
          <w:sz w:val="26"/>
          <w:u w:val="none"/>
        </w:rPr>
      </w:pPr>
      <w:r>
        <w:rPr>
          <w:i w:val="0"/>
          <w:color w:val="000000"/>
          <w:sz w:val="26"/>
          <w:u w:val="none"/>
        </w:rPr>
        <w:t xml:space="preserve">К непосредственному исполнению огневых работ допускаются работники, достигшие 18 лет, годные по состоянию здоровья установленным требованиям, облад</w:t>
      </w:r>
      <w:r>
        <w:rPr>
          <w:i w:val="0"/>
          <w:color w:val="000000"/>
          <w:sz w:val="26"/>
          <w:u w:val="none"/>
        </w:rPr>
        <w:t xml:space="preserve">ающие необходимой квалификацией, обученные безопасным методам и приемам выполняемой работы, имеющие навыки применения соответствующих средств защиты и оказания первой помощи, прошедшие проверку знаний по охране труда и обучение мерам пожарной безопасности.</w:t>
      </w:r>
      <w:r>
        <w:rPr>
          <w:i w:val="0"/>
          <w:color w:val="000000"/>
          <w:sz w:val="26"/>
          <w:u w:val="none"/>
        </w:rPr>
      </w:r>
      <w:r>
        <w:rPr>
          <w:i w:val="0"/>
          <w:color w:val="000000"/>
          <w:sz w:val="26"/>
          <w:u w:val="none"/>
        </w:rPr>
      </w:r>
    </w:p>
    <w:p>
      <w:pPr>
        <w:pStyle w:val="1044"/>
        <w:ind w:right="0" w:firstLine="851"/>
        <w:jc w:val="both"/>
        <w:spacing w:before="0" w:after="120" w:line="274" w:lineRule="exact"/>
        <w:widowControl w:val="off"/>
        <w:tabs>
          <w:tab w:val="left" w:pos="490" w:leader="none"/>
        </w:tabs>
        <w:rPr>
          <w:i w:val="0"/>
          <w:color w:val="000000"/>
          <w:sz w:val="26"/>
          <w:u w:val="none"/>
        </w:rPr>
      </w:pPr>
      <w:r>
        <w:rPr>
          <w:i w:val="0"/>
          <w:color w:val="000000"/>
          <w:sz w:val="26"/>
          <w:u w:val="none"/>
        </w:rPr>
        <w:t xml:space="preserve">Рабочие, участв</w:t>
      </w:r>
      <w:r>
        <w:rPr>
          <w:i w:val="0"/>
          <w:color w:val="000000"/>
          <w:sz w:val="26"/>
          <w:u w:val="none"/>
        </w:rPr>
        <w:t xml:space="preserve">ующие в огневых работах, должны применять соответствующую спецодежду, спецобувь, другие СИЗ (маски (очки) защитные, наушники противошумные, респираторы, каски, перчатки и т.п.), в зависимости от имеющихся на рабочем месте вредных производственных факторов.</w:t>
      </w:r>
      <w:r>
        <w:rPr>
          <w:i w:val="0"/>
          <w:color w:val="000000"/>
          <w:sz w:val="26"/>
          <w:u w:val="none"/>
        </w:rPr>
      </w:r>
      <w:r>
        <w:rPr>
          <w:i w:val="0"/>
          <w:color w:val="000000"/>
          <w:sz w:val="26"/>
          <w:u w:val="none"/>
        </w:rPr>
      </w:r>
    </w:p>
    <w:p>
      <w:pPr>
        <w:pStyle w:val="1044"/>
        <w:numPr>
          <w:ilvl w:val="0"/>
          <w:numId w:val="6"/>
        </w:numPr>
        <w:ind w:left="0" w:right="0" w:firstLine="851"/>
        <w:jc w:val="both"/>
        <w:spacing w:before="0" w:after="120" w:line="274" w:lineRule="exact"/>
        <w:widowControl w:val="off"/>
        <w:tabs>
          <w:tab w:val="left" w:pos="490" w:leader="none"/>
        </w:tabs>
        <w:rPr>
          <w:i w:val="0"/>
          <w:color w:val="000000"/>
          <w:sz w:val="26"/>
          <w:u w:val="none"/>
        </w:rPr>
      </w:pPr>
      <w:r>
        <w:rPr>
          <w:i w:val="0"/>
          <w:color w:val="000000"/>
          <w:sz w:val="26"/>
          <w:u w:val="none"/>
        </w:rPr>
        <w:t xml:space="preserve">До начала огневых работ ответственным за подготовку должны быть выполнены намеченные планом организации огневых работ и нарядом-допуском подготовительны</w:t>
      </w:r>
      <w:r>
        <w:rPr>
          <w:i w:val="0"/>
          <w:color w:val="000000"/>
          <w:sz w:val="26"/>
          <w:u w:val="none"/>
        </w:rPr>
        <w:t xml:space="preserve">е работы, и приняты ответственным за проведение огневых работ (начальником промысла, службы, на коммуникациях которого они проводятся) с росписями в наряде-допуске. Достаточность мер безопасности и их выполнение подтверждается подписью специалистов ООТиПБ.</w:t>
      </w:r>
      <w:r>
        <w:rPr>
          <w:i w:val="0"/>
          <w:color w:val="000000"/>
          <w:sz w:val="26"/>
          <w:u w:val="none"/>
        </w:rPr>
      </w:r>
      <w:r>
        <w:rPr>
          <w:i w:val="0"/>
          <w:color w:val="000000"/>
          <w:sz w:val="26"/>
          <w:u w:val="none"/>
        </w:rPr>
      </w:r>
    </w:p>
    <w:p>
      <w:pPr>
        <w:pStyle w:val="1044"/>
        <w:numPr>
          <w:ilvl w:val="0"/>
          <w:numId w:val="6"/>
        </w:numPr>
        <w:ind w:left="0" w:right="0" w:firstLine="851"/>
        <w:jc w:val="both"/>
        <w:spacing w:before="0" w:after="120" w:line="274" w:lineRule="exact"/>
        <w:widowControl w:val="off"/>
        <w:tabs>
          <w:tab w:val="left" w:pos="490" w:leader="none"/>
        </w:tabs>
        <w:rPr>
          <w:i w:val="0"/>
          <w:color w:val="000000"/>
          <w:sz w:val="26"/>
          <w:u w:val="none"/>
        </w:rPr>
      </w:pPr>
      <w:r>
        <w:rPr>
          <w:i w:val="0"/>
          <w:color w:val="000000"/>
          <w:sz w:val="26"/>
          <w:u w:val="none"/>
        </w:rPr>
        <w:t xml:space="preserve">План организации огневых работ утверждается руководителем, подписавшим приказ о проведении этих работ.</w:t>
      </w:r>
      <w:r>
        <w:rPr>
          <w:i w:val="0"/>
          <w:color w:val="000000"/>
          <w:sz w:val="26"/>
          <w:u w:val="none"/>
        </w:rPr>
      </w:r>
      <w:r>
        <w:rPr>
          <w:i w:val="0"/>
          <w:color w:val="000000"/>
          <w:sz w:val="26"/>
          <w:u w:val="none"/>
        </w:rPr>
      </w:r>
    </w:p>
    <w:p>
      <w:pPr>
        <w:pStyle w:val="1044"/>
        <w:numPr>
          <w:ilvl w:val="0"/>
          <w:numId w:val="6"/>
        </w:numPr>
        <w:ind w:left="0" w:right="0" w:firstLine="851"/>
        <w:jc w:val="both"/>
        <w:spacing w:before="0" w:after="120" w:line="274" w:lineRule="exact"/>
        <w:widowControl w:val="off"/>
        <w:tabs>
          <w:tab w:val="left" w:pos="490" w:leader="none"/>
        </w:tabs>
        <w:rPr>
          <w:i w:val="0"/>
          <w:color w:val="000000"/>
          <w:sz w:val="26"/>
          <w:u w:val="none"/>
        </w:rPr>
      </w:pPr>
      <w:r>
        <w:rPr>
          <w:i w:val="0"/>
          <w:color w:val="000000"/>
          <w:sz w:val="26"/>
          <w:u w:val="none"/>
        </w:rPr>
        <w:t xml:space="preserve">Перед началом работы начальник смены (диспетчер) предупреждает заинтересованные организации (филиалы, промыслы, службы) и должностных лиц о месте, характере и времени начала огневых работ.</w:t>
      </w:r>
      <w:r>
        <w:rPr>
          <w:i w:val="0"/>
          <w:color w:val="000000"/>
          <w:sz w:val="26"/>
          <w:u w:val="none"/>
        </w:rPr>
      </w:r>
      <w:r>
        <w:rPr>
          <w:i w:val="0"/>
          <w:color w:val="000000"/>
          <w:sz w:val="26"/>
          <w:u w:val="none"/>
        </w:rPr>
      </w:r>
    </w:p>
    <w:p>
      <w:pPr>
        <w:pStyle w:val="1044"/>
        <w:numPr>
          <w:ilvl w:val="0"/>
          <w:numId w:val="6"/>
        </w:numPr>
        <w:ind w:left="0" w:right="0" w:firstLine="851"/>
        <w:jc w:val="both"/>
        <w:spacing w:before="0" w:after="120" w:line="274" w:lineRule="exact"/>
        <w:widowControl w:val="off"/>
        <w:tabs>
          <w:tab w:val="left" w:pos="490" w:leader="none"/>
        </w:tabs>
        <w:rPr>
          <w:i w:val="0"/>
          <w:color w:val="000000"/>
          <w:sz w:val="26"/>
          <w:u w:val="none"/>
        </w:rPr>
      </w:pPr>
      <w:r>
        <w:rPr>
          <w:i w:val="0"/>
          <w:color w:val="000000"/>
          <w:sz w:val="26"/>
          <w:u w:val="none"/>
        </w:rPr>
        <w:t xml:space="preserve">Место выполнения огн</w:t>
      </w:r>
      <w:r>
        <w:rPr>
          <w:i w:val="0"/>
          <w:color w:val="000000"/>
          <w:sz w:val="26"/>
          <w:u w:val="none"/>
        </w:rPr>
        <w:t xml:space="preserve">евых работ должно быть подготовлено для безопасного и удобного её выполнения - организованы свободные подходы и подъезды к месту работ, удалены предметы, не используемые в работах, а также исключена возможность проникновения в рабочую зону посторонних лиц.</w:t>
      </w:r>
      <w:r>
        <w:rPr>
          <w:i w:val="0"/>
          <w:color w:val="000000"/>
          <w:sz w:val="26"/>
          <w:u w:val="none"/>
        </w:rPr>
      </w:r>
      <w:r>
        <w:rPr>
          <w:i w:val="0"/>
          <w:color w:val="000000"/>
          <w:sz w:val="26"/>
          <w:u w:val="none"/>
        </w:rPr>
      </w:r>
    </w:p>
    <w:p>
      <w:pPr>
        <w:pStyle w:val="1044"/>
        <w:numPr>
          <w:ilvl w:val="0"/>
          <w:numId w:val="6"/>
        </w:numPr>
        <w:ind w:left="0" w:right="0" w:firstLine="851"/>
        <w:jc w:val="both"/>
        <w:spacing w:before="0" w:after="120" w:line="274" w:lineRule="exact"/>
        <w:widowControl w:val="off"/>
        <w:tabs>
          <w:tab w:val="left" w:pos="490" w:leader="none"/>
        </w:tabs>
        <w:rPr>
          <w:i w:val="0"/>
          <w:color w:val="000000"/>
          <w:sz w:val="26"/>
          <w:u w:val="none"/>
        </w:rPr>
      </w:pPr>
      <w:r>
        <w:rPr>
          <w:i w:val="0"/>
          <w:color w:val="000000"/>
          <w:sz w:val="26"/>
          <w:u w:val="none"/>
        </w:rPr>
        <w:t xml:space="preserve">При обнаружении утечек газа в границах опасной зоны, вне зависимости от интенсивности истечения газа, неисправные трубопроводы должны быть освобождены от него полностью или снижено давление в них на необходимую величину.</w:t>
      </w:r>
      <w:r>
        <w:rPr>
          <w:i w:val="0"/>
          <w:color w:val="000000"/>
          <w:sz w:val="26"/>
          <w:u w:val="none"/>
        </w:rPr>
      </w:r>
      <w:r>
        <w:rPr>
          <w:i w:val="0"/>
          <w:color w:val="000000"/>
          <w:sz w:val="26"/>
          <w:u w:val="none"/>
        </w:rPr>
      </w:r>
    </w:p>
    <w:p>
      <w:pPr>
        <w:pStyle w:val="1044"/>
        <w:numPr>
          <w:ilvl w:val="0"/>
          <w:numId w:val="6"/>
        </w:numPr>
        <w:ind w:left="0" w:right="0" w:firstLine="851"/>
        <w:jc w:val="both"/>
        <w:spacing w:before="0" w:after="120" w:line="274" w:lineRule="exact"/>
        <w:widowControl w:val="off"/>
        <w:tabs>
          <w:tab w:val="left" w:pos="490" w:leader="none"/>
        </w:tabs>
        <w:rPr>
          <w:i w:val="0"/>
          <w:color w:val="000000"/>
          <w:sz w:val="26"/>
          <w:u w:val="none"/>
        </w:rPr>
      </w:pPr>
      <w:r>
        <w:rPr>
          <w:i w:val="0"/>
          <w:color w:val="000000"/>
          <w:sz w:val="26"/>
          <w:u w:val="none"/>
        </w:rPr>
        <w:t xml:space="preserve">На крановых узлах, отключающих место производства огневых работ, установить дежурство проинструктированного персонала, контролирующего положение и по команде ответственного за проведение огневых работ управляющего запорной арматурой.</w:t>
      </w:r>
      <w:r>
        <w:rPr>
          <w:i w:val="0"/>
          <w:color w:val="000000"/>
          <w:sz w:val="26"/>
          <w:u w:val="none"/>
        </w:rPr>
      </w:r>
      <w:r>
        <w:rPr>
          <w:i w:val="0"/>
          <w:color w:val="000000"/>
          <w:sz w:val="26"/>
          <w:u w:val="none"/>
        </w:rPr>
      </w:r>
    </w:p>
    <w:p>
      <w:pPr>
        <w:pStyle w:val="1044"/>
        <w:numPr>
          <w:ilvl w:val="0"/>
          <w:numId w:val="6"/>
        </w:numPr>
        <w:ind w:left="0" w:right="0" w:firstLine="851"/>
        <w:jc w:val="both"/>
        <w:spacing w:before="0" w:after="120" w:line="274" w:lineRule="exact"/>
        <w:widowControl w:val="off"/>
        <w:tabs>
          <w:tab w:val="left" w:pos="490" w:leader="none"/>
        </w:tabs>
        <w:rPr>
          <w:i w:val="0"/>
          <w:color w:val="000000"/>
          <w:sz w:val="26"/>
          <w:u w:val="none"/>
        </w:rPr>
      </w:pPr>
      <w:r>
        <w:rPr>
          <w:i w:val="0"/>
          <w:color w:val="000000"/>
          <w:sz w:val="26"/>
          <w:u w:val="none"/>
        </w:rPr>
        <w:t xml:space="preserve">На месте огневых работ должны быть штатные средства пожаротушения, предусмотренные планом организации огневых работ и нарядом-допуском.</w:t>
      </w:r>
      <w:r>
        <w:rPr>
          <w:i w:val="0"/>
          <w:color w:val="000000"/>
          <w:sz w:val="26"/>
          <w:u w:val="none"/>
        </w:rPr>
      </w:r>
      <w:r>
        <w:rPr>
          <w:i w:val="0"/>
          <w:color w:val="000000"/>
          <w:sz w:val="26"/>
          <w:u w:val="none"/>
        </w:rPr>
      </w:r>
    </w:p>
    <w:p>
      <w:pPr>
        <w:pStyle w:val="1044"/>
        <w:numPr>
          <w:ilvl w:val="0"/>
          <w:numId w:val="6"/>
        </w:numPr>
        <w:ind w:left="0" w:right="0" w:firstLine="851"/>
        <w:jc w:val="both"/>
        <w:spacing w:before="0" w:after="120" w:line="274" w:lineRule="exact"/>
        <w:widowControl w:val="off"/>
        <w:tabs>
          <w:tab w:val="left" w:pos="490" w:leader="none"/>
        </w:tabs>
        <w:rPr>
          <w:i w:val="0"/>
          <w:color w:val="000000"/>
          <w:sz w:val="26"/>
          <w:u w:val="none"/>
        </w:rPr>
      </w:pPr>
      <w:r>
        <w:rPr>
          <w:i w:val="0"/>
          <w:color w:val="000000"/>
          <w:sz w:val="26"/>
          <w:u w:val="none"/>
        </w:rPr>
        <w:t xml:space="preserve">При выполнении работ должна быть обеспечена целостность смежных трубопроводов. Если её невозможно обеспечить, указанные трубопроводы должны быть выведены из работы и освобождены от продукта до начала работ.</w:t>
      </w:r>
      <w:r>
        <w:rPr>
          <w:i w:val="0"/>
          <w:color w:val="000000"/>
          <w:sz w:val="26"/>
          <w:u w:val="none"/>
        </w:rPr>
      </w:r>
      <w:r>
        <w:rPr>
          <w:i w:val="0"/>
          <w:color w:val="000000"/>
          <w:sz w:val="26"/>
          <w:u w:val="none"/>
        </w:rPr>
      </w:r>
    </w:p>
    <w:p>
      <w:pPr>
        <w:pStyle w:val="1044"/>
        <w:numPr>
          <w:ilvl w:val="0"/>
          <w:numId w:val="6"/>
        </w:numPr>
        <w:ind w:left="0" w:right="0" w:firstLine="851"/>
        <w:jc w:val="both"/>
        <w:spacing w:before="0" w:after="120" w:line="274" w:lineRule="exact"/>
        <w:widowControl w:val="off"/>
        <w:tabs>
          <w:tab w:val="left" w:pos="490" w:leader="none"/>
        </w:tabs>
        <w:rPr>
          <w:i w:val="0"/>
          <w:color w:val="000000"/>
          <w:sz w:val="26"/>
          <w:u w:val="none"/>
        </w:rPr>
      </w:pPr>
      <w:r>
        <w:rPr>
          <w:i w:val="0"/>
          <w:color w:val="000000"/>
          <w:sz w:val="26"/>
          <w:u w:val="none"/>
        </w:rPr>
        <w:t xml:space="preserve">Допускается вскрытие трубопровода с помощью механизмов и освобождение от изоляции вручную без снижения давления в нем на участке, не име</w:t>
      </w:r>
      <w:r>
        <w:rPr>
          <w:i w:val="0"/>
          <w:color w:val="000000"/>
          <w:sz w:val="26"/>
          <w:u w:val="none"/>
        </w:rPr>
        <w:t xml:space="preserve">ющем утечек газа или выявленных в процессе эксплуатации других факторов, свидетельствующих о снижении прочностных характеристик трубопровода. При вскрытии движущиеся части механизмов должны проходить на расстоянии не менее 0.5 м от образующей трубопровода.</w:t>
      </w:r>
      <w:r>
        <w:rPr>
          <w:i w:val="0"/>
          <w:color w:val="000000"/>
          <w:sz w:val="26"/>
          <w:u w:val="none"/>
        </w:rPr>
      </w:r>
      <w:r>
        <w:rPr>
          <w:i w:val="0"/>
          <w:color w:val="000000"/>
          <w:sz w:val="26"/>
          <w:u w:val="none"/>
        </w:rPr>
      </w:r>
    </w:p>
    <w:p>
      <w:pPr>
        <w:pStyle w:val="1044"/>
        <w:numPr>
          <w:ilvl w:val="0"/>
          <w:numId w:val="6"/>
        </w:numPr>
        <w:ind w:left="0" w:right="0" w:firstLine="851"/>
        <w:jc w:val="both"/>
        <w:spacing w:before="0" w:after="120" w:line="274" w:lineRule="exact"/>
        <w:widowControl w:val="off"/>
        <w:tabs>
          <w:tab w:val="left" w:pos="499" w:leader="none"/>
        </w:tabs>
        <w:rPr>
          <w:i w:val="0"/>
          <w:color w:val="000000"/>
          <w:sz w:val="26"/>
          <w:u w:val="none"/>
        </w:rPr>
      </w:pPr>
      <w:r>
        <w:rPr>
          <w:i w:val="0"/>
          <w:color w:val="000000"/>
          <w:sz w:val="26"/>
          <w:u w:val="none"/>
        </w:rPr>
        <w:t xml:space="preserve">При работе на трубопроводе диаметром до 800 мм котлован должен иметь не менее двух выходов по одному в каждую сторону котлована, при диаметре 800 мм и более - не менее четырех выходов, расположенных по два с каждой стороны трубопровода.</w:t>
      </w:r>
      <w:r>
        <w:rPr>
          <w:i w:val="0"/>
          <w:color w:val="000000"/>
          <w:sz w:val="26"/>
          <w:u w:val="none"/>
        </w:rPr>
      </w:r>
      <w:r>
        <w:rPr>
          <w:i w:val="0"/>
          <w:color w:val="000000"/>
          <w:sz w:val="26"/>
          <w:u w:val="none"/>
        </w:rPr>
      </w:r>
    </w:p>
    <w:p>
      <w:pPr>
        <w:pStyle w:val="1044"/>
        <w:numPr>
          <w:ilvl w:val="0"/>
          <w:numId w:val="6"/>
        </w:numPr>
        <w:ind w:left="0" w:right="0" w:firstLine="851"/>
        <w:jc w:val="both"/>
        <w:spacing w:before="0" w:after="120" w:line="274" w:lineRule="exact"/>
        <w:widowControl w:val="off"/>
        <w:tabs>
          <w:tab w:val="left" w:pos="499" w:leader="none"/>
        </w:tabs>
        <w:rPr>
          <w:i w:val="0"/>
          <w:color w:val="000000"/>
          <w:sz w:val="26"/>
          <w:u w:val="none"/>
        </w:rPr>
      </w:pPr>
      <w:r>
        <w:rPr>
          <w:i w:val="0"/>
          <w:color w:val="000000"/>
          <w:sz w:val="26"/>
          <w:u w:val="none"/>
        </w:rPr>
        <w:t xml:space="preserve">Освобождать участок трубопровода следует через свечу. Исполнитель этой работы должен быть обеспече</w:t>
      </w:r>
      <w:r>
        <w:rPr>
          <w:i w:val="0"/>
          <w:color w:val="000000"/>
          <w:sz w:val="26"/>
          <w:u w:val="none"/>
        </w:rPr>
        <w:t xml:space="preserve">н соответствующими СИЗ, в т.ч. от шума. Персонал, непосредственно не занятый сбросом газа, а также технические средства следует удалить от свечи не менее, чем на 200 метров в наветренную сторону. Давление газа снижается до 100 - 500 Па (10 - 50 мм в. ст.).</w:t>
      </w:r>
      <w:r>
        <w:rPr>
          <w:i w:val="0"/>
          <w:color w:val="000000"/>
          <w:sz w:val="26"/>
          <w:u w:val="none"/>
        </w:rPr>
      </w:r>
      <w:r>
        <w:rPr>
          <w:i w:val="0"/>
          <w:color w:val="000000"/>
          <w:sz w:val="26"/>
          <w:u w:val="none"/>
        </w:rPr>
      </w:r>
    </w:p>
    <w:p>
      <w:pPr>
        <w:pStyle w:val="1044"/>
        <w:numPr>
          <w:ilvl w:val="0"/>
          <w:numId w:val="6"/>
        </w:numPr>
        <w:ind w:left="0" w:right="0" w:firstLine="851"/>
        <w:jc w:val="both"/>
        <w:spacing w:before="0" w:after="120" w:line="274" w:lineRule="exact"/>
        <w:widowControl w:val="off"/>
        <w:tabs>
          <w:tab w:val="left" w:pos="499" w:leader="none"/>
        </w:tabs>
        <w:rPr>
          <w:i w:val="0"/>
          <w:color w:val="000000"/>
          <w:sz w:val="26"/>
          <w:u w:val="none"/>
        </w:rPr>
      </w:pPr>
      <w:r>
        <w:rPr>
          <w:i w:val="0"/>
          <w:color w:val="000000"/>
          <w:sz w:val="26"/>
          <w:u w:val="none"/>
        </w:rPr>
        <w:t xml:space="preserve">Проверка отсутствия конденсата, как правило, проводится с помощью щупа, вводимого через отверстие, просверленное ручной дрелью в верхней части трубы.</w:t>
      </w:r>
      <w:r>
        <w:rPr>
          <w:i w:val="0"/>
          <w:color w:val="000000"/>
          <w:sz w:val="26"/>
          <w:u w:val="none"/>
        </w:rPr>
      </w:r>
      <w:r>
        <w:rPr>
          <w:i w:val="0"/>
          <w:color w:val="000000"/>
          <w:sz w:val="26"/>
          <w:u w:val="none"/>
        </w:rPr>
      </w:r>
    </w:p>
    <w:p>
      <w:pPr>
        <w:pStyle w:val="1044"/>
        <w:numPr>
          <w:ilvl w:val="0"/>
          <w:numId w:val="6"/>
        </w:numPr>
        <w:ind w:left="0" w:right="0" w:firstLine="851"/>
        <w:jc w:val="both"/>
        <w:spacing w:before="0" w:after="120" w:line="274" w:lineRule="exact"/>
        <w:widowControl w:val="off"/>
        <w:tabs>
          <w:tab w:val="left" w:pos="499" w:leader="none"/>
        </w:tabs>
        <w:rPr>
          <w:i w:val="0"/>
          <w:color w:val="000000"/>
          <w:sz w:val="26"/>
          <w:u w:val="none"/>
        </w:rPr>
      </w:pPr>
      <w:r>
        <w:rPr>
          <w:i w:val="0"/>
          <w:color w:val="000000"/>
          <w:sz w:val="26"/>
          <w:u w:val="none"/>
        </w:rPr>
        <w:t xml:space="preserve">Баллоны с ацетиленом, кислородом и сжиженными углеводородными газами следует располагать не ближе 10 м от места огневых работ, а также от мест забора воздуха компрессорами и вентиляторами.</w:t>
      </w:r>
      <w:r>
        <w:rPr>
          <w:i w:val="0"/>
          <w:color w:val="000000"/>
          <w:sz w:val="26"/>
          <w:u w:val="none"/>
        </w:rPr>
      </w:r>
      <w:r>
        <w:rPr>
          <w:i w:val="0"/>
          <w:color w:val="000000"/>
          <w:sz w:val="26"/>
          <w:u w:val="none"/>
        </w:rPr>
      </w:r>
    </w:p>
    <w:p>
      <w:pPr>
        <w:pStyle w:val="1044"/>
        <w:numPr>
          <w:ilvl w:val="0"/>
          <w:numId w:val="6"/>
        </w:numPr>
        <w:ind w:left="0" w:right="0" w:firstLine="851"/>
        <w:jc w:val="both"/>
        <w:spacing w:before="0" w:after="120" w:line="274" w:lineRule="exact"/>
        <w:widowControl w:val="off"/>
        <w:tabs>
          <w:tab w:val="left" w:pos="499" w:leader="none"/>
        </w:tabs>
        <w:rPr>
          <w:i w:val="0"/>
          <w:color w:val="000000"/>
          <w:sz w:val="26"/>
          <w:u w:val="none"/>
        </w:rPr>
      </w:pPr>
      <w:r>
        <w:rPr>
          <w:i w:val="0"/>
          <w:color w:val="000000"/>
          <w:sz w:val="26"/>
          <w:u w:val="none"/>
        </w:rPr>
        <w:t xml:space="preserve">Агрегаты и транспортные средства с приводом от ДВС должны быть исправны. Выхлопные трубы должны быть оснащены искрогасителями. Исправность агрегатов, проверяется пробным пуском вне опасной зоны.</w:t>
      </w:r>
      <w:r>
        <w:rPr>
          <w:i w:val="0"/>
          <w:color w:val="000000"/>
          <w:sz w:val="26"/>
          <w:u w:val="none"/>
        </w:rPr>
      </w:r>
      <w:r>
        <w:rPr>
          <w:i w:val="0"/>
          <w:color w:val="000000"/>
          <w:sz w:val="26"/>
          <w:u w:val="none"/>
        </w:rPr>
      </w:r>
    </w:p>
    <w:p>
      <w:pPr>
        <w:pStyle w:val="1044"/>
        <w:numPr>
          <w:ilvl w:val="0"/>
          <w:numId w:val="6"/>
        </w:numPr>
        <w:ind w:left="0" w:right="0" w:firstLine="851"/>
        <w:jc w:val="both"/>
        <w:spacing w:before="0" w:after="120" w:line="274" w:lineRule="exact"/>
        <w:widowControl w:val="off"/>
        <w:tabs>
          <w:tab w:val="left" w:pos="499" w:leader="none"/>
        </w:tabs>
        <w:rPr>
          <w:i w:val="0"/>
          <w:color w:val="000000"/>
          <w:sz w:val="26"/>
          <w:u w:val="none"/>
        </w:rPr>
      </w:pPr>
      <w:r>
        <w:rPr>
          <w:i w:val="0"/>
          <w:color w:val="000000"/>
          <w:sz w:val="26"/>
          <w:u w:val="none"/>
        </w:rPr>
        <w:t xml:space="preserve">Место, на котором должны проводить огневые работы, необходимо отключить от трубопровода ВГУ, предварительно проверив их состояние. ВГУ накачиваются воздухом до давления в соответствии</w:t>
      </w:r>
      <w:r>
        <w:rPr>
          <w:i w:val="0"/>
          <w:color w:val="000000"/>
          <w:sz w:val="26"/>
          <w:u w:val="none"/>
        </w:rPr>
        <w:t xml:space="preserve"> с инструкцией по эксплуатации, устанавливаются на расстоянии не менее 8 метров в обе стороны от места выполнения огневых работ между технологическими отверстиями и местом работы. За состоянием установленных ВГУ необходимо осуществлять постоянный контроль.</w:t>
      </w:r>
      <w:r>
        <w:rPr>
          <w:i w:val="0"/>
          <w:color w:val="000000"/>
          <w:sz w:val="26"/>
          <w:u w:val="none"/>
        </w:rPr>
      </w:r>
      <w:r>
        <w:rPr>
          <w:i w:val="0"/>
          <w:color w:val="000000"/>
          <w:sz w:val="26"/>
          <w:u w:val="none"/>
        </w:rPr>
      </w:r>
    </w:p>
    <w:p>
      <w:pPr>
        <w:pStyle w:val="1044"/>
        <w:numPr>
          <w:ilvl w:val="0"/>
          <w:numId w:val="6"/>
        </w:numPr>
        <w:ind w:left="0" w:right="0" w:firstLine="851"/>
        <w:jc w:val="both"/>
        <w:spacing w:before="0" w:after="120" w:line="274" w:lineRule="exact"/>
        <w:widowControl w:val="off"/>
        <w:tabs>
          <w:tab w:val="left" w:pos="499" w:leader="none"/>
        </w:tabs>
        <w:rPr>
          <w:i w:val="0"/>
          <w:color w:val="000000"/>
          <w:sz w:val="26"/>
          <w:u w:val="none"/>
        </w:rPr>
      </w:pPr>
      <w:r>
        <w:rPr>
          <w:i w:val="0"/>
          <w:color w:val="000000"/>
          <w:sz w:val="26"/>
          <w:u w:val="none"/>
        </w:rPr>
        <w:t xml:space="preserve">При огневых работах на трубопроводах диаметром до 200 мм допускается отключать место работы временными глиняными пробками.</w:t>
      </w:r>
      <w:r>
        <w:rPr>
          <w:i w:val="0"/>
          <w:color w:val="000000"/>
          <w:sz w:val="26"/>
          <w:u w:val="none"/>
        </w:rPr>
      </w:r>
      <w:r>
        <w:rPr>
          <w:i w:val="0"/>
          <w:color w:val="000000"/>
          <w:sz w:val="26"/>
          <w:u w:val="none"/>
        </w:rPr>
      </w:r>
    </w:p>
    <w:p>
      <w:pPr>
        <w:pStyle w:val="1044"/>
        <w:numPr>
          <w:ilvl w:val="0"/>
          <w:numId w:val="6"/>
        </w:numPr>
        <w:ind w:left="0" w:right="0" w:firstLine="851"/>
        <w:jc w:val="both"/>
        <w:spacing w:before="0" w:after="120" w:line="274" w:lineRule="exact"/>
        <w:widowControl w:val="off"/>
        <w:tabs>
          <w:tab w:val="left" w:pos="499" w:leader="none"/>
        </w:tabs>
        <w:rPr>
          <w:i w:val="0"/>
          <w:color w:val="000000"/>
          <w:sz w:val="26"/>
          <w:u w:val="none"/>
        </w:rPr>
      </w:pPr>
      <w:r>
        <w:rPr>
          <w:i w:val="0"/>
          <w:color w:val="000000"/>
          <w:sz w:val="26"/>
          <w:u w:val="none"/>
        </w:rPr>
        <w:t xml:space="preserve">Вырезка технологических отверстий для установки ВГУ производится при давлении в трубопроводе 100 - 500 Па (10 - 50 мм в. ст.).</w:t>
      </w:r>
      <w:r>
        <w:rPr>
          <w:i w:val="0"/>
          <w:color w:val="000000"/>
          <w:sz w:val="26"/>
          <w:u w:val="none"/>
        </w:rPr>
      </w:r>
      <w:r>
        <w:rPr>
          <w:i w:val="0"/>
          <w:color w:val="000000"/>
          <w:sz w:val="26"/>
          <w:u w:val="none"/>
        </w:rPr>
      </w:r>
    </w:p>
    <w:p>
      <w:pPr>
        <w:pStyle w:val="1044"/>
        <w:numPr>
          <w:ilvl w:val="0"/>
          <w:numId w:val="6"/>
        </w:numPr>
        <w:ind w:left="0" w:right="0" w:firstLine="851"/>
        <w:jc w:val="both"/>
        <w:spacing w:before="0" w:after="120" w:line="274" w:lineRule="exact"/>
        <w:widowControl w:val="off"/>
        <w:tabs>
          <w:tab w:val="left" w:pos="499" w:leader="none"/>
        </w:tabs>
        <w:rPr>
          <w:i w:val="0"/>
          <w:color w:val="000000"/>
          <w:sz w:val="26"/>
          <w:u w:val="none"/>
        </w:rPr>
      </w:pPr>
      <w:r>
        <w:rPr>
          <w:i w:val="0"/>
          <w:color w:val="000000"/>
          <w:sz w:val="26"/>
          <w:u w:val="none"/>
        </w:rPr>
        <w:t xml:space="preserve">При разрыве трубопровода, когда участок полностью освобожден от газа, перед вырезкой отв</w:t>
      </w:r>
      <w:r>
        <w:rPr>
          <w:i w:val="0"/>
          <w:color w:val="000000"/>
          <w:sz w:val="26"/>
          <w:u w:val="none"/>
        </w:rPr>
        <w:t xml:space="preserve">ерстий для вытеснения взрывоопасной смеси отключенный участок продувается природным газом давлением не более 0.1 МПа, подаваемым с двух сторон к месту разрыва. Содержание кислорода в газе после продувки по газоанализатору должно быть не более 2% от объема.</w:t>
      </w:r>
      <w:r>
        <w:rPr>
          <w:i w:val="0"/>
          <w:color w:val="000000"/>
          <w:sz w:val="26"/>
          <w:u w:val="none"/>
        </w:rPr>
      </w:r>
      <w:r>
        <w:rPr>
          <w:i w:val="0"/>
          <w:color w:val="000000"/>
          <w:sz w:val="26"/>
          <w:u w:val="none"/>
        </w:rPr>
      </w:r>
    </w:p>
    <w:p>
      <w:pPr>
        <w:pStyle w:val="1044"/>
        <w:ind w:right="0" w:firstLine="851"/>
        <w:jc w:val="both"/>
        <w:spacing w:before="0" w:after="120" w:line="274" w:lineRule="exact"/>
        <w:rPr>
          <w:i w:val="0"/>
          <w:color w:val="000000"/>
          <w:sz w:val="26"/>
          <w:u w:val="none"/>
        </w:rPr>
      </w:pPr>
      <w:r>
        <w:rPr>
          <w:i w:val="0"/>
          <w:color w:val="000000"/>
          <w:sz w:val="26"/>
          <w:u w:val="none"/>
        </w:rPr>
        <w:t xml:space="preserve">Аналогично производится вытеснение газовоздушной смеси из отремонтированного трубопровода перед его заполнением газом.</w:t>
      </w:r>
      <w:r>
        <w:rPr>
          <w:i w:val="0"/>
          <w:color w:val="000000"/>
          <w:sz w:val="26"/>
          <w:u w:val="none"/>
        </w:rPr>
      </w:r>
      <w:r>
        <w:rPr>
          <w:i w:val="0"/>
          <w:color w:val="000000"/>
          <w:sz w:val="26"/>
          <w:u w:val="none"/>
        </w:rPr>
      </w:r>
    </w:p>
    <w:p>
      <w:pPr>
        <w:pStyle w:val="1044"/>
        <w:numPr>
          <w:ilvl w:val="0"/>
          <w:numId w:val="6"/>
        </w:numPr>
        <w:ind w:left="0" w:right="0" w:firstLine="851"/>
        <w:jc w:val="both"/>
        <w:widowControl w:val="off"/>
        <w:tabs>
          <w:tab w:val="left" w:pos="499" w:leader="none"/>
        </w:tabs>
        <w:rPr>
          <w:i w:val="0"/>
          <w:color w:val="000000"/>
          <w:sz w:val="26"/>
          <w:u w:val="none"/>
        </w:rPr>
      </w:pPr>
      <w:r>
        <w:rPr>
          <w:i w:val="0"/>
          <w:color w:val="000000"/>
          <w:sz w:val="26"/>
          <w:u w:val="none"/>
        </w:rPr>
        <w:t xml:space="preserve">Ответственный за выполнение огневых работ</w:t>
      </w:r>
      <w:r>
        <w:rPr>
          <w:i w:val="0"/>
          <w:color w:val="000000"/>
          <w:sz w:val="26"/>
          <w:u w:val="none"/>
        </w:rPr>
        <w:t xml:space="preserve"> обязан немедленно их прекратить в случае невыполнения (нарушения) мер безопасного ведения работ, предусмотренных нарядом-допуском и планом, нарушения технологии производства работ, а также создания в рабочей или опасной зоне взрывопожароопасной ситуации. </w:t>
      </w:r>
      <w:r>
        <w:rPr>
          <w:i w:val="0"/>
          <w:color w:val="000000"/>
          <w:sz w:val="26"/>
          <w:u w:val="none"/>
        </w:rPr>
      </w:r>
      <w:r>
        <w:rPr>
          <w:i w:val="0"/>
          <w:color w:val="000000"/>
          <w:sz w:val="26"/>
          <w:u w:val="none"/>
        </w:rPr>
      </w:r>
    </w:p>
    <w:p>
      <w:pPr>
        <w:pStyle w:val="1044"/>
        <w:ind w:left="851" w:right="0"/>
        <w:jc w:val="both"/>
        <w:widowControl w:val="off"/>
        <w:tabs>
          <w:tab w:val="left" w:pos="499" w:leader="none"/>
        </w:tabs>
        <w:rPr>
          <w:i w:val="0"/>
          <w:color w:val="000000"/>
          <w:sz w:val="26"/>
          <w:u w:val="none"/>
        </w:rPr>
      </w:pPr>
      <w:r>
        <w:rPr>
          <w:i w:val="0"/>
          <w:color w:val="000000"/>
          <w:sz w:val="26"/>
          <w:u w:val="none"/>
        </w:rPr>
        <w:t xml:space="preserve">Огневые работы должны быть также прекращены:</w:t>
      </w:r>
      <w:r>
        <w:rPr>
          <w:i w:val="0"/>
          <w:color w:val="000000"/>
          <w:sz w:val="26"/>
          <w:u w:val="none"/>
        </w:rPr>
      </w:r>
      <w:r>
        <w:rPr>
          <w:i w:val="0"/>
          <w:color w:val="000000"/>
          <w:sz w:val="26"/>
          <w:u w:val="none"/>
        </w:rPr>
      </w:r>
    </w:p>
    <w:p>
      <w:pPr>
        <w:pStyle w:val="1044"/>
        <w:numPr>
          <w:ilvl w:val="0"/>
          <w:numId w:val="7"/>
        </w:numPr>
        <w:ind w:left="0" w:right="0" w:firstLine="851"/>
        <w:jc w:val="both"/>
        <w:widowControl w:val="off"/>
        <w:tabs>
          <w:tab w:val="left" w:pos="1134" w:leader="none"/>
        </w:tabs>
        <w:rPr>
          <w:i w:val="0"/>
          <w:color w:val="000000"/>
          <w:sz w:val="26"/>
          <w:u w:val="none"/>
        </w:rPr>
      </w:pPr>
      <w:r>
        <w:rPr>
          <w:i w:val="0"/>
          <w:color w:val="000000"/>
          <w:sz w:val="26"/>
          <w:u w:val="none"/>
        </w:rPr>
        <w:t xml:space="preserve">при загорании газа (ЛВЖ) внутри трубопровода;</w:t>
      </w:r>
      <w:r>
        <w:rPr>
          <w:i w:val="0"/>
          <w:color w:val="000000"/>
          <w:sz w:val="26"/>
          <w:u w:val="none"/>
        </w:rPr>
      </w:r>
      <w:r>
        <w:rPr>
          <w:i w:val="0"/>
          <w:color w:val="000000"/>
          <w:sz w:val="26"/>
          <w:u w:val="none"/>
        </w:rPr>
      </w:r>
    </w:p>
    <w:p>
      <w:pPr>
        <w:pStyle w:val="1044"/>
        <w:numPr>
          <w:ilvl w:val="0"/>
          <w:numId w:val="7"/>
        </w:numPr>
        <w:ind w:left="0" w:right="0" w:firstLine="851"/>
        <w:jc w:val="both"/>
        <w:widowControl w:val="off"/>
        <w:tabs>
          <w:tab w:val="left" w:pos="1134" w:leader="none"/>
        </w:tabs>
        <w:rPr>
          <w:i w:val="0"/>
          <w:color w:val="000000"/>
          <w:sz w:val="26"/>
          <w:u w:val="none"/>
        </w:rPr>
      </w:pPr>
      <w:r>
        <w:rPr>
          <w:i w:val="0"/>
          <w:color w:val="000000"/>
          <w:sz w:val="26"/>
          <w:u w:val="none"/>
        </w:rPr>
        <w:t xml:space="preserve">при горении газа, препятствующего ведению огневых работ;</w:t>
      </w:r>
      <w:r>
        <w:rPr>
          <w:i w:val="0"/>
          <w:color w:val="000000"/>
          <w:sz w:val="26"/>
          <w:u w:val="none"/>
        </w:rPr>
      </w:r>
      <w:r>
        <w:rPr>
          <w:i w:val="0"/>
          <w:color w:val="000000"/>
          <w:sz w:val="26"/>
          <w:u w:val="none"/>
        </w:rPr>
      </w:r>
    </w:p>
    <w:p>
      <w:pPr>
        <w:pStyle w:val="1044"/>
        <w:numPr>
          <w:ilvl w:val="0"/>
          <w:numId w:val="7"/>
        </w:numPr>
        <w:ind w:left="0" w:right="0" w:firstLine="851"/>
        <w:jc w:val="both"/>
        <w:widowControl w:val="off"/>
        <w:tabs>
          <w:tab w:val="left" w:pos="1134" w:leader="none"/>
        </w:tabs>
        <w:rPr>
          <w:i w:val="0"/>
          <w:color w:val="000000"/>
          <w:sz w:val="26"/>
          <w:u w:val="none"/>
        </w:rPr>
      </w:pPr>
      <w:r>
        <w:rPr>
          <w:i w:val="0"/>
          <w:color w:val="000000"/>
          <w:sz w:val="26"/>
          <w:u w:val="none"/>
        </w:rPr>
        <w:t xml:space="preserve">при возникновении аварийной ситуации на объекте, расположенном в опасной зоне;</w:t>
      </w:r>
      <w:r>
        <w:rPr>
          <w:i w:val="0"/>
          <w:color w:val="000000"/>
          <w:sz w:val="26"/>
          <w:u w:val="none"/>
        </w:rPr>
      </w:r>
      <w:r>
        <w:rPr>
          <w:i w:val="0"/>
          <w:color w:val="000000"/>
          <w:sz w:val="26"/>
          <w:u w:val="none"/>
        </w:rPr>
      </w:r>
    </w:p>
    <w:p>
      <w:pPr>
        <w:pStyle w:val="1044"/>
        <w:numPr>
          <w:ilvl w:val="0"/>
          <w:numId w:val="7"/>
        </w:numPr>
        <w:ind w:left="0" w:right="0" w:firstLine="851"/>
        <w:jc w:val="both"/>
        <w:widowControl w:val="off"/>
        <w:tabs>
          <w:tab w:val="left" w:pos="1134" w:leader="none"/>
        </w:tabs>
        <w:rPr>
          <w:i w:val="0"/>
          <w:color w:val="000000"/>
          <w:sz w:val="26"/>
          <w:u w:val="none"/>
        </w:rPr>
      </w:pPr>
      <w:r>
        <w:rPr>
          <w:i w:val="0"/>
          <w:color w:val="000000"/>
          <w:sz w:val="26"/>
          <w:u w:val="none"/>
        </w:rPr>
        <w:t xml:space="preserve">при внезапном негативном изменении организационных, а также погодных условий выполнения огневых работ.</w:t>
      </w:r>
      <w:r>
        <w:rPr>
          <w:i w:val="0"/>
          <w:color w:val="000000"/>
          <w:sz w:val="26"/>
          <w:u w:val="none"/>
        </w:rPr>
      </w:r>
      <w:r>
        <w:rPr>
          <w:i w:val="0"/>
          <w:color w:val="000000"/>
          <w:sz w:val="26"/>
          <w:u w:val="none"/>
        </w:rPr>
      </w:r>
    </w:p>
    <w:p>
      <w:pPr>
        <w:pStyle w:val="1044"/>
        <w:ind w:right="0" w:firstLine="851"/>
        <w:jc w:val="both"/>
        <w:widowControl w:val="off"/>
        <w:tabs>
          <w:tab w:val="left" w:pos="540" w:leader="none"/>
        </w:tabs>
        <w:rPr>
          <w:i w:val="0"/>
          <w:color w:val="000000"/>
          <w:sz w:val="26"/>
          <w:u w:val="none"/>
        </w:rPr>
      </w:pPr>
      <w:r>
        <w:rPr>
          <w:i w:val="0"/>
          <w:color w:val="000000"/>
          <w:sz w:val="26"/>
          <w:u w:val="none"/>
        </w:rPr>
        <w:t xml:space="preserve">Огневые работы разрешается продолжить после устранения выявленных неисправностей, замера загазованности и восстановления давления газа в трубопроводе в необходимых пределах.</w:t>
      </w:r>
      <w:r>
        <w:rPr>
          <w:i w:val="0"/>
          <w:color w:val="000000"/>
          <w:sz w:val="26"/>
          <w:u w:val="none"/>
        </w:rPr>
      </w:r>
      <w:r>
        <w:rPr>
          <w:i w:val="0"/>
          <w:color w:val="000000"/>
          <w:sz w:val="26"/>
          <w:u w:val="none"/>
        </w:rPr>
      </w:r>
    </w:p>
    <w:p>
      <w:pPr>
        <w:pStyle w:val="1044"/>
        <w:numPr>
          <w:ilvl w:val="0"/>
          <w:numId w:val="6"/>
        </w:numPr>
        <w:ind w:left="0" w:right="0" w:firstLine="851"/>
        <w:jc w:val="both"/>
        <w:spacing w:before="0" w:after="120" w:line="269" w:lineRule="exact"/>
        <w:rPr>
          <w:i w:val="0"/>
          <w:color w:val="000000"/>
          <w:u w:val="none"/>
        </w:rPr>
      </w:pPr>
      <w:r>
        <w:rPr>
          <w:i w:val="0"/>
          <w:color w:val="000000"/>
          <w:sz w:val="26"/>
          <w:u w:val="none"/>
        </w:rPr>
        <w:t xml:space="preserve">По окончании работ вытеснения газовоздушной смеси отремонтированный участок трубопровода испытывается проходным давлением в течение двух часов в процессе работы трубопровода. При этом весь персонал и техника должны быть удалены за пределы опасной зоны. </w:t>
      </w:r>
      <w:r>
        <w:rPr>
          <w:i w:val="0"/>
          <w:color w:val="000000"/>
          <w:u w:val="none"/>
        </w:rPr>
      </w:r>
      <w:r>
        <w:rPr>
          <w:i w:val="0"/>
          <w:color w:val="000000"/>
          <w:u w:val="none"/>
        </w:rPr>
      </w:r>
    </w:p>
    <w:p>
      <w:pPr>
        <w:pStyle w:val="1044"/>
        <w:rPr>
          <w:i w:val="0"/>
          <w:color w:val="000000"/>
          <w:u w:val="none"/>
        </w:rPr>
      </w:pPr>
      <w:r>
        <w:rPr>
          <w:i w:val="0"/>
          <w:color w:val="000000"/>
          <w:u w:val="none"/>
        </w:rPr>
        <w:t xml:space="preserve">План разработал:</w:t>
      </w:r>
      <w:r>
        <w:rPr>
          <w:i w:val="0"/>
          <w:color w:val="000000"/>
          <w:u w:val="none"/>
        </w:rPr>
      </w:r>
      <w:r>
        <w:rPr>
          <w:i w:val="0"/>
          <w:color w:val="000000"/>
          <w:u w:val="none"/>
        </w:rPr>
      </w:r>
    </w:p>
    <w:p>
      <w:pPr>
        <w:pStyle w:val="1044"/>
        <w:rPr>
          <w:i w:val="0"/>
          <w:color w:val="000000"/>
          <w:sz w:val="22"/>
          <w:szCs w:val="22"/>
          <w:u w:val="none"/>
        </w:rPr>
      </w:pPr>
      <w:r>
        <w:rPr>
          <w:i w:val="0"/>
          <w:color w:val="000000"/>
          <w:u w:val="none"/>
        </w:rPr>
        <w:t xml:space="preserve">_______________________ _________________________ _________________________ </w:t>
      </w:r>
      <w:r>
        <w:rPr>
          <w:i w:val="0"/>
          <w:color w:val="000000"/>
          <w:sz w:val="22"/>
          <w:szCs w:val="22"/>
          <w:u w:val="none"/>
        </w:rPr>
      </w:r>
      <w:r>
        <w:rPr>
          <w:i w:val="0"/>
          <w:color w:val="000000"/>
          <w:sz w:val="22"/>
          <w:szCs w:val="22"/>
          <w:u w:val="none"/>
        </w:rPr>
      </w:r>
    </w:p>
    <w:p>
      <w:pPr>
        <w:pStyle w:val="1044"/>
        <w:ind w:left="851" w:right="0"/>
        <w:rPr>
          <w:i w:val="0"/>
          <w:color w:val="000000"/>
          <w:u w:val="none"/>
        </w:rPr>
      </w:pPr>
      <w:r>
        <w:rPr>
          <w:i w:val="0"/>
          <w:color w:val="000000"/>
          <w:sz w:val="22"/>
          <w:szCs w:val="22"/>
          <w:u w:val="none"/>
        </w:rPr>
        <w:t xml:space="preserve">Должность</w:t>
      </w:r>
      <w:r>
        <w:rPr>
          <w:i w:val="0"/>
          <w:color w:val="000000"/>
          <w:u w:val="none"/>
        </w:rPr>
        <w:t xml:space="preserve"> </w:t>
        <w:tab/>
        <w:tab/>
      </w:r>
      <w:r>
        <w:rPr>
          <w:i w:val="0"/>
          <w:color w:val="000000"/>
          <w:sz w:val="22"/>
          <w:szCs w:val="22"/>
          <w:u w:val="none"/>
        </w:rPr>
        <w:tab/>
        <w:t xml:space="preserve">подпись </w:t>
        <w:tab/>
        <w:tab/>
        <w:tab/>
        <w:tab/>
        <w:t xml:space="preserve">Ф.И.О.</w:t>
        <w:tab/>
        <w:tab/>
        <w:tab/>
        <w:t xml:space="preserve"> </w:t>
      </w:r>
      <w:r>
        <w:rPr>
          <w:i w:val="0"/>
          <w:color w:val="000000"/>
          <w:u w:val="none"/>
        </w:rPr>
      </w:r>
      <w:r>
        <w:rPr>
          <w:i w:val="0"/>
          <w:color w:val="000000"/>
          <w:u w:val="none"/>
        </w:rPr>
      </w:r>
    </w:p>
    <w:p>
      <w:pPr>
        <w:pStyle w:val="1044"/>
        <w:widowControl w:val="off"/>
        <w:rPr>
          <w:color w:val="000000"/>
        </w:rPr>
      </w:pPr>
      <w:r>
        <w:rPr>
          <w:i w:val="0"/>
          <w:color w:val="000000"/>
          <w:u w:val="none"/>
        </w:rPr>
        <w:t xml:space="preserve">«___» _________ 20___г.</w:t>
      </w:r>
      <w:r>
        <w:rPr>
          <w:color w:val="000000"/>
        </w:rPr>
      </w:r>
      <w:r>
        <w:rPr>
          <w:color w:val="000000"/>
        </w:rPr>
      </w:r>
    </w:p>
    <w:p>
      <w:pPr>
        <w:pStyle w:val="1048"/>
        <w:numPr>
          <w:ilvl w:val="3"/>
          <w:numId w:val="1"/>
        </w:numPr>
        <w:ind w:left="0" w:right="0" w:firstLine="0"/>
        <w:jc w:val="right"/>
        <w:keepNext w:val="0"/>
        <w:widowControl w:val="off"/>
        <w:rPr>
          <w:color w:val="000000"/>
        </w:rPr>
      </w:pPr>
      <w:r>
        <w:rPr>
          <w:color w:val="000000"/>
        </w:rPr>
      </w:r>
      <w:r>
        <w:rPr>
          <w:color w:val="000000"/>
        </w:rPr>
      </w:r>
      <w:r>
        <w:rPr>
          <w:color w:val="000000"/>
        </w:rPr>
      </w:r>
    </w:p>
    <w:p>
      <w:pPr>
        <w:pStyle w:val="1245"/>
        <w:ind w:right="0"/>
        <w:jc w:val="center"/>
        <w:keepNext w:val="0"/>
        <w:widowControl w:val="off"/>
        <w:rPr>
          <w:rFonts w:ascii="Times New Roman" w:hAnsi="Times New Roman" w:cs="Times New Roman"/>
          <w:b w:val="0"/>
          <w:bCs w:val="0"/>
          <w:color w:val="0093d9"/>
          <w:sz w:val="24"/>
        </w:rPr>
      </w:pPr>
      <w:r>
        <w:rPr>
          <w:rFonts w:ascii="Times New Roman" w:hAnsi="Times New Roman" w:cs="Times New Roman"/>
          <w:color w:val="0093d9"/>
          <w:sz w:val="28"/>
        </w:rPr>
        <w:t xml:space="preserve">Лист ознакомления с Планом </w:t>
      </w:r>
      <w:r>
        <w:rPr>
          <w:rFonts w:ascii="Times New Roman" w:hAnsi="Times New Roman" w:cs="Times New Roman"/>
          <w:b w:val="0"/>
          <w:bCs w:val="0"/>
          <w:color w:val="0093d9"/>
          <w:sz w:val="28"/>
        </w:rPr>
        <w:t xml:space="preserve">организации и проведения огневых работ по </w:t>
      </w:r>
      <w:r>
        <w:rPr>
          <w:rFonts w:ascii="Times New Roman" w:hAnsi="Times New Roman" w:cs="Times New Roman"/>
          <w:b w:val="0"/>
          <w:bCs w:val="0"/>
          <w:color w:val="0093d9"/>
          <w:sz w:val="24"/>
        </w:rPr>
      </w:r>
      <w:r>
        <w:rPr>
          <w:rFonts w:ascii="Times New Roman" w:hAnsi="Times New Roman" w:cs="Times New Roman"/>
          <w:b w:val="0"/>
          <w:bCs w:val="0"/>
          <w:color w:val="0093d9"/>
          <w:sz w:val="24"/>
        </w:rPr>
      </w:r>
    </w:p>
    <w:p>
      <w:pPr>
        <w:pStyle w:val="1245"/>
        <w:ind w:right="0"/>
        <w:jc w:val="center"/>
        <w:widowControl w:val="off"/>
        <w:rPr>
          <w:rFonts w:ascii="Times New Roman" w:hAnsi="Times New Roman" w:cs="Times New Roman"/>
          <w:color w:val="0093d9"/>
        </w:rPr>
      </w:pPr>
      <w:r>
        <w:rPr>
          <w:rFonts w:ascii="Times New Roman" w:hAnsi="Times New Roman" w:cs="Times New Roman"/>
          <w:b w:val="0"/>
          <w:bCs w:val="0"/>
          <w:color w:val="0093d9"/>
          <w:sz w:val="24"/>
        </w:rPr>
        <w:t xml:space="preserve">____________________________________</w:t>
      </w:r>
      <w:r>
        <w:rPr>
          <w:rFonts w:ascii="Times New Roman" w:hAnsi="Times New Roman" w:cs="Times New Roman"/>
          <w:color w:val="0093d9"/>
        </w:rPr>
      </w:r>
      <w:r>
        <w:rPr>
          <w:rFonts w:ascii="Times New Roman" w:hAnsi="Times New Roman" w:cs="Times New Roman"/>
          <w:color w:val="0093d9"/>
        </w:rPr>
      </w:r>
    </w:p>
    <w:p>
      <w:pPr>
        <w:pStyle w:val="1245"/>
        <w:ind w:right="0"/>
        <w:jc w:val="center"/>
        <w:spacing w:before="0" w:after="0"/>
        <w:rPr>
          <w:rFonts w:ascii="Times New Roman" w:hAnsi="Times New Roman" w:cs="Times New Roman"/>
          <w:i w:val="0"/>
          <w:iCs w:val="0"/>
          <w:color w:val="0093d9"/>
          <w:sz w:val="28"/>
          <w:u w:val="none"/>
        </w:r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</w:pBdr>
      </w:pPr>
      <w:r>
        <w:rPr>
          <w:rFonts w:ascii="Times New Roman" w:hAnsi="Times New Roman" w:cs="Times New Roman"/>
          <w:color w:val="0093d9"/>
        </w:rPr>
        <w:t xml:space="preserve"> </w:t>
      </w:r>
      <w:r>
        <w:rPr>
          <w:rFonts w:ascii="Times New Roman" w:hAnsi="Times New Roman" w:cs="Times New Roman"/>
          <w:i w:val="0"/>
          <w:iCs w:val="0"/>
          <w:color w:val="0093d9"/>
          <w:sz w:val="28"/>
          <w:u w:val="none"/>
        </w:rPr>
      </w:r>
      <w:r>
        <w:rPr>
          <w:rFonts w:ascii="Times New Roman" w:hAnsi="Times New Roman" w:cs="Times New Roman"/>
          <w:i w:val="0"/>
          <w:iCs w:val="0"/>
          <w:color w:val="0093d9"/>
          <w:sz w:val="28"/>
          <w:u w:val="none"/>
        </w:rPr>
      </w:r>
    </w:p>
    <w:tbl>
      <w:tblPr>
        <w:tblW w:w="0" w:type="auto"/>
        <w:tblInd w:w="1533" w:type="dxa"/>
        <w:tblLayout w:type="fixed"/>
        <w:tblCellMar>
          <w:left w:w="0" w:type="dxa"/>
          <w:top w:w="0" w:type="dxa"/>
          <w:right w:w="0" w:type="dxa"/>
          <w:bottom w:w="0" w:type="dxa"/>
        </w:tblCellMar>
        <w:tblLook w:val="04A0" w:firstRow="1" w:lastRow="0" w:firstColumn="1" w:lastColumn="0" w:noHBand="0" w:noVBand="1"/>
      </w:tblPr>
      <w:tblGrid>
        <w:gridCol w:w="3510"/>
        <w:gridCol w:w="2220"/>
        <w:gridCol w:w="3675"/>
      </w:tblGrid>
      <w:tr>
        <w:tblPrEx/>
        <w:trPr/>
        <w:tc>
          <w:tcPr>
            <w:tcBorders>
              <w:top w:val="none" w:color="000000" w:sz="0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W w:w="3510" w:type="dxa"/>
            <w:vAlign w:val="center"/>
            <w:textDirection w:val="lrTb"/>
            <w:noWrap w:val="false"/>
          </w:tcPr>
          <w:p>
            <w:pPr>
              <w:pStyle w:val="1320"/>
              <w:ind w:right="0"/>
              <w:jc w:val="center"/>
              <w:spacing w:before="0" w:after="0"/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</w:pPr>
            <w:r>
              <w:rPr>
                <w:rFonts w:ascii="Times New Roman" w:hAnsi="Times New Roman" w:cs="Times New Roman"/>
                <w:i w:val="0"/>
                <w:iCs w:val="0"/>
                <w:color w:val="0093d9"/>
                <w:sz w:val="28"/>
                <w:u w:val="none"/>
              </w:rPr>
              <w:t xml:space="preserve">_____________________</w:t>
            </w:r>
            <w:r/>
          </w:p>
        </w:tc>
        <w:tc>
          <w:tcPr>
            <w:tcBorders>
              <w:top w:val="none" w:color="000000" w:sz="0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W w:w="2220" w:type="dxa"/>
            <w:vAlign w:val="center"/>
            <w:textDirection w:val="lrTb"/>
            <w:noWrap w:val="false"/>
          </w:tcPr>
          <w:p>
            <w:pPr>
              <w:pStyle w:val="1320"/>
              <w:ind w:right="0"/>
              <w:jc w:val="center"/>
              <w:spacing w:before="0" w:after="0"/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</w:pPr>
            <w:r>
              <w:rPr>
                <w:rFonts w:ascii="Times New Roman" w:hAnsi="Times New Roman" w:cs="Times New Roman"/>
                <w:i w:val="0"/>
                <w:iCs w:val="0"/>
                <w:color w:val="0093d9"/>
                <w:sz w:val="28"/>
                <w:u w:val="none"/>
              </w:rPr>
              <w:t xml:space="preserve">_______</w:t>
            </w:r>
            <w:r/>
          </w:p>
        </w:tc>
        <w:tc>
          <w:tcPr>
            <w:tcBorders>
              <w:top w:val="none" w:color="000000" w:sz="0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W w:w="3675" w:type="dxa"/>
            <w:vAlign w:val="center"/>
            <w:textDirection w:val="lrTb"/>
            <w:noWrap w:val="false"/>
          </w:tcPr>
          <w:p>
            <w:pPr>
              <w:pStyle w:val="1320"/>
              <w:ind w:right="0"/>
              <w:jc w:val="center"/>
              <w:spacing w:before="0" w:after="0"/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</w:pPr>
            <w:r>
              <w:rPr>
                <w:rFonts w:ascii="Times New Roman" w:hAnsi="Times New Roman" w:cs="Times New Roman"/>
                <w:i w:val="0"/>
                <w:iCs w:val="0"/>
                <w:color w:val="0093d9"/>
                <w:sz w:val="28"/>
                <w:u w:val="none"/>
              </w:rPr>
              <w:t xml:space="preserve">_____________________</w:t>
            </w:r>
            <w:r/>
          </w:p>
        </w:tc>
      </w:tr>
      <w:tr>
        <w:tblPrEx/>
        <w:trPr/>
        <w:tc>
          <w:tcPr>
            <w:tcBorders>
              <w:top w:val="none" w:color="000000" w:sz="0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W w:w="3510" w:type="dxa"/>
            <w:vAlign w:val="center"/>
            <w:textDirection w:val="lrTb"/>
            <w:noWrap w:val="false"/>
          </w:tcPr>
          <w:p>
            <w:pPr>
              <w:pStyle w:val="1320"/>
              <w:ind w:right="0"/>
              <w:jc w:val="center"/>
              <w:spacing w:before="0" w:after="0"/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</w:pPr>
            <w:r>
              <w:rPr>
                <w:rFonts w:ascii="Times New Roman" w:hAnsi="Times New Roman" w:cs="Times New Roman"/>
                <w:color w:val="0093d9"/>
                <w:sz w:val="20"/>
              </w:rPr>
              <w:t xml:space="preserve">(Должность)</w:t>
            </w:r>
            <w:r/>
          </w:p>
        </w:tc>
        <w:tc>
          <w:tcPr>
            <w:tcBorders>
              <w:top w:val="none" w:color="000000" w:sz="0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W w:w="2220" w:type="dxa"/>
            <w:vAlign w:val="center"/>
            <w:textDirection w:val="lrTb"/>
            <w:noWrap w:val="false"/>
          </w:tcPr>
          <w:p>
            <w:pPr>
              <w:pStyle w:val="1320"/>
              <w:ind w:right="0"/>
              <w:jc w:val="center"/>
              <w:spacing w:before="0" w:after="0"/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</w:pPr>
            <w:r>
              <w:rPr>
                <w:rFonts w:ascii="Times New Roman" w:hAnsi="Times New Roman" w:cs="Times New Roman"/>
                <w:color w:val="0093d9"/>
                <w:sz w:val="20"/>
              </w:rPr>
              <w:t xml:space="preserve">(подпись)</w:t>
            </w:r>
            <w:r/>
          </w:p>
        </w:tc>
        <w:tc>
          <w:tcPr>
            <w:tcBorders>
              <w:top w:val="none" w:color="000000" w:sz="0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W w:w="3675" w:type="dxa"/>
            <w:vAlign w:val="center"/>
            <w:textDirection w:val="lrTb"/>
            <w:noWrap w:val="false"/>
          </w:tcPr>
          <w:p>
            <w:pPr>
              <w:pStyle w:val="1320"/>
              <w:ind w:right="0"/>
              <w:jc w:val="center"/>
              <w:spacing w:before="0" w:after="0"/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</w:pPr>
            <w:r>
              <w:rPr>
                <w:rFonts w:ascii="Times New Roman" w:hAnsi="Times New Roman" w:cs="Times New Roman"/>
                <w:color w:val="0093d9"/>
                <w:sz w:val="20"/>
              </w:rPr>
              <w:t xml:space="preserve">(Ф.И.О.)</w:t>
            </w:r>
            <w:r/>
          </w:p>
        </w:tc>
      </w:tr>
    </w:tbl>
    <w:p>
      <w:pPr>
        <w:pStyle w:val="1044"/>
        <w:ind w:right="0"/>
        <w:jc w:val="center"/>
        <w:widowControl w:val="off"/>
        <w:rPr>
          <w:rFonts w:ascii="Times New Roman" w:hAnsi="Times New Roman" w:cs="Times New Roman"/>
          <w:color w:val="0093d9"/>
        </w:rPr>
      </w:pPr>
      <w:r>
        <w:rPr>
          <w:rFonts w:ascii="Times New Roman" w:hAnsi="Times New Roman" w:cs="Times New Roman"/>
          <w:color w:val="0093d9"/>
        </w:rPr>
      </w:r>
      <w:r>
        <w:rPr>
          <w:rFonts w:ascii="Times New Roman" w:hAnsi="Times New Roman" w:cs="Times New Roman"/>
          <w:color w:val="0093d9"/>
        </w:rPr>
      </w:r>
      <w:r>
        <w:rPr>
          <w:rFonts w:ascii="Times New Roman" w:hAnsi="Times New Roman" w:cs="Times New Roman"/>
          <w:color w:val="0093d9"/>
        </w:rPr>
      </w:r>
    </w:p>
    <w:tbl>
      <w:tblPr>
        <w:tblW w:w="0" w:type="auto"/>
        <w:tblInd w:w="1533" w:type="dxa"/>
        <w:tblLayout w:type="fixed"/>
        <w:tblCellMar>
          <w:left w:w="0" w:type="dxa"/>
          <w:top w:w="0" w:type="dxa"/>
          <w:right w:w="0" w:type="dxa"/>
          <w:bottom w:w="0" w:type="dxa"/>
        </w:tblCellMar>
        <w:tblLook w:val="04A0" w:firstRow="1" w:lastRow="0" w:firstColumn="1" w:lastColumn="0" w:noHBand="0" w:noVBand="1"/>
      </w:tblPr>
      <w:tblGrid>
        <w:gridCol w:w="3510"/>
        <w:gridCol w:w="2220"/>
        <w:gridCol w:w="3675"/>
      </w:tblGrid>
      <w:tr>
        <w:tblPrEx/>
        <w:trPr/>
        <w:tc>
          <w:tcPr>
            <w:tcBorders>
              <w:top w:val="none" w:color="000000" w:sz="0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W w:w="3510" w:type="dxa"/>
            <w:vAlign w:val="center"/>
            <w:textDirection w:val="lrTb"/>
            <w:noWrap w:val="false"/>
          </w:tcPr>
          <w:p>
            <w:pPr>
              <w:pStyle w:val="1320"/>
              <w:ind w:right="0"/>
              <w:jc w:val="center"/>
              <w:spacing w:before="0" w:after="0"/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</w:pPr>
            <w:r>
              <w:rPr>
                <w:rFonts w:ascii="Times New Roman" w:hAnsi="Times New Roman" w:cs="Times New Roman"/>
                <w:i w:val="0"/>
                <w:iCs w:val="0"/>
                <w:color w:val="0093d9"/>
                <w:sz w:val="28"/>
                <w:u w:val="none"/>
              </w:rPr>
              <w:t xml:space="preserve">_____________________</w:t>
            </w:r>
            <w:r/>
          </w:p>
        </w:tc>
        <w:tc>
          <w:tcPr>
            <w:tcBorders>
              <w:top w:val="none" w:color="000000" w:sz="0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W w:w="2220" w:type="dxa"/>
            <w:vAlign w:val="center"/>
            <w:textDirection w:val="lrTb"/>
            <w:noWrap w:val="false"/>
          </w:tcPr>
          <w:p>
            <w:pPr>
              <w:pStyle w:val="1320"/>
              <w:ind w:right="0"/>
              <w:jc w:val="center"/>
              <w:spacing w:before="0" w:after="0"/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</w:pPr>
            <w:r>
              <w:rPr>
                <w:rFonts w:ascii="Times New Roman" w:hAnsi="Times New Roman" w:cs="Times New Roman"/>
                <w:i w:val="0"/>
                <w:iCs w:val="0"/>
                <w:color w:val="0093d9"/>
                <w:sz w:val="28"/>
                <w:u w:val="none"/>
              </w:rPr>
              <w:t xml:space="preserve">_______</w:t>
            </w:r>
            <w:r/>
          </w:p>
        </w:tc>
        <w:tc>
          <w:tcPr>
            <w:tcBorders>
              <w:top w:val="none" w:color="000000" w:sz="0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W w:w="3675" w:type="dxa"/>
            <w:vAlign w:val="center"/>
            <w:textDirection w:val="lrTb"/>
            <w:noWrap w:val="false"/>
          </w:tcPr>
          <w:p>
            <w:pPr>
              <w:pStyle w:val="1320"/>
              <w:ind w:right="0"/>
              <w:jc w:val="center"/>
              <w:spacing w:before="0" w:after="0"/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</w:pPr>
            <w:r>
              <w:rPr>
                <w:rFonts w:ascii="Times New Roman" w:hAnsi="Times New Roman" w:cs="Times New Roman"/>
                <w:i w:val="0"/>
                <w:iCs w:val="0"/>
                <w:color w:val="0093d9"/>
                <w:sz w:val="28"/>
                <w:u w:val="none"/>
              </w:rPr>
              <w:t xml:space="preserve">_____________________</w:t>
            </w:r>
            <w:r/>
          </w:p>
        </w:tc>
      </w:tr>
      <w:tr>
        <w:tblPrEx/>
        <w:trPr/>
        <w:tc>
          <w:tcPr>
            <w:tcBorders>
              <w:top w:val="none" w:color="000000" w:sz="0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W w:w="3510" w:type="dxa"/>
            <w:vAlign w:val="center"/>
            <w:textDirection w:val="lrTb"/>
            <w:noWrap w:val="false"/>
          </w:tcPr>
          <w:p>
            <w:pPr>
              <w:pStyle w:val="1320"/>
              <w:ind w:right="0"/>
              <w:jc w:val="center"/>
              <w:spacing w:before="0" w:after="0"/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</w:pPr>
            <w:r>
              <w:rPr>
                <w:rFonts w:ascii="Times New Roman" w:hAnsi="Times New Roman" w:cs="Times New Roman"/>
                <w:color w:val="0093d9"/>
                <w:sz w:val="20"/>
              </w:rPr>
              <w:t xml:space="preserve">(Должность)</w:t>
            </w:r>
            <w:r/>
          </w:p>
        </w:tc>
        <w:tc>
          <w:tcPr>
            <w:tcBorders>
              <w:top w:val="none" w:color="000000" w:sz="0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W w:w="2220" w:type="dxa"/>
            <w:vAlign w:val="center"/>
            <w:textDirection w:val="lrTb"/>
            <w:noWrap w:val="false"/>
          </w:tcPr>
          <w:p>
            <w:pPr>
              <w:pStyle w:val="1320"/>
              <w:ind w:right="0"/>
              <w:jc w:val="center"/>
              <w:spacing w:before="0" w:after="0"/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</w:pPr>
            <w:r>
              <w:rPr>
                <w:rFonts w:ascii="Times New Roman" w:hAnsi="Times New Roman" w:cs="Times New Roman"/>
                <w:color w:val="0093d9"/>
                <w:sz w:val="20"/>
              </w:rPr>
              <w:t xml:space="preserve">(подпись)</w:t>
            </w:r>
            <w:r/>
          </w:p>
        </w:tc>
        <w:tc>
          <w:tcPr>
            <w:tcBorders>
              <w:top w:val="none" w:color="000000" w:sz="0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W w:w="3675" w:type="dxa"/>
            <w:vAlign w:val="center"/>
            <w:textDirection w:val="lrTb"/>
            <w:noWrap w:val="false"/>
          </w:tcPr>
          <w:p>
            <w:pPr>
              <w:pStyle w:val="1320"/>
              <w:ind w:right="0"/>
              <w:jc w:val="center"/>
              <w:spacing w:before="0" w:after="0"/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</w:pPr>
            <w:r>
              <w:rPr>
                <w:rFonts w:ascii="Times New Roman" w:hAnsi="Times New Roman" w:cs="Times New Roman"/>
                <w:color w:val="0093d9"/>
                <w:sz w:val="20"/>
              </w:rPr>
              <w:t xml:space="preserve">(Ф.И.О.)</w:t>
            </w:r>
            <w:r/>
          </w:p>
        </w:tc>
      </w:tr>
    </w:tbl>
    <w:p>
      <w:pPr>
        <w:pStyle w:val="1044"/>
        <w:ind w:right="0"/>
        <w:jc w:val="right"/>
        <w:keepNext w:val="0"/>
        <w:widowControl w:val="off"/>
        <w:rPr>
          <w:color w:val="000000"/>
        </w:rPr>
      </w:pPr>
      <w:r>
        <w:rPr>
          <w:color w:val="000000"/>
        </w:rPr>
      </w:r>
      <w:r>
        <w:rPr>
          <w:color w:val="000000"/>
        </w:rPr>
      </w:r>
      <w:r>
        <w:rPr>
          <w:color w:val="000000"/>
        </w:rPr>
      </w:r>
    </w:p>
    <w:p>
      <w:pPr>
        <w:pStyle w:val="1048"/>
        <w:numPr>
          <w:ilvl w:val="3"/>
          <w:numId w:val="1"/>
        </w:numPr>
        <w:ind w:left="0" w:right="0" w:firstLine="0"/>
        <w:jc w:val="right"/>
        <w:keepNext w:val="0"/>
        <w:widowControl w:val="off"/>
        <w:rPr>
          <w:color w:val="000000"/>
        </w:rPr>
      </w:pPr>
      <w:r>
        <w:rPr>
          <w:color w:val="000000"/>
        </w:rPr>
      </w:r>
      <w:r>
        <w:rPr>
          <w:color w:val="000000"/>
        </w:rPr>
      </w:r>
      <w:r>
        <w:rPr>
          <w:color w:val="000000"/>
        </w:rPr>
      </w:r>
    </w:p>
    <w:p>
      <w:pPr>
        <w:pStyle w:val="1048"/>
        <w:numPr>
          <w:ilvl w:val="3"/>
          <w:numId w:val="1"/>
        </w:numPr>
        <w:ind w:left="0" w:right="0" w:firstLine="0"/>
        <w:jc w:val="right"/>
        <w:keepNext w:val="0"/>
        <w:widowControl w:val="off"/>
        <w:rPr>
          <w:color w:val="000000"/>
        </w:rPr>
      </w:pPr>
      <w:r>
        <w:rPr>
          <w:color w:val="000000"/>
        </w:rPr>
      </w:r>
      <w:r>
        <w:rPr>
          <w:color w:val="000000"/>
        </w:rPr>
      </w:r>
      <w:r>
        <w:rPr>
          <w:color w:val="000000"/>
        </w:rPr>
      </w:r>
    </w:p>
    <w:p>
      <w:pPr>
        <w:pStyle w:val="1048"/>
        <w:numPr>
          <w:ilvl w:val="3"/>
          <w:numId w:val="1"/>
        </w:numPr>
        <w:ind w:left="0" w:right="0" w:firstLine="0"/>
        <w:jc w:val="right"/>
        <w:keepNext w:val="0"/>
        <w:widowControl w:val="off"/>
        <w:rPr>
          <w:color w:val="000000"/>
        </w:rPr>
      </w:pPr>
      <w:r>
        <w:rPr>
          <w:color w:val="000000"/>
        </w:rPr>
      </w:r>
      <w:r>
        <w:rPr>
          <w:color w:val="000000"/>
        </w:rPr>
      </w:r>
      <w:r>
        <w:rPr>
          <w:color w:val="000000"/>
        </w:rPr>
      </w:r>
    </w:p>
    <w:p>
      <w:pPr>
        <w:pStyle w:val="1048"/>
        <w:numPr>
          <w:ilvl w:val="3"/>
          <w:numId w:val="1"/>
        </w:numPr>
        <w:ind w:left="0" w:right="0" w:firstLine="0"/>
        <w:jc w:val="right"/>
        <w:keepNext w:val="0"/>
        <w:widowControl w:val="off"/>
        <w:rPr>
          <w:color w:val="000000"/>
        </w:rPr>
      </w:pPr>
      <w:r>
        <w:rPr>
          <w:color w:val="000000"/>
        </w:rPr>
      </w:r>
      <w:r>
        <w:rPr>
          <w:color w:val="000000"/>
        </w:rPr>
      </w:r>
      <w:r>
        <w:rPr>
          <w:color w:val="000000"/>
        </w:rPr>
      </w:r>
    </w:p>
    <w:p>
      <w:pPr>
        <w:pStyle w:val="1048"/>
        <w:numPr>
          <w:ilvl w:val="0"/>
          <w:numId w:val="1"/>
        </w:numPr>
        <w:ind w:left="0" w:right="0" w:firstLine="0"/>
        <w:jc w:val="right"/>
        <w:keepNext w:val="0"/>
        <w:widowControl w:val="off"/>
        <w:rPr>
          <w:color w:val="000000"/>
        </w:rPr>
      </w:pPr>
      <w:r>
        <w:rPr>
          <w:color w:val="000000"/>
        </w:rPr>
      </w:r>
      <w:r>
        <w:rPr>
          <w:color w:val="000000"/>
        </w:rPr>
      </w:r>
      <w:r>
        <w:rPr>
          <w:color w:val="000000"/>
        </w:rPr>
      </w:r>
    </w:p>
    <w:p>
      <w:pPr>
        <w:pStyle w:val="1044"/>
        <w:rPr>
          <w:color w:val="000000"/>
        </w:rPr>
      </w:pPr>
      <w:r>
        <w:rPr>
          <w:color w:val="000000"/>
        </w:rPr>
      </w:r>
      <w:r>
        <w:rPr>
          <w:color w:val="000000"/>
        </w:rPr>
      </w:r>
      <w:r>
        <w:rPr>
          <w:color w:val="000000"/>
        </w:rPr>
      </w:r>
    </w:p>
    <w:p>
      <w:pPr>
        <w:pStyle w:val="1044"/>
        <w:rPr>
          <w:color w:val="000000"/>
        </w:rPr>
      </w:pPr>
      <w:r>
        <w:rPr>
          <w:color w:val="000000"/>
        </w:rPr>
      </w:r>
      <w:r>
        <w:rPr>
          <w:color w:val="000000"/>
        </w:rPr>
      </w:r>
      <w:r>
        <w:rPr>
          <w:color w:val="000000"/>
        </w:rPr>
      </w:r>
    </w:p>
    <w:p>
      <w:pPr>
        <w:pStyle w:val="1044"/>
        <w:rPr>
          <w:color w:val="000000"/>
        </w:rPr>
      </w:pPr>
      <w:r>
        <w:rPr>
          <w:color w:val="000000"/>
        </w:rPr>
      </w:r>
      <w:r>
        <w:rPr>
          <w:color w:val="000000"/>
        </w:rPr>
      </w:r>
      <w:r>
        <w:rPr>
          <w:color w:val="000000"/>
        </w:rPr>
      </w:r>
    </w:p>
    <w:p>
      <w:pPr>
        <w:pStyle w:val="1044"/>
        <w:rPr>
          <w:color w:val="000000"/>
        </w:rPr>
      </w:pPr>
      <w:r>
        <w:rPr>
          <w:color w:val="000000"/>
        </w:rPr>
      </w:r>
      <w:r>
        <w:rPr>
          <w:color w:val="000000"/>
        </w:rPr>
      </w:r>
      <w:r>
        <w:rPr>
          <w:color w:val="000000"/>
        </w:rPr>
      </w:r>
    </w:p>
    <w:p>
      <w:pPr>
        <w:pStyle w:val="1048"/>
        <w:numPr>
          <w:ilvl w:val="3"/>
          <w:numId w:val="1"/>
        </w:numPr>
        <w:ind w:left="0" w:right="0" w:firstLine="0"/>
        <w:jc w:val="right"/>
        <w:keepNext w:val="0"/>
        <w:widowControl w:val="off"/>
        <w:rPr>
          <w:b/>
          <w:i w:val="0"/>
          <w:iCs w:val="0"/>
          <w:color w:val="000000"/>
          <w:u w:val="none"/>
        </w:rPr>
      </w:pPr>
      <w:r>
        <w:rPr>
          <w:color w:val="000000"/>
        </w:rPr>
        <w:t xml:space="preserve">Приложение 4 (обязательное)</w:t>
      </w:r>
      <w:r>
        <w:rPr>
          <w:b/>
          <w:i w:val="0"/>
          <w:iCs w:val="0"/>
          <w:color w:val="000000"/>
          <w:u w:val="none"/>
        </w:rPr>
      </w:r>
      <w:r>
        <w:rPr>
          <w:b/>
          <w:i w:val="0"/>
          <w:iCs w:val="0"/>
          <w:color w:val="000000"/>
          <w:u w:val="none"/>
        </w:rPr>
      </w:r>
    </w:p>
    <w:tbl>
      <w:tblPr>
        <w:tblW w:w="0" w:type="auto"/>
        <w:tblInd w:w="-108" w:type="dxa"/>
        <w:tblLayout w:type="fixed"/>
        <w:tblCellMar>
          <w:left w:w="108" w:type="dxa"/>
          <w:top w:w="0" w:type="dxa"/>
          <w:right w:w="108" w:type="dxa"/>
          <w:bottom w:w="0" w:type="dxa"/>
        </w:tblCellMar>
        <w:tblLook w:val="04A0" w:firstRow="1" w:lastRow="0" w:firstColumn="1" w:lastColumn="0" w:noHBand="0" w:noVBand="1"/>
      </w:tblPr>
      <w:tblGrid>
        <w:gridCol w:w="5023"/>
        <w:gridCol w:w="5024"/>
        <w:gridCol w:w="5024"/>
      </w:tblGrid>
      <w:tr>
        <w:tblPrEx/>
        <w:trPr/>
        <w:tc>
          <w:tcPr>
            <w:tcBorders>
              <w:top w:val="none" w:color="000000" w:sz="0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W w:w="5023" w:type="dxa"/>
            <w:vAlign w:val="top"/>
            <w:textDirection w:val="lrTb"/>
            <w:noWrap w:val="false"/>
          </w:tcPr>
          <w:p>
            <w:pPr>
              <w:pStyle w:val="1044"/>
              <w:jc w:val="center"/>
              <w:spacing w:line="240" w:lineRule="atLeast"/>
              <w:widowControl w:val="off"/>
              <w:rPr>
                <w:i w:val="0"/>
                <w:iCs w:val="0"/>
                <w:color w:val="000000"/>
                <w:u w:val="none"/>
              </w:rPr>
            </w:pPr>
            <w:r>
              <w:rPr>
                <w:b/>
                <w:i w:val="0"/>
                <w:iCs w:val="0"/>
                <w:color w:val="000000"/>
                <w:u w:val="none"/>
              </w:rPr>
              <w:t xml:space="preserve">СОГЛАСОВАНО</w:t>
            </w:r>
            <w:r>
              <w:rPr>
                <w:i w:val="0"/>
                <w:iCs w:val="0"/>
                <w:color w:val="000000"/>
                <w:u w:val="none"/>
              </w:rPr>
            </w:r>
            <w:r>
              <w:rPr>
                <w:i w:val="0"/>
                <w:iCs w:val="0"/>
                <w:color w:val="000000"/>
                <w:u w:val="none"/>
              </w:rPr>
            </w:r>
          </w:p>
          <w:p>
            <w:pPr>
              <w:pStyle w:val="1044"/>
              <w:jc w:val="center"/>
              <w:spacing w:line="240" w:lineRule="atLeast"/>
              <w:widowControl w:val="off"/>
              <w:rPr>
                <w:i w:val="0"/>
                <w:iCs w:val="0"/>
                <w:color w:val="000000"/>
                <w:u w:val="none"/>
              </w:rPr>
            </w:pPr>
            <w:r>
              <w:rPr>
                <w:i w:val="0"/>
                <w:iCs w:val="0"/>
                <w:color w:val="000000"/>
                <w:u w:val="none"/>
              </w:rPr>
              <w:t xml:space="preserve">Заместитель начальника</w:t>
            </w:r>
            <w:r>
              <w:rPr>
                <w:i w:val="0"/>
                <w:iCs w:val="0"/>
                <w:color w:val="000000"/>
                <w:u w:val="none"/>
              </w:rPr>
            </w:r>
            <w:r>
              <w:rPr>
                <w:i w:val="0"/>
                <w:iCs w:val="0"/>
                <w:color w:val="000000"/>
                <w:u w:val="none"/>
              </w:rPr>
            </w:r>
          </w:p>
          <w:p>
            <w:pPr>
              <w:pStyle w:val="1044"/>
              <w:jc w:val="center"/>
              <w:spacing w:line="240" w:lineRule="atLeast"/>
              <w:widowControl w:val="off"/>
              <w:rPr>
                <w:iCs w:val="0"/>
                <w:color w:val="000000"/>
                <w:sz w:val="18"/>
                <w:u w:val="none"/>
              </w:rPr>
            </w:pPr>
            <w:r>
              <w:rPr>
                <w:i w:val="0"/>
                <w:iCs w:val="0"/>
                <w:color w:val="000000"/>
                <w:u w:val="none"/>
              </w:rPr>
              <w:t xml:space="preserve">_______________________</w:t>
            </w:r>
            <w:r>
              <w:rPr>
                <w:iCs w:val="0"/>
                <w:color w:val="000000"/>
                <w:sz w:val="18"/>
                <w:u w:val="none"/>
              </w:rPr>
            </w:r>
            <w:r>
              <w:rPr>
                <w:iCs w:val="0"/>
                <w:color w:val="000000"/>
                <w:sz w:val="18"/>
                <w:u w:val="none"/>
              </w:rPr>
            </w:r>
          </w:p>
          <w:p>
            <w:pPr>
              <w:pStyle w:val="1044"/>
              <w:jc w:val="center"/>
              <w:spacing w:line="240" w:lineRule="atLeast"/>
              <w:widowControl w:val="off"/>
              <w:rPr>
                <w:i w:val="0"/>
                <w:color w:val="000000"/>
                <w:szCs w:val="28"/>
                <w:u w:val="none"/>
              </w:rPr>
            </w:pPr>
            <w:r>
              <w:rPr>
                <w:iCs w:val="0"/>
                <w:color w:val="000000"/>
                <w:sz w:val="18"/>
                <w:u w:val="none"/>
              </w:rPr>
              <w:t xml:space="preserve">(структурное подразделение)</w:t>
            </w:r>
            <w:r>
              <w:rPr>
                <w:i w:val="0"/>
                <w:color w:val="000000"/>
                <w:szCs w:val="28"/>
                <w:u w:val="none"/>
              </w:rPr>
            </w:r>
            <w:r>
              <w:rPr>
                <w:i w:val="0"/>
                <w:color w:val="000000"/>
                <w:szCs w:val="28"/>
                <w:u w:val="none"/>
              </w:rPr>
            </w:r>
          </w:p>
          <w:p>
            <w:pPr>
              <w:pStyle w:val="1044"/>
              <w:jc w:val="center"/>
              <w:widowControl w:val="off"/>
              <w:rPr>
                <w:color w:val="000000"/>
                <w:sz w:val="16"/>
                <w:szCs w:val="16"/>
                <w:u w:val="none"/>
              </w:rPr>
            </w:pPr>
            <w:r>
              <w:rPr>
                <w:i w:val="0"/>
                <w:color w:val="000000"/>
                <w:szCs w:val="28"/>
                <w:u w:val="none"/>
              </w:rPr>
              <w:t xml:space="preserve">_____________ ________________</w:t>
            </w:r>
            <w:r>
              <w:rPr>
                <w:color w:val="000000"/>
                <w:sz w:val="16"/>
                <w:szCs w:val="16"/>
                <w:u w:val="none"/>
              </w:rPr>
            </w:r>
            <w:r>
              <w:rPr>
                <w:color w:val="000000"/>
                <w:sz w:val="16"/>
                <w:szCs w:val="16"/>
                <w:u w:val="none"/>
              </w:rPr>
            </w:r>
          </w:p>
          <w:p>
            <w:pPr>
              <w:pStyle w:val="1044"/>
              <w:jc w:val="center"/>
              <w:widowControl w:val="off"/>
              <w:rPr>
                <w:i w:val="0"/>
                <w:color w:val="000000"/>
                <w:u w:val="none"/>
              </w:rPr>
            </w:pPr>
            <w:r>
              <w:rPr>
                <w:color w:val="000000"/>
                <w:sz w:val="16"/>
                <w:szCs w:val="16"/>
                <w:u w:val="none"/>
              </w:rPr>
              <w:t xml:space="preserve">(подпись) (Ф.И.О.)</w:t>
            </w:r>
            <w:r>
              <w:rPr>
                <w:i w:val="0"/>
                <w:color w:val="000000"/>
                <w:u w:val="none"/>
              </w:rPr>
            </w:r>
            <w:r>
              <w:rPr>
                <w:i w:val="0"/>
                <w:color w:val="000000"/>
                <w:u w:val="none"/>
              </w:rPr>
            </w:r>
          </w:p>
          <w:p>
            <w:pPr>
              <w:pStyle w:val="1044"/>
              <w:jc w:val="center"/>
              <w:spacing w:line="240" w:lineRule="atLeast"/>
              <w:widowControl w:val="off"/>
            </w:pPr>
            <w:r>
              <w:rPr>
                <w:i w:val="0"/>
                <w:color w:val="000000"/>
                <w:u w:val="none"/>
              </w:rPr>
              <w:t xml:space="preserve">«____»__________20__</w:t>
            </w:r>
            <w:r/>
          </w:p>
        </w:tc>
        <w:tc>
          <w:tcPr>
            <w:tcBorders>
              <w:top w:val="none" w:color="000000" w:sz="0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W w:w="5024" w:type="dxa"/>
            <w:vAlign w:val="top"/>
            <w:textDirection w:val="lrTb"/>
            <w:noWrap w:val="false"/>
          </w:tcPr>
          <w:p>
            <w:pPr>
              <w:pStyle w:val="1044"/>
              <w:jc w:val="both"/>
              <w:spacing w:line="240" w:lineRule="atLeast"/>
              <w:widowControl w:val="off"/>
              <w:rPr>
                <w:b/>
                <w:i w:val="0"/>
                <w:iCs w:val="0"/>
                <w:color w:val="000000"/>
                <w:u w:val="none"/>
              </w:rPr>
            </w:pPr>
            <w:r>
              <w:rPr>
                <w:b/>
                <w:i w:val="0"/>
                <w:iCs w:val="0"/>
                <w:color w:val="000000"/>
                <w:u w:val="none"/>
              </w:rPr>
            </w:r>
            <w:r>
              <w:rPr>
                <w:b/>
                <w:i w:val="0"/>
                <w:iCs w:val="0"/>
                <w:color w:val="000000"/>
                <w:u w:val="none"/>
              </w:rPr>
            </w:r>
            <w:r>
              <w:rPr>
                <w:b/>
                <w:i w:val="0"/>
                <w:iCs w:val="0"/>
                <w:color w:val="000000"/>
                <w:u w:val="none"/>
              </w:rPr>
            </w:r>
          </w:p>
        </w:tc>
        <w:tc>
          <w:tcPr>
            <w:tcBorders>
              <w:top w:val="none" w:color="000000" w:sz="0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W w:w="5024" w:type="dxa"/>
            <w:vAlign w:val="top"/>
            <w:textDirection w:val="lrTb"/>
            <w:noWrap w:val="false"/>
          </w:tcPr>
          <w:p>
            <w:pPr>
              <w:pStyle w:val="1044"/>
              <w:jc w:val="center"/>
              <w:spacing w:line="240" w:lineRule="atLeast"/>
              <w:widowControl w:val="off"/>
              <w:rPr>
                <w:i w:val="0"/>
                <w:iCs w:val="0"/>
                <w:color w:val="000000"/>
                <w:u w:val="none"/>
              </w:rPr>
            </w:pPr>
            <w:r>
              <w:rPr>
                <w:b/>
                <w:i w:val="0"/>
                <w:iCs w:val="0"/>
                <w:color w:val="000000"/>
                <w:u w:val="none"/>
              </w:rPr>
              <w:t xml:space="preserve">УТВЕРЖДАЮ</w:t>
            </w:r>
            <w:r>
              <w:rPr>
                <w:i w:val="0"/>
                <w:iCs w:val="0"/>
                <w:color w:val="000000"/>
                <w:u w:val="none"/>
              </w:rPr>
            </w:r>
            <w:r>
              <w:rPr>
                <w:i w:val="0"/>
                <w:iCs w:val="0"/>
                <w:color w:val="000000"/>
                <w:u w:val="none"/>
              </w:rPr>
            </w:r>
          </w:p>
          <w:p>
            <w:pPr>
              <w:pStyle w:val="1044"/>
              <w:jc w:val="center"/>
              <w:spacing w:line="240" w:lineRule="atLeast"/>
              <w:widowControl w:val="off"/>
              <w:rPr>
                <w:i w:val="0"/>
                <w:iCs w:val="0"/>
                <w:color w:val="000000"/>
                <w:u w:val="none"/>
              </w:rPr>
            </w:pPr>
            <w:r>
              <w:rPr>
                <w:i w:val="0"/>
                <w:iCs w:val="0"/>
                <w:color w:val="000000"/>
                <w:u w:val="none"/>
              </w:rPr>
              <w:t xml:space="preserve">Главный инженер</w:t>
            </w:r>
            <w:r>
              <w:rPr>
                <w:i w:val="0"/>
                <w:iCs w:val="0"/>
                <w:color w:val="000000"/>
                <w:u w:val="none"/>
              </w:rPr>
            </w:r>
            <w:r>
              <w:rPr>
                <w:i w:val="0"/>
                <w:iCs w:val="0"/>
                <w:color w:val="000000"/>
                <w:u w:val="none"/>
              </w:rPr>
            </w:r>
          </w:p>
          <w:p>
            <w:pPr>
              <w:pStyle w:val="1044"/>
              <w:jc w:val="center"/>
              <w:spacing w:line="240" w:lineRule="atLeast"/>
              <w:widowControl w:val="off"/>
              <w:rPr>
                <w:iCs w:val="0"/>
                <w:color w:val="000000"/>
                <w:sz w:val="18"/>
                <w:u w:val="none"/>
              </w:rPr>
            </w:pPr>
            <w:r>
              <w:rPr>
                <w:i w:val="0"/>
                <w:iCs w:val="0"/>
                <w:color w:val="000000"/>
                <w:u w:val="none"/>
              </w:rPr>
              <w:t xml:space="preserve">_______________________</w:t>
            </w:r>
            <w:r>
              <w:rPr>
                <w:iCs w:val="0"/>
                <w:color w:val="000000"/>
                <w:sz w:val="18"/>
                <w:u w:val="none"/>
              </w:rPr>
            </w:r>
            <w:r>
              <w:rPr>
                <w:iCs w:val="0"/>
                <w:color w:val="000000"/>
                <w:sz w:val="18"/>
                <w:u w:val="none"/>
              </w:rPr>
            </w:r>
          </w:p>
          <w:p>
            <w:pPr>
              <w:pStyle w:val="1044"/>
              <w:jc w:val="center"/>
              <w:spacing w:line="240" w:lineRule="atLeast"/>
              <w:widowControl w:val="off"/>
              <w:rPr>
                <w:i w:val="0"/>
                <w:color w:val="000000"/>
                <w:szCs w:val="28"/>
                <w:u w:val="none"/>
              </w:rPr>
            </w:pPr>
            <w:r>
              <w:rPr>
                <w:iCs w:val="0"/>
                <w:color w:val="000000"/>
                <w:sz w:val="18"/>
                <w:u w:val="none"/>
              </w:rPr>
              <w:t xml:space="preserve">(структурное подразделение)</w:t>
            </w:r>
            <w:r>
              <w:rPr>
                <w:i w:val="0"/>
                <w:color w:val="000000"/>
                <w:szCs w:val="28"/>
                <w:u w:val="none"/>
              </w:rPr>
            </w:r>
            <w:r>
              <w:rPr>
                <w:i w:val="0"/>
                <w:color w:val="000000"/>
                <w:szCs w:val="28"/>
                <w:u w:val="none"/>
              </w:rPr>
            </w:r>
          </w:p>
          <w:p>
            <w:pPr>
              <w:pStyle w:val="1044"/>
              <w:jc w:val="center"/>
              <w:widowControl w:val="off"/>
              <w:rPr>
                <w:color w:val="000000"/>
                <w:sz w:val="16"/>
                <w:szCs w:val="16"/>
                <w:u w:val="none"/>
              </w:rPr>
            </w:pPr>
            <w:r>
              <w:rPr>
                <w:i w:val="0"/>
                <w:color w:val="000000"/>
                <w:szCs w:val="28"/>
                <w:u w:val="none"/>
              </w:rPr>
              <w:t xml:space="preserve">_____________ ________________</w:t>
            </w:r>
            <w:r>
              <w:rPr>
                <w:color w:val="000000"/>
                <w:sz w:val="16"/>
                <w:szCs w:val="16"/>
                <w:u w:val="none"/>
              </w:rPr>
            </w:r>
            <w:r>
              <w:rPr>
                <w:color w:val="000000"/>
                <w:sz w:val="16"/>
                <w:szCs w:val="16"/>
                <w:u w:val="none"/>
              </w:rPr>
            </w:r>
          </w:p>
          <w:p>
            <w:pPr>
              <w:pStyle w:val="1044"/>
              <w:jc w:val="center"/>
              <w:widowControl w:val="off"/>
              <w:rPr>
                <w:i w:val="0"/>
                <w:color w:val="000000"/>
                <w:u w:val="none"/>
              </w:rPr>
            </w:pPr>
            <w:r>
              <w:rPr>
                <w:color w:val="000000"/>
                <w:sz w:val="16"/>
                <w:szCs w:val="16"/>
                <w:u w:val="none"/>
              </w:rPr>
              <w:t xml:space="preserve">(подпись) (Ф.И.О.)</w:t>
            </w:r>
            <w:r>
              <w:rPr>
                <w:i w:val="0"/>
                <w:color w:val="000000"/>
                <w:u w:val="none"/>
              </w:rPr>
            </w:r>
            <w:r>
              <w:rPr>
                <w:i w:val="0"/>
                <w:color w:val="000000"/>
                <w:u w:val="none"/>
              </w:rPr>
            </w:r>
          </w:p>
          <w:p>
            <w:pPr>
              <w:pStyle w:val="1044"/>
              <w:jc w:val="center"/>
              <w:spacing w:line="240" w:lineRule="atLeast"/>
              <w:widowControl w:val="off"/>
            </w:pPr>
            <w:r>
              <w:rPr>
                <w:i w:val="0"/>
                <w:color w:val="000000"/>
                <w:u w:val="none"/>
              </w:rPr>
              <w:t xml:space="preserve">«____»__________20__</w:t>
            </w:r>
            <w:r/>
          </w:p>
        </w:tc>
      </w:tr>
    </w:tbl>
    <w:p>
      <w:pPr>
        <w:pStyle w:val="1044"/>
        <w:jc w:val="both"/>
        <w:spacing w:line="240" w:lineRule="atLeast"/>
        <w:rPr>
          <w:b/>
          <w:i w:val="0"/>
          <w:iCs w:val="0"/>
          <w:color w:val="000000"/>
          <w:u w:val="none"/>
        </w:rPr>
      </w:pPr>
      <w:r>
        <w:rPr>
          <w:b/>
          <w:i w:val="0"/>
          <w:iCs w:val="0"/>
          <w:color w:val="000000"/>
          <w:u w:val="none"/>
        </w:rPr>
      </w:r>
      <w:r>
        <w:rPr>
          <w:b/>
          <w:i w:val="0"/>
          <w:iCs w:val="0"/>
          <w:color w:val="000000"/>
          <w:u w:val="none"/>
        </w:rPr>
      </w:r>
      <w:r>
        <w:rPr>
          <w:b/>
          <w:i w:val="0"/>
          <w:iCs w:val="0"/>
          <w:color w:val="000000"/>
          <w:u w:val="none"/>
        </w:rPr>
      </w:r>
    </w:p>
    <w:p>
      <w:pPr>
        <w:pStyle w:val="1044"/>
        <w:rPr>
          <w:b/>
          <w:i w:val="0"/>
          <w:iCs w:val="0"/>
          <w:color w:val="000000"/>
          <w:u w:val="none"/>
        </w:rPr>
      </w:pPr>
      <w:r>
        <w:rPr>
          <w:b/>
          <w:i w:val="0"/>
          <w:iCs w:val="0"/>
          <w:color w:val="000000"/>
          <w:u w:val="none"/>
        </w:rPr>
      </w:r>
      <w:r>
        <w:rPr>
          <w:b/>
          <w:i w:val="0"/>
          <w:iCs w:val="0"/>
          <w:color w:val="000000"/>
          <w:u w:val="none"/>
        </w:rPr>
      </w:r>
      <w:r>
        <w:rPr>
          <w:b/>
          <w:i w:val="0"/>
          <w:iCs w:val="0"/>
          <w:color w:val="000000"/>
          <w:u w:val="none"/>
        </w:rPr>
      </w:r>
    </w:p>
    <w:p>
      <w:pPr>
        <w:pStyle w:val="1044"/>
        <w:jc w:val="center"/>
        <w:rPr>
          <w:b/>
          <w:i w:val="0"/>
          <w:color w:val="000000"/>
          <w:u w:val="none"/>
        </w:rPr>
      </w:pPr>
      <w:r>
        <w:rPr>
          <w:b/>
          <w:i w:val="0"/>
          <w:color w:val="000000"/>
          <w:u w:val="none"/>
        </w:rPr>
        <w:t xml:space="preserve">ПЕРЕЧЕНЬ</w:t>
      </w:r>
      <w:r>
        <w:rPr>
          <w:b/>
          <w:i w:val="0"/>
          <w:color w:val="000000"/>
          <w:u w:val="none"/>
        </w:rPr>
      </w:r>
      <w:r>
        <w:rPr>
          <w:b/>
          <w:i w:val="0"/>
          <w:color w:val="000000"/>
          <w:u w:val="none"/>
        </w:rPr>
      </w:r>
    </w:p>
    <w:p>
      <w:pPr>
        <w:pStyle w:val="1044"/>
        <w:jc w:val="center"/>
        <w:rPr>
          <w:b/>
          <w:i w:val="0"/>
          <w:color w:val="000000"/>
          <w:u w:val="none"/>
        </w:rPr>
      </w:pPr>
      <w:r>
        <w:rPr>
          <w:b/>
          <w:i w:val="0"/>
          <w:color w:val="000000"/>
          <w:u w:val="none"/>
        </w:rPr>
        <w:t xml:space="preserve">огневых работ, выполняемых на опасном производственном объекте</w:t>
      </w:r>
      <w:r>
        <w:rPr>
          <w:b/>
          <w:i w:val="0"/>
          <w:color w:val="000000"/>
          <w:u w:val="none"/>
        </w:rPr>
      </w:r>
      <w:r>
        <w:rPr>
          <w:b/>
          <w:i w:val="0"/>
          <w:color w:val="000000"/>
          <w:u w:val="none"/>
        </w:rPr>
      </w:r>
    </w:p>
    <w:p>
      <w:pPr>
        <w:pStyle w:val="1044"/>
        <w:jc w:val="center"/>
        <w:rPr>
          <w:i w:val="0"/>
          <w:color w:val="000000"/>
          <w:u w:val="none"/>
          <w:vertAlign w:val="superscript"/>
        </w:rPr>
      </w:pPr>
      <w:r>
        <w:rPr>
          <w:b/>
          <w:i w:val="0"/>
          <w:color w:val="000000"/>
          <w:u w:val="none"/>
        </w:rPr>
        <w:t xml:space="preserve">__________________________________________________________________</w:t>
      </w:r>
      <w:r>
        <w:rPr>
          <w:i w:val="0"/>
          <w:color w:val="000000"/>
          <w:u w:val="none"/>
          <w:vertAlign w:val="superscript"/>
        </w:rPr>
      </w:r>
      <w:r>
        <w:rPr>
          <w:i w:val="0"/>
          <w:color w:val="000000"/>
          <w:u w:val="none"/>
          <w:vertAlign w:val="superscript"/>
        </w:rPr>
      </w:r>
    </w:p>
    <w:p>
      <w:pPr>
        <w:pStyle w:val="1044"/>
        <w:jc w:val="center"/>
        <w:rPr>
          <w:b/>
          <w:i w:val="0"/>
          <w:color w:val="000000"/>
          <w:u w:val="none"/>
        </w:rPr>
      </w:pPr>
      <w:r>
        <w:rPr>
          <w:i w:val="0"/>
          <w:color w:val="000000"/>
          <w:u w:val="none"/>
          <w:vertAlign w:val="superscript"/>
        </w:rPr>
        <w:t xml:space="preserve"> </w:t>
      </w:r>
      <w:r>
        <w:rPr>
          <w:i w:val="0"/>
          <w:color w:val="000000"/>
          <w:u w:val="none"/>
          <w:vertAlign w:val="superscript"/>
        </w:rPr>
        <w:t xml:space="preserve">(наименование объекта в соответствии с реестром ОПО, регистрационный номер ОПО)</w:t>
      </w:r>
      <w:r>
        <w:rPr>
          <w:b/>
          <w:i w:val="0"/>
          <w:color w:val="000000"/>
          <w:u w:val="none"/>
        </w:rPr>
      </w:r>
      <w:r>
        <w:rPr>
          <w:b/>
          <w:i w:val="0"/>
          <w:color w:val="000000"/>
          <w:u w:val="none"/>
        </w:rPr>
      </w:r>
    </w:p>
    <w:p>
      <w:pPr>
        <w:pStyle w:val="1044"/>
        <w:jc w:val="center"/>
        <w:rPr>
          <w:i w:val="0"/>
          <w:color w:val="000000"/>
          <w:u w:val="none"/>
          <w:vertAlign w:val="superscript"/>
        </w:rPr>
      </w:pPr>
      <w:r>
        <w:rPr>
          <w:b/>
          <w:i w:val="0"/>
          <w:color w:val="000000"/>
          <w:u w:val="none"/>
        </w:rPr>
        <w:t xml:space="preserve"> </w:t>
      </w:r>
      <w:r>
        <w:rPr>
          <w:b/>
          <w:i w:val="0"/>
          <w:color w:val="000000"/>
          <w:u w:val="none"/>
        </w:rPr>
        <w:t xml:space="preserve">______________________________ ООО "Газпром добыча Ямбург"</w:t>
      </w:r>
      <w:r>
        <w:rPr>
          <w:i w:val="0"/>
          <w:color w:val="000000"/>
          <w:u w:val="none"/>
          <w:vertAlign w:val="superscript"/>
        </w:rPr>
      </w:r>
      <w:r>
        <w:rPr>
          <w:i w:val="0"/>
          <w:color w:val="000000"/>
          <w:u w:val="none"/>
          <w:vertAlign w:val="superscript"/>
        </w:rPr>
      </w:r>
    </w:p>
    <w:p>
      <w:pPr>
        <w:pStyle w:val="1044"/>
        <w:ind w:left="2832" w:right="0" w:firstLine="708"/>
        <w:rPr>
          <w:i w:val="0"/>
          <w:color w:val="000000"/>
          <w:sz w:val="22"/>
          <w:szCs w:val="22"/>
          <w:u w:val="none"/>
        </w:rPr>
      </w:pPr>
      <w:r>
        <w:rPr>
          <w:i w:val="0"/>
          <w:color w:val="000000"/>
          <w:u w:val="none"/>
          <w:vertAlign w:val="superscript"/>
        </w:rPr>
        <w:t xml:space="preserve"> </w:t>
      </w:r>
      <w:r>
        <w:rPr>
          <w:i w:val="0"/>
          <w:color w:val="000000"/>
          <w:u w:val="none"/>
          <w:vertAlign w:val="superscript"/>
        </w:rPr>
        <w:t xml:space="preserve">(наименование структурного подразделения) </w:t>
      </w:r>
      <w:r>
        <w:rPr>
          <w:i w:val="0"/>
          <w:color w:val="000000"/>
          <w:sz w:val="22"/>
          <w:szCs w:val="22"/>
          <w:u w:val="none"/>
        </w:rPr>
      </w:r>
      <w:r>
        <w:rPr>
          <w:i w:val="0"/>
          <w:color w:val="000000"/>
          <w:sz w:val="22"/>
          <w:szCs w:val="22"/>
          <w:u w:val="none"/>
        </w:rPr>
      </w:r>
    </w:p>
    <w:tbl>
      <w:tblPr>
        <w:tblW w:w="0" w:type="auto"/>
        <w:tblInd w:w="-180" w:type="dxa"/>
        <w:tblLayout w:type="fixed"/>
        <w:tblCellMar>
          <w:left w:w="108" w:type="dxa"/>
          <w:top w:w="0" w:type="dxa"/>
          <w:right w:w="108" w:type="dxa"/>
          <w:bottom w:w="0" w:type="dxa"/>
        </w:tblCellMar>
        <w:tblLook w:val="04A0" w:firstRow="1" w:lastRow="0" w:firstColumn="1" w:lastColumn="0" w:noHBand="0" w:noVBand="1"/>
      </w:tblPr>
      <w:tblGrid>
        <w:gridCol w:w="719"/>
        <w:gridCol w:w="2177"/>
        <w:gridCol w:w="2246"/>
        <w:gridCol w:w="2267"/>
        <w:gridCol w:w="3969"/>
        <w:gridCol w:w="3827"/>
      </w:tblGrid>
      <w:tr>
        <w:tblPrEx/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719" w:type="dxa"/>
            <w:vAlign w:val="center"/>
            <w:vMerge w:val="restart"/>
            <w:textDirection w:val="lrTb"/>
            <w:noWrap w:val="false"/>
          </w:tcPr>
          <w:p>
            <w:pPr>
              <w:pStyle w:val="1044"/>
              <w:jc w:val="center"/>
            </w:pPr>
            <w:r>
              <w:rPr>
                <w:i w:val="0"/>
                <w:color w:val="000000"/>
                <w:sz w:val="22"/>
                <w:szCs w:val="22"/>
                <w:u w:val="none"/>
              </w:rPr>
              <w:t xml:space="preserve">№ </w:t>
            </w:r>
            <w:r>
              <w:rPr>
                <w:i w:val="0"/>
                <w:color w:val="000000"/>
                <w:sz w:val="22"/>
                <w:szCs w:val="22"/>
                <w:u w:val="none"/>
              </w:rPr>
              <w:t xml:space="preserve">п/п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177" w:type="dxa"/>
            <w:vAlign w:val="center"/>
            <w:vMerge w:val="restart"/>
            <w:textDirection w:val="lrTb"/>
            <w:noWrap w:val="false"/>
          </w:tcPr>
          <w:p>
            <w:pPr>
              <w:pStyle w:val="1044"/>
              <w:jc w:val="center"/>
              <w:rPr>
                <w:i w:val="0"/>
                <w:color w:val="000000"/>
                <w:sz w:val="22"/>
                <w:szCs w:val="22"/>
                <w:u w:val="none"/>
              </w:rPr>
            </w:pPr>
            <w:r>
              <w:rPr>
                <w:i w:val="0"/>
                <w:color w:val="000000"/>
                <w:sz w:val="22"/>
                <w:szCs w:val="22"/>
                <w:u w:val="none"/>
              </w:rPr>
            </w:r>
            <w:r>
              <w:rPr>
                <w:i w:val="0"/>
                <w:color w:val="000000"/>
                <w:sz w:val="22"/>
                <w:szCs w:val="22"/>
                <w:u w:val="none"/>
              </w:rPr>
            </w:r>
            <w:r>
              <w:rPr>
                <w:i w:val="0"/>
                <w:color w:val="000000"/>
                <w:sz w:val="22"/>
                <w:szCs w:val="22"/>
                <w:u w:val="none"/>
              </w:rPr>
            </w:r>
          </w:p>
          <w:p>
            <w:pPr>
              <w:pStyle w:val="1044"/>
              <w:jc w:val="center"/>
              <w:rPr>
                <w:i w:val="0"/>
                <w:color w:val="000000"/>
                <w:sz w:val="22"/>
                <w:szCs w:val="22"/>
                <w:u w:val="none"/>
              </w:rPr>
            </w:pPr>
            <w:r>
              <w:rPr>
                <w:i w:val="0"/>
                <w:color w:val="000000"/>
                <w:sz w:val="22"/>
                <w:szCs w:val="22"/>
                <w:u w:val="none"/>
              </w:rPr>
              <w:t xml:space="preserve">Вид, тип огневой работы</w:t>
            </w:r>
            <w:r>
              <w:rPr>
                <w:i w:val="0"/>
                <w:color w:val="000000"/>
                <w:sz w:val="22"/>
                <w:szCs w:val="22"/>
                <w:u w:val="none"/>
              </w:rPr>
            </w:r>
            <w:r>
              <w:rPr>
                <w:i w:val="0"/>
                <w:color w:val="000000"/>
                <w:sz w:val="22"/>
                <w:szCs w:val="22"/>
                <w:u w:val="none"/>
              </w:rPr>
            </w:r>
          </w:p>
          <w:p>
            <w:pPr>
              <w:pStyle w:val="1044"/>
              <w:jc w:val="center"/>
              <w:rPr>
                <w:i w:val="0"/>
                <w:color w:val="000000"/>
                <w:sz w:val="22"/>
                <w:szCs w:val="22"/>
                <w:u w:val="none"/>
              </w:rPr>
            </w:pPr>
            <w:r>
              <w:rPr>
                <w:i w:val="0"/>
                <w:color w:val="000000"/>
                <w:sz w:val="22"/>
                <w:szCs w:val="22"/>
                <w:u w:val="none"/>
              </w:rPr>
              <w:t xml:space="preserve">Место и характер</w:t>
            </w:r>
            <w:r>
              <w:rPr>
                <w:i w:val="0"/>
                <w:color w:val="000000"/>
                <w:sz w:val="22"/>
                <w:szCs w:val="22"/>
                <w:u w:val="none"/>
              </w:rPr>
            </w:r>
            <w:r>
              <w:rPr>
                <w:i w:val="0"/>
                <w:color w:val="000000"/>
                <w:sz w:val="22"/>
                <w:szCs w:val="22"/>
                <w:u w:val="none"/>
              </w:rPr>
            </w:r>
          </w:p>
          <w:p>
            <w:pPr>
              <w:pStyle w:val="1044"/>
              <w:jc w:val="center"/>
            </w:pPr>
            <w:r>
              <w:rPr>
                <w:i w:val="0"/>
                <w:color w:val="000000"/>
                <w:sz w:val="22"/>
                <w:szCs w:val="22"/>
                <w:u w:val="none"/>
              </w:rPr>
              <w:t xml:space="preserve">работ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246" w:type="dxa"/>
            <w:vAlign w:val="center"/>
            <w:vMerge w:val="restart"/>
            <w:textDirection w:val="lrTb"/>
            <w:noWrap w:val="false"/>
          </w:tcPr>
          <w:p>
            <w:pPr>
              <w:pStyle w:val="1044"/>
              <w:jc w:val="center"/>
            </w:pPr>
            <w:r>
              <w:rPr>
                <w:i w:val="0"/>
                <w:color w:val="000000"/>
                <w:sz w:val="22"/>
                <w:szCs w:val="22"/>
                <w:u w:val="none"/>
              </w:rPr>
              <w:t xml:space="preserve">Лица ответственные за подготовку объекта к проведению огневых работ, должность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267" w:type="dxa"/>
            <w:vAlign w:val="center"/>
            <w:vMerge w:val="restart"/>
            <w:textDirection w:val="lrTb"/>
            <w:noWrap w:val="false"/>
          </w:tcPr>
          <w:p>
            <w:pPr>
              <w:pStyle w:val="1044"/>
              <w:jc w:val="center"/>
            </w:pPr>
            <w:r>
              <w:rPr>
                <w:i w:val="0"/>
                <w:color w:val="000000"/>
                <w:sz w:val="22"/>
                <w:szCs w:val="22"/>
                <w:u w:val="none"/>
              </w:rPr>
              <w:t xml:space="preserve">Лица ответственные за проведение огневых работ, должность</w:t>
            </w:r>
            <w:r/>
          </w:p>
        </w:tc>
        <w:tc>
          <w:tcPr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7796" w:type="dxa"/>
            <w:vAlign w:val="center"/>
            <w:textDirection w:val="lrTb"/>
            <w:noWrap w:val="false"/>
          </w:tcPr>
          <w:p>
            <w:pPr>
              <w:pStyle w:val="1044"/>
              <w:jc w:val="center"/>
              <w:rPr>
                <w:i w:val="0"/>
                <w:color w:val="000000"/>
                <w:sz w:val="22"/>
                <w:szCs w:val="22"/>
                <w:u w:val="none"/>
              </w:rPr>
            </w:pPr>
            <w:r>
              <w:rPr>
                <w:i w:val="0"/>
                <w:color w:val="000000"/>
                <w:sz w:val="22"/>
                <w:szCs w:val="22"/>
                <w:u w:val="none"/>
              </w:rPr>
              <w:t xml:space="preserve">Основные мероприятия по обеспечению</w:t>
            </w:r>
            <w:r>
              <w:rPr>
                <w:i w:val="0"/>
                <w:color w:val="000000"/>
                <w:sz w:val="22"/>
                <w:szCs w:val="22"/>
                <w:u w:val="none"/>
              </w:rPr>
            </w:r>
            <w:r>
              <w:rPr>
                <w:i w:val="0"/>
                <w:color w:val="000000"/>
                <w:sz w:val="22"/>
                <w:szCs w:val="22"/>
                <w:u w:val="none"/>
              </w:rPr>
            </w:r>
          </w:p>
          <w:p>
            <w:pPr>
              <w:pStyle w:val="1044"/>
              <w:jc w:val="center"/>
            </w:pPr>
            <w:r>
              <w:rPr>
                <w:i w:val="0"/>
                <w:color w:val="000000"/>
                <w:sz w:val="22"/>
                <w:szCs w:val="22"/>
                <w:u w:val="none"/>
              </w:rPr>
              <w:t xml:space="preserve">безопасности выполняемых работ</w:t>
            </w:r>
            <w:r/>
          </w:p>
        </w:tc>
      </w:tr>
      <w:tr>
        <w:tblPrEx/>
        <w:trPr>
          <w:trHeight w:val="890"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719" w:type="dxa"/>
            <w:vAlign w:val="center"/>
            <w:vMerge w:val="continue"/>
            <w:textDirection w:val="lrTb"/>
            <w:noWrap w:val="false"/>
          </w:tcPr>
          <w:p>
            <w:pPr>
              <w:pStyle w:val="1044"/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</w:r>
            <w:r>
              <w:rPr>
                <w:color w:val="000000"/>
                <w:sz w:val="22"/>
                <w:szCs w:val="22"/>
              </w:rPr>
            </w:r>
            <w:r>
              <w:rPr>
                <w:color w:val="000000"/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177" w:type="dxa"/>
            <w:vAlign w:val="center"/>
            <w:vMerge w:val="continue"/>
            <w:textDirection w:val="lrTb"/>
            <w:noWrap w:val="false"/>
          </w:tcPr>
          <w:p>
            <w:pPr>
              <w:pStyle w:val="1044"/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</w:r>
            <w:r>
              <w:rPr>
                <w:color w:val="000000"/>
                <w:sz w:val="22"/>
                <w:szCs w:val="22"/>
              </w:rPr>
            </w:r>
            <w:r>
              <w:rPr>
                <w:color w:val="000000"/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246" w:type="dxa"/>
            <w:vAlign w:val="center"/>
            <w:vMerge w:val="continue"/>
            <w:textDirection w:val="lrTb"/>
            <w:noWrap w:val="false"/>
          </w:tcPr>
          <w:p>
            <w:pPr>
              <w:pStyle w:val="1044"/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</w:r>
            <w:r>
              <w:rPr>
                <w:color w:val="000000"/>
                <w:sz w:val="22"/>
                <w:szCs w:val="22"/>
              </w:rPr>
            </w:r>
            <w:r>
              <w:rPr>
                <w:color w:val="000000"/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267" w:type="dxa"/>
            <w:vAlign w:val="center"/>
            <w:vMerge w:val="continue"/>
            <w:textDirection w:val="lrTb"/>
            <w:noWrap w:val="false"/>
          </w:tcPr>
          <w:p>
            <w:pPr>
              <w:pStyle w:val="1044"/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</w:r>
            <w:r>
              <w:rPr>
                <w:color w:val="000000"/>
                <w:sz w:val="22"/>
                <w:szCs w:val="22"/>
              </w:rPr>
            </w:r>
            <w:r>
              <w:rPr>
                <w:color w:val="000000"/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3969" w:type="dxa"/>
            <w:vAlign w:val="center"/>
            <w:textDirection w:val="lrTb"/>
            <w:noWrap w:val="false"/>
          </w:tcPr>
          <w:p>
            <w:pPr>
              <w:pStyle w:val="1044"/>
              <w:jc w:val="center"/>
              <w:rPr>
                <w:i w:val="0"/>
                <w:color w:val="000000"/>
                <w:sz w:val="22"/>
                <w:szCs w:val="22"/>
                <w:u w:val="none"/>
              </w:rPr>
            </w:pPr>
            <w:r>
              <w:rPr>
                <w:i w:val="0"/>
                <w:color w:val="000000"/>
                <w:sz w:val="22"/>
                <w:szCs w:val="22"/>
                <w:u w:val="none"/>
              </w:rPr>
              <w:t xml:space="preserve">При подготовке объекта</w:t>
            </w:r>
            <w:r>
              <w:rPr>
                <w:i w:val="0"/>
                <w:color w:val="000000"/>
                <w:sz w:val="22"/>
                <w:szCs w:val="22"/>
                <w:u w:val="none"/>
              </w:rPr>
            </w:r>
            <w:r>
              <w:rPr>
                <w:i w:val="0"/>
                <w:color w:val="000000"/>
                <w:sz w:val="22"/>
                <w:szCs w:val="22"/>
                <w:u w:val="none"/>
              </w:rPr>
            </w:r>
          </w:p>
          <w:p>
            <w:pPr>
              <w:pStyle w:val="1044"/>
              <w:jc w:val="center"/>
            </w:pPr>
            <w:r>
              <w:rPr>
                <w:i w:val="0"/>
                <w:color w:val="000000"/>
                <w:sz w:val="22"/>
                <w:szCs w:val="22"/>
                <w:u w:val="none"/>
              </w:rPr>
              <w:t xml:space="preserve">к огневым работам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3827" w:type="dxa"/>
            <w:vAlign w:val="center"/>
            <w:textDirection w:val="lrTb"/>
            <w:noWrap w:val="false"/>
          </w:tcPr>
          <w:p>
            <w:pPr>
              <w:pStyle w:val="1044"/>
              <w:jc w:val="center"/>
              <w:rPr>
                <w:i w:val="0"/>
                <w:color w:val="000000"/>
                <w:sz w:val="22"/>
                <w:szCs w:val="22"/>
                <w:u w:val="none"/>
              </w:rPr>
            </w:pPr>
            <w:r>
              <w:rPr>
                <w:i w:val="0"/>
                <w:color w:val="000000"/>
                <w:sz w:val="22"/>
                <w:szCs w:val="22"/>
                <w:u w:val="none"/>
              </w:rPr>
              <w:t xml:space="preserve">При проведении</w:t>
            </w:r>
            <w:r>
              <w:rPr>
                <w:i w:val="0"/>
                <w:color w:val="000000"/>
                <w:sz w:val="22"/>
                <w:szCs w:val="22"/>
                <w:u w:val="none"/>
              </w:rPr>
            </w:r>
            <w:r>
              <w:rPr>
                <w:i w:val="0"/>
                <w:color w:val="000000"/>
                <w:sz w:val="22"/>
                <w:szCs w:val="22"/>
                <w:u w:val="none"/>
              </w:rPr>
            </w:r>
          </w:p>
          <w:p>
            <w:pPr>
              <w:pStyle w:val="1044"/>
              <w:jc w:val="center"/>
            </w:pPr>
            <w:r>
              <w:rPr>
                <w:i w:val="0"/>
                <w:color w:val="000000"/>
                <w:sz w:val="22"/>
                <w:szCs w:val="22"/>
                <w:u w:val="none"/>
              </w:rPr>
              <w:t xml:space="preserve">огневых работ</w:t>
            </w:r>
            <w:r/>
          </w:p>
        </w:tc>
      </w:tr>
      <w:tr>
        <w:tblPrEx/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719" w:type="dxa"/>
            <w:vAlign w:val="top"/>
            <w:textDirection w:val="lrTb"/>
            <w:noWrap w:val="false"/>
          </w:tcPr>
          <w:p>
            <w:pPr>
              <w:pStyle w:val="1044"/>
              <w:jc w:val="center"/>
            </w:pPr>
            <w:r>
              <w:rPr>
                <w:i w:val="0"/>
                <w:color w:val="000000"/>
                <w:sz w:val="20"/>
                <w:szCs w:val="20"/>
                <w:u w:val="none"/>
              </w:rPr>
              <w:t xml:space="preserve">1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177" w:type="dxa"/>
            <w:vAlign w:val="top"/>
            <w:textDirection w:val="lrTb"/>
            <w:noWrap w:val="false"/>
          </w:tcPr>
          <w:p>
            <w:pPr>
              <w:pStyle w:val="1044"/>
              <w:jc w:val="center"/>
            </w:pPr>
            <w:r>
              <w:rPr>
                <w:i w:val="0"/>
                <w:color w:val="000000"/>
                <w:sz w:val="20"/>
                <w:szCs w:val="20"/>
                <w:u w:val="none"/>
              </w:rPr>
              <w:t xml:space="preserve">2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246" w:type="dxa"/>
            <w:vAlign w:val="top"/>
            <w:textDirection w:val="lrTb"/>
            <w:noWrap w:val="false"/>
          </w:tcPr>
          <w:p>
            <w:pPr>
              <w:pStyle w:val="1044"/>
              <w:jc w:val="center"/>
            </w:pPr>
            <w:r>
              <w:rPr>
                <w:i w:val="0"/>
                <w:color w:val="000000"/>
                <w:sz w:val="20"/>
                <w:szCs w:val="20"/>
                <w:u w:val="none"/>
              </w:rPr>
              <w:t xml:space="preserve">3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267" w:type="dxa"/>
            <w:vAlign w:val="top"/>
            <w:textDirection w:val="lrTb"/>
            <w:noWrap w:val="false"/>
          </w:tcPr>
          <w:p>
            <w:pPr>
              <w:pStyle w:val="1044"/>
              <w:jc w:val="center"/>
            </w:pPr>
            <w:r>
              <w:rPr>
                <w:i w:val="0"/>
                <w:color w:val="000000"/>
                <w:sz w:val="20"/>
                <w:szCs w:val="20"/>
                <w:u w:val="none"/>
              </w:rPr>
              <w:t xml:space="preserve">4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3969" w:type="dxa"/>
            <w:vAlign w:val="top"/>
            <w:textDirection w:val="lrTb"/>
            <w:noWrap w:val="false"/>
          </w:tcPr>
          <w:p>
            <w:pPr>
              <w:pStyle w:val="1044"/>
              <w:jc w:val="center"/>
            </w:pPr>
            <w:r>
              <w:rPr>
                <w:i w:val="0"/>
                <w:color w:val="000000"/>
                <w:sz w:val="20"/>
                <w:szCs w:val="20"/>
                <w:u w:val="none"/>
              </w:rPr>
              <w:t xml:space="preserve">5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3827" w:type="dxa"/>
            <w:vAlign w:val="top"/>
            <w:textDirection w:val="lrTb"/>
            <w:noWrap w:val="false"/>
          </w:tcPr>
          <w:p>
            <w:pPr>
              <w:pStyle w:val="1044"/>
              <w:jc w:val="center"/>
            </w:pPr>
            <w:r>
              <w:rPr>
                <w:i w:val="0"/>
                <w:color w:val="000000"/>
                <w:sz w:val="20"/>
                <w:szCs w:val="20"/>
                <w:u w:val="none"/>
              </w:rPr>
              <w:t xml:space="preserve">6</w:t>
            </w:r>
            <w:r/>
          </w:p>
        </w:tc>
      </w:tr>
      <w:tr>
        <w:tblPrEx/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719" w:type="dxa"/>
            <w:vAlign w:val="top"/>
            <w:textDirection w:val="lrTb"/>
            <w:noWrap w:val="false"/>
          </w:tcPr>
          <w:p>
            <w:pPr>
              <w:pStyle w:val="1044"/>
              <w:jc w:val="center"/>
              <w:rPr>
                <w:b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b/>
                <w:i w:val="0"/>
                <w:color w:val="000000"/>
                <w:sz w:val="20"/>
                <w:szCs w:val="20"/>
                <w:u w:val="none"/>
              </w:rPr>
            </w:r>
            <w:r>
              <w:rPr>
                <w:b/>
                <w:i w:val="0"/>
                <w:color w:val="000000"/>
                <w:sz w:val="20"/>
                <w:szCs w:val="20"/>
                <w:u w:val="none"/>
              </w:rPr>
            </w:r>
            <w:r>
              <w:rPr>
                <w:b/>
                <w:i w:val="0"/>
                <w:color w:val="000000"/>
                <w:sz w:val="20"/>
                <w:szCs w:val="20"/>
                <w:u w:val="none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177" w:type="dxa"/>
            <w:vAlign w:val="top"/>
            <w:textDirection w:val="lrTb"/>
            <w:noWrap w:val="false"/>
          </w:tcPr>
          <w:p>
            <w:pPr>
              <w:pStyle w:val="1044"/>
              <w:jc w:val="center"/>
              <w:rPr>
                <w:b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b/>
                <w:i w:val="0"/>
                <w:color w:val="000000"/>
                <w:sz w:val="20"/>
                <w:szCs w:val="20"/>
                <w:u w:val="none"/>
              </w:rPr>
            </w:r>
            <w:r>
              <w:rPr>
                <w:b/>
                <w:i w:val="0"/>
                <w:color w:val="000000"/>
                <w:sz w:val="20"/>
                <w:szCs w:val="20"/>
                <w:u w:val="none"/>
              </w:rPr>
            </w:r>
            <w:r>
              <w:rPr>
                <w:b/>
                <w:i w:val="0"/>
                <w:color w:val="000000"/>
                <w:sz w:val="20"/>
                <w:szCs w:val="20"/>
                <w:u w:val="none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246" w:type="dxa"/>
            <w:vAlign w:val="top"/>
            <w:textDirection w:val="lrTb"/>
            <w:noWrap w:val="false"/>
          </w:tcPr>
          <w:p>
            <w:pPr>
              <w:pStyle w:val="1044"/>
              <w:jc w:val="center"/>
              <w:rPr>
                <w:b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b/>
                <w:i w:val="0"/>
                <w:color w:val="000000"/>
                <w:sz w:val="20"/>
                <w:szCs w:val="20"/>
                <w:u w:val="none"/>
              </w:rPr>
            </w:r>
            <w:r>
              <w:rPr>
                <w:b/>
                <w:i w:val="0"/>
                <w:color w:val="000000"/>
                <w:sz w:val="20"/>
                <w:szCs w:val="20"/>
                <w:u w:val="none"/>
              </w:rPr>
            </w:r>
            <w:r>
              <w:rPr>
                <w:b/>
                <w:i w:val="0"/>
                <w:color w:val="000000"/>
                <w:sz w:val="20"/>
                <w:szCs w:val="20"/>
                <w:u w:val="none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267" w:type="dxa"/>
            <w:vAlign w:val="top"/>
            <w:textDirection w:val="lrTb"/>
            <w:noWrap w:val="false"/>
          </w:tcPr>
          <w:p>
            <w:pPr>
              <w:pStyle w:val="1044"/>
              <w:jc w:val="center"/>
              <w:rPr>
                <w:b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b/>
                <w:i w:val="0"/>
                <w:color w:val="000000"/>
                <w:sz w:val="20"/>
                <w:szCs w:val="20"/>
                <w:u w:val="none"/>
              </w:rPr>
            </w:r>
            <w:r>
              <w:rPr>
                <w:b/>
                <w:i w:val="0"/>
                <w:color w:val="000000"/>
                <w:sz w:val="20"/>
                <w:szCs w:val="20"/>
                <w:u w:val="none"/>
              </w:rPr>
            </w:r>
            <w:r>
              <w:rPr>
                <w:b/>
                <w:i w:val="0"/>
                <w:color w:val="000000"/>
                <w:sz w:val="20"/>
                <w:szCs w:val="20"/>
                <w:u w:val="none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3969" w:type="dxa"/>
            <w:vAlign w:val="top"/>
            <w:textDirection w:val="lrTb"/>
            <w:noWrap w:val="false"/>
          </w:tcPr>
          <w:p>
            <w:pPr>
              <w:pStyle w:val="1044"/>
              <w:jc w:val="center"/>
              <w:rPr>
                <w:b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b/>
                <w:i w:val="0"/>
                <w:color w:val="000000"/>
                <w:sz w:val="20"/>
                <w:szCs w:val="20"/>
                <w:u w:val="none"/>
              </w:rPr>
            </w:r>
            <w:r>
              <w:rPr>
                <w:b/>
                <w:i w:val="0"/>
                <w:color w:val="000000"/>
                <w:sz w:val="20"/>
                <w:szCs w:val="20"/>
                <w:u w:val="none"/>
              </w:rPr>
            </w:r>
            <w:r>
              <w:rPr>
                <w:b/>
                <w:i w:val="0"/>
                <w:color w:val="000000"/>
                <w:sz w:val="20"/>
                <w:szCs w:val="20"/>
                <w:u w:val="none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3827" w:type="dxa"/>
            <w:vAlign w:val="top"/>
            <w:textDirection w:val="lrTb"/>
            <w:noWrap w:val="false"/>
          </w:tcPr>
          <w:p>
            <w:pPr>
              <w:pStyle w:val="1044"/>
              <w:jc w:val="center"/>
              <w:rPr>
                <w:b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b/>
                <w:i w:val="0"/>
                <w:color w:val="000000"/>
                <w:sz w:val="20"/>
                <w:szCs w:val="20"/>
                <w:u w:val="none"/>
              </w:rPr>
            </w:r>
            <w:r>
              <w:rPr>
                <w:b/>
                <w:i w:val="0"/>
                <w:color w:val="000000"/>
                <w:sz w:val="20"/>
                <w:szCs w:val="20"/>
                <w:u w:val="none"/>
              </w:rPr>
            </w:r>
            <w:r>
              <w:rPr>
                <w:b/>
                <w:i w:val="0"/>
                <w:color w:val="000000"/>
                <w:sz w:val="20"/>
                <w:szCs w:val="20"/>
                <w:u w:val="none"/>
              </w:rPr>
            </w:r>
          </w:p>
        </w:tc>
      </w:tr>
      <w:tr>
        <w:tblPrEx/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719" w:type="dxa"/>
            <w:vAlign w:val="top"/>
            <w:textDirection w:val="lrTb"/>
            <w:noWrap w:val="false"/>
          </w:tcPr>
          <w:p>
            <w:pPr>
              <w:pStyle w:val="1044"/>
              <w:jc w:val="center"/>
              <w:rPr>
                <w:b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b/>
                <w:i w:val="0"/>
                <w:color w:val="000000"/>
                <w:sz w:val="20"/>
                <w:szCs w:val="20"/>
                <w:u w:val="none"/>
              </w:rPr>
            </w:r>
            <w:r>
              <w:rPr>
                <w:b/>
                <w:i w:val="0"/>
                <w:color w:val="000000"/>
                <w:sz w:val="20"/>
                <w:szCs w:val="20"/>
                <w:u w:val="none"/>
              </w:rPr>
            </w:r>
            <w:r>
              <w:rPr>
                <w:b/>
                <w:i w:val="0"/>
                <w:color w:val="000000"/>
                <w:sz w:val="20"/>
                <w:szCs w:val="20"/>
                <w:u w:val="none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177" w:type="dxa"/>
            <w:vAlign w:val="top"/>
            <w:textDirection w:val="lrTb"/>
            <w:noWrap w:val="false"/>
          </w:tcPr>
          <w:p>
            <w:pPr>
              <w:pStyle w:val="1044"/>
              <w:jc w:val="center"/>
              <w:rPr>
                <w:b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b/>
                <w:i w:val="0"/>
                <w:color w:val="000000"/>
                <w:sz w:val="20"/>
                <w:szCs w:val="20"/>
                <w:u w:val="none"/>
              </w:rPr>
            </w:r>
            <w:r>
              <w:rPr>
                <w:b/>
                <w:i w:val="0"/>
                <w:color w:val="000000"/>
                <w:sz w:val="20"/>
                <w:szCs w:val="20"/>
                <w:u w:val="none"/>
              </w:rPr>
            </w:r>
            <w:r>
              <w:rPr>
                <w:b/>
                <w:i w:val="0"/>
                <w:color w:val="000000"/>
                <w:sz w:val="20"/>
                <w:szCs w:val="20"/>
                <w:u w:val="none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246" w:type="dxa"/>
            <w:vAlign w:val="top"/>
            <w:textDirection w:val="lrTb"/>
            <w:noWrap w:val="false"/>
          </w:tcPr>
          <w:p>
            <w:pPr>
              <w:pStyle w:val="1044"/>
              <w:jc w:val="center"/>
              <w:rPr>
                <w:b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b/>
                <w:i w:val="0"/>
                <w:color w:val="000000"/>
                <w:sz w:val="20"/>
                <w:szCs w:val="20"/>
                <w:u w:val="none"/>
              </w:rPr>
            </w:r>
            <w:r>
              <w:rPr>
                <w:b/>
                <w:i w:val="0"/>
                <w:color w:val="000000"/>
                <w:sz w:val="20"/>
                <w:szCs w:val="20"/>
                <w:u w:val="none"/>
              </w:rPr>
            </w:r>
            <w:r>
              <w:rPr>
                <w:b/>
                <w:i w:val="0"/>
                <w:color w:val="000000"/>
                <w:sz w:val="20"/>
                <w:szCs w:val="20"/>
                <w:u w:val="none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267" w:type="dxa"/>
            <w:vAlign w:val="top"/>
            <w:textDirection w:val="lrTb"/>
            <w:noWrap w:val="false"/>
          </w:tcPr>
          <w:p>
            <w:pPr>
              <w:pStyle w:val="1044"/>
              <w:jc w:val="center"/>
              <w:rPr>
                <w:b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b/>
                <w:i w:val="0"/>
                <w:color w:val="000000"/>
                <w:sz w:val="20"/>
                <w:szCs w:val="20"/>
                <w:u w:val="none"/>
              </w:rPr>
            </w:r>
            <w:r>
              <w:rPr>
                <w:b/>
                <w:i w:val="0"/>
                <w:color w:val="000000"/>
                <w:sz w:val="20"/>
                <w:szCs w:val="20"/>
                <w:u w:val="none"/>
              </w:rPr>
            </w:r>
            <w:r>
              <w:rPr>
                <w:b/>
                <w:i w:val="0"/>
                <w:color w:val="000000"/>
                <w:sz w:val="20"/>
                <w:szCs w:val="20"/>
                <w:u w:val="none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3969" w:type="dxa"/>
            <w:vAlign w:val="top"/>
            <w:textDirection w:val="lrTb"/>
            <w:noWrap w:val="false"/>
          </w:tcPr>
          <w:p>
            <w:pPr>
              <w:pStyle w:val="1044"/>
              <w:jc w:val="center"/>
              <w:rPr>
                <w:b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b/>
                <w:i w:val="0"/>
                <w:color w:val="000000"/>
                <w:sz w:val="20"/>
                <w:szCs w:val="20"/>
                <w:u w:val="none"/>
              </w:rPr>
            </w:r>
            <w:r>
              <w:rPr>
                <w:b/>
                <w:i w:val="0"/>
                <w:color w:val="000000"/>
                <w:sz w:val="20"/>
                <w:szCs w:val="20"/>
                <w:u w:val="none"/>
              </w:rPr>
            </w:r>
            <w:r>
              <w:rPr>
                <w:b/>
                <w:i w:val="0"/>
                <w:color w:val="000000"/>
                <w:sz w:val="20"/>
                <w:szCs w:val="20"/>
                <w:u w:val="none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3827" w:type="dxa"/>
            <w:vAlign w:val="top"/>
            <w:textDirection w:val="lrTb"/>
            <w:noWrap w:val="false"/>
          </w:tcPr>
          <w:p>
            <w:pPr>
              <w:pStyle w:val="1044"/>
              <w:jc w:val="center"/>
              <w:rPr>
                <w:b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b/>
                <w:i w:val="0"/>
                <w:color w:val="000000"/>
                <w:sz w:val="20"/>
                <w:szCs w:val="20"/>
                <w:u w:val="none"/>
              </w:rPr>
            </w:r>
            <w:r>
              <w:rPr>
                <w:b/>
                <w:i w:val="0"/>
                <w:color w:val="000000"/>
                <w:sz w:val="20"/>
                <w:szCs w:val="20"/>
                <w:u w:val="none"/>
              </w:rPr>
            </w:r>
            <w:r>
              <w:rPr>
                <w:b/>
                <w:i w:val="0"/>
                <w:color w:val="000000"/>
                <w:sz w:val="20"/>
                <w:szCs w:val="20"/>
                <w:u w:val="none"/>
              </w:rPr>
            </w:r>
          </w:p>
        </w:tc>
      </w:tr>
      <w:tr>
        <w:tblPrEx/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719" w:type="dxa"/>
            <w:vAlign w:val="top"/>
            <w:textDirection w:val="lrTb"/>
            <w:noWrap w:val="false"/>
          </w:tcPr>
          <w:p>
            <w:pPr>
              <w:pStyle w:val="1044"/>
              <w:jc w:val="center"/>
              <w:rPr>
                <w:b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b/>
                <w:i w:val="0"/>
                <w:color w:val="000000"/>
                <w:sz w:val="20"/>
                <w:szCs w:val="20"/>
                <w:u w:val="none"/>
              </w:rPr>
            </w:r>
            <w:r>
              <w:rPr>
                <w:b/>
                <w:i w:val="0"/>
                <w:color w:val="000000"/>
                <w:sz w:val="20"/>
                <w:szCs w:val="20"/>
                <w:u w:val="none"/>
              </w:rPr>
            </w:r>
            <w:r>
              <w:rPr>
                <w:b/>
                <w:i w:val="0"/>
                <w:color w:val="000000"/>
                <w:sz w:val="20"/>
                <w:szCs w:val="20"/>
                <w:u w:val="none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177" w:type="dxa"/>
            <w:vAlign w:val="top"/>
            <w:textDirection w:val="lrTb"/>
            <w:noWrap w:val="false"/>
          </w:tcPr>
          <w:p>
            <w:pPr>
              <w:pStyle w:val="1044"/>
              <w:jc w:val="center"/>
              <w:rPr>
                <w:b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b/>
                <w:i w:val="0"/>
                <w:color w:val="000000"/>
                <w:sz w:val="20"/>
                <w:szCs w:val="20"/>
                <w:u w:val="none"/>
              </w:rPr>
            </w:r>
            <w:r>
              <w:rPr>
                <w:b/>
                <w:i w:val="0"/>
                <w:color w:val="000000"/>
                <w:sz w:val="20"/>
                <w:szCs w:val="20"/>
                <w:u w:val="none"/>
              </w:rPr>
            </w:r>
            <w:r>
              <w:rPr>
                <w:b/>
                <w:i w:val="0"/>
                <w:color w:val="000000"/>
                <w:sz w:val="20"/>
                <w:szCs w:val="20"/>
                <w:u w:val="none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246" w:type="dxa"/>
            <w:vAlign w:val="top"/>
            <w:textDirection w:val="lrTb"/>
            <w:noWrap w:val="false"/>
          </w:tcPr>
          <w:p>
            <w:pPr>
              <w:pStyle w:val="1044"/>
              <w:jc w:val="center"/>
              <w:rPr>
                <w:b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b/>
                <w:i w:val="0"/>
                <w:color w:val="000000"/>
                <w:sz w:val="20"/>
                <w:szCs w:val="20"/>
                <w:u w:val="none"/>
              </w:rPr>
            </w:r>
            <w:r>
              <w:rPr>
                <w:b/>
                <w:i w:val="0"/>
                <w:color w:val="000000"/>
                <w:sz w:val="20"/>
                <w:szCs w:val="20"/>
                <w:u w:val="none"/>
              </w:rPr>
            </w:r>
            <w:r>
              <w:rPr>
                <w:b/>
                <w:i w:val="0"/>
                <w:color w:val="000000"/>
                <w:sz w:val="20"/>
                <w:szCs w:val="20"/>
                <w:u w:val="none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267" w:type="dxa"/>
            <w:vAlign w:val="top"/>
            <w:textDirection w:val="lrTb"/>
            <w:noWrap w:val="false"/>
          </w:tcPr>
          <w:p>
            <w:pPr>
              <w:pStyle w:val="1044"/>
              <w:jc w:val="center"/>
              <w:rPr>
                <w:b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b/>
                <w:i w:val="0"/>
                <w:color w:val="000000"/>
                <w:sz w:val="20"/>
                <w:szCs w:val="20"/>
                <w:u w:val="none"/>
              </w:rPr>
            </w:r>
            <w:r>
              <w:rPr>
                <w:b/>
                <w:i w:val="0"/>
                <w:color w:val="000000"/>
                <w:sz w:val="20"/>
                <w:szCs w:val="20"/>
                <w:u w:val="none"/>
              </w:rPr>
            </w:r>
            <w:r>
              <w:rPr>
                <w:b/>
                <w:i w:val="0"/>
                <w:color w:val="000000"/>
                <w:sz w:val="20"/>
                <w:szCs w:val="20"/>
                <w:u w:val="none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3969" w:type="dxa"/>
            <w:vAlign w:val="top"/>
            <w:textDirection w:val="lrTb"/>
            <w:noWrap w:val="false"/>
          </w:tcPr>
          <w:p>
            <w:pPr>
              <w:pStyle w:val="1044"/>
              <w:jc w:val="center"/>
              <w:rPr>
                <w:b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b/>
                <w:i w:val="0"/>
                <w:color w:val="000000"/>
                <w:sz w:val="20"/>
                <w:szCs w:val="20"/>
                <w:u w:val="none"/>
              </w:rPr>
            </w:r>
            <w:r>
              <w:rPr>
                <w:b/>
                <w:i w:val="0"/>
                <w:color w:val="000000"/>
                <w:sz w:val="20"/>
                <w:szCs w:val="20"/>
                <w:u w:val="none"/>
              </w:rPr>
            </w:r>
            <w:r>
              <w:rPr>
                <w:b/>
                <w:i w:val="0"/>
                <w:color w:val="000000"/>
                <w:sz w:val="20"/>
                <w:szCs w:val="20"/>
                <w:u w:val="none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3827" w:type="dxa"/>
            <w:vAlign w:val="top"/>
            <w:textDirection w:val="lrTb"/>
            <w:noWrap w:val="false"/>
          </w:tcPr>
          <w:p>
            <w:pPr>
              <w:pStyle w:val="1044"/>
              <w:jc w:val="center"/>
              <w:rPr>
                <w:b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b/>
                <w:i w:val="0"/>
                <w:color w:val="000000"/>
                <w:sz w:val="20"/>
                <w:szCs w:val="20"/>
                <w:u w:val="none"/>
              </w:rPr>
            </w:r>
            <w:r>
              <w:rPr>
                <w:b/>
                <w:i w:val="0"/>
                <w:color w:val="000000"/>
                <w:sz w:val="20"/>
                <w:szCs w:val="20"/>
                <w:u w:val="none"/>
              </w:rPr>
            </w:r>
            <w:r>
              <w:rPr>
                <w:b/>
                <w:i w:val="0"/>
                <w:color w:val="000000"/>
                <w:sz w:val="20"/>
                <w:szCs w:val="20"/>
                <w:u w:val="none"/>
              </w:rPr>
            </w:r>
          </w:p>
        </w:tc>
      </w:tr>
    </w:tbl>
    <w:p>
      <w:pPr>
        <w:pStyle w:val="1044"/>
        <w:rPr>
          <w:i w:val="0"/>
          <w:color w:val="000000"/>
          <w:u w:val="none"/>
        </w:rPr>
      </w:pPr>
      <w:r>
        <w:rPr>
          <w:i w:val="0"/>
          <w:color w:val="000000"/>
          <w:u w:val="none"/>
        </w:rPr>
        <w:t xml:space="preserve">Начальник промысла (службы) _______________________</w:t>
      </w:r>
      <w:r>
        <w:rPr>
          <w:i w:val="0"/>
          <w:color w:val="000000"/>
          <w:u w:val="none"/>
        </w:rPr>
      </w:r>
      <w:r>
        <w:rPr>
          <w:i w:val="0"/>
          <w:color w:val="000000"/>
          <w:u w:val="none"/>
        </w:rPr>
      </w:r>
    </w:p>
    <w:p>
      <w:pPr>
        <w:pStyle w:val="1044"/>
        <w:rPr>
          <w:i w:val="0"/>
          <w:color w:val="000000"/>
          <w:u w:val="none"/>
        </w:rPr>
      </w:pPr>
      <w:r>
        <w:rPr>
          <w:i w:val="0"/>
          <w:color w:val="000000"/>
          <w:u w:val="none"/>
        </w:rPr>
      </w:r>
      <w:r>
        <w:rPr>
          <w:i w:val="0"/>
          <w:color w:val="000000"/>
          <w:u w:val="none"/>
        </w:rPr>
      </w:r>
      <w:r>
        <w:rPr>
          <w:i w:val="0"/>
          <w:color w:val="000000"/>
          <w:u w:val="none"/>
        </w:rPr>
      </w:r>
    </w:p>
    <w:p>
      <w:pPr>
        <w:pStyle w:val="1044"/>
        <w:rPr>
          <w:i w:val="0"/>
          <w:color w:val="000000"/>
          <w:u w:val="none"/>
        </w:rPr>
      </w:pPr>
      <w:r>
        <w:rPr>
          <w:i w:val="0"/>
          <w:color w:val="000000"/>
          <w:u w:val="none"/>
        </w:rPr>
        <w:t xml:space="preserve">Примечание: форма Перечня может быть дополнена разделом «Содержание».</w:t>
      </w:r>
      <w:r>
        <w:rPr>
          <w:i w:val="0"/>
          <w:color w:val="000000"/>
          <w:u w:val="none"/>
        </w:rPr>
      </w:r>
      <w:r>
        <w:rPr>
          <w:i w:val="0"/>
          <w:color w:val="000000"/>
          <w:u w:val="none"/>
        </w:rPr>
      </w:r>
    </w:p>
    <w:p>
      <w:pPr>
        <w:pStyle w:val="1044"/>
        <w:rPr>
          <w:i w:val="0"/>
          <w:color w:val="000000"/>
          <w:u w:val="none"/>
        </w:rPr>
      </w:pPr>
      <w:r>
        <w:rPr>
          <w:i w:val="0"/>
          <w:color w:val="000000"/>
          <w:u w:val="none"/>
        </w:rPr>
      </w:r>
      <w:r>
        <w:rPr>
          <w:i w:val="0"/>
          <w:color w:val="000000"/>
          <w:u w:val="none"/>
        </w:rPr>
      </w:r>
      <w:r>
        <w:rPr>
          <w:i w:val="0"/>
          <w:color w:val="000000"/>
          <w:u w:val="none"/>
        </w:rPr>
      </w:r>
    </w:p>
    <w:p>
      <w:pPr>
        <w:pStyle w:val="1044"/>
        <w:rPr>
          <w:i w:val="0"/>
          <w:color w:val="000000"/>
          <w:u w:val="none"/>
        </w:rPr>
      </w:pPr>
      <w:r>
        <w:rPr>
          <w:i w:val="0"/>
          <w:color w:val="000000"/>
          <w:u w:val="none"/>
        </w:rPr>
      </w:r>
      <w:r>
        <w:rPr>
          <w:i w:val="0"/>
          <w:color w:val="000000"/>
          <w:u w:val="none"/>
        </w:rPr>
      </w:r>
      <w:r>
        <w:rPr>
          <w:i w:val="0"/>
          <w:color w:val="000000"/>
          <w:u w:val="none"/>
        </w:rPr>
      </w:r>
    </w:p>
    <w:p>
      <w:pPr>
        <w:pStyle w:val="1048"/>
        <w:numPr>
          <w:ilvl w:val="3"/>
          <w:numId w:val="1"/>
        </w:numPr>
        <w:ind w:left="0" w:right="0" w:firstLine="0"/>
        <w:jc w:val="right"/>
        <w:rPr>
          <w:b/>
          <w:bCs w:val="0"/>
          <w:i w:val="0"/>
          <w:iCs w:val="0"/>
          <w:color w:val="000000"/>
          <w:szCs w:val="28"/>
          <w:u w:val="none"/>
        </w:rPr>
      </w:pPr>
      <w:r>
        <w:rPr>
          <w:color w:val="000000"/>
        </w:rPr>
        <w:t xml:space="preserve">Приложение 5 (обязательное)</w:t>
      </w:r>
      <w:r>
        <w:rPr>
          <w:b/>
          <w:bCs w:val="0"/>
          <w:i w:val="0"/>
          <w:iCs w:val="0"/>
          <w:color w:val="000000"/>
          <w:szCs w:val="28"/>
          <w:u w:val="none"/>
        </w:rPr>
      </w:r>
      <w:r>
        <w:rPr>
          <w:b/>
          <w:bCs w:val="0"/>
          <w:i w:val="0"/>
          <w:iCs w:val="0"/>
          <w:color w:val="000000"/>
          <w:szCs w:val="28"/>
          <w:u w:val="none"/>
        </w:rPr>
      </w:r>
    </w:p>
    <w:p>
      <w:pPr>
        <w:pStyle w:val="1044"/>
        <w:jc w:val="center"/>
        <w:widowControl w:val="off"/>
        <w:rPr>
          <w:b/>
          <w:bCs w:val="0"/>
          <w:i w:val="0"/>
          <w:iCs w:val="0"/>
          <w:color w:val="000000"/>
          <w:szCs w:val="28"/>
          <w:u w:val="none"/>
        </w:rPr>
      </w:pPr>
      <w:r>
        <w:rPr>
          <w:b/>
          <w:bCs w:val="0"/>
          <w:i w:val="0"/>
          <w:iCs w:val="0"/>
          <w:color w:val="000000"/>
          <w:szCs w:val="28"/>
          <w:u w:val="none"/>
        </w:rPr>
        <w:t xml:space="preserve">ЖУРНАЛ</w:t>
      </w:r>
      <w:r>
        <w:rPr>
          <w:b/>
          <w:bCs w:val="0"/>
          <w:i w:val="0"/>
          <w:iCs w:val="0"/>
          <w:color w:val="000000"/>
          <w:szCs w:val="28"/>
          <w:u w:val="none"/>
        </w:rPr>
      </w:r>
      <w:r>
        <w:rPr>
          <w:b/>
          <w:bCs w:val="0"/>
          <w:i w:val="0"/>
          <w:iCs w:val="0"/>
          <w:color w:val="000000"/>
          <w:szCs w:val="28"/>
          <w:u w:val="none"/>
        </w:rPr>
      </w:r>
    </w:p>
    <w:p>
      <w:pPr>
        <w:pStyle w:val="1044"/>
        <w:jc w:val="center"/>
        <w:widowControl w:val="off"/>
        <w:rPr>
          <w:bCs w:val="0"/>
          <w:i w:val="0"/>
          <w:iCs w:val="0"/>
          <w:color w:val="000000"/>
          <w:szCs w:val="28"/>
          <w:u w:val="none"/>
        </w:rPr>
      </w:pPr>
      <w:r>
        <w:rPr>
          <w:b/>
          <w:bCs w:val="0"/>
          <w:i w:val="0"/>
          <w:iCs w:val="0"/>
          <w:color w:val="000000"/>
          <w:szCs w:val="28"/>
          <w:u w:val="none"/>
        </w:rPr>
        <w:t xml:space="preserve">регистрации нарядов-допусков на выполнение огневых работ</w:t>
      </w:r>
      <w:r>
        <w:rPr>
          <w:bCs w:val="0"/>
          <w:i w:val="0"/>
          <w:iCs w:val="0"/>
          <w:color w:val="000000"/>
          <w:szCs w:val="28"/>
          <w:u w:val="none"/>
        </w:rPr>
      </w:r>
      <w:r>
        <w:rPr>
          <w:bCs w:val="0"/>
          <w:i w:val="0"/>
          <w:iCs w:val="0"/>
          <w:color w:val="000000"/>
          <w:szCs w:val="28"/>
          <w:u w:val="none"/>
        </w:rPr>
      </w:r>
    </w:p>
    <w:p>
      <w:pPr>
        <w:pStyle w:val="1044"/>
        <w:jc w:val="center"/>
        <w:widowControl w:val="off"/>
        <w:rPr>
          <w:bCs w:val="0"/>
          <w:i w:val="0"/>
          <w:iCs w:val="0"/>
          <w:color w:val="000000"/>
          <w:sz w:val="16"/>
          <w:szCs w:val="16"/>
          <w:u w:val="none"/>
        </w:rPr>
      </w:pPr>
      <w:r>
        <w:rPr>
          <w:bCs w:val="0"/>
          <w:i w:val="0"/>
          <w:iCs w:val="0"/>
          <w:color w:val="000000"/>
          <w:szCs w:val="28"/>
          <w:u w:val="none"/>
        </w:rPr>
        <w:t xml:space="preserve">______________________________________________________________________________________________</w:t>
      </w:r>
      <w:r>
        <w:rPr>
          <w:bCs w:val="0"/>
          <w:i w:val="0"/>
          <w:iCs w:val="0"/>
          <w:color w:val="000000"/>
          <w:sz w:val="16"/>
          <w:szCs w:val="16"/>
          <w:u w:val="none"/>
        </w:rPr>
      </w:r>
      <w:r>
        <w:rPr>
          <w:bCs w:val="0"/>
          <w:i w:val="0"/>
          <w:iCs w:val="0"/>
          <w:color w:val="000000"/>
          <w:sz w:val="16"/>
          <w:szCs w:val="16"/>
          <w:u w:val="none"/>
        </w:rPr>
      </w:r>
    </w:p>
    <w:p>
      <w:pPr>
        <w:pStyle w:val="1044"/>
        <w:jc w:val="center"/>
        <w:rPr>
          <w:bCs w:val="0"/>
          <w:i w:val="0"/>
          <w:iCs w:val="0"/>
          <w:color w:val="000000"/>
          <w:sz w:val="24"/>
          <w:szCs w:val="24"/>
          <w:u w:val="none"/>
        </w:rPr>
      </w:pPr>
      <w:r>
        <w:rPr>
          <w:bCs w:val="0"/>
          <w:i w:val="0"/>
          <w:iCs w:val="0"/>
          <w:color w:val="000000"/>
          <w:sz w:val="16"/>
          <w:szCs w:val="16"/>
          <w:u w:val="none"/>
        </w:rPr>
        <w:t xml:space="preserve">(наименование структурного подразделения, филиала)</w:t>
      </w:r>
      <w:r>
        <w:rPr>
          <w:bCs w:val="0"/>
          <w:i w:val="0"/>
          <w:iCs w:val="0"/>
          <w:color w:val="000000"/>
          <w:sz w:val="24"/>
          <w:szCs w:val="24"/>
          <w:u w:val="none"/>
        </w:rPr>
      </w:r>
      <w:r>
        <w:rPr>
          <w:bCs w:val="0"/>
          <w:i w:val="0"/>
          <w:iCs w:val="0"/>
          <w:color w:val="000000"/>
          <w:sz w:val="24"/>
          <w:szCs w:val="24"/>
          <w:u w:val="none"/>
        </w:rPr>
      </w:r>
    </w:p>
    <w:p>
      <w:pPr>
        <w:pStyle w:val="1044"/>
        <w:tabs>
          <w:tab w:val="left" w:pos="1276" w:leader="none"/>
        </w:tabs>
        <w:rPr>
          <w:bCs w:val="0"/>
          <w:i w:val="0"/>
          <w:iCs w:val="0"/>
          <w:color w:val="000000"/>
          <w:sz w:val="24"/>
          <w:szCs w:val="24"/>
          <w:u w:val="none"/>
        </w:rPr>
      </w:pPr>
      <w:r>
        <w:rPr>
          <w:bCs w:val="0"/>
          <w:i w:val="0"/>
          <w:iCs w:val="0"/>
          <w:color w:val="000000"/>
          <w:sz w:val="24"/>
          <w:szCs w:val="24"/>
          <w:u w:val="none"/>
        </w:rPr>
        <w:t xml:space="preserve">Начат:</w:t>
        <w:tab/>
        <w:t xml:space="preserve">«____» __________ 20__ г.</w:t>
      </w:r>
      <w:r>
        <w:rPr>
          <w:bCs w:val="0"/>
          <w:i w:val="0"/>
          <w:iCs w:val="0"/>
          <w:color w:val="000000"/>
          <w:sz w:val="24"/>
          <w:szCs w:val="24"/>
          <w:u w:val="none"/>
        </w:rPr>
      </w:r>
      <w:r>
        <w:rPr>
          <w:bCs w:val="0"/>
          <w:i w:val="0"/>
          <w:iCs w:val="0"/>
          <w:color w:val="000000"/>
          <w:sz w:val="24"/>
          <w:szCs w:val="24"/>
          <w:u w:val="none"/>
        </w:rPr>
      </w:r>
    </w:p>
    <w:p>
      <w:pPr>
        <w:pStyle w:val="1044"/>
        <w:tabs>
          <w:tab w:val="left" w:pos="1276" w:leader="none"/>
        </w:tabs>
        <w:rPr>
          <w:bCs w:val="0"/>
          <w:i w:val="0"/>
          <w:iCs w:val="0"/>
          <w:color w:val="000000"/>
          <w:sz w:val="24"/>
          <w:szCs w:val="24"/>
          <w:u w:val="none"/>
        </w:rPr>
      </w:pPr>
      <w:r>
        <w:rPr>
          <w:bCs w:val="0"/>
          <w:i w:val="0"/>
          <w:iCs w:val="0"/>
          <w:color w:val="000000"/>
          <w:sz w:val="24"/>
          <w:szCs w:val="24"/>
          <w:u w:val="none"/>
        </w:rPr>
      </w:r>
      <w:r>
        <w:rPr>
          <w:bCs w:val="0"/>
          <w:i w:val="0"/>
          <w:iCs w:val="0"/>
          <w:color w:val="000000"/>
          <w:sz w:val="24"/>
          <w:szCs w:val="24"/>
          <w:u w:val="none"/>
        </w:rPr>
      </w:r>
      <w:r>
        <w:rPr>
          <w:bCs w:val="0"/>
          <w:i w:val="0"/>
          <w:iCs w:val="0"/>
          <w:color w:val="000000"/>
          <w:sz w:val="24"/>
          <w:szCs w:val="24"/>
          <w:u w:val="none"/>
        </w:rPr>
      </w:r>
    </w:p>
    <w:p>
      <w:pPr>
        <w:pStyle w:val="1044"/>
        <w:tabs>
          <w:tab w:val="left" w:pos="1276" w:leader="none"/>
        </w:tabs>
        <w:rPr>
          <w:bCs w:val="0"/>
          <w:i w:val="0"/>
          <w:iCs w:val="0"/>
          <w:color w:val="000000"/>
          <w:sz w:val="24"/>
          <w:szCs w:val="24"/>
          <w:u w:val="none"/>
        </w:rPr>
      </w:pPr>
      <w:r>
        <w:rPr>
          <w:bCs w:val="0"/>
          <w:i w:val="0"/>
          <w:iCs w:val="0"/>
          <w:color w:val="000000"/>
          <w:sz w:val="24"/>
          <w:szCs w:val="24"/>
          <w:u w:val="none"/>
        </w:rPr>
        <w:t xml:space="preserve">Окончен:</w:t>
        <w:tab/>
        <w:t xml:space="preserve">«____» __________ 20__ г.</w:t>
      </w:r>
      <w:r>
        <w:rPr>
          <w:bCs w:val="0"/>
          <w:i w:val="0"/>
          <w:iCs w:val="0"/>
          <w:color w:val="000000"/>
          <w:sz w:val="24"/>
          <w:szCs w:val="24"/>
          <w:u w:val="none"/>
        </w:rPr>
      </w:r>
      <w:r>
        <w:rPr>
          <w:bCs w:val="0"/>
          <w:i w:val="0"/>
          <w:iCs w:val="0"/>
          <w:color w:val="000000"/>
          <w:sz w:val="24"/>
          <w:szCs w:val="24"/>
          <w:u w:val="none"/>
        </w:rPr>
      </w:r>
    </w:p>
    <w:p>
      <w:pPr>
        <w:pStyle w:val="1044"/>
        <w:tabs>
          <w:tab w:val="left" w:pos="1276" w:leader="none"/>
        </w:tabs>
        <w:rPr>
          <w:bCs w:val="0"/>
          <w:i w:val="0"/>
          <w:iCs w:val="0"/>
          <w:color w:val="000000"/>
          <w:sz w:val="24"/>
          <w:szCs w:val="24"/>
          <w:u w:val="none"/>
        </w:rPr>
      </w:pPr>
      <w:r>
        <w:rPr>
          <w:bCs w:val="0"/>
          <w:i w:val="0"/>
          <w:iCs w:val="0"/>
          <w:color w:val="000000"/>
          <w:sz w:val="24"/>
          <w:szCs w:val="24"/>
          <w:u w:val="none"/>
        </w:rPr>
      </w:r>
      <w:r>
        <w:rPr>
          <w:bCs w:val="0"/>
          <w:i w:val="0"/>
          <w:iCs w:val="0"/>
          <w:color w:val="000000"/>
          <w:sz w:val="24"/>
          <w:szCs w:val="24"/>
          <w:u w:val="none"/>
        </w:rPr>
      </w:r>
      <w:r>
        <w:rPr>
          <w:bCs w:val="0"/>
          <w:i w:val="0"/>
          <w:iCs w:val="0"/>
          <w:color w:val="000000"/>
          <w:sz w:val="24"/>
          <w:szCs w:val="24"/>
          <w:u w:val="none"/>
        </w:rPr>
      </w:r>
    </w:p>
    <w:p>
      <w:pPr>
        <w:pStyle w:val="1044"/>
        <w:rPr>
          <w:bCs w:val="0"/>
          <w:i w:val="0"/>
          <w:iCs w:val="0"/>
          <w:color w:val="000000"/>
          <w:sz w:val="24"/>
          <w:szCs w:val="24"/>
          <w:u w:val="none"/>
        </w:rPr>
      </w:pPr>
      <w:r>
        <w:rPr>
          <w:bCs w:val="0"/>
          <w:i w:val="0"/>
          <w:iCs w:val="0"/>
          <w:color w:val="000000"/>
          <w:szCs w:val="28"/>
          <w:u w:val="none"/>
        </w:rPr>
        <w:t xml:space="preserve">Журнал пронумерован, прошнурован и скреплен печатью: ___ листов</w:t>
      </w:r>
      <w:r>
        <w:rPr>
          <w:bCs w:val="0"/>
          <w:i w:val="0"/>
          <w:iCs w:val="0"/>
          <w:color w:val="000000"/>
          <w:sz w:val="24"/>
          <w:szCs w:val="24"/>
          <w:u w:val="none"/>
        </w:rPr>
      </w:r>
      <w:r>
        <w:rPr>
          <w:bCs w:val="0"/>
          <w:i w:val="0"/>
          <w:iCs w:val="0"/>
          <w:color w:val="000000"/>
          <w:sz w:val="24"/>
          <w:szCs w:val="24"/>
          <w:u w:val="none"/>
        </w:rPr>
      </w:r>
    </w:p>
    <w:p>
      <w:pPr>
        <w:pStyle w:val="1044"/>
        <w:tabs>
          <w:tab w:val="left" w:pos="1276" w:leader="none"/>
        </w:tabs>
        <w:rPr>
          <w:bCs w:val="0"/>
          <w:i w:val="0"/>
          <w:iCs w:val="0"/>
          <w:color w:val="000000"/>
          <w:sz w:val="24"/>
          <w:szCs w:val="24"/>
          <w:u w:val="none"/>
        </w:rPr>
      </w:pPr>
      <w:r>
        <w:rPr>
          <w:bCs w:val="0"/>
          <w:i w:val="0"/>
          <w:iCs w:val="0"/>
          <w:color w:val="000000"/>
          <w:sz w:val="24"/>
          <w:szCs w:val="24"/>
          <w:u w:val="none"/>
        </w:rPr>
      </w:r>
      <w:r>
        <w:rPr>
          <w:bCs w:val="0"/>
          <w:i w:val="0"/>
          <w:iCs w:val="0"/>
          <w:color w:val="000000"/>
          <w:sz w:val="24"/>
          <w:szCs w:val="24"/>
          <w:u w:val="none"/>
        </w:rPr>
      </w:r>
      <w:r>
        <w:rPr>
          <w:bCs w:val="0"/>
          <w:i w:val="0"/>
          <w:iCs w:val="0"/>
          <w:color w:val="000000"/>
          <w:sz w:val="24"/>
          <w:szCs w:val="24"/>
          <w:u w:val="none"/>
        </w:rPr>
      </w:r>
    </w:p>
    <w:p>
      <w:pPr>
        <w:pStyle w:val="1044"/>
        <w:rPr>
          <w:bCs w:val="0"/>
          <w:i w:val="0"/>
          <w:iCs w:val="0"/>
          <w:color w:val="000000"/>
          <w:szCs w:val="28"/>
          <w:u w:val="none"/>
        </w:rPr>
      </w:pPr>
      <w:r>
        <w:rPr>
          <w:bCs w:val="0"/>
          <w:i w:val="0"/>
          <w:iCs w:val="0"/>
          <w:color w:val="000000"/>
          <w:szCs w:val="28"/>
          <w:u w:val="none"/>
        </w:rPr>
        <w:t xml:space="preserve">Срок хранения 6 месяцев</w:t>
      </w:r>
      <w:r>
        <w:rPr>
          <w:bCs w:val="0"/>
          <w:i w:val="0"/>
          <w:iCs w:val="0"/>
          <w:color w:val="000000"/>
          <w:szCs w:val="28"/>
          <w:u w:val="none"/>
        </w:rPr>
      </w:r>
      <w:r>
        <w:rPr>
          <w:bCs w:val="0"/>
          <w:i w:val="0"/>
          <w:iCs w:val="0"/>
          <w:color w:val="000000"/>
          <w:szCs w:val="28"/>
          <w:u w:val="none"/>
        </w:rPr>
      </w:r>
    </w:p>
    <w:p>
      <w:pPr>
        <w:pStyle w:val="1044"/>
        <w:rPr>
          <w:bCs w:val="0"/>
          <w:i w:val="0"/>
          <w:iCs w:val="0"/>
          <w:color w:val="000000"/>
          <w:szCs w:val="28"/>
          <w:u w:val="none"/>
        </w:rPr>
      </w:pPr>
      <w:r>
        <w:rPr>
          <w:bCs w:val="0"/>
          <w:i w:val="0"/>
          <w:iCs w:val="0"/>
          <w:color w:val="000000"/>
          <w:szCs w:val="28"/>
          <w:u w:val="none"/>
        </w:rPr>
      </w:r>
      <w:r>
        <w:rPr>
          <w:bCs w:val="0"/>
          <w:i w:val="0"/>
          <w:iCs w:val="0"/>
          <w:color w:val="000000"/>
          <w:szCs w:val="28"/>
          <w:u w:val="none"/>
        </w:rPr>
      </w:r>
      <w:r>
        <w:rPr>
          <w:bCs w:val="0"/>
          <w:i w:val="0"/>
          <w:iCs w:val="0"/>
          <w:color w:val="000000"/>
          <w:szCs w:val="28"/>
          <w:u w:val="none"/>
        </w:rPr>
      </w:r>
    </w:p>
    <w:tbl>
      <w:tblPr>
        <w:tblW w:w="0" w:type="auto"/>
        <w:tblInd w:w="-108" w:type="dxa"/>
        <w:tblLayout w:type="fixed"/>
        <w:tblCellMar>
          <w:left w:w="108" w:type="dxa"/>
          <w:top w:w="0" w:type="dxa"/>
          <w:right w:w="108" w:type="dxa"/>
          <w:bottom w:w="0" w:type="dxa"/>
        </w:tblCellMar>
        <w:tblLook w:val="04A0" w:firstRow="1" w:lastRow="0" w:firstColumn="1" w:lastColumn="0" w:noHBand="0" w:noVBand="1"/>
      </w:tblPr>
      <w:tblGrid>
        <w:gridCol w:w="426"/>
        <w:gridCol w:w="1013"/>
        <w:gridCol w:w="1363"/>
        <w:gridCol w:w="2835"/>
        <w:gridCol w:w="5327"/>
        <w:gridCol w:w="2192"/>
        <w:gridCol w:w="2191"/>
      </w:tblGrid>
      <w:tr>
        <w:tblPrEx/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426" w:type="dxa"/>
            <w:vAlign w:val="center"/>
            <w:textDirection w:val="lrTb"/>
            <w:noWrap w:val="false"/>
          </w:tcPr>
          <w:p>
            <w:pPr>
              <w:pStyle w:val="1044"/>
              <w:ind w:left="-57" w:right="-57"/>
              <w:jc w:val="center"/>
            </w:pPr>
            <w:r>
              <w:rPr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  <w:t xml:space="preserve">№ </w:t>
            </w:r>
            <w:r>
              <w:rPr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  <w:t xml:space="preserve">п/п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013" w:type="dxa"/>
            <w:vAlign w:val="center"/>
            <w:textDirection w:val="lrTb"/>
            <w:noWrap w:val="false"/>
          </w:tcPr>
          <w:p>
            <w:pPr>
              <w:pStyle w:val="1044"/>
              <w:ind w:left="-57" w:right="-57"/>
              <w:jc w:val="center"/>
            </w:pPr>
            <w:r>
              <w:rPr>
                <w:rFonts w:ascii="Times New Roman CYR" w:hAnsi="Times New Roman CYR" w:cs="Times New Roman CYR"/>
                <w:bCs w:val="0"/>
                <w:i w:val="0"/>
                <w:iCs w:val="0"/>
                <w:color w:val="000000"/>
                <w:sz w:val="20"/>
                <w:szCs w:val="20"/>
                <w:u w:val="none"/>
              </w:rPr>
              <w:t xml:space="preserve">Регистрац. номер наряда-допуска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363" w:type="dxa"/>
            <w:vAlign w:val="center"/>
            <w:textDirection w:val="lrTb"/>
            <w:noWrap w:val="false"/>
          </w:tcPr>
          <w:p>
            <w:pPr>
              <w:pStyle w:val="1044"/>
              <w:ind w:left="-57" w:right="-57"/>
              <w:jc w:val="center"/>
            </w:pPr>
            <w:r>
              <w:rPr>
                <w:rFonts w:ascii="Times New Roman CYR" w:hAnsi="Times New Roman CYR" w:cs="Times New Roman CYR"/>
                <w:bCs w:val="0"/>
                <w:i w:val="0"/>
                <w:iCs w:val="0"/>
                <w:color w:val="000000"/>
                <w:sz w:val="20"/>
                <w:szCs w:val="20"/>
                <w:u w:val="none"/>
              </w:rPr>
              <w:t xml:space="preserve">Дата, время начала проведения работ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835" w:type="dxa"/>
            <w:vAlign w:val="center"/>
            <w:textDirection w:val="lrTb"/>
            <w:noWrap w:val="false"/>
          </w:tcPr>
          <w:p>
            <w:pPr>
              <w:pStyle w:val="1044"/>
              <w:ind w:left="-57" w:right="-57"/>
              <w:jc w:val="center"/>
            </w:pPr>
            <w:r>
              <w:rPr>
                <w:rFonts w:ascii="Times New Roman CYR" w:hAnsi="Times New Roman CYR" w:cs="Times New Roman CYR"/>
                <w:bCs w:val="0"/>
                <w:i w:val="0"/>
                <w:iCs w:val="0"/>
                <w:color w:val="000000"/>
                <w:sz w:val="20"/>
                <w:szCs w:val="20"/>
                <w:u w:val="none"/>
              </w:rPr>
              <w:t xml:space="preserve">Место, Ф.И.О. ответственного за выполнение огневых работ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5327" w:type="dxa"/>
            <w:vAlign w:val="center"/>
            <w:textDirection w:val="lrTb"/>
            <w:noWrap w:val="false"/>
          </w:tcPr>
          <w:p>
            <w:pPr>
              <w:pStyle w:val="1044"/>
              <w:ind w:left="-57" w:right="-57"/>
              <w:jc w:val="center"/>
            </w:pPr>
            <w:r>
              <w:rPr>
                <w:rFonts w:ascii="Times New Roman CYR" w:hAnsi="Times New Roman CYR" w:cs="Times New Roman CYR"/>
                <w:bCs w:val="0"/>
                <w:i w:val="0"/>
                <w:iCs w:val="0"/>
                <w:color w:val="000000"/>
                <w:sz w:val="20"/>
                <w:szCs w:val="20"/>
                <w:u w:val="none"/>
              </w:rPr>
              <w:t xml:space="preserve">Наименование работ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192" w:type="dxa"/>
            <w:vAlign w:val="center"/>
            <w:textDirection w:val="lrTb"/>
            <w:noWrap w:val="false"/>
          </w:tcPr>
          <w:p>
            <w:pPr>
              <w:pStyle w:val="1044"/>
              <w:ind w:left="-57" w:right="-57"/>
              <w:jc w:val="center"/>
            </w:pPr>
            <w:r>
              <w:rPr>
                <w:rFonts w:ascii="Times New Roman CYR" w:hAnsi="Times New Roman CYR" w:cs="Times New Roman CYR"/>
                <w:bCs w:val="0"/>
                <w:i w:val="0"/>
                <w:iCs w:val="0"/>
                <w:color w:val="000000"/>
                <w:sz w:val="20"/>
                <w:szCs w:val="20"/>
                <w:u w:val="none"/>
              </w:rPr>
              <w:t xml:space="preserve">Подпись лица, регистрирующего документ, до начала работ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191" w:type="dxa"/>
            <w:vAlign w:val="center"/>
            <w:textDirection w:val="lrTb"/>
            <w:noWrap w:val="false"/>
          </w:tcPr>
          <w:p>
            <w:pPr>
              <w:pStyle w:val="1044"/>
              <w:ind w:left="-57" w:right="-57"/>
              <w:jc w:val="center"/>
            </w:pPr>
            <w:r>
              <w:rPr>
                <w:rFonts w:ascii="Times New Roman CYR" w:hAnsi="Times New Roman CYR" w:cs="Times New Roman CYR"/>
                <w:bCs w:val="0"/>
                <w:i w:val="0"/>
                <w:iCs w:val="0"/>
                <w:color w:val="000000"/>
                <w:sz w:val="20"/>
                <w:szCs w:val="20"/>
                <w:u w:val="none"/>
              </w:rPr>
              <w:t xml:space="preserve">Подпись лица, регистрирующего документ, после окончания работ. Время окончания работ</w:t>
            </w:r>
            <w:r/>
          </w:p>
        </w:tc>
      </w:tr>
      <w:tr>
        <w:tblPrEx/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426" w:type="dxa"/>
            <w:vAlign w:val="top"/>
            <w:textDirection w:val="lrTb"/>
            <w:noWrap w:val="false"/>
          </w:tcPr>
          <w:p>
            <w:pPr>
              <w:pStyle w:val="1044"/>
              <w:ind w:left="-57" w:right="-57"/>
              <w:jc w:val="center"/>
            </w:pPr>
            <w:r>
              <w:rPr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  <w:t xml:space="preserve">1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013" w:type="dxa"/>
            <w:vAlign w:val="top"/>
            <w:textDirection w:val="lrTb"/>
            <w:noWrap w:val="false"/>
          </w:tcPr>
          <w:p>
            <w:pPr>
              <w:pStyle w:val="1044"/>
              <w:ind w:left="-57" w:right="-57"/>
              <w:jc w:val="center"/>
            </w:pPr>
            <w:r>
              <w:rPr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  <w:t xml:space="preserve">2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363" w:type="dxa"/>
            <w:vAlign w:val="top"/>
            <w:textDirection w:val="lrTb"/>
            <w:noWrap w:val="false"/>
          </w:tcPr>
          <w:p>
            <w:pPr>
              <w:pStyle w:val="1044"/>
              <w:ind w:left="-57" w:right="-57"/>
              <w:jc w:val="center"/>
            </w:pPr>
            <w:r>
              <w:rPr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  <w:t xml:space="preserve">3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835" w:type="dxa"/>
            <w:vAlign w:val="top"/>
            <w:textDirection w:val="lrTb"/>
            <w:noWrap w:val="false"/>
          </w:tcPr>
          <w:p>
            <w:pPr>
              <w:pStyle w:val="1044"/>
              <w:ind w:left="-57" w:right="-57"/>
              <w:jc w:val="center"/>
            </w:pPr>
            <w:r>
              <w:rPr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  <w:t xml:space="preserve">4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5327" w:type="dxa"/>
            <w:vAlign w:val="top"/>
            <w:textDirection w:val="lrTb"/>
            <w:noWrap w:val="false"/>
          </w:tcPr>
          <w:p>
            <w:pPr>
              <w:pStyle w:val="1044"/>
              <w:ind w:left="-57" w:right="-57"/>
              <w:jc w:val="center"/>
            </w:pPr>
            <w:r>
              <w:rPr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  <w:t xml:space="preserve">5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192" w:type="dxa"/>
            <w:vAlign w:val="top"/>
            <w:textDirection w:val="lrTb"/>
            <w:noWrap w:val="false"/>
          </w:tcPr>
          <w:p>
            <w:pPr>
              <w:pStyle w:val="1044"/>
              <w:ind w:left="-57" w:right="-57"/>
              <w:jc w:val="center"/>
            </w:pPr>
            <w:r>
              <w:rPr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  <w:t xml:space="preserve">6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191" w:type="dxa"/>
            <w:vAlign w:val="top"/>
            <w:textDirection w:val="lrTb"/>
            <w:noWrap w:val="false"/>
          </w:tcPr>
          <w:p>
            <w:pPr>
              <w:pStyle w:val="1044"/>
              <w:ind w:left="-57" w:right="-57"/>
              <w:jc w:val="center"/>
            </w:pPr>
            <w:r>
              <w:rPr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  <w:t xml:space="preserve">7</w:t>
            </w:r>
            <w:r/>
          </w:p>
        </w:tc>
      </w:tr>
      <w:tr>
        <w:tblPrEx/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426" w:type="dxa"/>
            <w:vAlign w:val="top"/>
            <w:textDirection w:val="lrTb"/>
            <w:noWrap w:val="false"/>
          </w:tcPr>
          <w:p>
            <w:pPr>
              <w:pStyle w:val="1044"/>
              <w:ind w:left="-57" w:right="-57"/>
              <w:rPr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r>
            <w:r>
              <w:rPr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r>
            <w:r>
              <w:rPr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013" w:type="dxa"/>
            <w:vAlign w:val="top"/>
            <w:textDirection w:val="lrTb"/>
            <w:noWrap w:val="false"/>
          </w:tcPr>
          <w:p>
            <w:pPr>
              <w:pStyle w:val="1044"/>
              <w:ind w:left="-57" w:right="-57"/>
              <w:rPr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r>
            <w:r>
              <w:rPr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r>
            <w:r>
              <w:rPr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363" w:type="dxa"/>
            <w:vAlign w:val="top"/>
            <w:textDirection w:val="lrTb"/>
            <w:noWrap w:val="false"/>
          </w:tcPr>
          <w:p>
            <w:pPr>
              <w:pStyle w:val="1044"/>
              <w:ind w:left="-57" w:right="-57"/>
              <w:rPr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r>
            <w:r>
              <w:rPr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r>
            <w:r>
              <w:rPr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835" w:type="dxa"/>
            <w:vAlign w:val="top"/>
            <w:textDirection w:val="lrTb"/>
            <w:noWrap w:val="false"/>
          </w:tcPr>
          <w:p>
            <w:pPr>
              <w:pStyle w:val="1044"/>
              <w:ind w:left="-57" w:right="-57"/>
              <w:rPr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r>
            <w:r>
              <w:rPr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r>
            <w:r>
              <w:rPr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5327" w:type="dxa"/>
            <w:vAlign w:val="top"/>
            <w:textDirection w:val="lrTb"/>
            <w:noWrap w:val="false"/>
          </w:tcPr>
          <w:p>
            <w:pPr>
              <w:pStyle w:val="1044"/>
              <w:ind w:left="-57" w:right="-57"/>
              <w:rPr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r>
            <w:r>
              <w:rPr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r>
            <w:r>
              <w:rPr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192" w:type="dxa"/>
            <w:vAlign w:val="top"/>
            <w:textDirection w:val="lrTb"/>
            <w:noWrap w:val="false"/>
          </w:tcPr>
          <w:p>
            <w:pPr>
              <w:pStyle w:val="1044"/>
              <w:ind w:left="-57" w:right="-57"/>
              <w:rPr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r>
            <w:r>
              <w:rPr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r>
            <w:r>
              <w:rPr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191" w:type="dxa"/>
            <w:vAlign w:val="top"/>
            <w:textDirection w:val="lrTb"/>
            <w:noWrap w:val="false"/>
          </w:tcPr>
          <w:p>
            <w:pPr>
              <w:pStyle w:val="1044"/>
              <w:ind w:left="-57" w:right="-57"/>
              <w:rPr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r>
            <w:r>
              <w:rPr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r>
            <w:r>
              <w:rPr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r>
          </w:p>
        </w:tc>
      </w:tr>
      <w:tr>
        <w:tblPrEx/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426" w:type="dxa"/>
            <w:vAlign w:val="top"/>
            <w:textDirection w:val="lrTb"/>
            <w:noWrap w:val="false"/>
          </w:tcPr>
          <w:p>
            <w:pPr>
              <w:pStyle w:val="1044"/>
              <w:ind w:left="-57" w:right="-57"/>
              <w:rPr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r>
            <w:r>
              <w:rPr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r>
            <w:r>
              <w:rPr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013" w:type="dxa"/>
            <w:vAlign w:val="top"/>
            <w:textDirection w:val="lrTb"/>
            <w:noWrap w:val="false"/>
          </w:tcPr>
          <w:p>
            <w:pPr>
              <w:pStyle w:val="1044"/>
              <w:ind w:left="-57" w:right="-57"/>
              <w:rPr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r>
            <w:r>
              <w:rPr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r>
            <w:r>
              <w:rPr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363" w:type="dxa"/>
            <w:vAlign w:val="top"/>
            <w:textDirection w:val="lrTb"/>
            <w:noWrap w:val="false"/>
          </w:tcPr>
          <w:p>
            <w:pPr>
              <w:pStyle w:val="1044"/>
              <w:ind w:left="-57" w:right="-57"/>
              <w:rPr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r>
            <w:r>
              <w:rPr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r>
            <w:r>
              <w:rPr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835" w:type="dxa"/>
            <w:vAlign w:val="top"/>
            <w:textDirection w:val="lrTb"/>
            <w:noWrap w:val="false"/>
          </w:tcPr>
          <w:p>
            <w:pPr>
              <w:pStyle w:val="1044"/>
              <w:ind w:left="-57" w:right="-57"/>
              <w:rPr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r>
            <w:r>
              <w:rPr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r>
            <w:r>
              <w:rPr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5327" w:type="dxa"/>
            <w:vAlign w:val="top"/>
            <w:textDirection w:val="lrTb"/>
            <w:noWrap w:val="false"/>
          </w:tcPr>
          <w:p>
            <w:pPr>
              <w:pStyle w:val="1044"/>
              <w:ind w:left="-57" w:right="-57"/>
              <w:rPr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r>
            <w:r>
              <w:rPr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r>
            <w:r>
              <w:rPr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192" w:type="dxa"/>
            <w:vAlign w:val="top"/>
            <w:textDirection w:val="lrTb"/>
            <w:noWrap w:val="false"/>
          </w:tcPr>
          <w:p>
            <w:pPr>
              <w:pStyle w:val="1044"/>
              <w:ind w:left="-57" w:right="-57"/>
              <w:rPr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r>
            <w:r>
              <w:rPr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r>
            <w:r>
              <w:rPr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191" w:type="dxa"/>
            <w:vAlign w:val="top"/>
            <w:textDirection w:val="lrTb"/>
            <w:noWrap w:val="false"/>
          </w:tcPr>
          <w:p>
            <w:pPr>
              <w:pStyle w:val="1044"/>
              <w:ind w:left="-57" w:right="-57"/>
              <w:rPr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r>
            <w:r>
              <w:rPr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r>
            <w:r>
              <w:rPr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r>
          </w:p>
        </w:tc>
      </w:tr>
      <w:tr>
        <w:tblPrEx/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426" w:type="dxa"/>
            <w:vAlign w:val="top"/>
            <w:textDirection w:val="lrTb"/>
            <w:noWrap w:val="false"/>
          </w:tcPr>
          <w:p>
            <w:pPr>
              <w:pStyle w:val="1044"/>
              <w:ind w:left="-57" w:right="-57"/>
              <w:rPr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r>
            <w:r>
              <w:rPr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r>
            <w:r>
              <w:rPr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013" w:type="dxa"/>
            <w:vAlign w:val="top"/>
            <w:textDirection w:val="lrTb"/>
            <w:noWrap w:val="false"/>
          </w:tcPr>
          <w:p>
            <w:pPr>
              <w:pStyle w:val="1044"/>
              <w:ind w:left="-57" w:right="-57"/>
              <w:rPr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r>
            <w:r>
              <w:rPr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r>
            <w:r>
              <w:rPr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363" w:type="dxa"/>
            <w:vAlign w:val="top"/>
            <w:textDirection w:val="lrTb"/>
            <w:noWrap w:val="false"/>
          </w:tcPr>
          <w:p>
            <w:pPr>
              <w:pStyle w:val="1044"/>
              <w:ind w:left="-57" w:right="-57"/>
              <w:rPr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r>
            <w:r>
              <w:rPr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r>
            <w:r>
              <w:rPr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835" w:type="dxa"/>
            <w:vAlign w:val="top"/>
            <w:textDirection w:val="lrTb"/>
            <w:noWrap w:val="false"/>
          </w:tcPr>
          <w:p>
            <w:pPr>
              <w:pStyle w:val="1044"/>
              <w:ind w:left="-57" w:right="-57"/>
              <w:rPr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r>
            <w:r>
              <w:rPr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r>
            <w:r>
              <w:rPr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5327" w:type="dxa"/>
            <w:vAlign w:val="top"/>
            <w:textDirection w:val="lrTb"/>
            <w:noWrap w:val="false"/>
          </w:tcPr>
          <w:p>
            <w:pPr>
              <w:pStyle w:val="1044"/>
              <w:ind w:left="-57" w:right="-57"/>
              <w:rPr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r>
            <w:r>
              <w:rPr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r>
            <w:r>
              <w:rPr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192" w:type="dxa"/>
            <w:vAlign w:val="top"/>
            <w:textDirection w:val="lrTb"/>
            <w:noWrap w:val="false"/>
          </w:tcPr>
          <w:p>
            <w:pPr>
              <w:pStyle w:val="1044"/>
              <w:ind w:left="-57" w:right="-57"/>
              <w:rPr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r>
            <w:r>
              <w:rPr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r>
            <w:r>
              <w:rPr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191" w:type="dxa"/>
            <w:vAlign w:val="top"/>
            <w:textDirection w:val="lrTb"/>
            <w:noWrap w:val="false"/>
          </w:tcPr>
          <w:p>
            <w:pPr>
              <w:pStyle w:val="1044"/>
              <w:ind w:left="-57" w:right="-57"/>
              <w:rPr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r>
            <w:r>
              <w:rPr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r>
            <w:r>
              <w:rPr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r>
          </w:p>
        </w:tc>
      </w:tr>
    </w:tbl>
    <w:p>
      <w:pPr>
        <w:pStyle w:val="1044"/>
        <w:ind w:left="1701" w:right="0" w:hanging="1701"/>
        <w:jc w:val="both"/>
        <w:widowControl w:val="off"/>
        <w:rPr>
          <w:bCs w:val="0"/>
          <w:i w:val="0"/>
          <w:iCs w:val="0"/>
          <w:color w:val="000000"/>
          <w:szCs w:val="28"/>
          <w:u w:val="none"/>
        </w:rPr>
      </w:pPr>
      <w:r>
        <w:rPr>
          <w:bCs w:val="0"/>
          <w:i w:val="0"/>
          <w:iCs w:val="0"/>
          <w:color w:val="000000"/>
          <w:szCs w:val="28"/>
          <w:u w:val="none"/>
        </w:rPr>
      </w:r>
      <w:r>
        <w:rPr>
          <w:bCs w:val="0"/>
          <w:i w:val="0"/>
          <w:iCs w:val="0"/>
          <w:color w:val="000000"/>
          <w:szCs w:val="28"/>
          <w:u w:val="none"/>
        </w:rPr>
      </w:r>
      <w:r>
        <w:rPr>
          <w:bCs w:val="0"/>
          <w:i w:val="0"/>
          <w:iCs w:val="0"/>
          <w:color w:val="000000"/>
          <w:szCs w:val="28"/>
          <w:u w:val="none"/>
        </w:rPr>
      </w:r>
    </w:p>
    <w:p>
      <w:pPr>
        <w:pStyle w:val="1044"/>
        <w:ind w:left="1701" w:right="0" w:hanging="1701"/>
        <w:jc w:val="both"/>
        <w:widowControl w:val="off"/>
        <w:rPr>
          <w:bCs w:val="0"/>
          <w:i w:val="0"/>
          <w:iCs w:val="0"/>
          <w:color w:val="000000"/>
          <w:szCs w:val="28"/>
          <w:u w:val="none"/>
        </w:rPr>
      </w:pPr>
      <w:r>
        <w:rPr>
          <w:bCs w:val="0"/>
          <w:i w:val="0"/>
          <w:iCs w:val="0"/>
          <w:color w:val="000000"/>
          <w:szCs w:val="28"/>
          <w:u w:val="none"/>
        </w:rPr>
      </w:r>
      <w:r>
        <w:rPr>
          <w:bCs w:val="0"/>
          <w:i w:val="0"/>
          <w:iCs w:val="0"/>
          <w:color w:val="000000"/>
          <w:szCs w:val="28"/>
          <w:u w:val="none"/>
        </w:rPr>
      </w:r>
      <w:r>
        <w:rPr>
          <w:bCs w:val="0"/>
          <w:i w:val="0"/>
          <w:iCs w:val="0"/>
          <w:color w:val="000000"/>
          <w:szCs w:val="28"/>
          <w:u w:val="none"/>
        </w:rPr>
      </w:r>
    </w:p>
    <w:p>
      <w:pPr>
        <w:pStyle w:val="1044"/>
        <w:rPr>
          <w:bCs w:val="0"/>
          <w:i w:val="0"/>
          <w:iCs w:val="0"/>
          <w:color w:val="000000"/>
          <w:szCs w:val="28"/>
          <w:u w:val="none"/>
        </w:rPr>
      </w:pPr>
      <w:r>
        <w:rPr>
          <w:bCs w:val="0"/>
          <w:i w:val="0"/>
          <w:iCs w:val="0"/>
          <w:color w:val="000000"/>
          <w:szCs w:val="28"/>
          <w:u w:val="none"/>
        </w:rPr>
        <w:t xml:space="preserve">Журнал пронумерован, прошнурован и скреплен печатью: __ листов</w:t>
      </w:r>
      <w:r>
        <w:rPr>
          <w:bCs w:val="0"/>
          <w:i w:val="0"/>
          <w:iCs w:val="0"/>
          <w:color w:val="000000"/>
          <w:szCs w:val="28"/>
          <w:u w:val="none"/>
        </w:rPr>
      </w:r>
      <w:r>
        <w:rPr>
          <w:bCs w:val="0"/>
          <w:i w:val="0"/>
          <w:iCs w:val="0"/>
          <w:color w:val="000000"/>
          <w:szCs w:val="28"/>
          <w:u w:val="none"/>
        </w:rPr>
      </w:r>
    </w:p>
    <w:p>
      <w:pPr>
        <w:pStyle w:val="1044"/>
        <w:widowControl w:val="off"/>
        <w:rPr>
          <w:color w:val="000000"/>
        </w:rPr>
        <w:sectPr>
          <w:headerReference w:type="default" r:id="rId11"/>
          <w:headerReference w:type="even" r:id="rId12"/>
          <w:headerReference w:type="first" r:id="rId13"/>
          <w:footerReference w:type="default" r:id="rId22"/>
          <w:footerReference w:type="even" r:id="rId23"/>
          <w:footerReference w:type="first" r:id="rId24"/>
          <w:footnotePr>
            <w:numFmt w:val="decimal"/>
            <w:numRestart w:val="continuous"/>
          </w:footnotePr>
          <w:endnotePr>
            <w:numFmt w:val="lowerRoman"/>
          </w:endnotePr>
          <w:type w:val="nextPage"/>
          <w:pgSz w:w="16838" w:h="11906" w:orient="landscape"/>
          <w:pgMar w:top="766" w:right="425" w:bottom="766" w:left="567" w:header="709" w:footer="709" w:gutter="0"/>
          <w:cols w:num="1" w:sep="0" w:space="1701" w:equalWidth="1"/>
          <w:docGrid w:linePitch="360"/>
        </w:sectPr>
      </w:pPr>
      <w:r>
        <w:rPr>
          <w:bCs w:val="0"/>
          <w:i w:val="0"/>
          <w:iCs w:val="0"/>
          <w:color w:val="000000"/>
          <w:szCs w:val="28"/>
          <w:u w:val="none"/>
        </w:rPr>
        <w:t xml:space="preserve">(Ф.И.О., должность, подпись)</w:t>
      </w:r>
      <w:r>
        <w:rPr>
          <w:color w:val="000000"/>
        </w:rPr>
      </w:r>
      <w:r>
        <w:rPr>
          <w:color w:val="000000"/>
        </w:rPr>
      </w:r>
    </w:p>
    <w:p>
      <w:pPr>
        <w:pStyle w:val="1048"/>
        <w:numPr>
          <w:ilvl w:val="3"/>
          <w:numId w:val="1"/>
        </w:numPr>
        <w:ind w:left="0" w:right="0" w:firstLine="0"/>
        <w:jc w:val="right"/>
        <w:rPr>
          <w:b/>
          <w:color w:val="000000"/>
        </w:rPr>
      </w:pPr>
      <w:r>
        <w:rPr>
          <w:color w:val="000000"/>
        </w:rPr>
        <w:t xml:space="preserve">Приложение 6 (справочное)</w:t>
      </w:r>
      <w:r>
        <w:rPr>
          <w:b/>
          <w:color w:val="000000"/>
        </w:rPr>
      </w:r>
      <w:r>
        <w:rPr>
          <w:b/>
          <w:color w:val="000000"/>
        </w:rPr>
      </w:r>
    </w:p>
    <w:p>
      <w:pPr>
        <w:pStyle w:val="1044"/>
        <w:jc w:val="right"/>
        <w:rPr>
          <w:b/>
          <w:color w:val="000000"/>
        </w:rPr>
      </w:pPr>
      <w:r>
        <w:rPr>
          <w:b/>
          <w:color w:val="000000"/>
        </w:rPr>
      </w:r>
      <w:r>
        <w:rPr>
          <w:b/>
          <w:color w:val="000000"/>
        </w:rPr>
      </w:r>
      <w:r>
        <w:rPr>
          <w:b/>
          <w:color w:val="000000"/>
        </w:rPr>
      </w:r>
    </w:p>
    <w:p>
      <w:pPr>
        <w:pStyle w:val="1044"/>
        <w:jc w:val="center"/>
        <w:rPr>
          <w:b/>
          <w:bCs w:val="0"/>
          <w:i w:val="0"/>
          <w:iCs w:val="0"/>
          <w:color w:val="000000"/>
          <w:szCs w:val="28"/>
          <w:u w:val="none"/>
        </w:rPr>
      </w:pPr>
      <w:r>
        <w:rPr>
          <w:b/>
          <w:bCs w:val="0"/>
          <w:i w:val="0"/>
          <w:iCs w:val="0"/>
          <w:color w:val="000000"/>
          <w:szCs w:val="28"/>
          <w:u w:val="none"/>
        </w:rPr>
        <w:t xml:space="preserve">Федеральный закон </w:t>
      </w:r>
      <w:r>
        <w:rPr>
          <w:b/>
          <w:bCs w:val="0"/>
          <w:i w:val="0"/>
          <w:iCs w:val="0"/>
          <w:color w:val="000000"/>
          <w:szCs w:val="28"/>
          <w:u w:val="none"/>
        </w:rPr>
      </w:r>
      <w:r>
        <w:rPr>
          <w:b/>
          <w:bCs w:val="0"/>
          <w:i w:val="0"/>
          <w:iCs w:val="0"/>
          <w:color w:val="000000"/>
          <w:szCs w:val="28"/>
          <w:u w:val="none"/>
        </w:rPr>
      </w:r>
    </w:p>
    <w:p>
      <w:pPr>
        <w:pStyle w:val="1044"/>
        <w:jc w:val="center"/>
        <w:rPr>
          <w:b/>
          <w:bCs w:val="0"/>
          <w:i w:val="0"/>
          <w:iCs w:val="0"/>
          <w:color w:val="000000"/>
          <w:szCs w:val="28"/>
          <w:u w:val="none"/>
        </w:rPr>
      </w:pPr>
      <w:r>
        <w:rPr>
          <w:b/>
          <w:bCs w:val="0"/>
          <w:i w:val="0"/>
          <w:iCs w:val="0"/>
          <w:color w:val="000000"/>
          <w:szCs w:val="28"/>
          <w:u w:val="none"/>
        </w:rPr>
        <w:t xml:space="preserve">Технический регламент о требованиях </w:t>
      </w:r>
      <w:r>
        <w:rPr>
          <w:b/>
          <w:bCs w:val="0"/>
          <w:i w:val="0"/>
          <w:iCs w:val="0"/>
          <w:color w:val="000000"/>
          <w:szCs w:val="28"/>
          <w:u w:val="none"/>
        </w:rPr>
      </w:r>
      <w:r>
        <w:rPr>
          <w:b/>
          <w:bCs w:val="0"/>
          <w:i w:val="0"/>
          <w:iCs w:val="0"/>
          <w:color w:val="000000"/>
          <w:szCs w:val="28"/>
          <w:u w:val="none"/>
        </w:rPr>
      </w:r>
    </w:p>
    <w:p>
      <w:pPr>
        <w:pStyle w:val="1044"/>
        <w:jc w:val="center"/>
        <w:rPr>
          <w:rStyle w:val="1125"/>
          <w:b/>
          <w:color w:val="000000"/>
          <w:szCs w:val="28"/>
          <w:u w:val="none"/>
        </w:rPr>
      </w:pPr>
      <w:r>
        <w:rPr>
          <w:b/>
          <w:bCs w:val="0"/>
          <w:i w:val="0"/>
          <w:iCs w:val="0"/>
          <w:color w:val="000000"/>
          <w:szCs w:val="28"/>
          <w:u w:val="none"/>
        </w:rPr>
        <w:t xml:space="preserve">пожарной безопасности №</w:t>
      </w:r>
      <w:r>
        <w:rPr>
          <w:rStyle w:val="1124"/>
          <w:b/>
          <w:color w:val="000000"/>
          <w:szCs w:val="28"/>
          <w:u w:val="none"/>
        </w:rPr>
        <w:t xml:space="preserve"> </w:t>
      </w:r>
      <w:r>
        <w:rPr>
          <w:rStyle w:val="1125"/>
          <w:b/>
          <w:color w:val="000000"/>
          <w:szCs w:val="28"/>
          <w:u w:val="none"/>
        </w:rPr>
        <w:t xml:space="preserve">123</w:t>
      </w:r>
      <w:r>
        <w:rPr>
          <w:rStyle w:val="1123"/>
          <w:b/>
          <w:color w:val="000000"/>
          <w:szCs w:val="28"/>
          <w:u w:val="none"/>
        </w:rPr>
        <w:t xml:space="preserve">-ФЗ</w:t>
      </w:r>
      <w:r>
        <w:rPr>
          <w:rStyle w:val="1125"/>
          <w:b/>
          <w:color w:val="000000"/>
          <w:szCs w:val="28"/>
          <w:u w:val="none"/>
        </w:rPr>
      </w:r>
      <w:r>
        <w:rPr>
          <w:rStyle w:val="1125"/>
          <w:b/>
          <w:color w:val="000000"/>
          <w:szCs w:val="28"/>
          <w:u w:val="none"/>
        </w:rPr>
      </w:r>
    </w:p>
    <w:p>
      <w:pPr>
        <w:pStyle w:val="1044"/>
        <w:jc w:val="center"/>
        <w:rPr>
          <w:bCs w:val="0"/>
          <w:i w:val="0"/>
          <w:iCs w:val="0"/>
          <w:color w:val="000000"/>
          <w:sz w:val="24"/>
          <w:szCs w:val="24"/>
          <w:u w:val="none"/>
        </w:rPr>
      </w:pPr>
      <w:r>
        <w:rPr>
          <w:rStyle w:val="1125"/>
          <w:b/>
          <w:color w:val="000000"/>
          <w:szCs w:val="28"/>
          <w:u w:val="none"/>
        </w:rPr>
        <w:t xml:space="preserve">(извлечение)</w:t>
      </w:r>
      <w:r>
        <w:rPr>
          <w:bCs w:val="0"/>
          <w:i w:val="0"/>
          <w:iCs w:val="0"/>
          <w:color w:val="000000"/>
          <w:sz w:val="24"/>
          <w:szCs w:val="24"/>
          <w:u w:val="none"/>
        </w:rPr>
      </w:r>
      <w:r>
        <w:rPr>
          <w:bCs w:val="0"/>
          <w:i w:val="0"/>
          <w:iCs w:val="0"/>
          <w:color w:val="000000"/>
          <w:sz w:val="24"/>
          <w:szCs w:val="24"/>
          <w:u w:val="none"/>
        </w:rPr>
      </w:r>
    </w:p>
    <w:p>
      <w:pPr>
        <w:pStyle w:val="1044"/>
        <w:rPr>
          <w:bCs w:val="0"/>
          <w:i w:val="0"/>
          <w:iCs w:val="0"/>
          <w:color w:val="000000"/>
          <w:sz w:val="24"/>
          <w:szCs w:val="24"/>
          <w:u w:val="none"/>
        </w:rPr>
      </w:pPr>
      <w:r>
        <w:rPr>
          <w:bCs w:val="0"/>
          <w:i w:val="0"/>
          <w:iCs w:val="0"/>
          <w:color w:val="000000"/>
          <w:sz w:val="24"/>
          <w:szCs w:val="24"/>
          <w:u w:val="none"/>
        </w:rPr>
      </w:r>
      <w:r>
        <w:rPr>
          <w:bCs w:val="0"/>
          <w:i w:val="0"/>
          <w:iCs w:val="0"/>
          <w:color w:val="000000"/>
          <w:sz w:val="24"/>
          <w:szCs w:val="24"/>
          <w:u w:val="none"/>
        </w:rPr>
      </w:r>
      <w:r>
        <w:rPr>
          <w:bCs w:val="0"/>
          <w:i w:val="0"/>
          <w:iCs w:val="0"/>
          <w:color w:val="000000"/>
          <w:sz w:val="24"/>
          <w:szCs w:val="24"/>
          <w:u w:val="none"/>
        </w:rPr>
      </w:r>
    </w:p>
    <w:p>
      <w:pPr>
        <w:pStyle w:val="1044"/>
        <w:rPr>
          <w:bCs w:val="0"/>
          <w:i w:val="0"/>
          <w:iCs w:val="0"/>
          <w:color w:val="000000"/>
          <w:sz w:val="24"/>
          <w:szCs w:val="24"/>
          <w:u w:val="none"/>
        </w:rPr>
      </w:pPr>
      <w:r>
        <w:rPr>
          <w:b/>
          <w:bCs w:val="0"/>
          <w:i w:val="0"/>
          <w:iCs w:val="0"/>
          <w:color w:val="000000"/>
          <w:sz w:val="24"/>
          <w:szCs w:val="24"/>
          <w:u w:val="none"/>
        </w:rPr>
        <w:t xml:space="preserve">Статья 19. Классификация взрывоопасных зон</w:t>
      </w:r>
      <w:r>
        <w:rPr>
          <w:bCs w:val="0"/>
          <w:i w:val="0"/>
          <w:iCs w:val="0"/>
          <w:color w:val="000000"/>
          <w:sz w:val="24"/>
          <w:szCs w:val="24"/>
          <w:u w:val="none"/>
        </w:rPr>
      </w:r>
      <w:r>
        <w:rPr>
          <w:bCs w:val="0"/>
          <w:i w:val="0"/>
          <w:iCs w:val="0"/>
          <w:color w:val="000000"/>
          <w:sz w:val="24"/>
          <w:szCs w:val="24"/>
          <w:u w:val="none"/>
        </w:rPr>
      </w:r>
    </w:p>
    <w:p>
      <w:pPr>
        <w:pStyle w:val="1044"/>
        <w:ind w:right="0" w:firstLine="547"/>
        <w:rPr>
          <w:bCs w:val="0"/>
          <w:i w:val="0"/>
          <w:iCs w:val="0"/>
          <w:color w:val="000000"/>
          <w:sz w:val="24"/>
          <w:szCs w:val="24"/>
          <w:u w:val="none"/>
        </w:rPr>
      </w:pPr>
      <w:r>
        <w:rPr>
          <w:bCs w:val="0"/>
          <w:i w:val="0"/>
          <w:iCs w:val="0"/>
          <w:color w:val="000000"/>
          <w:sz w:val="24"/>
          <w:szCs w:val="24"/>
          <w:u w:val="none"/>
        </w:rPr>
        <w:t xml:space="preserve"> </w:t>
      </w:r>
      <w:r>
        <w:rPr>
          <w:bCs w:val="0"/>
          <w:i w:val="0"/>
          <w:iCs w:val="0"/>
          <w:color w:val="000000"/>
          <w:sz w:val="24"/>
          <w:szCs w:val="24"/>
          <w:u w:val="none"/>
        </w:rPr>
      </w:r>
      <w:r>
        <w:rPr>
          <w:bCs w:val="0"/>
          <w:i w:val="0"/>
          <w:iCs w:val="0"/>
          <w:color w:val="000000"/>
          <w:sz w:val="24"/>
          <w:szCs w:val="24"/>
          <w:u w:val="none"/>
        </w:rPr>
      </w:r>
    </w:p>
    <w:p>
      <w:pPr>
        <w:pStyle w:val="1044"/>
        <w:ind w:right="0" w:firstLine="547"/>
        <w:jc w:val="both"/>
        <w:rPr>
          <w:bCs w:val="0"/>
          <w:i w:val="0"/>
          <w:iCs w:val="0"/>
          <w:color w:val="000000"/>
          <w:sz w:val="24"/>
          <w:szCs w:val="24"/>
          <w:u w:val="none"/>
        </w:rPr>
      </w:pPr>
      <w:r>
        <w:rPr>
          <w:bCs w:val="0"/>
          <w:i w:val="0"/>
          <w:iCs w:val="0"/>
          <w:color w:val="000000"/>
          <w:sz w:val="24"/>
          <w:szCs w:val="24"/>
          <w:u w:val="none"/>
        </w:rPr>
        <w:t xml:space="preserve">1. В зависимости от частоты и длительности присутствия взрывоопасной смеси взрывоопасные зоны подразделяются на следующие классы:</w:t>
      </w:r>
      <w:r>
        <w:rPr>
          <w:bCs w:val="0"/>
          <w:i w:val="0"/>
          <w:iCs w:val="0"/>
          <w:color w:val="000000"/>
          <w:sz w:val="24"/>
          <w:szCs w:val="24"/>
          <w:u w:val="none"/>
        </w:rPr>
      </w:r>
      <w:r>
        <w:rPr>
          <w:bCs w:val="0"/>
          <w:i w:val="0"/>
          <w:iCs w:val="0"/>
          <w:color w:val="000000"/>
          <w:sz w:val="24"/>
          <w:szCs w:val="24"/>
          <w:u w:val="none"/>
        </w:rPr>
      </w:r>
    </w:p>
    <w:p>
      <w:pPr>
        <w:pStyle w:val="1044"/>
        <w:ind w:right="0" w:firstLine="547"/>
        <w:jc w:val="both"/>
        <w:rPr>
          <w:bCs w:val="0"/>
          <w:i w:val="0"/>
          <w:iCs w:val="0"/>
          <w:color w:val="000000"/>
          <w:sz w:val="24"/>
          <w:szCs w:val="24"/>
          <w:u w:val="none"/>
        </w:rPr>
      </w:pPr>
      <w:r>
        <w:rPr>
          <w:bCs w:val="0"/>
          <w:i w:val="0"/>
          <w:iCs w:val="0"/>
          <w:color w:val="000000"/>
          <w:sz w:val="24"/>
          <w:szCs w:val="24"/>
          <w:u w:val="none"/>
        </w:rPr>
        <w:t xml:space="preserve"> </w:t>
      </w:r>
      <w:r>
        <w:rPr>
          <w:bCs w:val="0"/>
          <w:i w:val="0"/>
          <w:iCs w:val="0"/>
          <w:color w:val="000000"/>
          <w:sz w:val="24"/>
          <w:szCs w:val="24"/>
          <w:u w:val="none"/>
        </w:rPr>
        <w:t xml:space="preserve">1) 0-й класс - зоны, в которых взрывоопасная смесь газов или паров жидкостей с воздухом присутствует постоянно или хотя бы в течение одного часа;</w:t>
      </w:r>
      <w:r>
        <w:rPr>
          <w:bCs w:val="0"/>
          <w:i w:val="0"/>
          <w:iCs w:val="0"/>
          <w:color w:val="000000"/>
          <w:sz w:val="24"/>
          <w:szCs w:val="24"/>
          <w:u w:val="none"/>
        </w:rPr>
      </w:r>
      <w:r>
        <w:rPr>
          <w:bCs w:val="0"/>
          <w:i w:val="0"/>
          <w:iCs w:val="0"/>
          <w:color w:val="000000"/>
          <w:sz w:val="24"/>
          <w:szCs w:val="24"/>
          <w:u w:val="none"/>
        </w:rPr>
      </w:r>
    </w:p>
    <w:p>
      <w:pPr>
        <w:pStyle w:val="1044"/>
        <w:jc w:val="both"/>
        <w:rPr>
          <w:bCs w:val="0"/>
          <w:i w:val="0"/>
          <w:iCs w:val="0"/>
          <w:color w:val="000000"/>
          <w:sz w:val="24"/>
          <w:szCs w:val="24"/>
          <w:u w:val="none"/>
        </w:rPr>
      </w:pPr>
      <w:r>
        <w:rPr>
          <w:bCs w:val="0"/>
          <w:i w:val="0"/>
          <w:iCs w:val="0"/>
          <w:color w:val="000000"/>
          <w:sz w:val="24"/>
          <w:szCs w:val="24"/>
          <w:u w:val="none"/>
        </w:rPr>
        <w:t xml:space="preserve">(в ред. Федерального закона от 10.07.2012 N 117-ФЗ)</w:t>
      </w:r>
      <w:r>
        <w:rPr>
          <w:bCs w:val="0"/>
          <w:i w:val="0"/>
          <w:iCs w:val="0"/>
          <w:color w:val="000000"/>
          <w:sz w:val="24"/>
          <w:szCs w:val="24"/>
          <w:u w:val="none"/>
        </w:rPr>
      </w:r>
      <w:r>
        <w:rPr>
          <w:bCs w:val="0"/>
          <w:i w:val="0"/>
          <w:iCs w:val="0"/>
          <w:color w:val="000000"/>
          <w:sz w:val="24"/>
          <w:szCs w:val="24"/>
          <w:u w:val="none"/>
        </w:rPr>
      </w:r>
    </w:p>
    <w:p>
      <w:pPr>
        <w:pStyle w:val="1044"/>
        <w:jc w:val="both"/>
        <w:rPr>
          <w:bCs w:val="0"/>
          <w:i w:val="0"/>
          <w:iCs w:val="0"/>
          <w:color w:val="000000"/>
          <w:sz w:val="24"/>
          <w:szCs w:val="24"/>
          <w:u w:val="none"/>
        </w:rPr>
      </w:pPr>
      <w:r>
        <w:rPr>
          <w:bCs w:val="0"/>
          <w:i w:val="0"/>
          <w:iCs w:val="0"/>
          <w:color w:val="000000"/>
          <w:sz w:val="24"/>
          <w:szCs w:val="24"/>
          <w:u w:val="none"/>
        </w:rPr>
        <w:t xml:space="preserve">(см. текст в предыдущей редакции)</w:t>
      </w:r>
      <w:r>
        <w:rPr>
          <w:bCs w:val="0"/>
          <w:i w:val="0"/>
          <w:iCs w:val="0"/>
          <w:color w:val="000000"/>
          <w:sz w:val="24"/>
          <w:szCs w:val="24"/>
          <w:u w:val="none"/>
        </w:rPr>
      </w:r>
      <w:r>
        <w:rPr>
          <w:bCs w:val="0"/>
          <w:i w:val="0"/>
          <w:iCs w:val="0"/>
          <w:color w:val="000000"/>
          <w:sz w:val="24"/>
          <w:szCs w:val="24"/>
          <w:u w:val="none"/>
        </w:rPr>
      </w:r>
    </w:p>
    <w:p>
      <w:pPr>
        <w:pStyle w:val="1044"/>
        <w:ind w:right="0" w:firstLine="547"/>
        <w:jc w:val="both"/>
        <w:rPr>
          <w:bCs w:val="0"/>
          <w:i w:val="0"/>
          <w:iCs w:val="0"/>
          <w:color w:val="000000"/>
          <w:sz w:val="24"/>
          <w:szCs w:val="24"/>
          <w:u w:val="none"/>
        </w:rPr>
      </w:pPr>
      <w:r>
        <w:rPr>
          <w:bCs w:val="0"/>
          <w:i w:val="0"/>
          <w:iCs w:val="0"/>
          <w:color w:val="000000"/>
          <w:sz w:val="24"/>
          <w:szCs w:val="24"/>
          <w:u w:val="none"/>
        </w:rPr>
        <w:t xml:space="preserve"> </w:t>
      </w:r>
      <w:r>
        <w:rPr>
          <w:bCs w:val="0"/>
          <w:i w:val="0"/>
          <w:iCs w:val="0"/>
          <w:color w:val="000000"/>
          <w:sz w:val="24"/>
          <w:szCs w:val="24"/>
          <w:u w:val="none"/>
        </w:rPr>
        <w:t xml:space="preserve">2) 1-й класс - зоны, в которых при нормальном режиме работы оборудования выделяются горючие газы или пары легковоспламеняющихся жидкостей, образующие с воздухом взрывоопасные смеси;</w:t>
      </w:r>
      <w:r>
        <w:rPr>
          <w:bCs w:val="0"/>
          <w:i w:val="0"/>
          <w:iCs w:val="0"/>
          <w:color w:val="000000"/>
          <w:sz w:val="24"/>
          <w:szCs w:val="24"/>
          <w:u w:val="none"/>
        </w:rPr>
      </w:r>
      <w:r>
        <w:rPr>
          <w:bCs w:val="0"/>
          <w:i w:val="0"/>
          <w:iCs w:val="0"/>
          <w:color w:val="000000"/>
          <w:sz w:val="24"/>
          <w:szCs w:val="24"/>
          <w:u w:val="none"/>
        </w:rPr>
      </w:r>
    </w:p>
    <w:p>
      <w:pPr>
        <w:pStyle w:val="1044"/>
        <w:jc w:val="both"/>
        <w:rPr>
          <w:bCs w:val="0"/>
          <w:i w:val="0"/>
          <w:iCs w:val="0"/>
          <w:color w:val="000000"/>
          <w:sz w:val="24"/>
          <w:szCs w:val="24"/>
          <w:u w:val="none"/>
        </w:rPr>
      </w:pPr>
      <w:r>
        <w:rPr>
          <w:bCs w:val="0"/>
          <w:i w:val="0"/>
          <w:iCs w:val="0"/>
          <w:color w:val="000000"/>
          <w:sz w:val="24"/>
          <w:szCs w:val="24"/>
          <w:u w:val="none"/>
        </w:rPr>
        <w:t xml:space="preserve">(в ред. Федерального закона от 10.07.2012 N 117-ФЗ)</w:t>
      </w:r>
      <w:r>
        <w:rPr>
          <w:bCs w:val="0"/>
          <w:i w:val="0"/>
          <w:iCs w:val="0"/>
          <w:color w:val="000000"/>
          <w:sz w:val="24"/>
          <w:szCs w:val="24"/>
          <w:u w:val="none"/>
        </w:rPr>
      </w:r>
      <w:r>
        <w:rPr>
          <w:bCs w:val="0"/>
          <w:i w:val="0"/>
          <w:iCs w:val="0"/>
          <w:color w:val="000000"/>
          <w:sz w:val="24"/>
          <w:szCs w:val="24"/>
          <w:u w:val="none"/>
        </w:rPr>
      </w:r>
    </w:p>
    <w:p>
      <w:pPr>
        <w:pStyle w:val="1044"/>
        <w:jc w:val="both"/>
        <w:rPr>
          <w:bCs w:val="0"/>
          <w:i w:val="0"/>
          <w:iCs w:val="0"/>
          <w:color w:val="000000"/>
          <w:sz w:val="24"/>
          <w:szCs w:val="24"/>
          <w:u w:val="none"/>
        </w:rPr>
      </w:pPr>
      <w:r>
        <w:rPr>
          <w:bCs w:val="0"/>
          <w:i w:val="0"/>
          <w:iCs w:val="0"/>
          <w:color w:val="000000"/>
          <w:sz w:val="24"/>
          <w:szCs w:val="24"/>
          <w:u w:val="none"/>
        </w:rPr>
        <w:t xml:space="preserve">(см. текст в предыдущей редакции)</w:t>
      </w:r>
      <w:r>
        <w:rPr>
          <w:bCs w:val="0"/>
          <w:i w:val="0"/>
          <w:iCs w:val="0"/>
          <w:color w:val="000000"/>
          <w:sz w:val="24"/>
          <w:szCs w:val="24"/>
          <w:u w:val="none"/>
        </w:rPr>
      </w:r>
      <w:r>
        <w:rPr>
          <w:bCs w:val="0"/>
          <w:i w:val="0"/>
          <w:iCs w:val="0"/>
          <w:color w:val="000000"/>
          <w:sz w:val="24"/>
          <w:szCs w:val="24"/>
          <w:u w:val="none"/>
        </w:rPr>
      </w:r>
    </w:p>
    <w:p>
      <w:pPr>
        <w:pStyle w:val="1044"/>
        <w:ind w:right="0" w:firstLine="547"/>
        <w:jc w:val="both"/>
        <w:rPr>
          <w:bCs w:val="0"/>
          <w:i w:val="0"/>
          <w:iCs w:val="0"/>
          <w:color w:val="000000"/>
          <w:sz w:val="24"/>
          <w:szCs w:val="24"/>
          <w:u w:val="none"/>
        </w:rPr>
      </w:pPr>
      <w:r>
        <w:rPr>
          <w:bCs w:val="0"/>
          <w:i w:val="0"/>
          <w:iCs w:val="0"/>
          <w:color w:val="000000"/>
          <w:sz w:val="24"/>
          <w:szCs w:val="24"/>
          <w:u w:val="none"/>
        </w:rPr>
        <w:t xml:space="preserve"> </w:t>
      </w:r>
      <w:r>
        <w:rPr>
          <w:bCs w:val="0"/>
          <w:i w:val="0"/>
          <w:iCs w:val="0"/>
          <w:color w:val="000000"/>
          <w:sz w:val="24"/>
          <w:szCs w:val="24"/>
          <w:u w:val="none"/>
        </w:rPr>
        <w:t xml:space="preserve">3) 2-й класс - зоны, в которых при нормальном реж</w:t>
      </w:r>
      <w:r>
        <w:rPr>
          <w:bCs w:val="0"/>
          <w:i w:val="0"/>
          <w:iCs w:val="0"/>
          <w:color w:val="000000"/>
          <w:sz w:val="24"/>
          <w:szCs w:val="24"/>
          <w:u w:val="none"/>
        </w:rPr>
        <w:t xml:space="preserve">име работы оборудования не образуются взрывоопасные смеси газов или паров жидкостей с воздухом, но возможно образование такой взрывоопасной смеси газов или паров жидкостей с воздухом только в результате аварии или повреждения технологического оборудования;</w:t>
      </w:r>
      <w:r>
        <w:rPr>
          <w:bCs w:val="0"/>
          <w:i w:val="0"/>
          <w:iCs w:val="0"/>
          <w:color w:val="000000"/>
          <w:sz w:val="24"/>
          <w:szCs w:val="24"/>
          <w:u w:val="none"/>
        </w:rPr>
      </w:r>
      <w:r>
        <w:rPr>
          <w:bCs w:val="0"/>
          <w:i w:val="0"/>
          <w:iCs w:val="0"/>
          <w:color w:val="000000"/>
          <w:sz w:val="24"/>
          <w:szCs w:val="24"/>
          <w:u w:val="none"/>
        </w:rPr>
      </w:r>
    </w:p>
    <w:p>
      <w:pPr>
        <w:pStyle w:val="1044"/>
        <w:jc w:val="both"/>
        <w:rPr>
          <w:bCs w:val="0"/>
          <w:i w:val="0"/>
          <w:iCs w:val="0"/>
          <w:color w:val="000000"/>
          <w:sz w:val="24"/>
          <w:szCs w:val="24"/>
          <w:u w:val="none"/>
        </w:rPr>
      </w:pPr>
      <w:r>
        <w:rPr>
          <w:bCs w:val="0"/>
          <w:i w:val="0"/>
          <w:iCs w:val="0"/>
          <w:color w:val="000000"/>
          <w:sz w:val="24"/>
          <w:szCs w:val="24"/>
          <w:u w:val="none"/>
        </w:rPr>
        <w:t xml:space="preserve">(п. 3 в ред. Федерального закона от 10.07.2012 N 117-ФЗ)</w:t>
      </w:r>
      <w:r>
        <w:rPr>
          <w:bCs w:val="0"/>
          <w:i w:val="0"/>
          <w:iCs w:val="0"/>
          <w:color w:val="000000"/>
          <w:sz w:val="24"/>
          <w:szCs w:val="24"/>
          <w:u w:val="none"/>
        </w:rPr>
      </w:r>
      <w:r>
        <w:rPr>
          <w:bCs w:val="0"/>
          <w:i w:val="0"/>
          <w:iCs w:val="0"/>
          <w:color w:val="000000"/>
          <w:sz w:val="24"/>
          <w:szCs w:val="24"/>
          <w:u w:val="none"/>
        </w:rPr>
      </w:r>
    </w:p>
    <w:p>
      <w:pPr>
        <w:pStyle w:val="1044"/>
        <w:jc w:val="both"/>
        <w:rPr>
          <w:bCs w:val="0"/>
          <w:i w:val="0"/>
          <w:iCs w:val="0"/>
          <w:color w:val="000000"/>
          <w:sz w:val="24"/>
          <w:szCs w:val="24"/>
          <w:u w:val="none"/>
        </w:rPr>
      </w:pPr>
      <w:r>
        <w:rPr>
          <w:bCs w:val="0"/>
          <w:i w:val="0"/>
          <w:iCs w:val="0"/>
          <w:color w:val="000000"/>
          <w:sz w:val="24"/>
          <w:szCs w:val="24"/>
          <w:u w:val="none"/>
        </w:rPr>
        <w:t xml:space="preserve">(см. текст в предыдущей редакции)</w:t>
      </w:r>
      <w:r>
        <w:rPr>
          <w:bCs w:val="0"/>
          <w:i w:val="0"/>
          <w:iCs w:val="0"/>
          <w:color w:val="000000"/>
          <w:sz w:val="24"/>
          <w:szCs w:val="24"/>
          <w:u w:val="none"/>
        </w:rPr>
      </w:r>
      <w:r>
        <w:rPr>
          <w:bCs w:val="0"/>
          <w:i w:val="0"/>
          <w:iCs w:val="0"/>
          <w:color w:val="000000"/>
          <w:sz w:val="24"/>
          <w:szCs w:val="24"/>
          <w:u w:val="none"/>
        </w:rPr>
      </w:r>
    </w:p>
    <w:p>
      <w:pPr>
        <w:pStyle w:val="1044"/>
        <w:ind w:right="0" w:firstLine="547"/>
        <w:jc w:val="both"/>
        <w:rPr>
          <w:bCs w:val="0"/>
          <w:i w:val="0"/>
          <w:iCs w:val="0"/>
          <w:color w:val="000000"/>
          <w:sz w:val="24"/>
          <w:szCs w:val="24"/>
          <w:u w:val="none"/>
        </w:rPr>
      </w:pPr>
      <w:r>
        <w:rPr>
          <w:bCs w:val="0"/>
          <w:i w:val="0"/>
          <w:iCs w:val="0"/>
          <w:color w:val="000000"/>
          <w:sz w:val="24"/>
          <w:szCs w:val="24"/>
          <w:u w:val="none"/>
        </w:rPr>
        <w:t xml:space="preserve">4) 20-й класс - зоны, в которых взрывоопасные смеси горючей пыли с воздухом имеют нижний концентрационный предел воспламенения менее 65 граммов на кубический метр и присутствуют постоянно;</w:t>
      </w:r>
      <w:r>
        <w:rPr>
          <w:bCs w:val="0"/>
          <w:i w:val="0"/>
          <w:iCs w:val="0"/>
          <w:color w:val="000000"/>
          <w:sz w:val="24"/>
          <w:szCs w:val="24"/>
          <w:u w:val="none"/>
        </w:rPr>
      </w:r>
      <w:r>
        <w:rPr>
          <w:bCs w:val="0"/>
          <w:i w:val="0"/>
          <w:iCs w:val="0"/>
          <w:color w:val="000000"/>
          <w:sz w:val="24"/>
          <w:szCs w:val="24"/>
          <w:u w:val="none"/>
        </w:rPr>
      </w:r>
    </w:p>
    <w:p>
      <w:pPr>
        <w:pStyle w:val="1044"/>
        <w:ind w:right="0" w:firstLine="547"/>
        <w:jc w:val="both"/>
        <w:rPr>
          <w:bCs w:val="0"/>
          <w:i w:val="0"/>
          <w:iCs w:val="0"/>
          <w:color w:val="000000"/>
          <w:sz w:val="24"/>
          <w:szCs w:val="24"/>
          <w:u w:val="none"/>
        </w:rPr>
      </w:pPr>
      <w:r>
        <w:rPr>
          <w:bCs w:val="0"/>
          <w:i w:val="0"/>
          <w:iCs w:val="0"/>
          <w:color w:val="000000"/>
          <w:sz w:val="24"/>
          <w:szCs w:val="24"/>
          <w:u w:val="none"/>
        </w:rPr>
        <w:t xml:space="preserve">5) 21-й класс - зоны, распол</w:t>
      </w:r>
      <w:r>
        <w:rPr>
          <w:bCs w:val="0"/>
          <w:i w:val="0"/>
          <w:iCs w:val="0"/>
          <w:color w:val="000000"/>
          <w:sz w:val="24"/>
          <w:szCs w:val="24"/>
          <w:u w:val="none"/>
        </w:rPr>
        <w:t xml:space="preserve">оженные в помещениях, в которых при нормальном режиме работы оборудования выделяются переходящие во взвешенное состояние горючие пыли или волокна, способные образовывать с воздухом взрывоопасные смеси при концентрации 65 и менее граммов на кубический метр;</w:t>
      </w:r>
      <w:r>
        <w:rPr>
          <w:bCs w:val="0"/>
          <w:i w:val="0"/>
          <w:iCs w:val="0"/>
          <w:color w:val="000000"/>
          <w:sz w:val="24"/>
          <w:szCs w:val="24"/>
          <w:u w:val="none"/>
        </w:rPr>
      </w:r>
      <w:r>
        <w:rPr>
          <w:bCs w:val="0"/>
          <w:i w:val="0"/>
          <w:iCs w:val="0"/>
          <w:color w:val="000000"/>
          <w:sz w:val="24"/>
          <w:szCs w:val="24"/>
          <w:u w:val="none"/>
        </w:rPr>
      </w:r>
    </w:p>
    <w:p>
      <w:pPr>
        <w:pStyle w:val="1044"/>
        <w:ind w:right="0" w:firstLine="547"/>
        <w:jc w:val="both"/>
        <w:rPr>
          <w:bCs w:val="0"/>
          <w:i w:val="0"/>
          <w:iCs w:val="0"/>
          <w:color w:val="000000"/>
          <w:sz w:val="24"/>
          <w:szCs w:val="24"/>
          <w:u w:val="none"/>
        </w:rPr>
      </w:pPr>
      <w:r>
        <w:rPr>
          <w:bCs w:val="0"/>
          <w:i w:val="0"/>
          <w:iCs w:val="0"/>
          <w:color w:val="000000"/>
          <w:sz w:val="24"/>
          <w:szCs w:val="24"/>
          <w:u w:val="none"/>
        </w:rPr>
        <w:t xml:space="preserve">6) 22-й класс - зоны, расположенные в помещениях, в которых при нормальном режиме работы оборудования не образуются взрывоопасные сме</w:t>
      </w:r>
      <w:r>
        <w:rPr>
          <w:bCs w:val="0"/>
          <w:i w:val="0"/>
          <w:iCs w:val="0"/>
          <w:color w:val="000000"/>
          <w:sz w:val="24"/>
          <w:szCs w:val="24"/>
          <w:u w:val="none"/>
        </w:rPr>
        <w:t xml:space="preserve">си горючих пылей или волокон с воздухом при концентрации 65 и менее граммов на кубический метр, но возможно образование такой взрывоопасной смеси горючих пылей или волокон с воздухом только в результате аварии или повреждения технологического оборудования.</w:t>
      </w:r>
      <w:r>
        <w:rPr>
          <w:bCs w:val="0"/>
          <w:i w:val="0"/>
          <w:iCs w:val="0"/>
          <w:color w:val="000000"/>
          <w:sz w:val="24"/>
          <w:szCs w:val="24"/>
          <w:u w:val="none"/>
        </w:rPr>
      </w:r>
      <w:r>
        <w:rPr>
          <w:bCs w:val="0"/>
          <w:i w:val="0"/>
          <w:iCs w:val="0"/>
          <w:color w:val="000000"/>
          <w:sz w:val="24"/>
          <w:szCs w:val="24"/>
          <w:u w:val="none"/>
        </w:rPr>
      </w:r>
    </w:p>
    <w:p>
      <w:pPr>
        <w:pStyle w:val="1044"/>
        <w:ind w:right="0" w:firstLine="547"/>
        <w:jc w:val="both"/>
        <w:rPr>
          <w:bCs w:val="0"/>
          <w:i w:val="0"/>
          <w:iCs w:val="0"/>
          <w:color w:val="000000"/>
          <w:sz w:val="24"/>
          <w:szCs w:val="24"/>
          <w:u w:val="none"/>
        </w:rPr>
      </w:pPr>
      <w:r>
        <w:rPr>
          <w:bCs w:val="0"/>
          <w:i w:val="0"/>
          <w:iCs w:val="0"/>
          <w:color w:val="000000"/>
          <w:sz w:val="24"/>
          <w:szCs w:val="24"/>
          <w:u w:val="none"/>
        </w:rPr>
        <w:t xml:space="preserve"> </w:t>
      </w:r>
      <w:r>
        <w:rPr>
          <w:bCs w:val="0"/>
          <w:i w:val="0"/>
          <w:iCs w:val="0"/>
          <w:color w:val="000000"/>
          <w:sz w:val="24"/>
          <w:szCs w:val="24"/>
          <w:u w:val="none"/>
        </w:rPr>
      </w:r>
      <w:r>
        <w:rPr>
          <w:bCs w:val="0"/>
          <w:i w:val="0"/>
          <w:iCs w:val="0"/>
          <w:color w:val="000000"/>
          <w:sz w:val="24"/>
          <w:szCs w:val="24"/>
          <w:u w:val="none"/>
        </w:rPr>
      </w:r>
    </w:p>
    <w:p>
      <w:pPr>
        <w:pStyle w:val="1044"/>
        <w:ind w:right="0" w:firstLine="547"/>
        <w:jc w:val="both"/>
        <w:rPr>
          <w:color w:val="000000"/>
        </w:rPr>
      </w:pPr>
      <w:r>
        <w:rPr>
          <w:bCs w:val="0"/>
          <w:i w:val="0"/>
          <w:iCs w:val="0"/>
          <w:color w:val="000000"/>
          <w:sz w:val="24"/>
          <w:szCs w:val="24"/>
          <w:u w:val="none"/>
        </w:rPr>
        <w:t xml:space="preserve">2. Методы определения классификационных показателей взрывоопасной зоны устанавливаются нормативными документами по пожарной безопасности.</w:t>
      </w:r>
      <w:r>
        <w:rPr>
          <w:color w:val="000000"/>
        </w:rPr>
      </w:r>
      <w:r>
        <w:rPr>
          <w:color w:val="000000"/>
        </w:rPr>
      </w:r>
    </w:p>
    <w:p>
      <w:pPr>
        <w:pStyle w:val="1051"/>
        <w:numPr>
          <w:ilvl w:val="6"/>
          <w:numId w:val="1"/>
        </w:numPr>
        <w:ind w:left="0" w:right="0" w:firstLine="0"/>
        <w:jc w:val="both"/>
        <w:spacing w:line="240" w:lineRule="auto"/>
        <w:rPr>
          <w:color w:val="000000"/>
        </w:rPr>
      </w:pPr>
      <w:r>
        <w:rPr>
          <w:color w:val="000000"/>
        </w:rPr>
      </w:r>
      <w:r>
        <w:rPr>
          <w:color w:val="000000"/>
        </w:rPr>
      </w:r>
      <w:r>
        <w:rPr>
          <w:color w:val="000000"/>
        </w:rPr>
      </w:r>
    </w:p>
    <w:p>
      <w:pPr>
        <w:pStyle w:val="1051"/>
        <w:numPr>
          <w:ilvl w:val="6"/>
          <w:numId w:val="1"/>
        </w:numPr>
        <w:ind w:left="0" w:right="0" w:firstLine="0"/>
        <w:spacing w:line="240" w:lineRule="auto"/>
        <w:rPr>
          <w:color w:val="000000"/>
        </w:rPr>
      </w:pPr>
      <w:r>
        <w:rPr>
          <w:color w:val="000000"/>
        </w:rPr>
      </w:r>
      <w:r>
        <w:rPr>
          <w:color w:val="000000"/>
        </w:rPr>
      </w:r>
      <w:r>
        <w:rPr>
          <w:color w:val="000000"/>
        </w:rPr>
      </w:r>
    </w:p>
    <w:p>
      <w:pPr>
        <w:pStyle w:val="1044"/>
        <w:rPr>
          <w:color w:val="000000"/>
        </w:rPr>
      </w:pPr>
      <w:r>
        <w:rPr>
          <w:color w:val="000000"/>
        </w:rPr>
      </w:r>
      <w:r>
        <w:rPr>
          <w:color w:val="000000"/>
        </w:rPr>
      </w:r>
      <w:r>
        <w:rPr>
          <w:color w:val="000000"/>
        </w:rPr>
      </w:r>
    </w:p>
    <w:p>
      <w:pPr>
        <w:pStyle w:val="1044"/>
        <w:rPr>
          <w:color w:val="000000"/>
        </w:rPr>
      </w:pPr>
      <w:r>
        <w:rPr>
          <w:color w:val="000000"/>
        </w:rPr>
      </w:r>
      <w:r>
        <w:rPr>
          <w:color w:val="000000"/>
        </w:rPr>
      </w:r>
      <w:r>
        <w:rPr>
          <w:color w:val="000000"/>
        </w:rPr>
      </w:r>
    </w:p>
    <w:p>
      <w:pPr>
        <w:pStyle w:val="1044"/>
        <w:rPr>
          <w:color w:val="000000"/>
        </w:rPr>
      </w:pPr>
      <w:r>
        <w:rPr>
          <w:color w:val="000000"/>
        </w:rPr>
      </w:r>
      <w:r>
        <w:rPr>
          <w:color w:val="000000"/>
        </w:rPr>
      </w:r>
      <w:r>
        <w:rPr>
          <w:color w:val="000000"/>
        </w:rPr>
      </w:r>
    </w:p>
    <w:p>
      <w:pPr>
        <w:pStyle w:val="1044"/>
        <w:rPr>
          <w:color w:val="000000"/>
        </w:rPr>
      </w:pPr>
      <w:r>
        <w:rPr>
          <w:color w:val="000000"/>
        </w:rPr>
      </w:r>
      <w:r>
        <w:rPr>
          <w:color w:val="000000"/>
        </w:rPr>
      </w:r>
      <w:r>
        <w:rPr>
          <w:color w:val="000000"/>
        </w:rPr>
      </w:r>
    </w:p>
    <w:p>
      <w:pPr>
        <w:pStyle w:val="1044"/>
        <w:rPr>
          <w:color w:val="000000"/>
        </w:rPr>
      </w:pPr>
      <w:r>
        <w:rPr>
          <w:color w:val="000000"/>
        </w:rPr>
      </w:r>
      <w:r>
        <w:rPr>
          <w:color w:val="000000"/>
        </w:rPr>
      </w:r>
      <w:r>
        <w:rPr>
          <w:color w:val="000000"/>
        </w:rPr>
      </w:r>
    </w:p>
    <w:p>
      <w:pPr>
        <w:pStyle w:val="1044"/>
        <w:rPr>
          <w:color w:val="000000"/>
        </w:rPr>
      </w:pPr>
      <w:r>
        <w:rPr>
          <w:color w:val="000000"/>
        </w:rPr>
      </w:r>
      <w:r>
        <w:rPr>
          <w:color w:val="000000"/>
        </w:rPr>
      </w:r>
      <w:r>
        <w:rPr>
          <w:color w:val="000000"/>
        </w:rPr>
      </w:r>
    </w:p>
    <w:p>
      <w:pPr>
        <w:pStyle w:val="1044"/>
        <w:rPr>
          <w:color w:val="000000"/>
        </w:rPr>
      </w:pPr>
      <w:r>
        <w:rPr>
          <w:color w:val="000000"/>
        </w:rPr>
      </w:r>
      <w:r>
        <w:rPr>
          <w:color w:val="000000"/>
        </w:rPr>
      </w:r>
      <w:r>
        <w:rPr>
          <w:color w:val="000000"/>
        </w:rPr>
      </w:r>
    </w:p>
    <w:p>
      <w:pPr>
        <w:pStyle w:val="1044"/>
        <w:rPr>
          <w:color w:val="000000"/>
        </w:rPr>
      </w:pPr>
      <w:r>
        <w:rPr>
          <w:color w:val="000000"/>
        </w:rPr>
      </w:r>
      <w:r>
        <w:rPr>
          <w:color w:val="000000"/>
        </w:rPr>
      </w:r>
      <w:r>
        <w:rPr>
          <w:color w:val="000000"/>
        </w:rPr>
      </w:r>
    </w:p>
    <w:p>
      <w:pPr>
        <w:pStyle w:val="1044"/>
        <w:rPr>
          <w:color w:val="000000"/>
        </w:rPr>
      </w:pPr>
      <w:r>
        <w:rPr>
          <w:color w:val="000000"/>
        </w:rPr>
      </w:r>
      <w:r>
        <w:rPr>
          <w:color w:val="000000"/>
        </w:rPr>
      </w:r>
      <w:r>
        <w:rPr>
          <w:color w:val="000000"/>
        </w:rPr>
      </w:r>
    </w:p>
    <w:p>
      <w:pPr>
        <w:pStyle w:val="1044"/>
        <w:jc w:val="center"/>
        <w:rPr>
          <w:b/>
          <w:i w:val="0"/>
          <w:iCs w:val="0"/>
          <w:color w:val="000000"/>
          <w:szCs w:val="28"/>
          <w:u w:val="none"/>
        </w:rPr>
      </w:pPr>
      <w:r>
        <w:rPr>
          <w:b/>
          <w:i w:val="0"/>
          <w:color w:val="000000"/>
          <w:szCs w:val="28"/>
          <w:u w:val="none"/>
        </w:rPr>
        <w:t xml:space="preserve">Правила устройства электроустановок</w:t>
      </w:r>
      <w:r>
        <w:rPr>
          <w:b/>
          <w:i w:val="0"/>
          <w:iCs w:val="0"/>
          <w:color w:val="000000"/>
          <w:szCs w:val="28"/>
          <w:u w:val="none"/>
        </w:rPr>
      </w:r>
      <w:r>
        <w:rPr>
          <w:b/>
          <w:i w:val="0"/>
          <w:iCs w:val="0"/>
          <w:color w:val="000000"/>
          <w:szCs w:val="28"/>
          <w:u w:val="none"/>
        </w:rPr>
      </w:r>
    </w:p>
    <w:p>
      <w:pPr>
        <w:pStyle w:val="1044"/>
        <w:jc w:val="center"/>
        <w:rPr>
          <w:b w:val="0"/>
          <w:color w:val="000000"/>
          <w:szCs w:val="28"/>
        </w:rPr>
      </w:pPr>
      <w:r>
        <w:rPr>
          <w:b/>
          <w:i w:val="0"/>
          <w:iCs w:val="0"/>
          <w:color w:val="000000"/>
          <w:szCs w:val="28"/>
          <w:u w:val="none"/>
        </w:rPr>
        <w:t xml:space="preserve">(изд. 6-е, переработанное и дополненное, с изменениями) </w:t>
      </w:r>
      <w:r>
        <w:rPr>
          <w:b w:val="0"/>
          <w:color w:val="000000"/>
          <w:szCs w:val="28"/>
        </w:rPr>
      </w:r>
      <w:r>
        <w:rPr>
          <w:b w:val="0"/>
          <w:color w:val="000000"/>
          <w:szCs w:val="28"/>
        </w:rPr>
      </w:r>
    </w:p>
    <w:p>
      <w:pPr>
        <w:pStyle w:val="1051"/>
        <w:numPr>
          <w:ilvl w:val="6"/>
          <w:numId w:val="1"/>
        </w:numPr>
        <w:ind w:left="0" w:right="0" w:firstLine="0"/>
        <w:spacing w:line="240" w:lineRule="auto"/>
        <w:rPr>
          <w:b w:val="0"/>
          <w:color w:val="000000"/>
          <w:szCs w:val="28"/>
        </w:rPr>
      </w:pPr>
      <w:r>
        <w:rPr>
          <w:b w:val="0"/>
          <w:color w:val="000000"/>
          <w:szCs w:val="28"/>
        </w:rPr>
      </w:r>
      <w:r>
        <w:rPr>
          <w:b w:val="0"/>
          <w:color w:val="000000"/>
          <w:szCs w:val="28"/>
        </w:rPr>
      </w:r>
      <w:r>
        <w:rPr>
          <w:b w:val="0"/>
          <w:color w:val="000000"/>
          <w:szCs w:val="28"/>
        </w:rPr>
      </w:r>
    </w:p>
    <w:p>
      <w:pPr>
        <w:pStyle w:val="1044"/>
        <w:jc w:val="center"/>
        <w:rPr>
          <w:i w:val="0"/>
          <w:color w:val="000000"/>
        </w:rPr>
      </w:pPr>
      <w:r>
        <w:rPr>
          <w:b/>
          <w:i w:val="0"/>
          <w:color w:val="000000"/>
          <w:sz w:val="24"/>
          <w:szCs w:val="24"/>
          <w:u w:val="none"/>
        </w:rPr>
        <w:t xml:space="preserve">Глава 7.3. Электроустановки во взрывоопасных зонах (извлечения)</w:t>
      </w:r>
      <w:r>
        <w:rPr>
          <w:i w:val="0"/>
          <w:color w:val="000000"/>
        </w:rPr>
      </w:r>
      <w:r>
        <w:rPr>
          <w:i w:val="0"/>
          <w:color w:val="000000"/>
        </w:rPr>
      </w:r>
    </w:p>
    <w:p>
      <w:pPr>
        <w:pStyle w:val="1044"/>
        <w:rPr>
          <w:i w:val="0"/>
          <w:color w:val="000000"/>
        </w:rPr>
      </w:pPr>
      <w:r>
        <w:rPr>
          <w:i w:val="0"/>
          <w:color w:val="000000"/>
        </w:rPr>
      </w:r>
      <w:r>
        <w:rPr>
          <w:i w:val="0"/>
          <w:color w:val="000000"/>
        </w:rPr>
      </w:r>
      <w:r>
        <w:rPr>
          <w:i w:val="0"/>
          <w:color w:val="000000"/>
        </w:rPr>
      </w:r>
    </w:p>
    <w:p>
      <w:pPr>
        <w:pStyle w:val="1044"/>
        <w:jc w:val="center"/>
        <w:rPr>
          <w:bCs w:val="0"/>
          <w:i w:val="0"/>
          <w:iCs w:val="0"/>
          <w:color w:val="000000"/>
          <w:sz w:val="24"/>
          <w:szCs w:val="24"/>
          <w:u w:val="none"/>
        </w:rPr>
      </w:pPr>
      <w:r>
        <w:rPr>
          <w:bCs w:val="0"/>
          <w:i w:val="0"/>
          <w:iCs w:val="0"/>
          <w:color w:val="000000"/>
          <w:sz w:val="24"/>
          <w:szCs w:val="24"/>
          <w:u w:val="none"/>
        </w:rPr>
        <w:t xml:space="preserve">КЛАССИФИКАЦИЯ ВЗРЫВООПАСНЫХ ЗОН</w:t>
      </w:r>
      <w:r>
        <w:rPr>
          <w:bCs w:val="0"/>
          <w:i w:val="0"/>
          <w:iCs w:val="0"/>
          <w:color w:val="000000"/>
          <w:sz w:val="24"/>
          <w:szCs w:val="24"/>
          <w:u w:val="none"/>
        </w:rPr>
      </w:r>
      <w:r>
        <w:rPr>
          <w:bCs w:val="0"/>
          <w:i w:val="0"/>
          <w:iCs w:val="0"/>
          <w:color w:val="000000"/>
          <w:sz w:val="24"/>
          <w:szCs w:val="24"/>
          <w:u w:val="none"/>
        </w:rPr>
      </w:r>
    </w:p>
    <w:p>
      <w:pPr>
        <w:pStyle w:val="1044"/>
        <w:rPr>
          <w:bCs w:val="0"/>
          <w:i w:val="0"/>
          <w:iCs w:val="0"/>
          <w:color w:val="000000"/>
          <w:sz w:val="24"/>
          <w:szCs w:val="24"/>
          <w:u w:val="none"/>
        </w:rPr>
      </w:pPr>
      <w:r>
        <w:rPr>
          <w:bCs w:val="0"/>
          <w:i w:val="0"/>
          <w:iCs w:val="0"/>
          <w:color w:val="000000"/>
          <w:sz w:val="24"/>
          <w:szCs w:val="24"/>
          <w:u w:val="none"/>
        </w:rPr>
        <w:t xml:space="preserve"> </w:t>
      </w:r>
      <w:r>
        <w:rPr>
          <w:bCs w:val="0"/>
          <w:i w:val="0"/>
          <w:iCs w:val="0"/>
          <w:color w:val="000000"/>
          <w:sz w:val="24"/>
          <w:szCs w:val="24"/>
          <w:u w:val="none"/>
        </w:rPr>
      </w:r>
      <w:r>
        <w:rPr>
          <w:bCs w:val="0"/>
          <w:i w:val="0"/>
          <w:iCs w:val="0"/>
          <w:color w:val="000000"/>
          <w:sz w:val="24"/>
          <w:szCs w:val="24"/>
          <w:u w:val="none"/>
        </w:rPr>
      </w:r>
    </w:p>
    <w:p>
      <w:pPr>
        <w:pStyle w:val="1044"/>
        <w:ind w:right="0" w:firstLine="547"/>
        <w:jc w:val="both"/>
        <w:rPr>
          <w:bCs w:val="0"/>
          <w:i w:val="0"/>
          <w:iCs w:val="0"/>
          <w:color w:val="000000"/>
          <w:sz w:val="24"/>
          <w:szCs w:val="24"/>
          <w:u w:val="none"/>
        </w:rPr>
      </w:pPr>
      <w:r>
        <w:rPr>
          <w:bCs w:val="0"/>
          <w:i w:val="0"/>
          <w:iCs w:val="0"/>
          <w:color w:val="000000"/>
          <w:sz w:val="24"/>
          <w:szCs w:val="24"/>
          <w:u w:val="none"/>
        </w:rPr>
        <w:t xml:space="preserve">7.3.38. Классификация взрывоопасных зон приведена в 7.3.40 - 7.3.46. Класс взрывоопасной зоны, в соответствии с которым производится выбор электрооборудования, определяется технологами совместно с электриками проектной или эксплуатирующей организации.</w:t>
      </w:r>
      <w:r>
        <w:rPr>
          <w:bCs w:val="0"/>
          <w:i w:val="0"/>
          <w:iCs w:val="0"/>
          <w:color w:val="000000"/>
          <w:sz w:val="24"/>
          <w:szCs w:val="24"/>
          <w:u w:val="none"/>
        </w:rPr>
      </w:r>
      <w:r>
        <w:rPr>
          <w:bCs w:val="0"/>
          <w:i w:val="0"/>
          <w:iCs w:val="0"/>
          <w:color w:val="000000"/>
          <w:sz w:val="24"/>
          <w:szCs w:val="24"/>
          <w:u w:val="none"/>
        </w:rPr>
      </w:r>
    </w:p>
    <w:p>
      <w:pPr>
        <w:pStyle w:val="1044"/>
        <w:ind w:right="0" w:firstLine="547"/>
        <w:jc w:val="both"/>
        <w:rPr>
          <w:bCs w:val="0"/>
          <w:i w:val="0"/>
          <w:iCs w:val="0"/>
          <w:color w:val="000000"/>
          <w:sz w:val="24"/>
          <w:szCs w:val="24"/>
          <w:u w:val="none"/>
        </w:rPr>
      </w:pPr>
      <w:r>
        <w:rPr>
          <w:bCs w:val="0"/>
          <w:i w:val="0"/>
          <w:iCs w:val="0"/>
          <w:color w:val="000000"/>
          <w:sz w:val="24"/>
          <w:szCs w:val="24"/>
          <w:u w:val="none"/>
        </w:rPr>
        <w:t xml:space="preserve">7.3.39. При определении взрывоопасных зон принимается, что</w:t>
      </w:r>
      <w:r>
        <w:rPr>
          <w:bCs w:val="0"/>
          <w:i w:val="0"/>
          <w:iCs w:val="0"/>
          <w:color w:val="000000"/>
          <w:sz w:val="24"/>
          <w:szCs w:val="24"/>
          <w:u w:val="none"/>
        </w:rPr>
      </w:r>
      <w:r>
        <w:rPr>
          <w:bCs w:val="0"/>
          <w:i w:val="0"/>
          <w:iCs w:val="0"/>
          <w:color w:val="000000"/>
          <w:sz w:val="24"/>
          <w:szCs w:val="24"/>
          <w:u w:val="none"/>
        </w:rPr>
      </w:r>
    </w:p>
    <w:p>
      <w:pPr>
        <w:pStyle w:val="1044"/>
        <w:ind w:right="0" w:firstLine="547"/>
        <w:jc w:val="both"/>
        <w:rPr>
          <w:bCs w:val="0"/>
          <w:i w:val="0"/>
          <w:iCs w:val="0"/>
          <w:color w:val="000000"/>
          <w:sz w:val="24"/>
          <w:szCs w:val="24"/>
          <w:u w:val="none"/>
        </w:rPr>
      </w:pPr>
      <w:r>
        <w:rPr>
          <w:bCs w:val="0"/>
          <w:i w:val="0"/>
          <w:iCs w:val="0"/>
          <w:color w:val="000000"/>
          <w:sz w:val="24"/>
          <w:szCs w:val="24"/>
          <w:u w:val="none"/>
        </w:rPr>
        <w:t xml:space="preserve">а) взрывоопасная зона в помещении занимает весь объем помещения, если объем взрывоопасной смеси превышает 5% свободного объема помещения;</w:t>
      </w:r>
      <w:r>
        <w:rPr>
          <w:bCs w:val="0"/>
          <w:i w:val="0"/>
          <w:iCs w:val="0"/>
          <w:color w:val="000000"/>
          <w:sz w:val="24"/>
          <w:szCs w:val="24"/>
          <w:u w:val="none"/>
        </w:rPr>
      </w:r>
      <w:r>
        <w:rPr>
          <w:bCs w:val="0"/>
          <w:i w:val="0"/>
          <w:iCs w:val="0"/>
          <w:color w:val="000000"/>
          <w:sz w:val="24"/>
          <w:szCs w:val="24"/>
          <w:u w:val="none"/>
        </w:rPr>
      </w:r>
    </w:p>
    <w:p>
      <w:pPr>
        <w:pStyle w:val="1044"/>
        <w:ind w:right="0" w:firstLine="547"/>
        <w:jc w:val="both"/>
        <w:rPr>
          <w:bCs w:val="0"/>
          <w:i w:val="0"/>
          <w:iCs w:val="0"/>
          <w:color w:val="000000"/>
          <w:sz w:val="24"/>
          <w:szCs w:val="24"/>
          <w:u w:val="none"/>
        </w:rPr>
      </w:pPr>
      <w:r>
        <w:rPr>
          <w:bCs w:val="0"/>
          <w:i w:val="0"/>
          <w:iCs w:val="0"/>
          <w:color w:val="000000"/>
          <w:sz w:val="24"/>
          <w:szCs w:val="24"/>
          <w:u w:val="none"/>
        </w:rPr>
        <w:t xml:space="preserve">б) взрывоопасной считается зона в помещении в пределах до 5 м по горизонтали и вертикали от технологического аппарата, из которого возможно выделение горючих га</w:t>
      </w:r>
      <w:r>
        <w:rPr>
          <w:bCs w:val="0"/>
          <w:i w:val="0"/>
          <w:iCs w:val="0"/>
          <w:color w:val="000000"/>
          <w:sz w:val="24"/>
          <w:szCs w:val="24"/>
          <w:u w:val="none"/>
        </w:rPr>
        <w:t xml:space="preserve">зов или паров ЛВЖ, если объем взрывоопасной смеси равен или менее 5% свободного объема помещения (см. также 7.3.42, п. 2). Помещение за пределами взрывоопасной зоны следует считать невзрывоопасным, если нет других факторов, создающих в нем взрывоопасность;</w:t>
      </w:r>
      <w:r>
        <w:rPr>
          <w:bCs w:val="0"/>
          <w:i w:val="0"/>
          <w:iCs w:val="0"/>
          <w:color w:val="000000"/>
          <w:sz w:val="24"/>
          <w:szCs w:val="24"/>
          <w:u w:val="none"/>
        </w:rPr>
      </w:r>
      <w:r>
        <w:rPr>
          <w:bCs w:val="0"/>
          <w:i w:val="0"/>
          <w:iCs w:val="0"/>
          <w:color w:val="000000"/>
          <w:sz w:val="24"/>
          <w:szCs w:val="24"/>
          <w:u w:val="none"/>
        </w:rPr>
      </w:r>
    </w:p>
    <w:p>
      <w:pPr>
        <w:pStyle w:val="1044"/>
        <w:ind w:right="0" w:firstLine="547"/>
        <w:jc w:val="both"/>
        <w:rPr>
          <w:bCs w:val="0"/>
          <w:i w:val="0"/>
          <w:iCs w:val="0"/>
          <w:color w:val="000000"/>
          <w:sz w:val="24"/>
          <w:szCs w:val="24"/>
          <w:u w:val="none"/>
        </w:rPr>
      </w:pPr>
      <w:r>
        <w:rPr>
          <w:bCs w:val="0"/>
          <w:i w:val="0"/>
          <w:iCs w:val="0"/>
          <w:color w:val="000000"/>
          <w:sz w:val="24"/>
          <w:szCs w:val="24"/>
          <w:u w:val="none"/>
        </w:rPr>
        <w:t xml:space="preserve">в) взрывоопасная зона наружных взрывоопасных установок ограничена размерами, определяемыми в 7.3.44.</w:t>
      </w:r>
      <w:r>
        <w:rPr>
          <w:bCs w:val="0"/>
          <w:i w:val="0"/>
          <w:iCs w:val="0"/>
          <w:color w:val="000000"/>
          <w:sz w:val="24"/>
          <w:szCs w:val="24"/>
          <w:u w:val="none"/>
        </w:rPr>
      </w:r>
      <w:r>
        <w:rPr>
          <w:bCs w:val="0"/>
          <w:i w:val="0"/>
          <w:iCs w:val="0"/>
          <w:color w:val="000000"/>
          <w:sz w:val="24"/>
          <w:szCs w:val="24"/>
          <w:u w:val="none"/>
        </w:rPr>
      </w:r>
    </w:p>
    <w:p>
      <w:pPr>
        <w:pStyle w:val="1044"/>
        <w:ind w:right="0" w:firstLine="547"/>
        <w:jc w:val="both"/>
        <w:rPr>
          <w:bCs w:val="0"/>
          <w:i w:val="0"/>
          <w:iCs w:val="0"/>
          <w:color w:val="000000"/>
          <w:sz w:val="24"/>
          <w:szCs w:val="24"/>
          <w:u w:val="none"/>
        </w:rPr>
      </w:pPr>
      <w:r>
        <w:rPr>
          <w:bCs w:val="0"/>
          <w:i w:val="0"/>
          <w:iCs w:val="0"/>
          <w:color w:val="000000"/>
          <w:sz w:val="24"/>
          <w:szCs w:val="24"/>
          <w:u w:val="none"/>
        </w:rPr>
        <w:t xml:space="preserve">Примечания. 1. Объемы вз</w:t>
      </w:r>
      <w:r>
        <w:rPr>
          <w:bCs w:val="0"/>
          <w:i w:val="0"/>
          <w:iCs w:val="0"/>
          <w:color w:val="000000"/>
          <w:sz w:val="24"/>
          <w:szCs w:val="24"/>
          <w:u w:val="none"/>
        </w:rPr>
        <w:t xml:space="preserve">рывоопасных газо- и паровоздушной смесей, а также время образования паровоздушной смеси определяются в соответствии с "Указаниями по определению категории производств по взрывной, взрывопожарной и пожарной опасности", утвержденными в установленном порядке.</w:t>
      </w:r>
      <w:r>
        <w:rPr>
          <w:bCs w:val="0"/>
          <w:i w:val="0"/>
          <w:iCs w:val="0"/>
          <w:color w:val="000000"/>
          <w:sz w:val="24"/>
          <w:szCs w:val="24"/>
          <w:u w:val="none"/>
        </w:rPr>
      </w:r>
      <w:r>
        <w:rPr>
          <w:bCs w:val="0"/>
          <w:i w:val="0"/>
          <w:iCs w:val="0"/>
          <w:color w:val="000000"/>
          <w:sz w:val="24"/>
          <w:szCs w:val="24"/>
          <w:u w:val="none"/>
        </w:rPr>
      </w:r>
    </w:p>
    <w:p>
      <w:pPr>
        <w:pStyle w:val="1044"/>
        <w:ind w:right="0" w:firstLine="547"/>
        <w:jc w:val="both"/>
        <w:rPr>
          <w:bCs w:val="0"/>
          <w:i w:val="0"/>
          <w:iCs w:val="0"/>
          <w:color w:val="000000"/>
          <w:sz w:val="24"/>
          <w:szCs w:val="24"/>
          <w:u w:val="none"/>
        </w:rPr>
      </w:pPr>
      <w:r>
        <w:rPr>
          <w:bCs w:val="0"/>
          <w:i w:val="0"/>
          <w:iCs w:val="0"/>
          <w:color w:val="000000"/>
          <w:sz w:val="24"/>
          <w:szCs w:val="24"/>
          <w:u w:val="none"/>
        </w:rPr>
        <w:t xml:space="preserve">2. В помещениях с производствами категорий А, Б и Е электрооборудование должно удовлетворять требованиям гл. 7.3 к электроустановкам во взрывоопасных зонах соответствующих классов.</w:t>
      </w:r>
      <w:r>
        <w:rPr>
          <w:bCs w:val="0"/>
          <w:i w:val="0"/>
          <w:iCs w:val="0"/>
          <w:color w:val="000000"/>
          <w:sz w:val="24"/>
          <w:szCs w:val="24"/>
          <w:u w:val="none"/>
        </w:rPr>
      </w:r>
      <w:r>
        <w:rPr>
          <w:bCs w:val="0"/>
          <w:i w:val="0"/>
          <w:iCs w:val="0"/>
          <w:color w:val="000000"/>
          <w:sz w:val="24"/>
          <w:szCs w:val="24"/>
          <w:u w:val="none"/>
        </w:rPr>
      </w:r>
    </w:p>
    <w:p>
      <w:pPr>
        <w:pStyle w:val="1044"/>
        <w:ind w:right="0" w:firstLine="547"/>
        <w:jc w:val="both"/>
        <w:rPr>
          <w:bCs w:val="0"/>
          <w:i w:val="0"/>
          <w:iCs w:val="0"/>
          <w:color w:val="000000"/>
          <w:sz w:val="24"/>
          <w:szCs w:val="24"/>
          <w:u w:val="none"/>
        </w:rPr>
      </w:pPr>
      <w:r>
        <w:rPr>
          <w:bCs w:val="0"/>
          <w:i w:val="0"/>
          <w:iCs w:val="0"/>
          <w:color w:val="000000"/>
          <w:sz w:val="24"/>
          <w:szCs w:val="24"/>
          <w:u w:val="none"/>
        </w:rPr>
        <w:t xml:space="preserve">7.3.40. Зоны класса В-I - зоны, расположенные в помещениях, в которых выделяются горючие газы или пары ЛВЖ в так</w:t>
      </w:r>
      <w:r>
        <w:rPr>
          <w:bCs w:val="0"/>
          <w:i w:val="0"/>
          <w:iCs w:val="0"/>
          <w:color w:val="000000"/>
          <w:sz w:val="24"/>
          <w:szCs w:val="24"/>
          <w:u w:val="none"/>
        </w:rPr>
        <w:t xml:space="preserve">ом количестве и с такими свойствами, что они могут образовать с воздухом взрывоопасные смеси при нормальных режимах работы, например при загрузке или разгрузке технологических аппаратов, хранении или переливании ЛВЖ, находящихся в открытых емкостях, и т.п.</w:t>
      </w:r>
      <w:r>
        <w:rPr>
          <w:bCs w:val="0"/>
          <w:i w:val="0"/>
          <w:iCs w:val="0"/>
          <w:color w:val="000000"/>
          <w:sz w:val="24"/>
          <w:szCs w:val="24"/>
          <w:u w:val="none"/>
        </w:rPr>
      </w:r>
      <w:r>
        <w:rPr>
          <w:bCs w:val="0"/>
          <w:i w:val="0"/>
          <w:iCs w:val="0"/>
          <w:color w:val="000000"/>
          <w:sz w:val="24"/>
          <w:szCs w:val="24"/>
          <w:u w:val="none"/>
        </w:rPr>
      </w:r>
    </w:p>
    <w:p>
      <w:pPr>
        <w:pStyle w:val="1044"/>
        <w:ind w:right="0" w:firstLine="547"/>
        <w:jc w:val="both"/>
        <w:rPr>
          <w:bCs w:val="0"/>
          <w:i w:val="0"/>
          <w:iCs w:val="0"/>
          <w:color w:val="000000"/>
          <w:sz w:val="24"/>
          <w:szCs w:val="24"/>
          <w:u w:val="none"/>
        </w:rPr>
      </w:pPr>
      <w:r>
        <w:rPr>
          <w:bCs w:val="0"/>
          <w:i w:val="0"/>
          <w:iCs w:val="0"/>
          <w:color w:val="000000"/>
          <w:sz w:val="24"/>
          <w:szCs w:val="24"/>
          <w:u w:val="none"/>
        </w:rPr>
        <w:t xml:space="preserve">7.3.41. Зоны класса В-Iа - зоны, распо</w:t>
      </w:r>
      <w:r>
        <w:rPr>
          <w:bCs w:val="0"/>
          <w:i w:val="0"/>
          <w:iCs w:val="0"/>
          <w:color w:val="000000"/>
          <w:sz w:val="24"/>
          <w:szCs w:val="24"/>
          <w:u w:val="none"/>
        </w:rPr>
        <w:t xml:space="preserve">ложенные в помещениях, в которых при нормальной эксплуатации взрывоопасные смеси горючих газов (независимо от нижнего концентрационного предела воспламенения) или паров ЛВЖ с воздухом не образуются, а возможны только в результате аварий или неисправностей.</w:t>
      </w:r>
      <w:r>
        <w:rPr>
          <w:bCs w:val="0"/>
          <w:i w:val="0"/>
          <w:iCs w:val="0"/>
          <w:color w:val="000000"/>
          <w:sz w:val="24"/>
          <w:szCs w:val="24"/>
          <w:u w:val="none"/>
        </w:rPr>
      </w:r>
      <w:r>
        <w:rPr>
          <w:bCs w:val="0"/>
          <w:i w:val="0"/>
          <w:iCs w:val="0"/>
          <w:color w:val="000000"/>
          <w:sz w:val="24"/>
          <w:szCs w:val="24"/>
          <w:u w:val="none"/>
        </w:rPr>
      </w:r>
    </w:p>
    <w:p>
      <w:pPr>
        <w:pStyle w:val="1044"/>
        <w:ind w:right="0" w:firstLine="547"/>
        <w:jc w:val="both"/>
        <w:rPr>
          <w:bCs w:val="0"/>
          <w:i w:val="0"/>
          <w:iCs w:val="0"/>
          <w:color w:val="000000"/>
          <w:sz w:val="24"/>
          <w:szCs w:val="24"/>
          <w:u w:val="none"/>
        </w:rPr>
      </w:pPr>
      <w:r>
        <w:rPr>
          <w:bCs w:val="0"/>
          <w:i w:val="0"/>
          <w:iCs w:val="0"/>
          <w:color w:val="000000"/>
          <w:sz w:val="24"/>
          <w:szCs w:val="24"/>
          <w:u w:val="none"/>
        </w:rPr>
        <w:t xml:space="preserve">7.3.42. Зоны класса В-Iб - </w:t>
      </w:r>
      <w:r>
        <w:rPr>
          <w:bCs w:val="0"/>
          <w:i w:val="0"/>
          <w:iCs w:val="0"/>
          <w:color w:val="000000"/>
          <w:sz w:val="24"/>
          <w:szCs w:val="24"/>
          <w:u w:val="none"/>
        </w:rPr>
        <w:t xml:space="preserve">зоны, расположенные в помещениях, в которых при нормальной эксплуатации взрывоопасные смеси горючих газов или паров ЛВЖ с воздухом не образуются, а возможны только в результате аварий или неисправностей и которые отличаются одной из следующих особенностей:</w:t>
      </w:r>
      <w:r>
        <w:rPr>
          <w:bCs w:val="0"/>
          <w:i w:val="0"/>
          <w:iCs w:val="0"/>
          <w:color w:val="000000"/>
          <w:sz w:val="24"/>
          <w:szCs w:val="24"/>
          <w:u w:val="none"/>
        </w:rPr>
      </w:r>
      <w:r>
        <w:rPr>
          <w:bCs w:val="0"/>
          <w:i w:val="0"/>
          <w:iCs w:val="0"/>
          <w:color w:val="000000"/>
          <w:sz w:val="24"/>
          <w:szCs w:val="24"/>
          <w:u w:val="none"/>
        </w:rPr>
      </w:r>
    </w:p>
    <w:p>
      <w:pPr>
        <w:pStyle w:val="1044"/>
        <w:ind w:right="0" w:firstLine="547"/>
        <w:jc w:val="both"/>
        <w:rPr>
          <w:bCs w:val="0"/>
          <w:i w:val="0"/>
          <w:iCs w:val="0"/>
          <w:color w:val="000000"/>
          <w:sz w:val="24"/>
          <w:szCs w:val="24"/>
          <w:u w:val="none"/>
        </w:rPr>
      </w:pPr>
      <w:r>
        <w:rPr>
          <w:bCs w:val="0"/>
          <w:i w:val="0"/>
          <w:iCs w:val="0"/>
          <w:color w:val="000000"/>
          <w:sz w:val="24"/>
          <w:szCs w:val="24"/>
          <w:u w:val="none"/>
        </w:rPr>
        <w:t xml:space="preserve">1. Горючие газы</w:t>
      </w:r>
      <w:r>
        <w:rPr>
          <w:bCs w:val="0"/>
          <w:i w:val="0"/>
          <w:iCs w:val="0"/>
          <w:color w:val="000000"/>
          <w:sz w:val="24"/>
          <w:szCs w:val="24"/>
          <w:u w:val="none"/>
        </w:rPr>
        <w:t xml:space="preserve"> в этих зонах обладают высоким нижним концентрационным пределом воспламенения (15% и более) и резким запахом при предельно допустимых концентрациях по ГОСТ 12.1.005-88 (например, машинные залы аммиачных компрессорных и холодильных абсорбционных установок).</w:t>
      </w:r>
      <w:r>
        <w:rPr>
          <w:bCs w:val="0"/>
          <w:i w:val="0"/>
          <w:iCs w:val="0"/>
          <w:color w:val="000000"/>
          <w:sz w:val="24"/>
          <w:szCs w:val="24"/>
          <w:u w:val="none"/>
        </w:rPr>
      </w:r>
      <w:r>
        <w:rPr>
          <w:bCs w:val="0"/>
          <w:i w:val="0"/>
          <w:iCs w:val="0"/>
          <w:color w:val="000000"/>
          <w:sz w:val="24"/>
          <w:szCs w:val="24"/>
          <w:u w:val="none"/>
        </w:rPr>
      </w:r>
    </w:p>
    <w:p>
      <w:pPr>
        <w:pStyle w:val="1044"/>
        <w:jc w:val="both"/>
        <w:rPr>
          <w:bCs w:val="0"/>
          <w:i w:val="0"/>
          <w:iCs w:val="0"/>
          <w:color w:val="000000"/>
          <w:sz w:val="24"/>
          <w:szCs w:val="24"/>
          <w:u w:val="none"/>
        </w:rPr>
      </w:pPr>
      <w:r>
        <w:rPr>
          <w:bCs w:val="0"/>
          <w:i w:val="0"/>
          <w:iCs w:val="0"/>
          <w:color w:val="000000"/>
          <w:sz w:val="24"/>
          <w:szCs w:val="24"/>
          <w:u w:val="none"/>
        </w:rPr>
        <w:t xml:space="preserve">(в ред. решения Минтопэнерго РФ от 30.12.1997)</w:t>
      </w:r>
      <w:r>
        <w:rPr>
          <w:bCs w:val="0"/>
          <w:i w:val="0"/>
          <w:iCs w:val="0"/>
          <w:color w:val="000000"/>
          <w:sz w:val="24"/>
          <w:szCs w:val="24"/>
          <w:u w:val="none"/>
        </w:rPr>
      </w:r>
      <w:r>
        <w:rPr>
          <w:bCs w:val="0"/>
          <w:i w:val="0"/>
          <w:iCs w:val="0"/>
          <w:color w:val="000000"/>
          <w:sz w:val="24"/>
          <w:szCs w:val="24"/>
          <w:u w:val="none"/>
        </w:rPr>
      </w:r>
    </w:p>
    <w:p>
      <w:pPr>
        <w:pStyle w:val="1044"/>
        <w:ind w:right="0" w:firstLine="547"/>
        <w:jc w:val="both"/>
        <w:rPr>
          <w:bCs w:val="0"/>
          <w:i w:val="0"/>
          <w:iCs w:val="0"/>
          <w:color w:val="000000"/>
          <w:sz w:val="24"/>
          <w:szCs w:val="24"/>
          <w:u w:val="none"/>
        </w:rPr>
      </w:pPr>
      <w:r>
        <w:rPr>
          <w:bCs w:val="0"/>
          <w:i w:val="0"/>
          <w:iCs w:val="0"/>
          <w:color w:val="000000"/>
          <w:sz w:val="24"/>
          <w:szCs w:val="24"/>
          <w:u w:val="none"/>
        </w:rPr>
        <w:t xml:space="preserve">2. Помещения про</w:t>
      </w:r>
      <w:r>
        <w:rPr>
          <w:bCs w:val="0"/>
          <w:i w:val="0"/>
          <w:iCs w:val="0"/>
          <w:color w:val="000000"/>
          <w:sz w:val="24"/>
          <w:szCs w:val="24"/>
          <w:u w:val="none"/>
        </w:rPr>
        <w:t xml:space="preserve">изводств, связанных с обращением газообразного водорода, в которых по условиям технологического процесса исключается образование взрывоопасной смеси в объеме, превышающем 5% свободного объема помещения, имеют взрывоопасную зону только в верхней части помещ</w:t>
      </w:r>
      <w:r>
        <w:rPr>
          <w:bCs w:val="0"/>
          <w:i w:val="0"/>
          <w:iCs w:val="0"/>
          <w:color w:val="000000"/>
          <w:sz w:val="24"/>
          <w:szCs w:val="24"/>
          <w:u w:val="none"/>
        </w:rPr>
        <w:t xml:space="preserve">ения. Взрывоопасная зона условно принимается от отметки 0,75 общей высоты помещения, считая от уровня пола, но не выше кранового пути, если таковой имеется (например, помещения электролиза воды, зарядные станции тяговых и статерных аккумуляторных батарей).</w:t>
      </w:r>
      <w:r>
        <w:rPr>
          <w:bCs w:val="0"/>
          <w:i w:val="0"/>
          <w:iCs w:val="0"/>
          <w:color w:val="000000"/>
          <w:sz w:val="24"/>
          <w:szCs w:val="24"/>
          <w:u w:val="none"/>
        </w:rPr>
      </w:r>
      <w:r>
        <w:rPr>
          <w:bCs w:val="0"/>
          <w:i w:val="0"/>
          <w:iCs w:val="0"/>
          <w:color w:val="000000"/>
          <w:sz w:val="24"/>
          <w:szCs w:val="24"/>
          <w:u w:val="none"/>
        </w:rPr>
      </w:r>
    </w:p>
    <w:p>
      <w:pPr>
        <w:pStyle w:val="1044"/>
        <w:ind w:right="0" w:firstLine="547"/>
        <w:jc w:val="both"/>
        <w:rPr>
          <w:bCs w:val="0"/>
          <w:i w:val="0"/>
          <w:iCs w:val="0"/>
          <w:color w:val="000000"/>
          <w:sz w:val="24"/>
          <w:szCs w:val="24"/>
          <w:u w:val="none"/>
        </w:rPr>
      </w:pPr>
      <w:r>
        <w:rPr>
          <w:bCs w:val="0"/>
          <w:i w:val="0"/>
          <w:iCs w:val="0"/>
          <w:color w:val="000000"/>
          <w:sz w:val="24"/>
          <w:szCs w:val="24"/>
          <w:u w:val="none"/>
        </w:rPr>
        <w:t xml:space="preserve">Пункт 2 не распространяется на электромашинные помещения с турбогенераторами с водородным охлаждением при условии обеспечения электромашинного помещения вытяжной вентиляцией с естественным побуждением; эти электромашинные помещения имеют нормальную среду.</w:t>
      </w:r>
      <w:r>
        <w:rPr>
          <w:bCs w:val="0"/>
          <w:i w:val="0"/>
          <w:iCs w:val="0"/>
          <w:color w:val="000000"/>
          <w:sz w:val="24"/>
          <w:szCs w:val="24"/>
          <w:u w:val="none"/>
        </w:rPr>
      </w:r>
      <w:r>
        <w:rPr>
          <w:bCs w:val="0"/>
          <w:i w:val="0"/>
          <w:iCs w:val="0"/>
          <w:color w:val="000000"/>
          <w:sz w:val="24"/>
          <w:szCs w:val="24"/>
          <w:u w:val="none"/>
        </w:rPr>
      </w:r>
    </w:p>
    <w:p>
      <w:pPr>
        <w:pStyle w:val="1044"/>
        <w:ind w:right="0" w:firstLine="547"/>
        <w:jc w:val="both"/>
        <w:rPr>
          <w:bCs w:val="0"/>
          <w:i w:val="0"/>
          <w:iCs w:val="0"/>
          <w:color w:val="000000"/>
          <w:sz w:val="24"/>
          <w:szCs w:val="24"/>
          <w:u w:val="none"/>
        </w:rPr>
      </w:pPr>
      <w:r>
        <w:rPr>
          <w:bCs w:val="0"/>
          <w:i w:val="0"/>
          <w:iCs w:val="0"/>
          <w:color w:val="000000"/>
          <w:sz w:val="24"/>
          <w:szCs w:val="24"/>
          <w:u w:val="none"/>
        </w:rPr>
        <w:t xml:space="preserve">К классу В-Iб относятся также зоны лабораторных и других помещений, в которых горючие газы и ЛВЖ имеются в небольших количествах, недостаточных для создания взрывоопасной смеси в объеме, превышающе</w:t>
      </w:r>
      <w:r>
        <w:rPr>
          <w:bCs w:val="0"/>
          <w:i w:val="0"/>
          <w:iCs w:val="0"/>
          <w:color w:val="000000"/>
          <w:sz w:val="24"/>
          <w:szCs w:val="24"/>
          <w:u w:val="none"/>
        </w:rPr>
        <w:t xml:space="preserve">м 5% свободного объема помещения, и в которых работа с горючими газами и ЛВЖ производится без применения открытого пламени. Эти зоны не относятся к взрывоопасным, если работа с горючими газами и ЛВЖ производится в вытяжных шкафах или под вытяжными зонтами.</w:t>
      </w:r>
      <w:r>
        <w:rPr>
          <w:bCs w:val="0"/>
          <w:i w:val="0"/>
          <w:iCs w:val="0"/>
          <w:color w:val="000000"/>
          <w:sz w:val="24"/>
          <w:szCs w:val="24"/>
          <w:u w:val="none"/>
        </w:rPr>
      </w:r>
      <w:r>
        <w:rPr>
          <w:bCs w:val="0"/>
          <w:i w:val="0"/>
          <w:iCs w:val="0"/>
          <w:color w:val="000000"/>
          <w:sz w:val="24"/>
          <w:szCs w:val="24"/>
          <w:u w:val="none"/>
        </w:rPr>
      </w:r>
    </w:p>
    <w:p>
      <w:pPr>
        <w:pStyle w:val="1044"/>
        <w:ind w:right="0" w:firstLine="547"/>
        <w:jc w:val="both"/>
        <w:rPr>
          <w:bCs w:val="0"/>
          <w:i w:val="0"/>
          <w:iCs w:val="0"/>
          <w:color w:val="000000"/>
          <w:sz w:val="24"/>
          <w:szCs w:val="24"/>
          <w:u w:val="none"/>
        </w:rPr>
      </w:pPr>
      <w:r>
        <w:rPr>
          <w:bCs w:val="0"/>
          <w:i w:val="0"/>
          <w:iCs w:val="0"/>
          <w:color w:val="000000"/>
          <w:sz w:val="24"/>
          <w:szCs w:val="24"/>
          <w:u w:val="none"/>
        </w:rPr>
        <w:t xml:space="preserve"> </w:t>
      </w:r>
      <w:r>
        <w:rPr>
          <w:bCs w:val="0"/>
          <w:i w:val="0"/>
          <w:iCs w:val="0"/>
          <w:color w:val="000000"/>
          <w:sz w:val="24"/>
          <w:szCs w:val="24"/>
          <w:u w:val="none"/>
        </w:rPr>
        <w:t xml:space="preserve">7.3.43. Зоны класса В-Iг - пространства у наружных установок: технологических установок, содержащих горючие газы или ЛВЖ (за исключением наружных аммиачных компрессорных установо</w:t>
      </w:r>
      <w:r>
        <w:rPr>
          <w:bCs w:val="0"/>
          <w:i w:val="0"/>
          <w:iCs w:val="0"/>
          <w:color w:val="000000"/>
          <w:sz w:val="24"/>
          <w:szCs w:val="24"/>
          <w:u w:val="none"/>
        </w:rPr>
        <w:t xml:space="preserve">к, выбор электрооборудования для которых производится согласно 7.3.64), надземных и подземных резервуаров с ЛВЖ или горючими газами (газгольдеры), эстакад для слива и налива ЛВЖ, открытых нефтеловушек, прудов-отстойников с плавающей нефтяной пленкой и т.п.</w:t>
      </w:r>
      <w:r>
        <w:rPr>
          <w:bCs w:val="0"/>
          <w:i w:val="0"/>
          <w:iCs w:val="0"/>
          <w:color w:val="000000"/>
          <w:sz w:val="24"/>
          <w:szCs w:val="24"/>
          <w:u w:val="none"/>
        </w:rPr>
      </w:r>
      <w:r>
        <w:rPr>
          <w:bCs w:val="0"/>
          <w:i w:val="0"/>
          <w:iCs w:val="0"/>
          <w:color w:val="000000"/>
          <w:sz w:val="24"/>
          <w:szCs w:val="24"/>
          <w:u w:val="none"/>
        </w:rPr>
      </w:r>
    </w:p>
    <w:p>
      <w:pPr>
        <w:pStyle w:val="1044"/>
        <w:ind w:right="0" w:firstLine="547"/>
        <w:jc w:val="both"/>
        <w:rPr>
          <w:bCs w:val="0"/>
          <w:i w:val="0"/>
          <w:iCs w:val="0"/>
          <w:color w:val="000000"/>
          <w:sz w:val="24"/>
          <w:szCs w:val="24"/>
          <w:u w:val="none"/>
        </w:rPr>
      </w:pPr>
      <w:r>
        <w:rPr>
          <w:bCs w:val="0"/>
          <w:i w:val="0"/>
          <w:iCs w:val="0"/>
          <w:color w:val="000000"/>
          <w:sz w:val="24"/>
          <w:szCs w:val="24"/>
          <w:u w:val="none"/>
        </w:rPr>
        <w:t xml:space="preserve">К зонам класса В-Iг также относятся: пространства у проемов за нару</w:t>
      </w:r>
      <w:r>
        <w:rPr>
          <w:bCs w:val="0"/>
          <w:i w:val="0"/>
          <w:iCs w:val="0"/>
          <w:color w:val="000000"/>
          <w:sz w:val="24"/>
          <w:szCs w:val="24"/>
          <w:u w:val="none"/>
        </w:rPr>
        <w:t xml:space="preserve">жными ограждающими конструкциями помещений со взрывоопасными зонами классов В-I, В-Iа и В-II (исключение - проемы окон с заполнением стеклоблоками); пространства у наружных ограждающих конструкций, если на них расположены устройства для выброса воздуха из </w:t>
      </w:r>
      <w:r>
        <w:rPr>
          <w:bCs w:val="0"/>
          <w:i w:val="0"/>
          <w:iCs w:val="0"/>
          <w:color w:val="000000"/>
          <w:sz w:val="24"/>
          <w:szCs w:val="24"/>
          <w:u w:val="none"/>
        </w:rPr>
        <w:t xml:space="preserve">систем вытяжной вентиляции помещений со взрывоопасными зонами любого класса или если они находятся в пределах наружной взрывоопасной зоны; пространства у предохранительных и дыхательных клапанов емкостей и технологических аппаратов с горючими газами и ЛВЖ.</w:t>
      </w:r>
      <w:r>
        <w:rPr>
          <w:bCs w:val="0"/>
          <w:i w:val="0"/>
          <w:iCs w:val="0"/>
          <w:color w:val="000000"/>
          <w:sz w:val="24"/>
          <w:szCs w:val="24"/>
          <w:u w:val="none"/>
        </w:rPr>
      </w:r>
      <w:r>
        <w:rPr>
          <w:bCs w:val="0"/>
          <w:i w:val="0"/>
          <w:iCs w:val="0"/>
          <w:color w:val="000000"/>
          <w:sz w:val="24"/>
          <w:szCs w:val="24"/>
          <w:u w:val="none"/>
        </w:rPr>
      </w:r>
    </w:p>
    <w:p>
      <w:pPr>
        <w:pStyle w:val="1044"/>
        <w:ind w:right="0" w:firstLine="547"/>
        <w:jc w:val="both"/>
        <w:rPr>
          <w:bCs w:val="0"/>
          <w:i w:val="0"/>
          <w:iCs w:val="0"/>
          <w:color w:val="000000"/>
          <w:sz w:val="24"/>
          <w:szCs w:val="24"/>
          <w:u w:val="none"/>
        </w:rPr>
      </w:pPr>
      <w:r>
        <w:rPr>
          <w:bCs w:val="0"/>
          <w:i w:val="0"/>
          <w:iCs w:val="0"/>
          <w:color w:val="000000"/>
          <w:sz w:val="24"/>
          <w:szCs w:val="24"/>
          <w:u w:val="none"/>
        </w:rPr>
        <w:t xml:space="preserve">7.3.44. Для наружных взрывоопасных установок взрывоопасная зона класса В-Iг считается в пределах до:</w:t>
      </w:r>
      <w:r>
        <w:rPr>
          <w:bCs w:val="0"/>
          <w:i w:val="0"/>
          <w:iCs w:val="0"/>
          <w:color w:val="000000"/>
          <w:sz w:val="24"/>
          <w:szCs w:val="24"/>
          <w:u w:val="none"/>
        </w:rPr>
      </w:r>
      <w:r>
        <w:rPr>
          <w:bCs w:val="0"/>
          <w:i w:val="0"/>
          <w:iCs w:val="0"/>
          <w:color w:val="000000"/>
          <w:sz w:val="24"/>
          <w:szCs w:val="24"/>
          <w:u w:val="none"/>
        </w:rPr>
      </w:r>
    </w:p>
    <w:p>
      <w:pPr>
        <w:pStyle w:val="1044"/>
        <w:ind w:right="0" w:firstLine="547"/>
        <w:jc w:val="both"/>
        <w:rPr>
          <w:bCs w:val="0"/>
          <w:i w:val="0"/>
          <w:iCs w:val="0"/>
          <w:color w:val="000000"/>
          <w:sz w:val="24"/>
          <w:szCs w:val="24"/>
          <w:u w:val="none"/>
        </w:rPr>
      </w:pPr>
      <w:r>
        <w:rPr>
          <w:bCs w:val="0"/>
          <w:i w:val="0"/>
          <w:iCs w:val="0"/>
          <w:color w:val="000000"/>
          <w:sz w:val="24"/>
          <w:szCs w:val="24"/>
          <w:u w:val="none"/>
        </w:rPr>
        <w:t xml:space="preserve">а) 0,5 м по горизонтали и вертикали от проемов за наружными ограждающими конструкциями помещений со взрывоопасными зонами классов В-I, В-Ia, В-II;</w:t>
      </w:r>
      <w:r>
        <w:rPr>
          <w:bCs w:val="0"/>
          <w:i w:val="0"/>
          <w:iCs w:val="0"/>
          <w:color w:val="000000"/>
          <w:sz w:val="24"/>
          <w:szCs w:val="24"/>
          <w:u w:val="none"/>
        </w:rPr>
      </w:r>
      <w:r>
        <w:rPr>
          <w:bCs w:val="0"/>
          <w:i w:val="0"/>
          <w:iCs w:val="0"/>
          <w:color w:val="000000"/>
          <w:sz w:val="24"/>
          <w:szCs w:val="24"/>
          <w:u w:val="none"/>
        </w:rPr>
      </w:r>
    </w:p>
    <w:p>
      <w:pPr>
        <w:pStyle w:val="1044"/>
        <w:ind w:right="0" w:firstLine="547"/>
        <w:jc w:val="both"/>
        <w:rPr>
          <w:bCs w:val="0"/>
          <w:i w:val="0"/>
          <w:iCs w:val="0"/>
          <w:color w:val="000000"/>
          <w:sz w:val="24"/>
          <w:szCs w:val="24"/>
          <w:u w:val="none"/>
        </w:rPr>
      </w:pPr>
      <w:r>
        <w:rPr>
          <w:bCs w:val="0"/>
          <w:i w:val="0"/>
          <w:iCs w:val="0"/>
          <w:color w:val="000000"/>
          <w:sz w:val="24"/>
          <w:szCs w:val="24"/>
          <w:u w:val="none"/>
        </w:rPr>
        <w:t xml:space="preserve"> </w:t>
      </w:r>
      <w:r>
        <w:rPr>
          <w:bCs w:val="0"/>
          <w:i w:val="0"/>
          <w:iCs w:val="0"/>
          <w:color w:val="000000"/>
          <w:sz w:val="24"/>
          <w:szCs w:val="24"/>
          <w:u w:val="none"/>
        </w:rPr>
        <w:t xml:space="preserve">б) 3 м по горизонтали и вертикали от закрытого технологического аппарата, содержащего горючие газы или ЛВЖ; от вытяжного вентилятора, установленного снаружи (на улице) и обслуживающего помещения со взрывоопасными зонами любого класса;</w:t>
      </w:r>
      <w:r>
        <w:rPr>
          <w:bCs w:val="0"/>
          <w:i w:val="0"/>
          <w:iCs w:val="0"/>
          <w:color w:val="000000"/>
          <w:sz w:val="24"/>
          <w:szCs w:val="24"/>
          <w:u w:val="none"/>
        </w:rPr>
      </w:r>
      <w:r>
        <w:rPr>
          <w:bCs w:val="0"/>
          <w:i w:val="0"/>
          <w:iCs w:val="0"/>
          <w:color w:val="000000"/>
          <w:sz w:val="24"/>
          <w:szCs w:val="24"/>
          <w:u w:val="none"/>
        </w:rPr>
      </w:r>
    </w:p>
    <w:p>
      <w:pPr>
        <w:pStyle w:val="1044"/>
        <w:ind w:right="0" w:firstLine="547"/>
        <w:jc w:val="both"/>
        <w:rPr>
          <w:bCs w:val="0"/>
          <w:i w:val="0"/>
          <w:iCs w:val="0"/>
          <w:color w:val="000000"/>
          <w:sz w:val="24"/>
          <w:szCs w:val="24"/>
          <w:u w:val="none"/>
        </w:rPr>
      </w:pPr>
      <w:r>
        <w:rPr>
          <w:bCs w:val="0"/>
          <w:i w:val="0"/>
          <w:iCs w:val="0"/>
          <w:color w:val="000000"/>
          <w:sz w:val="24"/>
          <w:szCs w:val="24"/>
          <w:u w:val="none"/>
        </w:rPr>
        <w:t xml:space="preserve">в) 5 м по горизонтали и вертикали от устройств для выброса из предохран</w:t>
      </w:r>
      <w:r>
        <w:rPr>
          <w:bCs w:val="0"/>
          <w:i w:val="0"/>
          <w:iCs w:val="0"/>
          <w:color w:val="000000"/>
          <w:sz w:val="24"/>
          <w:szCs w:val="24"/>
          <w:u w:val="none"/>
        </w:rPr>
        <w:t xml:space="preserve">ительных и дыхательных клапанов емкостей и технологических аппаратов с горючими газами или ЛВЖ, от расположенных на ограждающих конструкциях зданий устройств для выброса воздуха из систем вытяжной вентиляции помещений с взрывоопасными зонами любого класса;</w:t>
      </w:r>
      <w:r>
        <w:rPr>
          <w:bCs w:val="0"/>
          <w:i w:val="0"/>
          <w:iCs w:val="0"/>
          <w:color w:val="000000"/>
          <w:sz w:val="24"/>
          <w:szCs w:val="24"/>
          <w:u w:val="none"/>
        </w:rPr>
      </w:r>
      <w:r>
        <w:rPr>
          <w:bCs w:val="0"/>
          <w:i w:val="0"/>
          <w:iCs w:val="0"/>
          <w:color w:val="000000"/>
          <w:sz w:val="24"/>
          <w:szCs w:val="24"/>
          <w:u w:val="none"/>
        </w:rPr>
      </w:r>
    </w:p>
    <w:p>
      <w:pPr>
        <w:pStyle w:val="1044"/>
        <w:ind w:right="0" w:firstLine="547"/>
        <w:jc w:val="both"/>
        <w:rPr>
          <w:bCs w:val="0"/>
          <w:i w:val="0"/>
          <w:iCs w:val="0"/>
          <w:color w:val="000000"/>
          <w:sz w:val="24"/>
          <w:szCs w:val="24"/>
          <w:u w:val="none"/>
        </w:rPr>
      </w:pPr>
      <w:r>
        <w:rPr>
          <w:bCs w:val="0"/>
          <w:i w:val="0"/>
          <w:iCs w:val="0"/>
          <w:color w:val="000000"/>
          <w:sz w:val="24"/>
          <w:szCs w:val="24"/>
          <w:u w:val="none"/>
        </w:rPr>
        <w:t xml:space="preserve">г) 8 м по горизонтали и вертикали от резервуаров с ЛВЖ или горючими газами (газгольдеры); при наличии обвалования - в пределах всей площади внутри обвалования;</w:t>
      </w:r>
      <w:r>
        <w:rPr>
          <w:bCs w:val="0"/>
          <w:i w:val="0"/>
          <w:iCs w:val="0"/>
          <w:color w:val="000000"/>
          <w:sz w:val="24"/>
          <w:szCs w:val="24"/>
          <w:u w:val="none"/>
        </w:rPr>
      </w:r>
      <w:r>
        <w:rPr>
          <w:bCs w:val="0"/>
          <w:i w:val="0"/>
          <w:iCs w:val="0"/>
          <w:color w:val="000000"/>
          <w:sz w:val="24"/>
          <w:szCs w:val="24"/>
          <w:u w:val="none"/>
        </w:rPr>
      </w:r>
    </w:p>
    <w:p>
      <w:pPr>
        <w:pStyle w:val="1044"/>
        <w:ind w:right="0" w:firstLine="547"/>
        <w:jc w:val="both"/>
        <w:rPr>
          <w:bCs w:val="0"/>
          <w:i w:val="0"/>
          <w:iCs w:val="0"/>
          <w:color w:val="000000"/>
          <w:sz w:val="24"/>
          <w:szCs w:val="24"/>
          <w:u w:val="none"/>
        </w:rPr>
      </w:pPr>
      <w:r>
        <w:rPr>
          <w:bCs w:val="0"/>
          <w:i w:val="0"/>
          <w:iCs w:val="0"/>
          <w:color w:val="000000"/>
          <w:sz w:val="24"/>
          <w:szCs w:val="24"/>
          <w:u w:val="none"/>
        </w:rPr>
        <w:t xml:space="preserve"> </w:t>
      </w:r>
      <w:r>
        <w:rPr>
          <w:bCs w:val="0"/>
          <w:i w:val="0"/>
          <w:iCs w:val="0"/>
          <w:color w:val="000000"/>
          <w:sz w:val="24"/>
          <w:szCs w:val="24"/>
          <w:u w:val="none"/>
        </w:rPr>
        <w:t xml:space="preserve">д) 20 м по горизонтали и вертикали от места открытого слива и налива для эстакад с открытым сливом и наливом ЛВЖ.</w:t>
      </w:r>
      <w:r>
        <w:rPr>
          <w:bCs w:val="0"/>
          <w:i w:val="0"/>
          <w:iCs w:val="0"/>
          <w:color w:val="000000"/>
          <w:sz w:val="24"/>
          <w:szCs w:val="24"/>
          <w:u w:val="none"/>
        </w:rPr>
      </w:r>
      <w:r>
        <w:rPr>
          <w:bCs w:val="0"/>
          <w:i w:val="0"/>
          <w:iCs w:val="0"/>
          <w:color w:val="000000"/>
          <w:sz w:val="24"/>
          <w:szCs w:val="24"/>
          <w:u w:val="none"/>
        </w:rPr>
      </w:r>
    </w:p>
    <w:p>
      <w:pPr>
        <w:pStyle w:val="1044"/>
        <w:ind w:right="0" w:firstLine="547"/>
        <w:jc w:val="both"/>
        <w:rPr>
          <w:bCs w:val="0"/>
          <w:i w:val="0"/>
          <w:iCs w:val="0"/>
          <w:color w:val="000000"/>
          <w:sz w:val="24"/>
          <w:szCs w:val="24"/>
          <w:u w:val="none"/>
        </w:rPr>
      </w:pPr>
      <w:r>
        <w:rPr>
          <w:bCs w:val="0"/>
          <w:i w:val="0"/>
          <w:iCs w:val="0"/>
          <w:color w:val="000000"/>
          <w:sz w:val="24"/>
          <w:szCs w:val="24"/>
          <w:u w:val="none"/>
        </w:rPr>
        <w:t xml:space="preserve">Эстакады с закрытыми сливно-наливными устройствами, эстакады и опоры под трубопроводы для горючих газов и ЛВЖ не относятся к взрывоопа</w:t>
      </w:r>
      <w:r>
        <w:rPr>
          <w:bCs w:val="0"/>
          <w:i w:val="0"/>
          <w:iCs w:val="0"/>
          <w:color w:val="000000"/>
          <w:sz w:val="24"/>
          <w:szCs w:val="24"/>
          <w:u w:val="none"/>
        </w:rPr>
        <w:t xml:space="preserve">сным, за исключением зон в пределах до 3 м по горизонтали и вертикали от запорной арматуры и фланцевых соединений трубопроводов, в пределах которых электрооборудование должно быть взрывозащищенным для соответствующих категории и группы взрывоопасной смеси.</w:t>
      </w:r>
      <w:r>
        <w:rPr>
          <w:bCs w:val="0"/>
          <w:i w:val="0"/>
          <w:iCs w:val="0"/>
          <w:color w:val="000000"/>
          <w:sz w:val="24"/>
          <w:szCs w:val="24"/>
          <w:u w:val="none"/>
        </w:rPr>
      </w:r>
      <w:r>
        <w:rPr>
          <w:bCs w:val="0"/>
          <w:i w:val="0"/>
          <w:iCs w:val="0"/>
          <w:color w:val="000000"/>
          <w:sz w:val="24"/>
          <w:szCs w:val="24"/>
          <w:u w:val="none"/>
        </w:rPr>
      </w:r>
    </w:p>
    <w:p>
      <w:pPr>
        <w:pStyle w:val="1044"/>
        <w:ind w:right="0" w:firstLine="547"/>
        <w:jc w:val="both"/>
        <w:rPr>
          <w:bCs w:val="0"/>
          <w:i w:val="0"/>
          <w:iCs w:val="0"/>
          <w:color w:val="000000"/>
          <w:sz w:val="24"/>
          <w:szCs w:val="24"/>
          <w:u w:val="none"/>
        </w:rPr>
      </w:pPr>
      <w:r>
        <w:rPr>
          <w:bCs w:val="0"/>
          <w:i w:val="0"/>
          <w:iCs w:val="0"/>
          <w:color w:val="000000"/>
          <w:sz w:val="24"/>
          <w:szCs w:val="24"/>
          <w:u w:val="none"/>
        </w:rPr>
        <w:t xml:space="preserve">7.3.45. Зоны класса В-II - зоны, расположенные в помещениях, в которых выделяются</w:t>
      </w:r>
      <w:r>
        <w:rPr>
          <w:bCs w:val="0"/>
          <w:i w:val="0"/>
          <w:iCs w:val="0"/>
          <w:color w:val="000000"/>
          <w:sz w:val="24"/>
          <w:szCs w:val="24"/>
          <w:u w:val="none"/>
        </w:rPr>
        <w:t xml:space="preserve"> переходящие во взвешенное состояние горючие пыли или волокна в таком количестве и с такими свойствами, что они способны образовать с воздухом взрывоопасные смеси при нормальных режимах работы (например, при загрузке и разгрузке технологических аппаратов).</w:t>
      </w:r>
      <w:r>
        <w:rPr>
          <w:bCs w:val="0"/>
          <w:i w:val="0"/>
          <w:iCs w:val="0"/>
          <w:color w:val="000000"/>
          <w:sz w:val="24"/>
          <w:szCs w:val="24"/>
          <w:u w:val="none"/>
        </w:rPr>
      </w:r>
      <w:r>
        <w:rPr>
          <w:bCs w:val="0"/>
          <w:i w:val="0"/>
          <w:iCs w:val="0"/>
          <w:color w:val="000000"/>
          <w:sz w:val="24"/>
          <w:szCs w:val="24"/>
          <w:u w:val="none"/>
        </w:rPr>
      </w:r>
    </w:p>
    <w:p>
      <w:pPr>
        <w:pStyle w:val="1044"/>
        <w:ind w:right="0" w:firstLine="547"/>
        <w:jc w:val="both"/>
        <w:rPr>
          <w:color w:val="000000"/>
        </w:rPr>
      </w:pPr>
      <w:r>
        <w:rPr>
          <w:bCs w:val="0"/>
          <w:i w:val="0"/>
          <w:iCs w:val="0"/>
          <w:color w:val="000000"/>
          <w:sz w:val="24"/>
          <w:szCs w:val="24"/>
          <w:u w:val="none"/>
        </w:rPr>
        <w:t xml:space="preserve">7.3.46. Зоны класса В-IIa - зоны, расположенные в помещениях, в которых опасные состояния, указанные в 7.3.45, не имеют места при нормальной эксплуатации, а возможны только в результате аварий или неисправностей.</w:t>
      </w:r>
      <w:r>
        <w:rPr>
          <w:color w:val="000000"/>
        </w:rPr>
      </w:r>
      <w:r>
        <w:rPr>
          <w:color w:val="000000"/>
        </w:rPr>
      </w:r>
    </w:p>
    <w:p>
      <w:pPr>
        <w:pStyle w:val="1048"/>
        <w:numPr>
          <w:ilvl w:val="3"/>
          <w:numId w:val="1"/>
        </w:numPr>
        <w:ind w:left="0" w:right="0" w:firstLine="0"/>
        <w:jc w:val="right"/>
        <w:rPr>
          <w:color w:val="000000"/>
        </w:rPr>
      </w:pPr>
      <w:r>
        <w:rPr>
          <w:color w:val="000000"/>
        </w:rPr>
      </w:r>
      <w:r>
        <w:rPr>
          <w:color w:val="000000"/>
        </w:rPr>
      </w:r>
      <w:r>
        <w:rPr>
          <w:color w:val="000000"/>
        </w:rPr>
      </w:r>
    </w:p>
    <w:p>
      <w:pPr>
        <w:pStyle w:val="1048"/>
        <w:numPr>
          <w:ilvl w:val="3"/>
          <w:numId w:val="1"/>
        </w:numPr>
        <w:ind w:left="0" w:right="0" w:firstLine="0"/>
        <w:jc w:val="right"/>
        <w:rPr>
          <w:color w:val="000000"/>
        </w:rPr>
      </w:pPr>
      <w:r>
        <w:rPr>
          <w:color w:val="000000"/>
        </w:rPr>
      </w:r>
      <w:r>
        <w:rPr>
          <w:color w:val="000000"/>
        </w:rPr>
      </w:r>
      <w:r>
        <w:rPr>
          <w:color w:val="000000"/>
        </w:rPr>
      </w:r>
    </w:p>
    <w:p>
      <w:pPr>
        <w:pStyle w:val="1048"/>
        <w:numPr>
          <w:ilvl w:val="3"/>
          <w:numId w:val="1"/>
        </w:numPr>
        <w:ind w:left="0" w:right="0" w:firstLine="0"/>
        <w:jc w:val="right"/>
        <w:rPr>
          <w:color w:val="000000"/>
        </w:rPr>
      </w:pPr>
      <w:r>
        <w:rPr>
          <w:color w:val="000000"/>
        </w:rPr>
      </w:r>
      <w:r>
        <w:rPr>
          <w:color w:val="000000"/>
        </w:rPr>
      </w:r>
      <w:r>
        <w:rPr>
          <w:color w:val="000000"/>
        </w:rPr>
      </w:r>
    </w:p>
    <w:p>
      <w:pPr>
        <w:pStyle w:val="1048"/>
        <w:numPr>
          <w:ilvl w:val="0"/>
          <w:numId w:val="0"/>
        </w:numPr>
        <w:ind w:left="0" w:right="0" w:firstLine="0"/>
        <w:jc w:val="right"/>
        <w:rPr>
          <w:color w:val="000000"/>
        </w:rPr>
      </w:pPr>
      <w:r>
        <w:rPr>
          <w:color w:val="000000"/>
        </w:rPr>
      </w:r>
      <w:r>
        <w:rPr>
          <w:color w:val="000000"/>
        </w:rPr>
      </w:r>
      <w:r>
        <w:rPr>
          <w:color w:val="000000"/>
        </w:rPr>
      </w:r>
    </w:p>
    <w:p>
      <w:pPr>
        <w:pStyle w:val="1048"/>
        <w:numPr>
          <w:ilvl w:val="3"/>
          <w:numId w:val="1"/>
        </w:numPr>
        <w:ind w:left="0" w:right="0" w:firstLine="0"/>
        <w:jc w:val="right"/>
        <w:rPr>
          <w:color w:val="000000"/>
        </w:rPr>
      </w:pPr>
      <w:r>
        <w:rPr>
          <w:color w:val="000000"/>
        </w:rPr>
      </w:r>
      <w:r>
        <w:rPr>
          <w:color w:val="000000"/>
        </w:rPr>
      </w:r>
      <w:r>
        <w:rPr>
          <w:color w:val="000000"/>
        </w:rPr>
      </w:r>
    </w:p>
    <w:p>
      <w:pPr>
        <w:pStyle w:val="1048"/>
        <w:numPr>
          <w:ilvl w:val="3"/>
          <w:numId w:val="1"/>
        </w:numPr>
        <w:ind w:left="0" w:right="0" w:firstLine="0"/>
        <w:jc w:val="right"/>
        <w:rPr>
          <w:i w:val="0"/>
          <w:color w:val="000000"/>
          <w:u w:val="none"/>
        </w:rPr>
      </w:pPr>
      <w:r>
        <w:rPr>
          <w:color w:val="000000"/>
        </w:rPr>
        <w:t xml:space="preserve">Приложение 7 </w:t>
      </w:r>
      <w:r>
        <w:rPr>
          <w:i/>
          <w:color w:val="000000"/>
        </w:rPr>
        <w:t xml:space="preserve">(обязательное)</w:t>
      </w:r>
      <w:r>
        <w:rPr>
          <w:i w:val="0"/>
          <w:color w:val="000000"/>
          <w:u w:val="none"/>
        </w:rPr>
      </w:r>
      <w:r>
        <w:rPr>
          <w:i w:val="0"/>
          <w:color w:val="000000"/>
          <w:u w:val="none"/>
        </w:rPr>
      </w:r>
    </w:p>
    <w:p>
      <w:pPr>
        <w:pStyle w:val="1044"/>
        <w:jc w:val="right"/>
        <w:rPr>
          <w:i w:val="0"/>
          <w:color w:val="000000"/>
          <w:u w:val="none"/>
        </w:rPr>
      </w:pPr>
      <w:r>
        <w:rPr>
          <w:i w:val="0"/>
          <w:color w:val="000000"/>
          <w:u w:val="none"/>
        </w:rPr>
      </w:r>
      <w:r>
        <w:rPr>
          <w:i w:val="0"/>
          <w:color w:val="000000"/>
          <w:u w:val="none"/>
        </w:rPr>
      </w:r>
      <w:r>
        <w:rPr>
          <w:i w:val="0"/>
          <w:color w:val="000000"/>
          <w:u w:val="none"/>
        </w:rPr>
      </w:r>
    </w:p>
    <w:p>
      <w:pPr>
        <w:pStyle w:val="1044"/>
        <w:spacing w:before="206" w:after="0"/>
        <w:tabs>
          <w:tab w:val="left" w:pos="5076" w:leader="underscore"/>
          <w:tab w:val="left" w:pos="6830" w:leader="none"/>
          <w:tab w:val="left" w:pos="7428" w:leader="underscore"/>
          <w:tab w:val="left" w:pos="9106" w:leader="underscore"/>
        </w:tabs>
        <w:rPr>
          <w:i w:val="0"/>
          <w:iCs w:val="0"/>
          <w:color w:val="000000"/>
          <w:u w:val="none"/>
        </w:rPr>
      </w:pPr>
      <w:r>
        <w:rPr>
          <w:i w:val="0"/>
          <w:iCs w:val="0"/>
          <w:color w:val="000000"/>
          <w:u w:val="none"/>
        </w:rPr>
      </w:r>
      <w:r>
        <w:rPr>
          <w:i w:val="0"/>
          <w:iCs w:val="0"/>
          <w:color w:val="000000"/>
          <w:u w:val="none"/>
        </w:rPr>
      </w:r>
      <w:r>
        <w:rPr>
          <w:i w:val="0"/>
          <w:iCs w:val="0"/>
          <w:color w:val="000000"/>
          <w:u w:val="none"/>
        </w:rPr>
      </w:r>
    </w:p>
    <w:p>
      <w:pPr>
        <w:pStyle w:val="1044"/>
        <w:rPr>
          <w:bCs w:val="0"/>
          <w:i w:val="0"/>
          <w:iCs w:val="0"/>
          <w:color w:val="000000"/>
          <w:spacing w:val="-10"/>
          <w:szCs w:val="28"/>
          <w:u w:val="none"/>
        </w:rPr>
      </w:pPr>
      <w:r>
        <w:rPr>
          <w:bCs w:val="0"/>
          <w:i w:val="0"/>
          <w:iCs w:val="0"/>
          <w:color w:val="000000"/>
          <w:spacing w:val="-10"/>
          <w:sz w:val="24"/>
          <w:szCs w:val="24"/>
          <w:u w:val="none"/>
        </w:rPr>
        <w:t xml:space="preserve">Подрядная организация или дочернее общество (подразделение ДО) ПАО «Газпром», выполняющее работы </w:t>
      </w:r>
      <w:r>
        <w:rPr>
          <w:bCs w:val="0"/>
          <w:i w:val="0"/>
          <w:iCs w:val="0"/>
          <w:color w:val="000000"/>
          <w:spacing w:val="-10"/>
          <w:szCs w:val="28"/>
          <w:u w:val="none"/>
        </w:rPr>
        <w:t xml:space="preserve">_______________________________________________________</w:t>
      </w:r>
      <w:r>
        <w:rPr>
          <w:bCs w:val="0"/>
          <w:i w:val="0"/>
          <w:iCs w:val="0"/>
          <w:color w:val="000000"/>
          <w:spacing w:val="-10"/>
          <w:szCs w:val="28"/>
          <w:u w:val="none"/>
        </w:rPr>
      </w:r>
      <w:r>
        <w:rPr>
          <w:bCs w:val="0"/>
          <w:i w:val="0"/>
          <w:iCs w:val="0"/>
          <w:color w:val="000000"/>
          <w:spacing w:val="-10"/>
          <w:szCs w:val="28"/>
          <w:u w:val="none"/>
        </w:rPr>
      </w:r>
    </w:p>
    <w:p>
      <w:pPr>
        <w:pStyle w:val="1044"/>
        <w:rPr>
          <w:bCs w:val="0"/>
          <w:i w:val="0"/>
          <w:iCs w:val="0"/>
          <w:color w:val="000000"/>
          <w:sz w:val="24"/>
          <w:szCs w:val="24"/>
          <w:u w:val="none"/>
        </w:rPr>
      </w:pPr>
      <w:r>
        <w:rPr>
          <w:bCs w:val="0"/>
          <w:i w:val="0"/>
          <w:iCs w:val="0"/>
          <w:color w:val="000000"/>
          <w:spacing w:val="-10"/>
          <w:szCs w:val="28"/>
          <w:u w:val="none"/>
        </w:rPr>
        <w:t xml:space="preserve">_______________________________________________________________________</w:t>
      </w:r>
      <w:r>
        <w:rPr>
          <w:bCs w:val="0"/>
          <w:i w:val="0"/>
          <w:iCs w:val="0"/>
          <w:color w:val="000000"/>
          <w:sz w:val="24"/>
          <w:szCs w:val="24"/>
          <w:u w:val="none"/>
        </w:rPr>
      </w:r>
      <w:r>
        <w:rPr>
          <w:bCs w:val="0"/>
          <w:i w:val="0"/>
          <w:iCs w:val="0"/>
          <w:color w:val="000000"/>
          <w:sz w:val="24"/>
          <w:szCs w:val="24"/>
          <w:u w:val="none"/>
        </w:rPr>
      </w:r>
    </w:p>
    <w:p>
      <w:pPr>
        <w:pStyle w:val="1044"/>
        <w:rPr>
          <w:bCs w:val="0"/>
          <w:i w:val="0"/>
          <w:iCs w:val="0"/>
          <w:color w:val="000000"/>
          <w:sz w:val="24"/>
          <w:szCs w:val="24"/>
          <w:u w:val="none"/>
        </w:rPr>
      </w:pPr>
      <w:r>
        <w:rPr>
          <w:bCs w:val="0"/>
          <w:i w:val="0"/>
          <w:iCs w:val="0"/>
          <w:color w:val="000000"/>
          <w:sz w:val="24"/>
          <w:szCs w:val="24"/>
          <w:u w:val="none"/>
        </w:rPr>
        <w:t xml:space="preserve">Строительство, реконструкции, капитальный ремонт, АВР ___________________________ _____________________________________________________________________________</w:t>
      </w:r>
      <w:r>
        <w:rPr>
          <w:bCs w:val="0"/>
          <w:i w:val="0"/>
          <w:iCs w:val="0"/>
          <w:color w:val="000000"/>
          <w:sz w:val="24"/>
          <w:szCs w:val="24"/>
          <w:u w:val="none"/>
        </w:rPr>
      </w:r>
      <w:r>
        <w:rPr>
          <w:bCs w:val="0"/>
          <w:i w:val="0"/>
          <w:iCs w:val="0"/>
          <w:color w:val="000000"/>
          <w:sz w:val="24"/>
          <w:szCs w:val="24"/>
          <w:u w:val="none"/>
        </w:rPr>
      </w:r>
    </w:p>
    <w:p>
      <w:pPr>
        <w:pStyle w:val="1044"/>
        <w:rPr>
          <w:bCs w:val="0"/>
          <w:i w:val="0"/>
          <w:iCs w:val="0"/>
          <w:color w:val="000000"/>
          <w:szCs w:val="28"/>
          <w:u w:val="none"/>
        </w:rPr>
      </w:pPr>
      <w:r>
        <w:rPr>
          <w:bCs w:val="0"/>
          <w:i w:val="0"/>
          <w:iCs w:val="0"/>
          <w:color w:val="000000"/>
          <w:sz w:val="24"/>
          <w:szCs w:val="24"/>
          <w:u w:val="none"/>
        </w:rPr>
        <w:t xml:space="preserve">Объект (участок), подразделение эксплуатирующего ДО ____________________________</w:t>
      </w:r>
      <w:r>
        <w:rPr>
          <w:bCs w:val="0"/>
          <w:i w:val="0"/>
          <w:iCs w:val="0"/>
          <w:color w:val="000000"/>
          <w:szCs w:val="28"/>
          <w:u w:val="none"/>
        </w:rPr>
      </w:r>
      <w:r>
        <w:rPr>
          <w:bCs w:val="0"/>
          <w:i w:val="0"/>
          <w:iCs w:val="0"/>
          <w:color w:val="000000"/>
          <w:szCs w:val="28"/>
          <w:u w:val="none"/>
        </w:rPr>
      </w:r>
    </w:p>
    <w:p>
      <w:pPr>
        <w:pStyle w:val="1044"/>
        <w:rPr>
          <w:bCs w:val="0"/>
          <w:i w:val="0"/>
          <w:iCs w:val="0"/>
          <w:color w:val="000000"/>
          <w:spacing w:val="20"/>
          <w:sz w:val="20"/>
          <w:szCs w:val="20"/>
          <w:u w:val="none"/>
        </w:rPr>
      </w:pPr>
      <w:r>
        <w:rPr>
          <w:bCs w:val="0"/>
          <w:i w:val="0"/>
          <w:iCs w:val="0"/>
          <w:color w:val="000000"/>
          <w:szCs w:val="28"/>
          <w:u w:val="none"/>
        </w:rPr>
        <w:t xml:space="preserve">__________________________________________________________________</w:t>
      </w:r>
      <w:r>
        <w:rPr>
          <w:bCs w:val="0"/>
          <w:i w:val="0"/>
          <w:iCs w:val="0"/>
          <w:color w:val="000000"/>
          <w:spacing w:val="20"/>
          <w:sz w:val="20"/>
          <w:szCs w:val="20"/>
          <w:u w:val="none"/>
        </w:rPr>
      </w:r>
      <w:r>
        <w:rPr>
          <w:bCs w:val="0"/>
          <w:i w:val="0"/>
          <w:iCs w:val="0"/>
          <w:color w:val="000000"/>
          <w:spacing w:val="20"/>
          <w:sz w:val="20"/>
          <w:szCs w:val="20"/>
          <w:u w:val="none"/>
        </w:rPr>
      </w:r>
    </w:p>
    <w:p>
      <w:pPr>
        <w:pStyle w:val="1044"/>
        <w:rPr>
          <w:bCs w:val="0"/>
          <w:i w:val="0"/>
          <w:iCs w:val="0"/>
          <w:color w:val="000000"/>
          <w:spacing w:val="20"/>
          <w:sz w:val="20"/>
          <w:szCs w:val="20"/>
          <w:u w:val="none"/>
        </w:rPr>
      </w:pPr>
      <w:r>
        <w:rPr>
          <w:bCs w:val="0"/>
          <w:i w:val="0"/>
          <w:iCs w:val="0"/>
          <w:color w:val="000000"/>
          <w:spacing w:val="20"/>
          <w:sz w:val="20"/>
          <w:szCs w:val="20"/>
          <w:u w:val="none"/>
        </w:rPr>
      </w:r>
      <w:r>
        <w:rPr>
          <w:bCs w:val="0"/>
          <w:i w:val="0"/>
          <w:iCs w:val="0"/>
          <w:color w:val="000000"/>
          <w:spacing w:val="20"/>
          <w:sz w:val="20"/>
          <w:szCs w:val="20"/>
          <w:u w:val="none"/>
        </w:rPr>
      </w:r>
      <w:r>
        <w:rPr>
          <w:bCs w:val="0"/>
          <w:i w:val="0"/>
          <w:iCs w:val="0"/>
          <w:color w:val="000000"/>
          <w:spacing w:val="20"/>
          <w:sz w:val="20"/>
          <w:szCs w:val="20"/>
          <w:u w:val="none"/>
        </w:rPr>
      </w:r>
    </w:p>
    <w:p>
      <w:pPr>
        <w:pStyle w:val="1044"/>
        <w:rPr>
          <w:bCs w:val="0"/>
          <w:i w:val="0"/>
          <w:iCs w:val="0"/>
          <w:color w:val="000000"/>
          <w:spacing w:val="20"/>
          <w:sz w:val="20"/>
          <w:szCs w:val="20"/>
          <w:u w:val="none"/>
        </w:rPr>
      </w:pPr>
      <w:r>
        <w:rPr>
          <w:bCs w:val="0"/>
          <w:i w:val="0"/>
          <w:iCs w:val="0"/>
          <w:color w:val="000000"/>
          <w:spacing w:val="20"/>
          <w:sz w:val="20"/>
          <w:szCs w:val="20"/>
          <w:u w:val="none"/>
        </w:rPr>
      </w:r>
      <w:r>
        <w:rPr>
          <w:bCs w:val="0"/>
          <w:i w:val="0"/>
          <w:iCs w:val="0"/>
          <w:color w:val="000000"/>
          <w:spacing w:val="20"/>
          <w:sz w:val="20"/>
          <w:szCs w:val="20"/>
          <w:u w:val="none"/>
        </w:rPr>
      </w:r>
      <w:r>
        <w:rPr>
          <w:bCs w:val="0"/>
          <w:i w:val="0"/>
          <w:iCs w:val="0"/>
          <w:color w:val="000000"/>
          <w:spacing w:val="20"/>
          <w:sz w:val="20"/>
          <w:szCs w:val="20"/>
          <w:u w:val="none"/>
        </w:rPr>
      </w:r>
    </w:p>
    <w:p>
      <w:pPr>
        <w:pStyle w:val="1044"/>
        <w:jc w:val="center"/>
        <w:spacing w:before="0" w:after="120"/>
        <w:rPr>
          <w:bCs w:val="0"/>
          <w:i w:val="0"/>
          <w:iCs w:val="0"/>
          <w:smallCaps/>
          <w:color w:val="000000"/>
          <w:szCs w:val="28"/>
          <w:u w:val="none"/>
        </w:rPr>
      </w:pPr>
      <w:r>
        <w:rPr>
          <w:bCs w:val="0"/>
          <w:i w:val="0"/>
          <w:iCs w:val="0"/>
          <w:color w:val="000000"/>
          <w:spacing w:val="20"/>
          <w:sz w:val="36"/>
          <w:szCs w:val="36"/>
          <w:u w:val="none"/>
        </w:rPr>
        <w:t xml:space="preserve">АКТ №____________</w:t>
      </w:r>
      <w:r>
        <w:rPr>
          <w:bCs w:val="0"/>
          <w:i w:val="0"/>
          <w:iCs w:val="0"/>
          <w:smallCaps/>
          <w:color w:val="000000"/>
          <w:szCs w:val="28"/>
          <w:u w:val="none"/>
        </w:rPr>
      </w:r>
      <w:r>
        <w:rPr>
          <w:bCs w:val="0"/>
          <w:i w:val="0"/>
          <w:iCs w:val="0"/>
          <w:smallCaps/>
          <w:color w:val="000000"/>
          <w:szCs w:val="28"/>
          <w:u w:val="none"/>
        </w:rPr>
      </w:r>
    </w:p>
    <w:p>
      <w:pPr>
        <w:pStyle w:val="1044"/>
        <w:rPr>
          <w:rFonts w:ascii="Verdana" w:hAnsi="Verdana" w:eastAsia="Verdana" w:cs="Verdana"/>
          <w:bCs w:val="0"/>
          <w:i w:val="0"/>
          <w:iCs w:val="0"/>
          <w:color w:val="000000"/>
          <w:sz w:val="13"/>
          <w:szCs w:val="13"/>
          <w:u w:val="none"/>
        </w:rPr>
      </w:pPr>
      <w:r>
        <w:rPr>
          <w:bCs w:val="0"/>
          <w:i w:val="0"/>
          <w:iCs w:val="0"/>
          <w:smallCaps/>
          <w:color w:val="000000"/>
          <w:szCs w:val="28"/>
          <w:u w:val="none"/>
        </w:rPr>
        <w:t xml:space="preserve"> </w:t>
      </w:r>
      <w:r>
        <w:rPr>
          <w:bCs w:val="0"/>
          <w:i w:val="0"/>
          <w:iCs w:val="0"/>
          <w:color w:val="000000"/>
          <w:szCs w:val="28"/>
          <w:u w:val="none"/>
        </w:rPr>
        <w:t xml:space="preserve"> </w:t>
      </w:r>
      <w:r>
        <w:rPr>
          <w:bCs w:val="0"/>
          <w:i w:val="0"/>
          <w:iCs w:val="0"/>
          <w:color w:val="000000"/>
          <w:szCs w:val="28"/>
          <w:u w:val="none"/>
        </w:rPr>
        <w:t xml:space="preserve">на гарантийное сварное соединение №______________________________</w:t>
      </w:r>
      <w:r>
        <w:rPr>
          <w:rFonts w:ascii="Verdana" w:hAnsi="Verdana" w:eastAsia="Verdana" w:cs="Verdana"/>
          <w:bCs w:val="0"/>
          <w:i w:val="0"/>
          <w:iCs w:val="0"/>
          <w:color w:val="000000"/>
          <w:sz w:val="13"/>
          <w:szCs w:val="13"/>
          <w:u w:val="none"/>
        </w:rPr>
      </w:r>
      <w:r>
        <w:rPr>
          <w:rFonts w:ascii="Verdana" w:hAnsi="Verdana" w:eastAsia="Verdana" w:cs="Verdana"/>
          <w:bCs w:val="0"/>
          <w:i w:val="0"/>
          <w:iCs w:val="0"/>
          <w:color w:val="000000"/>
          <w:sz w:val="13"/>
          <w:szCs w:val="13"/>
          <w:u w:val="none"/>
        </w:rPr>
      </w:r>
    </w:p>
    <w:p>
      <w:pPr>
        <w:pStyle w:val="1044"/>
        <w:rPr>
          <w:rFonts w:ascii="Verdana" w:hAnsi="Verdana" w:cs="Verdana"/>
          <w:bCs w:val="0"/>
          <w:i w:val="0"/>
          <w:iCs w:val="0"/>
          <w:color w:val="000000"/>
          <w:spacing w:val="-10"/>
          <w:sz w:val="17"/>
          <w:szCs w:val="17"/>
          <w:u w:val="none"/>
        </w:rPr>
      </w:pPr>
      <w:r>
        <w:rPr>
          <w:rFonts w:ascii="Verdana" w:hAnsi="Verdana" w:eastAsia="Verdana" w:cs="Verdana"/>
          <w:bCs w:val="0"/>
          <w:i w:val="0"/>
          <w:iCs w:val="0"/>
          <w:color w:val="000000"/>
          <w:sz w:val="13"/>
          <w:szCs w:val="13"/>
          <w:u w:val="none"/>
        </w:rPr>
        <w:t xml:space="preserve">                                                                                                                  </w:t>
      </w:r>
      <w:r>
        <w:rPr>
          <w:rFonts w:ascii="Verdana" w:hAnsi="Verdana" w:cs="Verdana"/>
          <w:bCs w:val="0"/>
          <w:i w:val="0"/>
          <w:iCs w:val="0"/>
          <w:color w:val="000000"/>
          <w:sz w:val="16"/>
          <w:szCs w:val="16"/>
          <w:u w:val="none"/>
        </w:rPr>
        <w:t xml:space="preserve">(по журналу сварочных работ)</w:t>
      </w:r>
      <w:r>
        <w:rPr>
          <w:rFonts w:ascii="Verdana" w:hAnsi="Verdana" w:cs="Verdana"/>
          <w:bCs w:val="0"/>
          <w:i w:val="0"/>
          <w:iCs w:val="0"/>
          <w:color w:val="000000"/>
          <w:spacing w:val="-10"/>
          <w:sz w:val="17"/>
          <w:szCs w:val="17"/>
          <w:u w:val="none"/>
        </w:rPr>
      </w:r>
      <w:r>
        <w:rPr>
          <w:rFonts w:ascii="Verdana" w:hAnsi="Verdana" w:cs="Verdana"/>
          <w:bCs w:val="0"/>
          <w:i w:val="0"/>
          <w:iCs w:val="0"/>
          <w:color w:val="000000"/>
          <w:spacing w:val="-10"/>
          <w:sz w:val="17"/>
          <w:szCs w:val="17"/>
          <w:u w:val="none"/>
        </w:rPr>
      </w:r>
    </w:p>
    <w:p>
      <w:pPr>
        <w:pStyle w:val="1044"/>
        <w:ind w:left="4248" w:right="0" w:firstLine="708"/>
        <w:rPr>
          <w:rFonts w:ascii="Verdana" w:hAnsi="Verdana" w:cs="Verdana"/>
          <w:bCs w:val="0"/>
          <w:i w:val="0"/>
          <w:iCs w:val="0"/>
          <w:color w:val="000000"/>
          <w:spacing w:val="-10"/>
          <w:sz w:val="17"/>
          <w:szCs w:val="17"/>
          <w:u w:val="none"/>
        </w:rPr>
      </w:pPr>
      <w:r>
        <w:rPr>
          <w:rFonts w:ascii="Verdana" w:hAnsi="Verdana" w:cs="Verdana"/>
          <w:bCs w:val="0"/>
          <w:i w:val="0"/>
          <w:iCs w:val="0"/>
          <w:color w:val="000000"/>
          <w:spacing w:val="-10"/>
          <w:sz w:val="17"/>
          <w:szCs w:val="17"/>
          <w:u w:val="none"/>
        </w:rPr>
      </w:r>
      <w:r>
        <w:rPr>
          <w:rFonts w:ascii="Verdana" w:hAnsi="Verdana" w:cs="Verdana"/>
          <w:bCs w:val="0"/>
          <w:i w:val="0"/>
          <w:iCs w:val="0"/>
          <w:color w:val="000000"/>
          <w:spacing w:val="-10"/>
          <w:sz w:val="17"/>
          <w:szCs w:val="17"/>
          <w:u w:val="none"/>
        </w:rPr>
      </w:r>
      <w:r>
        <w:rPr>
          <w:rFonts w:ascii="Verdana" w:hAnsi="Verdana" w:cs="Verdana"/>
          <w:bCs w:val="0"/>
          <w:i w:val="0"/>
          <w:iCs w:val="0"/>
          <w:color w:val="000000"/>
          <w:spacing w:val="-10"/>
          <w:sz w:val="17"/>
          <w:szCs w:val="17"/>
          <w:u w:val="none"/>
        </w:rPr>
      </w:r>
    </w:p>
    <w:p>
      <w:pPr>
        <w:pStyle w:val="1044"/>
        <w:ind w:left="4248" w:right="0" w:firstLine="708"/>
        <w:rPr>
          <w:bCs w:val="0"/>
          <w:i w:val="0"/>
          <w:iCs w:val="0"/>
          <w:color w:val="000000"/>
          <w:szCs w:val="28"/>
          <w:u w:val="none"/>
        </w:rPr>
      </w:pPr>
      <w:r>
        <w:rPr>
          <w:bCs w:val="0"/>
          <w:i w:val="0"/>
          <w:iCs w:val="0"/>
          <w:color w:val="000000"/>
          <w:szCs w:val="28"/>
          <w:u w:val="none"/>
        </w:rPr>
        <w:t xml:space="preserve">от</w:t>
      </w:r>
      <w:r>
        <w:rPr>
          <w:bCs w:val="0"/>
          <w:i w:val="0"/>
          <w:iCs w:val="0"/>
          <w:color w:val="000000"/>
          <w:spacing w:val="-10"/>
          <w:sz w:val="22"/>
          <w:szCs w:val="22"/>
          <w:u w:val="none"/>
        </w:rPr>
        <w:t xml:space="preserve">  «____»</w:t>
      </w:r>
      <w:r>
        <w:rPr>
          <w:bCs w:val="0"/>
          <w:i w:val="0"/>
          <w:iCs w:val="0"/>
          <w:color w:val="000000"/>
          <w:spacing w:val="-10"/>
          <w:sz w:val="22"/>
          <w:szCs w:val="22"/>
        </w:rPr>
        <w:tab/>
        <w:tab/>
        <w:tab/>
      </w:r>
      <w:r>
        <w:rPr>
          <w:bCs w:val="0"/>
          <w:i w:val="0"/>
          <w:iCs w:val="0"/>
          <w:color w:val="000000"/>
          <w:spacing w:val="-10"/>
          <w:sz w:val="22"/>
          <w:szCs w:val="22"/>
          <w:u w:val="none"/>
        </w:rPr>
        <w:t xml:space="preserve">20___ г.</w:t>
      </w:r>
      <w:r>
        <w:rPr>
          <w:bCs w:val="0"/>
          <w:i w:val="0"/>
          <w:iCs w:val="0"/>
          <w:color w:val="000000"/>
          <w:szCs w:val="28"/>
          <w:u w:val="none"/>
        </w:rPr>
      </w:r>
      <w:r>
        <w:rPr>
          <w:bCs w:val="0"/>
          <w:i w:val="0"/>
          <w:iCs w:val="0"/>
          <w:color w:val="000000"/>
          <w:szCs w:val="28"/>
          <w:u w:val="none"/>
        </w:rPr>
      </w:r>
    </w:p>
    <w:p>
      <w:pPr>
        <w:pStyle w:val="1044"/>
        <w:rPr>
          <w:bCs w:val="0"/>
          <w:i w:val="0"/>
          <w:iCs w:val="0"/>
          <w:color w:val="000000"/>
          <w:szCs w:val="28"/>
          <w:u w:val="none"/>
        </w:rPr>
      </w:pPr>
      <w:r>
        <w:rPr>
          <w:bCs w:val="0"/>
          <w:i w:val="0"/>
          <w:iCs w:val="0"/>
          <w:color w:val="000000"/>
          <w:szCs w:val="28"/>
          <w:u w:val="none"/>
        </w:rPr>
        <w:t xml:space="preserve">Мы, нижеподписавшиеся:</w:t>
      </w:r>
      <w:r>
        <w:rPr>
          <w:bCs w:val="0"/>
          <w:i w:val="0"/>
          <w:iCs w:val="0"/>
          <w:color w:val="000000"/>
          <w:szCs w:val="28"/>
          <w:u w:val="none"/>
        </w:rPr>
      </w:r>
      <w:r>
        <w:rPr>
          <w:bCs w:val="0"/>
          <w:i w:val="0"/>
          <w:iCs w:val="0"/>
          <w:color w:val="000000"/>
          <w:szCs w:val="28"/>
          <w:u w:val="none"/>
        </w:rPr>
      </w:r>
    </w:p>
    <w:p>
      <w:pPr>
        <w:pStyle w:val="1044"/>
        <w:rPr>
          <w:rFonts w:ascii="Trebuchet MS" w:hAnsi="Trebuchet MS" w:cs="Trebuchet MS"/>
          <w:bCs w:val="0"/>
          <w:i w:val="0"/>
          <w:iCs w:val="0"/>
          <w:color w:val="000000"/>
          <w:spacing w:val="-10"/>
          <w:sz w:val="18"/>
          <w:u w:val="none"/>
        </w:rPr>
      </w:pPr>
      <w:r>
        <w:rPr>
          <w:bCs w:val="0"/>
          <w:i w:val="0"/>
          <w:iCs w:val="0"/>
          <w:color w:val="000000"/>
          <w:szCs w:val="28"/>
          <w:u w:val="none"/>
        </w:rPr>
        <w:t xml:space="preserve">ответственный руководитель работ</w:t>
        <w:tab/>
        <w:t xml:space="preserve">____________________________________</w:t>
      </w:r>
      <w:r>
        <w:rPr>
          <w:rFonts w:ascii="Trebuchet MS" w:hAnsi="Trebuchet MS" w:cs="Trebuchet MS"/>
          <w:bCs w:val="0"/>
          <w:i w:val="0"/>
          <w:iCs w:val="0"/>
          <w:color w:val="000000"/>
          <w:spacing w:val="-10"/>
          <w:sz w:val="18"/>
          <w:u w:val="none"/>
        </w:rPr>
      </w:r>
      <w:r>
        <w:rPr>
          <w:rFonts w:ascii="Trebuchet MS" w:hAnsi="Trebuchet MS" w:cs="Trebuchet MS"/>
          <w:bCs w:val="0"/>
          <w:i w:val="0"/>
          <w:iCs w:val="0"/>
          <w:color w:val="000000"/>
          <w:spacing w:val="-10"/>
          <w:sz w:val="18"/>
          <w:u w:val="none"/>
        </w:rPr>
      </w:r>
    </w:p>
    <w:p>
      <w:pPr>
        <w:pStyle w:val="1044"/>
        <w:ind w:left="4956" w:right="0" w:firstLine="708"/>
        <w:rPr>
          <w:bCs w:val="0"/>
          <w:i w:val="0"/>
          <w:iCs w:val="0"/>
          <w:color w:val="000000"/>
          <w:szCs w:val="28"/>
          <w:u w:val="none"/>
        </w:rPr>
      </w:pPr>
      <w:r>
        <w:rPr>
          <w:rFonts w:ascii="Trebuchet MS" w:hAnsi="Trebuchet MS" w:cs="Trebuchet MS"/>
          <w:bCs w:val="0"/>
          <w:i w:val="0"/>
          <w:iCs w:val="0"/>
          <w:color w:val="000000"/>
          <w:spacing w:val="-10"/>
          <w:sz w:val="18"/>
          <w:u w:val="none"/>
        </w:rPr>
        <w:t xml:space="preserve">(</w:t>
      </w:r>
      <w:r>
        <w:rPr>
          <w:bCs w:val="0"/>
          <w:i w:val="0"/>
          <w:iCs w:val="0"/>
          <w:color w:val="000000"/>
          <w:spacing w:val="-10"/>
          <w:sz w:val="18"/>
          <w:u w:val="none"/>
        </w:rPr>
        <w:t xml:space="preserve">должность, фамилия, инициалы)</w:t>
      </w:r>
      <w:r>
        <w:rPr>
          <w:bCs w:val="0"/>
          <w:i w:val="0"/>
          <w:iCs w:val="0"/>
          <w:color w:val="000000"/>
          <w:szCs w:val="28"/>
          <w:u w:val="none"/>
        </w:rPr>
      </w:r>
      <w:r>
        <w:rPr>
          <w:bCs w:val="0"/>
          <w:i w:val="0"/>
          <w:iCs w:val="0"/>
          <w:color w:val="000000"/>
          <w:szCs w:val="28"/>
          <w:u w:val="none"/>
        </w:rPr>
      </w:r>
    </w:p>
    <w:p>
      <w:pPr>
        <w:pStyle w:val="1044"/>
        <w:rPr>
          <w:bCs w:val="0"/>
          <w:i w:val="0"/>
          <w:iCs w:val="0"/>
          <w:color w:val="000000"/>
          <w:szCs w:val="28"/>
          <w:u w:val="none"/>
        </w:rPr>
      </w:pPr>
      <w:r>
        <w:rPr>
          <w:bCs w:val="0"/>
          <w:i w:val="0"/>
          <w:iCs w:val="0"/>
          <w:color w:val="000000"/>
          <w:szCs w:val="28"/>
          <w:u w:val="none"/>
        </w:rPr>
        <w:t xml:space="preserve">__________________________________________________________________</w:t>
      </w:r>
      <w:r>
        <w:rPr>
          <w:bCs w:val="0"/>
          <w:i w:val="0"/>
          <w:iCs w:val="0"/>
          <w:color w:val="000000"/>
          <w:szCs w:val="28"/>
          <w:u w:val="none"/>
        </w:rPr>
      </w:r>
      <w:r>
        <w:rPr>
          <w:bCs w:val="0"/>
          <w:i w:val="0"/>
          <w:iCs w:val="0"/>
          <w:color w:val="000000"/>
          <w:szCs w:val="28"/>
          <w:u w:val="none"/>
        </w:rPr>
      </w:r>
    </w:p>
    <w:p>
      <w:pPr>
        <w:pStyle w:val="1044"/>
        <w:rPr>
          <w:rFonts w:ascii="Trebuchet MS" w:hAnsi="Trebuchet MS" w:eastAsia="Trebuchet MS" w:cs="Trebuchet MS"/>
          <w:bCs w:val="0"/>
          <w:i w:val="0"/>
          <w:iCs w:val="0"/>
          <w:color w:val="000000"/>
          <w:spacing w:val="-10"/>
          <w:sz w:val="18"/>
          <w:u w:val="none"/>
        </w:rPr>
      </w:pPr>
      <w:r>
        <w:rPr>
          <w:bCs w:val="0"/>
          <w:i w:val="0"/>
          <w:iCs w:val="0"/>
          <w:color w:val="000000"/>
          <w:szCs w:val="28"/>
          <w:u w:val="none"/>
        </w:rPr>
        <w:t xml:space="preserve">представитель строительного контроля (технического надзора) заказчика__________________________________________________________</w:t>
      </w:r>
      <w:r>
        <w:rPr>
          <w:rFonts w:ascii="Trebuchet MS" w:hAnsi="Trebuchet MS" w:eastAsia="Trebuchet MS" w:cs="Trebuchet MS"/>
          <w:bCs w:val="0"/>
          <w:i w:val="0"/>
          <w:iCs w:val="0"/>
          <w:color w:val="000000"/>
          <w:spacing w:val="-10"/>
          <w:sz w:val="18"/>
          <w:u w:val="none"/>
        </w:rPr>
      </w:r>
      <w:r>
        <w:rPr>
          <w:rFonts w:ascii="Trebuchet MS" w:hAnsi="Trebuchet MS" w:eastAsia="Trebuchet MS" w:cs="Trebuchet MS"/>
          <w:bCs w:val="0"/>
          <w:i w:val="0"/>
          <w:iCs w:val="0"/>
          <w:color w:val="000000"/>
          <w:spacing w:val="-10"/>
          <w:sz w:val="18"/>
          <w:u w:val="none"/>
        </w:rPr>
      </w:r>
    </w:p>
    <w:p>
      <w:pPr>
        <w:pStyle w:val="1044"/>
        <w:ind w:left="2124" w:right="0" w:firstLine="708"/>
        <w:rPr>
          <w:bCs w:val="0"/>
          <w:i w:val="0"/>
          <w:iCs w:val="0"/>
          <w:color w:val="000000"/>
          <w:szCs w:val="28"/>
          <w:u w:val="none"/>
        </w:rPr>
      </w:pPr>
      <w:r>
        <w:rPr>
          <w:rFonts w:ascii="Trebuchet MS" w:hAnsi="Trebuchet MS" w:eastAsia="Trebuchet MS" w:cs="Trebuchet MS"/>
          <w:bCs w:val="0"/>
          <w:i w:val="0"/>
          <w:iCs w:val="0"/>
          <w:color w:val="000000"/>
          <w:spacing w:val="-10"/>
          <w:sz w:val="18"/>
          <w:u w:val="none"/>
        </w:rPr>
        <w:t xml:space="preserve">          </w:t>
      </w:r>
      <w:r>
        <w:rPr>
          <w:rFonts w:ascii="Trebuchet MS" w:hAnsi="Trebuchet MS" w:cs="Trebuchet MS"/>
          <w:bCs w:val="0"/>
          <w:i w:val="0"/>
          <w:iCs w:val="0"/>
          <w:color w:val="000000"/>
          <w:spacing w:val="-10"/>
          <w:sz w:val="18"/>
          <w:u w:val="none"/>
        </w:rPr>
        <w:t xml:space="preserve">(</w:t>
      </w:r>
      <w:r>
        <w:rPr>
          <w:bCs w:val="0"/>
          <w:i w:val="0"/>
          <w:iCs w:val="0"/>
          <w:color w:val="000000"/>
          <w:spacing w:val="-10"/>
          <w:sz w:val="18"/>
          <w:u w:val="none"/>
        </w:rPr>
        <w:t xml:space="preserve">должность, фамилия, инициалы)</w:t>
      </w:r>
      <w:r>
        <w:rPr>
          <w:bCs w:val="0"/>
          <w:i w:val="0"/>
          <w:iCs w:val="0"/>
          <w:color w:val="000000"/>
          <w:szCs w:val="28"/>
          <w:u w:val="none"/>
        </w:rPr>
      </w:r>
      <w:r>
        <w:rPr>
          <w:bCs w:val="0"/>
          <w:i w:val="0"/>
          <w:iCs w:val="0"/>
          <w:color w:val="000000"/>
          <w:szCs w:val="28"/>
          <w:u w:val="none"/>
        </w:rPr>
      </w:r>
    </w:p>
    <w:p>
      <w:pPr>
        <w:pStyle w:val="1044"/>
        <w:rPr>
          <w:bCs w:val="0"/>
          <w:i w:val="0"/>
          <w:iCs w:val="0"/>
          <w:color w:val="000000"/>
          <w:szCs w:val="28"/>
          <w:u w:val="none"/>
        </w:rPr>
      </w:pPr>
      <w:r>
        <w:rPr>
          <w:bCs w:val="0"/>
          <w:i w:val="0"/>
          <w:iCs w:val="0"/>
          <w:color w:val="000000"/>
          <w:szCs w:val="28"/>
          <w:u w:val="none"/>
        </w:rPr>
        <w:t xml:space="preserve">представитель лаборатории неразрушающего контроля (НК) (специалист НК не ниже II уровня) __________________________________________________</w:t>
      </w:r>
      <w:r>
        <w:rPr>
          <w:bCs w:val="0"/>
          <w:i w:val="0"/>
          <w:iCs w:val="0"/>
          <w:color w:val="000000"/>
          <w:szCs w:val="28"/>
          <w:u w:val="none"/>
        </w:rPr>
      </w:r>
      <w:r>
        <w:rPr>
          <w:bCs w:val="0"/>
          <w:i w:val="0"/>
          <w:iCs w:val="0"/>
          <w:color w:val="000000"/>
          <w:szCs w:val="28"/>
          <w:u w:val="none"/>
        </w:rPr>
      </w:r>
    </w:p>
    <w:p>
      <w:pPr>
        <w:pStyle w:val="1044"/>
        <w:rPr>
          <w:rFonts w:ascii="Trebuchet MS" w:hAnsi="Trebuchet MS" w:eastAsia="Trebuchet MS" w:cs="Trebuchet MS"/>
          <w:bCs w:val="0"/>
          <w:i w:val="0"/>
          <w:iCs w:val="0"/>
          <w:color w:val="000000"/>
          <w:spacing w:val="-10"/>
          <w:sz w:val="18"/>
          <w:u w:val="none"/>
        </w:rPr>
      </w:pPr>
      <w:r>
        <w:rPr>
          <w:bCs w:val="0"/>
          <w:i w:val="0"/>
          <w:iCs w:val="0"/>
          <w:color w:val="000000"/>
          <w:szCs w:val="28"/>
          <w:u w:val="none"/>
        </w:rPr>
        <w:t xml:space="preserve">__________________________________________________________________</w:t>
      </w:r>
      <w:r>
        <w:rPr>
          <w:rFonts w:ascii="Trebuchet MS" w:hAnsi="Trebuchet MS" w:eastAsia="Trebuchet MS" w:cs="Trebuchet MS"/>
          <w:bCs w:val="0"/>
          <w:i w:val="0"/>
          <w:iCs w:val="0"/>
          <w:color w:val="000000"/>
          <w:spacing w:val="-10"/>
          <w:sz w:val="18"/>
          <w:u w:val="none"/>
        </w:rPr>
      </w:r>
      <w:r>
        <w:rPr>
          <w:rFonts w:ascii="Trebuchet MS" w:hAnsi="Trebuchet MS" w:eastAsia="Trebuchet MS" w:cs="Trebuchet MS"/>
          <w:bCs w:val="0"/>
          <w:i w:val="0"/>
          <w:iCs w:val="0"/>
          <w:color w:val="000000"/>
          <w:spacing w:val="-10"/>
          <w:sz w:val="18"/>
          <w:u w:val="none"/>
        </w:rPr>
      </w:r>
    </w:p>
    <w:p>
      <w:pPr>
        <w:pStyle w:val="1044"/>
        <w:ind w:left="2124" w:right="0" w:firstLine="708"/>
        <w:rPr>
          <w:bCs w:val="0"/>
          <w:i w:val="0"/>
          <w:iCs w:val="0"/>
          <w:color w:val="000000"/>
          <w:szCs w:val="28"/>
          <w:u w:val="none"/>
        </w:rPr>
      </w:pPr>
      <w:r>
        <w:rPr>
          <w:rFonts w:ascii="Trebuchet MS" w:hAnsi="Trebuchet MS" w:eastAsia="Trebuchet MS" w:cs="Trebuchet MS"/>
          <w:bCs w:val="0"/>
          <w:i w:val="0"/>
          <w:iCs w:val="0"/>
          <w:color w:val="000000"/>
          <w:spacing w:val="-10"/>
          <w:sz w:val="18"/>
          <w:u w:val="none"/>
        </w:rPr>
        <w:t xml:space="preserve">          </w:t>
      </w:r>
      <w:r>
        <w:rPr>
          <w:rFonts w:ascii="Trebuchet MS" w:hAnsi="Trebuchet MS" w:cs="Trebuchet MS"/>
          <w:bCs w:val="0"/>
          <w:i w:val="0"/>
          <w:iCs w:val="0"/>
          <w:color w:val="000000"/>
          <w:spacing w:val="-10"/>
          <w:sz w:val="18"/>
          <w:u w:val="none"/>
        </w:rPr>
        <w:t xml:space="preserve">(</w:t>
      </w:r>
      <w:r>
        <w:rPr>
          <w:bCs w:val="0"/>
          <w:i w:val="0"/>
          <w:iCs w:val="0"/>
          <w:color w:val="000000"/>
          <w:spacing w:val="-10"/>
          <w:sz w:val="18"/>
          <w:u w:val="none"/>
        </w:rPr>
        <w:t xml:space="preserve">должность, фамилия, инициалы)</w:t>
      </w:r>
      <w:r>
        <w:rPr>
          <w:bCs w:val="0"/>
          <w:i w:val="0"/>
          <w:iCs w:val="0"/>
          <w:color w:val="000000"/>
          <w:szCs w:val="28"/>
          <w:u w:val="none"/>
        </w:rPr>
      </w:r>
      <w:r>
        <w:rPr>
          <w:bCs w:val="0"/>
          <w:i w:val="0"/>
          <w:iCs w:val="0"/>
          <w:color w:val="000000"/>
          <w:szCs w:val="28"/>
          <w:u w:val="none"/>
        </w:rPr>
      </w:r>
    </w:p>
    <w:p>
      <w:pPr>
        <w:pStyle w:val="1044"/>
        <w:rPr>
          <w:bCs w:val="0"/>
          <w:i w:val="0"/>
          <w:iCs w:val="0"/>
          <w:color w:val="000000"/>
          <w:szCs w:val="28"/>
          <w:u w:val="none"/>
        </w:rPr>
      </w:pPr>
      <w:r>
        <w:rPr>
          <w:bCs w:val="0"/>
          <w:i w:val="0"/>
          <w:iCs w:val="0"/>
          <w:color w:val="000000"/>
          <w:szCs w:val="28"/>
          <w:u w:val="none"/>
        </w:rPr>
        <w:t xml:space="preserve">составили настоящий акт а том, что в нашем присутствии произведена сварка гарантийного сварного соединения на ПК ___________________ км _________________ объекта__________________________________________,</w:t>
      </w:r>
      <w:r>
        <w:rPr>
          <w:bCs w:val="0"/>
          <w:i w:val="0"/>
          <w:iCs w:val="0"/>
          <w:color w:val="000000"/>
          <w:szCs w:val="28"/>
          <w:u w:val="none"/>
        </w:rPr>
      </w:r>
      <w:r>
        <w:rPr>
          <w:bCs w:val="0"/>
          <w:i w:val="0"/>
          <w:iCs w:val="0"/>
          <w:color w:val="000000"/>
          <w:szCs w:val="28"/>
          <w:u w:val="none"/>
        </w:rPr>
      </w:r>
    </w:p>
    <w:p>
      <w:pPr>
        <w:pStyle w:val="1044"/>
        <w:rPr>
          <w:bCs w:val="0"/>
          <w:i w:val="0"/>
          <w:iCs w:val="0"/>
          <w:color w:val="000000"/>
          <w:szCs w:val="28"/>
          <w:u w:val="none"/>
        </w:rPr>
      </w:pPr>
      <w:r>
        <w:rPr>
          <w:bCs w:val="0"/>
          <w:i w:val="0"/>
          <w:iCs w:val="0"/>
          <w:color w:val="000000"/>
          <w:szCs w:val="28"/>
          <w:u w:val="none"/>
        </w:rPr>
        <w:t xml:space="preserve">диаметр </w:t>
      </w:r>
      <w:r>
        <w:rPr>
          <w:bCs w:val="0"/>
          <w:i w:val="0"/>
          <w:color w:val="000000"/>
          <w:spacing w:val="30"/>
          <w:szCs w:val="28"/>
          <w:u w:val="none"/>
          <w:lang w:eastAsia="en-US"/>
        </w:rPr>
        <w:t xml:space="preserve">(</w:t>
      </w:r>
      <w:r>
        <w:rPr>
          <w:bCs w:val="0"/>
          <w:i w:val="0"/>
          <w:color w:val="000000"/>
          <w:spacing w:val="30"/>
          <w:szCs w:val="28"/>
          <w:u w:val="none"/>
          <w:lang w:val="en-US" w:eastAsia="en-US"/>
        </w:rPr>
        <w:t xml:space="preserve">D</w:t>
      </w:r>
      <w:r>
        <w:rPr>
          <w:bCs w:val="0"/>
          <w:i w:val="0"/>
          <w:color w:val="000000"/>
          <w:spacing w:val="30"/>
          <w:szCs w:val="28"/>
          <w:u w:val="none"/>
          <w:lang w:eastAsia="en-US"/>
        </w:rPr>
        <w:t xml:space="preserve">)</w:t>
      </w:r>
      <w:r>
        <w:rPr>
          <w:bCs w:val="0"/>
          <w:i w:val="0"/>
          <w:iCs w:val="0"/>
          <w:color w:val="000000"/>
          <w:szCs w:val="28"/>
          <w:u w:val="none"/>
        </w:rPr>
        <w:t xml:space="preserve">______ мм, толщина стенки </w:t>
      </w:r>
      <w:r>
        <w:rPr>
          <w:bCs w:val="0"/>
          <w:i w:val="0"/>
          <w:iCs w:val="0"/>
          <w:color w:val="000000"/>
          <w:szCs w:val="28"/>
          <w:u w:val="none"/>
          <w:lang w:eastAsia="en-US"/>
        </w:rPr>
        <w:t xml:space="preserve">(</w:t>
      </w:r>
      <w:r>
        <w:rPr>
          <w:bCs w:val="0"/>
          <w:i w:val="0"/>
          <w:iCs w:val="0"/>
          <w:color w:val="000000"/>
          <w:szCs w:val="28"/>
          <w:u w:val="none"/>
          <w:lang w:val="en-US" w:eastAsia="en-US"/>
        </w:rPr>
        <w:t xml:space="preserve">S</w:t>
      </w:r>
      <w:r>
        <w:rPr>
          <w:bCs w:val="0"/>
          <w:i w:val="0"/>
          <w:iCs w:val="0"/>
          <w:color w:val="000000"/>
          <w:szCs w:val="28"/>
          <w:u w:val="none"/>
          <w:lang w:eastAsia="en-US"/>
        </w:rPr>
        <w:t xml:space="preserve">)________ </w:t>
      </w:r>
      <w:r>
        <w:rPr>
          <w:bCs w:val="0"/>
          <w:i w:val="0"/>
          <w:iCs w:val="0"/>
          <w:color w:val="000000"/>
          <w:szCs w:val="28"/>
          <w:u w:val="none"/>
        </w:rPr>
        <w:t xml:space="preserve">мм, проектное давление (Ру)_____ МПа,  класс прочности</w:t>
        <w:tab/>
        <w:t xml:space="preserve">_________________.</w:t>
      </w:r>
      <w:r>
        <w:rPr>
          <w:bCs w:val="0"/>
          <w:i w:val="0"/>
          <w:iCs w:val="0"/>
          <w:color w:val="000000"/>
          <w:szCs w:val="28"/>
          <w:u w:val="none"/>
        </w:rPr>
      </w:r>
      <w:r>
        <w:rPr>
          <w:bCs w:val="0"/>
          <w:i w:val="0"/>
          <w:iCs w:val="0"/>
          <w:color w:val="000000"/>
          <w:szCs w:val="28"/>
          <w:u w:val="none"/>
        </w:rPr>
      </w:r>
    </w:p>
    <w:p>
      <w:pPr>
        <w:pStyle w:val="1044"/>
        <w:rPr>
          <w:bCs w:val="0"/>
          <w:i w:val="0"/>
          <w:iCs w:val="0"/>
          <w:color w:val="000000"/>
          <w:szCs w:val="28"/>
          <w:u w:val="none"/>
        </w:rPr>
      </w:pPr>
      <w:r>
        <w:rPr>
          <w:bCs w:val="0"/>
          <w:i w:val="0"/>
          <w:iCs w:val="0"/>
          <w:color w:val="000000"/>
          <w:szCs w:val="28"/>
          <w:u w:val="none"/>
        </w:rPr>
        <w:t xml:space="preserve">Сварку гарантийного стыка произвела сварочно-монтажная бригада в составе:</w:t>
      </w:r>
      <w:r>
        <w:rPr>
          <w:bCs w:val="0"/>
          <w:i w:val="0"/>
          <w:iCs w:val="0"/>
          <w:color w:val="000000"/>
          <w:szCs w:val="28"/>
          <w:u w:val="none"/>
        </w:rPr>
      </w:r>
      <w:r>
        <w:rPr>
          <w:bCs w:val="0"/>
          <w:i w:val="0"/>
          <w:iCs w:val="0"/>
          <w:color w:val="000000"/>
          <w:szCs w:val="28"/>
          <w:u w:val="none"/>
        </w:rPr>
      </w:r>
    </w:p>
    <w:p>
      <w:pPr>
        <w:pStyle w:val="1044"/>
        <w:rPr>
          <w:rFonts w:ascii="Trebuchet MS" w:hAnsi="Trebuchet MS" w:eastAsia="Trebuchet MS" w:cs="Trebuchet MS"/>
          <w:bCs w:val="0"/>
          <w:i w:val="0"/>
          <w:iCs w:val="0"/>
          <w:color w:val="000000"/>
          <w:spacing w:val="-10"/>
          <w:sz w:val="18"/>
          <w:u w:val="none"/>
        </w:rPr>
      </w:pPr>
      <w:r>
        <w:rPr>
          <w:bCs w:val="0"/>
          <w:i w:val="0"/>
          <w:iCs w:val="0"/>
          <w:color w:val="000000"/>
          <w:szCs w:val="28"/>
          <w:u w:val="none"/>
        </w:rPr>
        <w:t xml:space="preserve">руководитель сварочной бригады (бригадир)____________________________</w:t>
      </w:r>
      <w:r>
        <w:rPr>
          <w:rFonts w:ascii="Trebuchet MS" w:hAnsi="Trebuchet MS" w:eastAsia="Trebuchet MS" w:cs="Trebuchet MS"/>
          <w:bCs w:val="0"/>
          <w:i w:val="0"/>
          <w:iCs w:val="0"/>
          <w:color w:val="000000"/>
          <w:spacing w:val="-10"/>
          <w:sz w:val="18"/>
          <w:u w:val="none"/>
        </w:rPr>
      </w:r>
      <w:r>
        <w:rPr>
          <w:rFonts w:ascii="Trebuchet MS" w:hAnsi="Trebuchet MS" w:eastAsia="Trebuchet MS" w:cs="Trebuchet MS"/>
          <w:bCs w:val="0"/>
          <w:i w:val="0"/>
          <w:iCs w:val="0"/>
          <w:color w:val="000000"/>
          <w:spacing w:val="-10"/>
          <w:sz w:val="18"/>
          <w:u w:val="none"/>
        </w:rPr>
      </w:r>
    </w:p>
    <w:p>
      <w:pPr>
        <w:pStyle w:val="1044"/>
        <w:ind w:left="4956" w:right="0" w:firstLine="708"/>
        <w:rPr>
          <w:bCs w:val="0"/>
          <w:i w:val="0"/>
          <w:iCs w:val="0"/>
          <w:color w:val="000000"/>
          <w:spacing w:val="-10"/>
          <w:szCs w:val="28"/>
          <w:u w:val="none"/>
        </w:rPr>
      </w:pPr>
      <w:r>
        <w:rPr>
          <w:rFonts w:ascii="Trebuchet MS" w:hAnsi="Trebuchet MS" w:eastAsia="Trebuchet MS" w:cs="Trebuchet MS"/>
          <w:bCs w:val="0"/>
          <w:i w:val="0"/>
          <w:iCs w:val="0"/>
          <w:color w:val="000000"/>
          <w:spacing w:val="-10"/>
          <w:sz w:val="18"/>
          <w:u w:val="none"/>
        </w:rPr>
        <w:t xml:space="preserve">     </w:t>
      </w:r>
      <w:r>
        <w:rPr>
          <w:rFonts w:ascii="Trebuchet MS" w:hAnsi="Trebuchet MS" w:cs="Trebuchet MS"/>
          <w:bCs w:val="0"/>
          <w:i w:val="0"/>
          <w:iCs w:val="0"/>
          <w:color w:val="000000"/>
          <w:spacing w:val="-10"/>
          <w:sz w:val="18"/>
          <w:u w:val="none"/>
        </w:rPr>
        <w:t xml:space="preserve">(</w:t>
      </w:r>
      <w:r>
        <w:rPr>
          <w:bCs w:val="0"/>
          <w:i w:val="0"/>
          <w:iCs w:val="0"/>
          <w:color w:val="000000"/>
          <w:spacing w:val="-10"/>
          <w:sz w:val="18"/>
          <w:u w:val="none"/>
        </w:rPr>
        <w:t xml:space="preserve">должность, организация, фамилия, инициалы)</w:t>
      </w:r>
      <w:r>
        <w:rPr>
          <w:bCs w:val="0"/>
          <w:i w:val="0"/>
          <w:iCs w:val="0"/>
          <w:color w:val="000000"/>
          <w:spacing w:val="-10"/>
          <w:szCs w:val="28"/>
          <w:u w:val="none"/>
        </w:rPr>
      </w:r>
      <w:r>
        <w:rPr>
          <w:bCs w:val="0"/>
          <w:i w:val="0"/>
          <w:iCs w:val="0"/>
          <w:color w:val="000000"/>
          <w:spacing w:val="-10"/>
          <w:szCs w:val="28"/>
          <w:u w:val="none"/>
        </w:rPr>
      </w:r>
    </w:p>
    <w:p>
      <w:pPr>
        <w:pStyle w:val="1044"/>
        <w:rPr>
          <w:bCs w:val="0"/>
          <w:i w:val="0"/>
          <w:iCs w:val="0"/>
          <w:color w:val="000000"/>
          <w:szCs w:val="28"/>
          <w:u w:val="none"/>
        </w:rPr>
      </w:pPr>
      <w:r>
        <w:rPr>
          <w:bCs w:val="0"/>
          <w:i w:val="0"/>
          <w:iCs w:val="0"/>
          <w:color w:val="000000"/>
          <w:spacing w:val="-10"/>
          <w:szCs w:val="28"/>
          <w:u w:val="none"/>
        </w:rPr>
        <w:t xml:space="preserve">_______________________________________________________________________,</w:t>
      </w:r>
      <w:r>
        <w:rPr>
          <w:bCs w:val="0"/>
          <w:i w:val="0"/>
          <w:iCs w:val="0"/>
          <w:color w:val="000000"/>
          <w:szCs w:val="28"/>
          <w:u w:val="none"/>
        </w:rPr>
      </w:r>
      <w:r>
        <w:rPr>
          <w:bCs w:val="0"/>
          <w:i w:val="0"/>
          <w:iCs w:val="0"/>
          <w:color w:val="000000"/>
          <w:szCs w:val="28"/>
          <w:u w:val="none"/>
        </w:rPr>
      </w:r>
    </w:p>
    <w:p>
      <w:pPr>
        <w:pStyle w:val="1044"/>
        <w:spacing w:before="0" w:after="120"/>
        <w:rPr>
          <w:bCs w:val="0"/>
          <w:i w:val="0"/>
          <w:iCs w:val="0"/>
          <w:color w:val="000000"/>
          <w:szCs w:val="28"/>
          <w:u w:val="none"/>
        </w:rPr>
      </w:pPr>
      <w:r>
        <w:rPr>
          <w:bCs w:val="0"/>
          <w:i w:val="0"/>
          <w:iCs w:val="0"/>
          <w:color w:val="000000"/>
          <w:szCs w:val="28"/>
          <w:u w:val="none"/>
        </w:rPr>
      </w:r>
      <w:r>
        <w:rPr>
          <w:bCs w:val="0"/>
          <w:i w:val="0"/>
          <w:iCs w:val="0"/>
          <w:color w:val="000000"/>
          <w:szCs w:val="28"/>
          <w:u w:val="none"/>
        </w:rPr>
      </w:r>
      <w:r>
        <w:rPr>
          <w:bCs w:val="0"/>
          <w:i w:val="0"/>
          <w:iCs w:val="0"/>
          <w:color w:val="000000"/>
          <w:szCs w:val="28"/>
          <w:u w:val="none"/>
        </w:rPr>
      </w:r>
    </w:p>
    <w:p>
      <w:pPr>
        <w:pStyle w:val="1044"/>
        <w:spacing w:before="0" w:after="120"/>
        <w:rPr>
          <w:bCs w:val="0"/>
          <w:i w:val="0"/>
          <w:iCs w:val="0"/>
          <w:color w:val="000000"/>
          <w:sz w:val="25"/>
          <w:szCs w:val="25"/>
          <w:u w:val="none"/>
        </w:rPr>
      </w:pPr>
      <w:r>
        <w:rPr>
          <w:bCs w:val="0"/>
          <w:i w:val="0"/>
          <w:iCs w:val="0"/>
          <w:color w:val="000000"/>
          <w:szCs w:val="28"/>
          <w:u w:val="none"/>
        </w:rPr>
        <w:t xml:space="preserve">специалисты сварочного производства I уровня (сварщики, операторы):</w:t>
      </w:r>
      <w:r>
        <w:rPr>
          <w:bCs w:val="0"/>
          <w:i w:val="0"/>
          <w:iCs w:val="0"/>
          <w:color w:val="000000"/>
          <w:sz w:val="25"/>
          <w:szCs w:val="25"/>
          <w:u w:val="none"/>
        </w:rPr>
      </w:r>
      <w:r>
        <w:rPr>
          <w:bCs w:val="0"/>
          <w:i w:val="0"/>
          <w:iCs w:val="0"/>
          <w:color w:val="000000"/>
          <w:sz w:val="25"/>
          <w:szCs w:val="25"/>
          <w:u w:val="none"/>
        </w:rPr>
      </w:r>
    </w:p>
    <w:tbl>
      <w:tblPr>
        <w:tblW w:w="0" w:type="auto"/>
        <w:tblInd w:w="0" w:type="dxa"/>
        <w:tblLayout w:type="fixed"/>
        <w:tblCellMar>
          <w:left w:w="5" w:type="dxa"/>
          <w:top w:w="0" w:type="dxa"/>
          <w:right w:w="5" w:type="dxa"/>
          <w:bottom w:w="0" w:type="dxa"/>
        </w:tblCellMar>
        <w:tblLook w:val="04A0" w:firstRow="1" w:lastRow="0" w:firstColumn="1" w:lastColumn="0" w:noHBand="0" w:noVBand="1"/>
      </w:tblPr>
      <w:tblGrid>
        <w:gridCol w:w="2606"/>
        <w:gridCol w:w="2761"/>
        <w:gridCol w:w="1444"/>
        <w:gridCol w:w="1391"/>
        <w:gridCol w:w="1296"/>
      </w:tblGrid>
      <w:tr>
        <w:tblPrEx/>
        <w:trPr>
          <w:trHeight w:val="616" w:hRule="exact"/>
        </w:trPr>
        <w:tc>
          <w:tcPr>
            <w:shd w:val="clear" w:color="auto" w:fill="ffffff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606" w:type="dxa"/>
            <w:vAlign w:val="center"/>
            <w:textDirection w:val="lrTb"/>
            <w:noWrap w:val="false"/>
          </w:tcPr>
          <w:p>
            <w:pPr>
              <w:pStyle w:val="1044"/>
              <w:jc w:val="center"/>
              <w:spacing w:line="250" w:lineRule="exact"/>
            </w:pPr>
            <w:r>
              <w:rPr>
                <w:bCs w:val="0"/>
                <w:i w:val="0"/>
                <w:iCs w:val="0"/>
                <w:color w:val="000000"/>
                <w:sz w:val="25"/>
                <w:szCs w:val="25"/>
                <w:u w:val="none"/>
              </w:rPr>
              <w:t xml:space="preserve">Ф.И.О.</w:t>
            </w:r>
            <w:r/>
          </w:p>
        </w:tc>
        <w:tc>
          <w:tcPr>
            <w:shd w:val="clear" w:color="auto" w:fill="ffffff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761" w:type="dxa"/>
            <w:vAlign w:val="center"/>
            <w:textDirection w:val="lrTb"/>
            <w:noWrap w:val="false"/>
          </w:tcPr>
          <w:p>
            <w:pPr>
              <w:pStyle w:val="1044"/>
              <w:jc w:val="center"/>
              <w:spacing w:line="250" w:lineRule="exact"/>
            </w:pPr>
            <w:r>
              <w:rPr>
                <w:bCs w:val="0"/>
                <w:i w:val="0"/>
                <w:iCs w:val="0"/>
                <w:color w:val="000000"/>
                <w:sz w:val="25"/>
                <w:szCs w:val="25"/>
                <w:u w:val="none"/>
              </w:rPr>
              <w:t xml:space="preserve">№ </w:t>
            </w:r>
            <w:r>
              <w:rPr>
                <w:bCs w:val="0"/>
                <w:i w:val="0"/>
                <w:iCs w:val="0"/>
                <w:color w:val="000000"/>
                <w:sz w:val="25"/>
                <w:szCs w:val="25"/>
                <w:u w:val="none"/>
              </w:rPr>
              <w:t xml:space="preserve">удостоверения, срок действия</w:t>
            </w:r>
            <w:r/>
          </w:p>
        </w:tc>
        <w:tc>
          <w:tcPr>
            <w:shd w:val="clear" w:color="auto" w:fill="ffffff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444" w:type="dxa"/>
            <w:vAlign w:val="center"/>
            <w:textDirection w:val="lrTb"/>
            <w:noWrap w:val="false"/>
          </w:tcPr>
          <w:p>
            <w:pPr>
              <w:pStyle w:val="1044"/>
              <w:jc w:val="center"/>
              <w:spacing w:line="250" w:lineRule="exact"/>
            </w:pPr>
            <w:r>
              <w:rPr>
                <w:bCs w:val="0"/>
                <w:i w:val="0"/>
                <w:iCs w:val="0"/>
                <w:color w:val="000000"/>
                <w:sz w:val="25"/>
                <w:szCs w:val="25"/>
                <w:u w:val="none"/>
              </w:rPr>
              <w:t xml:space="preserve">разряд</w:t>
            </w:r>
            <w:r/>
          </w:p>
        </w:tc>
        <w:tc>
          <w:tcPr>
            <w:shd w:val="clear" w:color="auto" w:fill="ffffff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391" w:type="dxa"/>
            <w:vAlign w:val="center"/>
            <w:textDirection w:val="lrTb"/>
            <w:noWrap w:val="false"/>
          </w:tcPr>
          <w:p>
            <w:pPr>
              <w:pStyle w:val="1044"/>
              <w:jc w:val="center"/>
              <w:spacing w:line="250" w:lineRule="exact"/>
            </w:pPr>
            <w:r>
              <w:rPr>
                <w:bCs w:val="0"/>
                <w:i w:val="0"/>
                <w:iCs w:val="0"/>
                <w:color w:val="000000"/>
                <w:sz w:val="25"/>
                <w:szCs w:val="25"/>
                <w:u w:val="none"/>
                <w:lang w:eastAsia="en-US"/>
              </w:rPr>
              <w:t xml:space="preserve">№</w:t>
            </w:r>
            <w:r>
              <w:rPr>
                <w:bCs w:val="0"/>
                <w:i w:val="0"/>
                <w:iCs w:val="0"/>
                <w:color w:val="000000"/>
                <w:sz w:val="25"/>
                <w:szCs w:val="25"/>
                <w:u w:val="none"/>
                <w:lang w:val="en-US" w:eastAsia="en-US"/>
              </w:rPr>
              <w:t xml:space="preserve"> </w:t>
            </w:r>
            <w:r>
              <w:rPr>
                <w:bCs w:val="0"/>
                <w:i w:val="0"/>
                <w:iCs w:val="0"/>
                <w:color w:val="000000"/>
                <w:sz w:val="25"/>
                <w:szCs w:val="25"/>
                <w:u w:val="none"/>
              </w:rPr>
              <w:t xml:space="preserve">клейма</w:t>
            </w:r>
            <w:r/>
          </w:p>
        </w:tc>
        <w:tc>
          <w:tcPr>
            <w:shd w:val="clear" w:color="auto" w:fill="ffffff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296" w:type="dxa"/>
            <w:vAlign w:val="center"/>
            <w:textDirection w:val="lrTb"/>
            <w:noWrap w:val="false"/>
          </w:tcPr>
          <w:p>
            <w:pPr>
              <w:pStyle w:val="1044"/>
              <w:jc w:val="center"/>
              <w:spacing w:line="250" w:lineRule="exact"/>
            </w:pPr>
            <w:r>
              <w:rPr>
                <w:bCs w:val="0"/>
                <w:i w:val="0"/>
                <w:iCs w:val="0"/>
                <w:color w:val="000000"/>
                <w:sz w:val="25"/>
                <w:szCs w:val="25"/>
                <w:u w:val="none"/>
              </w:rPr>
              <w:t xml:space="preserve">Подпись</w:t>
            </w:r>
            <w:r/>
          </w:p>
        </w:tc>
      </w:tr>
      <w:tr>
        <w:tblPrEx/>
        <w:trPr>
          <w:trHeight w:val="436" w:hRule="exact"/>
        </w:trPr>
        <w:tc>
          <w:tcPr>
            <w:shd w:val="clear" w:color="auto" w:fill="ffffff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606" w:type="dxa"/>
            <w:vAlign w:val="top"/>
            <w:textDirection w:val="lrTb"/>
            <w:noWrap w:val="false"/>
          </w:tcPr>
          <w:p>
            <w:pPr>
              <w:pStyle w:val="1044"/>
              <w:rPr>
                <w:bCs w:val="0"/>
                <w:i w:val="0"/>
                <w:iCs w:val="0"/>
                <w:color w:val="000000"/>
                <w:sz w:val="10"/>
                <w:szCs w:val="10"/>
                <w:u w:val="none"/>
              </w:rPr>
            </w:pPr>
            <w:r>
              <w:rPr>
                <w:bCs w:val="0"/>
                <w:i w:val="0"/>
                <w:iCs w:val="0"/>
                <w:color w:val="000000"/>
                <w:sz w:val="10"/>
                <w:szCs w:val="10"/>
                <w:u w:val="none"/>
              </w:rPr>
            </w:r>
            <w:r>
              <w:rPr>
                <w:bCs w:val="0"/>
                <w:i w:val="0"/>
                <w:iCs w:val="0"/>
                <w:color w:val="000000"/>
                <w:sz w:val="10"/>
                <w:szCs w:val="10"/>
                <w:u w:val="none"/>
              </w:rPr>
            </w:r>
            <w:r>
              <w:rPr>
                <w:bCs w:val="0"/>
                <w:i w:val="0"/>
                <w:iCs w:val="0"/>
                <w:color w:val="000000"/>
                <w:sz w:val="10"/>
                <w:szCs w:val="10"/>
                <w:u w:val="none"/>
              </w:rPr>
            </w:r>
          </w:p>
        </w:tc>
        <w:tc>
          <w:tcPr>
            <w:shd w:val="clear" w:color="auto" w:fill="ffffff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761" w:type="dxa"/>
            <w:vAlign w:val="top"/>
            <w:textDirection w:val="lrTb"/>
            <w:noWrap w:val="false"/>
          </w:tcPr>
          <w:p>
            <w:pPr>
              <w:pStyle w:val="1044"/>
              <w:rPr>
                <w:bCs w:val="0"/>
                <w:i w:val="0"/>
                <w:iCs w:val="0"/>
                <w:color w:val="000000"/>
                <w:sz w:val="10"/>
                <w:szCs w:val="10"/>
                <w:u w:val="none"/>
              </w:rPr>
            </w:pPr>
            <w:r>
              <w:rPr>
                <w:bCs w:val="0"/>
                <w:i w:val="0"/>
                <w:iCs w:val="0"/>
                <w:color w:val="000000"/>
                <w:sz w:val="10"/>
                <w:szCs w:val="10"/>
                <w:u w:val="none"/>
              </w:rPr>
            </w:r>
            <w:r>
              <w:rPr>
                <w:bCs w:val="0"/>
                <w:i w:val="0"/>
                <w:iCs w:val="0"/>
                <w:color w:val="000000"/>
                <w:sz w:val="10"/>
                <w:szCs w:val="10"/>
                <w:u w:val="none"/>
              </w:rPr>
            </w:r>
            <w:r>
              <w:rPr>
                <w:bCs w:val="0"/>
                <w:i w:val="0"/>
                <w:iCs w:val="0"/>
                <w:color w:val="000000"/>
                <w:sz w:val="10"/>
                <w:szCs w:val="10"/>
                <w:u w:val="none"/>
              </w:rPr>
            </w:r>
          </w:p>
        </w:tc>
        <w:tc>
          <w:tcPr>
            <w:shd w:val="clear" w:color="auto" w:fill="ffffff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444" w:type="dxa"/>
            <w:vAlign w:val="top"/>
            <w:textDirection w:val="lrTb"/>
            <w:noWrap w:val="false"/>
          </w:tcPr>
          <w:p>
            <w:pPr>
              <w:pStyle w:val="1044"/>
              <w:rPr>
                <w:bCs w:val="0"/>
                <w:i w:val="0"/>
                <w:iCs w:val="0"/>
                <w:color w:val="000000"/>
                <w:sz w:val="10"/>
                <w:szCs w:val="10"/>
                <w:u w:val="none"/>
              </w:rPr>
            </w:pPr>
            <w:r>
              <w:rPr>
                <w:bCs w:val="0"/>
                <w:i w:val="0"/>
                <w:iCs w:val="0"/>
                <w:color w:val="000000"/>
                <w:sz w:val="10"/>
                <w:szCs w:val="10"/>
                <w:u w:val="none"/>
              </w:rPr>
            </w:r>
            <w:r>
              <w:rPr>
                <w:bCs w:val="0"/>
                <w:i w:val="0"/>
                <w:iCs w:val="0"/>
                <w:color w:val="000000"/>
                <w:sz w:val="10"/>
                <w:szCs w:val="10"/>
                <w:u w:val="none"/>
              </w:rPr>
            </w:r>
            <w:r>
              <w:rPr>
                <w:bCs w:val="0"/>
                <w:i w:val="0"/>
                <w:iCs w:val="0"/>
                <w:color w:val="000000"/>
                <w:sz w:val="10"/>
                <w:szCs w:val="10"/>
                <w:u w:val="none"/>
              </w:rPr>
            </w:r>
          </w:p>
        </w:tc>
        <w:tc>
          <w:tcPr>
            <w:shd w:val="clear" w:color="auto" w:fill="ffffff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391" w:type="dxa"/>
            <w:vAlign w:val="top"/>
            <w:textDirection w:val="lrTb"/>
            <w:noWrap w:val="false"/>
          </w:tcPr>
          <w:p>
            <w:pPr>
              <w:pStyle w:val="1044"/>
              <w:rPr>
                <w:bCs w:val="0"/>
                <w:i w:val="0"/>
                <w:iCs w:val="0"/>
                <w:color w:val="000000"/>
                <w:sz w:val="10"/>
                <w:szCs w:val="10"/>
                <w:u w:val="none"/>
              </w:rPr>
            </w:pPr>
            <w:r>
              <w:rPr>
                <w:bCs w:val="0"/>
                <w:i w:val="0"/>
                <w:iCs w:val="0"/>
                <w:color w:val="000000"/>
                <w:sz w:val="10"/>
                <w:szCs w:val="10"/>
                <w:u w:val="none"/>
              </w:rPr>
            </w:r>
            <w:r>
              <w:rPr>
                <w:bCs w:val="0"/>
                <w:i w:val="0"/>
                <w:iCs w:val="0"/>
                <w:color w:val="000000"/>
                <w:sz w:val="10"/>
                <w:szCs w:val="10"/>
                <w:u w:val="none"/>
              </w:rPr>
            </w:r>
            <w:r>
              <w:rPr>
                <w:bCs w:val="0"/>
                <w:i w:val="0"/>
                <w:iCs w:val="0"/>
                <w:color w:val="000000"/>
                <w:sz w:val="10"/>
                <w:szCs w:val="10"/>
                <w:u w:val="none"/>
              </w:rPr>
            </w:r>
          </w:p>
        </w:tc>
        <w:tc>
          <w:tcPr>
            <w:shd w:val="clear" w:color="auto" w:fill="ffffff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296" w:type="dxa"/>
            <w:vAlign w:val="top"/>
            <w:textDirection w:val="lrTb"/>
            <w:noWrap w:val="false"/>
          </w:tcPr>
          <w:p>
            <w:pPr>
              <w:pStyle w:val="1044"/>
              <w:rPr>
                <w:bCs w:val="0"/>
                <w:i w:val="0"/>
                <w:iCs w:val="0"/>
                <w:color w:val="000000"/>
                <w:sz w:val="10"/>
                <w:szCs w:val="10"/>
                <w:u w:val="none"/>
              </w:rPr>
            </w:pPr>
            <w:r>
              <w:rPr>
                <w:bCs w:val="0"/>
                <w:i w:val="0"/>
                <w:iCs w:val="0"/>
                <w:color w:val="000000"/>
                <w:sz w:val="10"/>
                <w:szCs w:val="10"/>
                <w:u w:val="none"/>
              </w:rPr>
            </w:r>
            <w:r>
              <w:rPr>
                <w:bCs w:val="0"/>
                <w:i w:val="0"/>
                <w:iCs w:val="0"/>
                <w:color w:val="000000"/>
                <w:sz w:val="10"/>
                <w:szCs w:val="10"/>
                <w:u w:val="none"/>
              </w:rPr>
            </w:r>
            <w:r>
              <w:rPr>
                <w:bCs w:val="0"/>
                <w:i w:val="0"/>
                <w:iCs w:val="0"/>
                <w:color w:val="000000"/>
                <w:sz w:val="10"/>
                <w:szCs w:val="10"/>
                <w:u w:val="none"/>
              </w:rPr>
            </w:r>
          </w:p>
        </w:tc>
      </w:tr>
      <w:tr>
        <w:tblPrEx/>
        <w:trPr>
          <w:trHeight w:val="428" w:hRule="exact"/>
        </w:trPr>
        <w:tc>
          <w:tcPr>
            <w:shd w:val="clear" w:color="auto" w:fill="ffffff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606" w:type="dxa"/>
            <w:vAlign w:val="top"/>
            <w:textDirection w:val="lrTb"/>
            <w:noWrap w:val="false"/>
          </w:tcPr>
          <w:p>
            <w:pPr>
              <w:pStyle w:val="1044"/>
              <w:rPr>
                <w:bCs w:val="0"/>
                <w:i w:val="0"/>
                <w:iCs w:val="0"/>
                <w:color w:val="000000"/>
                <w:sz w:val="10"/>
                <w:szCs w:val="10"/>
                <w:u w:val="none"/>
              </w:rPr>
            </w:pPr>
            <w:r>
              <w:rPr>
                <w:bCs w:val="0"/>
                <w:i w:val="0"/>
                <w:iCs w:val="0"/>
                <w:color w:val="000000"/>
                <w:sz w:val="10"/>
                <w:szCs w:val="10"/>
                <w:u w:val="none"/>
              </w:rPr>
            </w:r>
            <w:r>
              <w:rPr>
                <w:bCs w:val="0"/>
                <w:i w:val="0"/>
                <w:iCs w:val="0"/>
                <w:color w:val="000000"/>
                <w:sz w:val="10"/>
                <w:szCs w:val="10"/>
                <w:u w:val="none"/>
              </w:rPr>
            </w:r>
            <w:r>
              <w:rPr>
                <w:bCs w:val="0"/>
                <w:i w:val="0"/>
                <w:iCs w:val="0"/>
                <w:color w:val="000000"/>
                <w:sz w:val="10"/>
                <w:szCs w:val="10"/>
                <w:u w:val="none"/>
              </w:rPr>
            </w:r>
          </w:p>
        </w:tc>
        <w:tc>
          <w:tcPr>
            <w:shd w:val="clear" w:color="auto" w:fill="ffffff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761" w:type="dxa"/>
            <w:vAlign w:val="top"/>
            <w:textDirection w:val="lrTb"/>
            <w:noWrap w:val="false"/>
          </w:tcPr>
          <w:p>
            <w:pPr>
              <w:pStyle w:val="1044"/>
              <w:rPr>
                <w:bCs w:val="0"/>
                <w:i w:val="0"/>
                <w:iCs w:val="0"/>
                <w:color w:val="000000"/>
                <w:sz w:val="10"/>
                <w:szCs w:val="10"/>
                <w:u w:val="none"/>
              </w:rPr>
            </w:pPr>
            <w:r>
              <w:rPr>
                <w:bCs w:val="0"/>
                <w:i w:val="0"/>
                <w:iCs w:val="0"/>
                <w:color w:val="000000"/>
                <w:sz w:val="10"/>
                <w:szCs w:val="10"/>
                <w:u w:val="none"/>
              </w:rPr>
            </w:r>
            <w:r>
              <w:rPr>
                <w:bCs w:val="0"/>
                <w:i w:val="0"/>
                <w:iCs w:val="0"/>
                <w:color w:val="000000"/>
                <w:sz w:val="10"/>
                <w:szCs w:val="10"/>
                <w:u w:val="none"/>
              </w:rPr>
            </w:r>
            <w:r>
              <w:rPr>
                <w:bCs w:val="0"/>
                <w:i w:val="0"/>
                <w:iCs w:val="0"/>
                <w:color w:val="000000"/>
                <w:sz w:val="10"/>
                <w:szCs w:val="10"/>
                <w:u w:val="none"/>
              </w:rPr>
            </w:r>
          </w:p>
        </w:tc>
        <w:tc>
          <w:tcPr>
            <w:shd w:val="clear" w:color="auto" w:fill="ffffff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444" w:type="dxa"/>
            <w:vAlign w:val="top"/>
            <w:textDirection w:val="lrTb"/>
            <w:noWrap w:val="false"/>
          </w:tcPr>
          <w:p>
            <w:pPr>
              <w:pStyle w:val="1044"/>
              <w:rPr>
                <w:bCs w:val="0"/>
                <w:i w:val="0"/>
                <w:iCs w:val="0"/>
                <w:color w:val="000000"/>
                <w:sz w:val="10"/>
                <w:szCs w:val="10"/>
                <w:u w:val="none"/>
              </w:rPr>
            </w:pPr>
            <w:r>
              <w:rPr>
                <w:bCs w:val="0"/>
                <w:i w:val="0"/>
                <w:iCs w:val="0"/>
                <w:color w:val="000000"/>
                <w:sz w:val="10"/>
                <w:szCs w:val="10"/>
                <w:u w:val="none"/>
              </w:rPr>
            </w:r>
            <w:r>
              <w:rPr>
                <w:bCs w:val="0"/>
                <w:i w:val="0"/>
                <w:iCs w:val="0"/>
                <w:color w:val="000000"/>
                <w:sz w:val="10"/>
                <w:szCs w:val="10"/>
                <w:u w:val="none"/>
              </w:rPr>
            </w:r>
            <w:r>
              <w:rPr>
                <w:bCs w:val="0"/>
                <w:i w:val="0"/>
                <w:iCs w:val="0"/>
                <w:color w:val="000000"/>
                <w:sz w:val="10"/>
                <w:szCs w:val="10"/>
                <w:u w:val="none"/>
              </w:rPr>
            </w:r>
          </w:p>
        </w:tc>
        <w:tc>
          <w:tcPr>
            <w:shd w:val="clear" w:color="auto" w:fill="ffffff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391" w:type="dxa"/>
            <w:vAlign w:val="top"/>
            <w:textDirection w:val="lrTb"/>
            <w:noWrap w:val="false"/>
          </w:tcPr>
          <w:p>
            <w:pPr>
              <w:pStyle w:val="1044"/>
              <w:rPr>
                <w:bCs w:val="0"/>
                <w:i w:val="0"/>
                <w:iCs w:val="0"/>
                <w:color w:val="000000"/>
                <w:sz w:val="10"/>
                <w:szCs w:val="10"/>
                <w:u w:val="none"/>
              </w:rPr>
            </w:pPr>
            <w:r>
              <w:rPr>
                <w:bCs w:val="0"/>
                <w:i w:val="0"/>
                <w:iCs w:val="0"/>
                <w:color w:val="000000"/>
                <w:sz w:val="10"/>
                <w:szCs w:val="10"/>
                <w:u w:val="none"/>
              </w:rPr>
            </w:r>
            <w:r>
              <w:rPr>
                <w:bCs w:val="0"/>
                <w:i w:val="0"/>
                <w:iCs w:val="0"/>
                <w:color w:val="000000"/>
                <w:sz w:val="10"/>
                <w:szCs w:val="10"/>
                <w:u w:val="none"/>
              </w:rPr>
            </w:r>
            <w:r>
              <w:rPr>
                <w:bCs w:val="0"/>
                <w:i w:val="0"/>
                <w:iCs w:val="0"/>
                <w:color w:val="000000"/>
                <w:sz w:val="10"/>
                <w:szCs w:val="10"/>
                <w:u w:val="none"/>
              </w:rPr>
            </w:r>
          </w:p>
        </w:tc>
        <w:tc>
          <w:tcPr>
            <w:shd w:val="clear" w:color="auto" w:fill="ffffff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296" w:type="dxa"/>
            <w:vAlign w:val="top"/>
            <w:textDirection w:val="lrTb"/>
            <w:noWrap w:val="false"/>
          </w:tcPr>
          <w:p>
            <w:pPr>
              <w:pStyle w:val="1044"/>
              <w:rPr>
                <w:bCs w:val="0"/>
                <w:i w:val="0"/>
                <w:iCs w:val="0"/>
                <w:color w:val="000000"/>
                <w:sz w:val="10"/>
                <w:szCs w:val="10"/>
                <w:u w:val="none"/>
              </w:rPr>
            </w:pPr>
            <w:r>
              <w:rPr>
                <w:bCs w:val="0"/>
                <w:i w:val="0"/>
                <w:iCs w:val="0"/>
                <w:color w:val="000000"/>
                <w:sz w:val="10"/>
                <w:szCs w:val="10"/>
                <w:u w:val="none"/>
              </w:rPr>
            </w:r>
            <w:r>
              <w:rPr>
                <w:bCs w:val="0"/>
                <w:i w:val="0"/>
                <w:iCs w:val="0"/>
                <w:color w:val="000000"/>
                <w:sz w:val="10"/>
                <w:szCs w:val="10"/>
                <w:u w:val="none"/>
              </w:rPr>
            </w:r>
            <w:r>
              <w:rPr>
                <w:bCs w:val="0"/>
                <w:i w:val="0"/>
                <w:iCs w:val="0"/>
                <w:color w:val="000000"/>
                <w:sz w:val="10"/>
                <w:szCs w:val="10"/>
                <w:u w:val="none"/>
              </w:rPr>
            </w:r>
          </w:p>
        </w:tc>
      </w:tr>
      <w:tr>
        <w:tblPrEx/>
        <w:trPr>
          <w:trHeight w:val="493" w:hRule="exact"/>
        </w:trPr>
        <w:tc>
          <w:tcPr>
            <w:shd w:val="clear" w:color="auto" w:fill="ffffff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606" w:type="dxa"/>
            <w:vAlign w:val="top"/>
            <w:textDirection w:val="lrTb"/>
            <w:noWrap w:val="false"/>
          </w:tcPr>
          <w:p>
            <w:pPr>
              <w:pStyle w:val="1044"/>
              <w:rPr>
                <w:bCs w:val="0"/>
                <w:i w:val="0"/>
                <w:iCs w:val="0"/>
                <w:color w:val="000000"/>
                <w:sz w:val="10"/>
                <w:szCs w:val="10"/>
                <w:u w:val="none"/>
              </w:rPr>
            </w:pPr>
            <w:r>
              <w:rPr>
                <w:bCs w:val="0"/>
                <w:i w:val="0"/>
                <w:iCs w:val="0"/>
                <w:color w:val="000000"/>
                <w:sz w:val="10"/>
                <w:szCs w:val="10"/>
                <w:u w:val="none"/>
              </w:rPr>
            </w:r>
            <w:r>
              <w:rPr>
                <w:bCs w:val="0"/>
                <w:i w:val="0"/>
                <w:iCs w:val="0"/>
                <w:color w:val="000000"/>
                <w:sz w:val="10"/>
                <w:szCs w:val="10"/>
                <w:u w:val="none"/>
              </w:rPr>
            </w:r>
            <w:r>
              <w:rPr>
                <w:bCs w:val="0"/>
                <w:i w:val="0"/>
                <w:iCs w:val="0"/>
                <w:color w:val="000000"/>
                <w:sz w:val="10"/>
                <w:szCs w:val="10"/>
                <w:u w:val="none"/>
              </w:rPr>
            </w:r>
          </w:p>
        </w:tc>
        <w:tc>
          <w:tcPr>
            <w:shd w:val="clear" w:color="auto" w:fill="ffffff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761" w:type="dxa"/>
            <w:vAlign w:val="top"/>
            <w:textDirection w:val="lrTb"/>
            <w:noWrap w:val="false"/>
          </w:tcPr>
          <w:p>
            <w:pPr>
              <w:pStyle w:val="1044"/>
              <w:rPr>
                <w:bCs w:val="0"/>
                <w:i w:val="0"/>
                <w:iCs w:val="0"/>
                <w:color w:val="000000"/>
                <w:sz w:val="10"/>
                <w:szCs w:val="10"/>
                <w:u w:val="none"/>
              </w:rPr>
            </w:pPr>
            <w:r>
              <w:rPr>
                <w:bCs w:val="0"/>
                <w:i w:val="0"/>
                <w:iCs w:val="0"/>
                <w:color w:val="000000"/>
                <w:sz w:val="10"/>
                <w:szCs w:val="10"/>
                <w:u w:val="none"/>
              </w:rPr>
            </w:r>
            <w:r>
              <w:rPr>
                <w:bCs w:val="0"/>
                <w:i w:val="0"/>
                <w:iCs w:val="0"/>
                <w:color w:val="000000"/>
                <w:sz w:val="10"/>
                <w:szCs w:val="10"/>
                <w:u w:val="none"/>
              </w:rPr>
            </w:r>
            <w:r>
              <w:rPr>
                <w:bCs w:val="0"/>
                <w:i w:val="0"/>
                <w:iCs w:val="0"/>
                <w:color w:val="000000"/>
                <w:sz w:val="10"/>
                <w:szCs w:val="10"/>
                <w:u w:val="none"/>
              </w:rPr>
            </w:r>
          </w:p>
        </w:tc>
        <w:tc>
          <w:tcPr>
            <w:shd w:val="clear" w:color="auto" w:fill="ffffff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444" w:type="dxa"/>
            <w:vAlign w:val="top"/>
            <w:textDirection w:val="lrTb"/>
            <w:noWrap w:val="false"/>
          </w:tcPr>
          <w:p>
            <w:pPr>
              <w:pStyle w:val="1044"/>
              <w:rPr>
                <w:bCs w:val="0"/>
                <w:i w:val="0"/>
                <w:iCs w:val="0"/>
                <w:color w:val="000000"/>
                <w:sz w:val="10"/>
                <w:szCs w:val="10"/>
                <w:u w:val="none"/>
              </w:rPr>
            </w:pPr>
            <w:r>
              <w:rPr>
                <w:bCs w:val="0"/>
                <w:i w:val="0"/>
                <w:iCs w:val="0"/>
                <w:color w:val="000000"/>
                <w:sz w:val="10"/>
                <w:szCs w:val="10"/>
                <w:u w:val="none"/>
              </w:rPr>
            </w:r>
            <w:r>
              <w:rPr>
                <w:bCs w:val="0"/>
                <w:i w:val="0"/>
                <w:iCs w:val="0"/>
                <w:color w:val="000000"/>
                <w:sz w:val="10"/>
                <w:szCs w:val="10"/>
                <w:u w:val="none"/>
              </w:rPr>
            </w:r>
            <w:r>
              <w:rPr>
                <w:bCs w:val="0"/>
                <w:i w:val="0"/>
                <w:iCs w:val="0"/>
                <w:color w:val="000000"/>
                <w:sz w:val="10"/>
                <w:szCs w:val="10"/>
                <w:u w:val="none"/>
              </w:rPr>
            </w:r>
          </w:p>
        </w:tc>
        <w:tc>
          <w:tcPr>
            <w:shd w:val="clear" w:color="auto" w:fill="ffffff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391" w:type="dxa"/>
            <w:vAlign w:val="top"/>
            <w:textDirection w:val="lrTb"/>
            <w:noWrap w:val="false"/>
          </w:tcPr>
          <w:p>
            <w:pPr>
              <w:pStyle w:val="1044"/>
              <w:rPr>
                <w:bCs w:val="0"/>
                <w:i w:val="0"/>
                <w:iCs w:val="0"/>
                <w:color w:val="000000"/>
                <w:sz w:val="10"/>
                <w:szCs w:val="10"/>
                <w:u w:val="none"/>
              </w:rPr>
            </w:pPr>
            <w:r>
              <w:rPr>
                <w:bCs w:val="0"/>
                <w:i w:val="0"/>
                <w:iCs w:val="0"/>
                <w:color w:val="000000"/>
                <w:sz w:val="10"/>
                <w:szCs w:val="10"/>
                <w:u w:val="none"/>
              </w:rPr>
            </w:r>
            <w:r>
              <w:rPr>
                <w:bCs w:val="0"/>
                <w:i w:val="0"/>
                <w:iCs w:val="0"/>
                <w:color w:val="000000"/>
                <w:sz w:val="10"/>
                <w:szCs w:val="10"/>
                <w:u w:val="none"/>
              </w:rPr>
            </w:r>
            <w:r>
              <w:rPr>
                <w:bCs w:val="0"/>
                <w:i w:val="0"/>
                <w:iCs w:val="0"/>
                <w:color w:val="000000"/>
                <w:sz w:val="10"/>
                <w:szCs w:val="10"/>
                <w:u w:val="none"/>
              </w:rPr>
            </w:r>
          </w:p>
        </w:tc>
        <w:tc>
          <w:tcPr>
            <w:shd w:val="clear" w:color="auto" w:fill="ffffff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296" w:type="dxa"/>
            <w:vAlign w:val="top"/>
            <w:textDirection w:val="lrTb"/>
            <w:noWrap w:val="false"/>
          </w:tcPr>
          <w:p>
            <w:pPr>
              <w:pStyle w:val="1044"/>
              <w:rPr>
                <w:bCs w:val="0"/>
                <w:i w:val="0"/>
                <w:iCs w:val="0"/>
                <w:color w:val="000000"/>
                <w:sz w:val="10"/>
                <w:szCs w:val="10"/>
                <w:u w:val="none"/>
              </w:rPr>
            </w:pPr>
            <w:r>
              <w:rPr>
                <w:bCs w:val="0"/>
                <w:i w:val="0"/>
                <w:iCs w:val="0"/>
                <w:color w:val="000000"/>
                <w:sz w:val="10"/>
                <w:szCs w:val="10"/>
                <w:u w:val="none"/>
              </w:rPr>
            </w:r>
            <w:r>
              <w:rPr>
                <w:bCs w:val="0"/>
                <w:i w:val="0"/>
                <w:iCs w:val="0"/>
                <w:color w:val="000000"/>
                <w:sz w:val="10"/>
                <w:szCs w:val="10"/>
                <w:u w:val="none"/>
              </w:rPr>
            </w:r>
            <w:r>
              <w:rPr>
                <w:bCs w:val="0"/>
                <w:i w:val="0"/>
                <w:iCs w:val="0"/>
                <w:color w:val="000000"/>
                <w:sz w:val="10"/>
                <w:szCs w:val="10"/>
                <w:u w:val="none"/>
              </w:rPr>
            </w:r>
          </w:p>
        </w:tc>
      </w:tr>
    </w:tbl>
    <w:p>
      <w:pPr>
        <w:pStyle w:val="1044"/>
        <w:rPr>
          <w:bCs w:val="0"/>
          <w:i w:val="0"/>
          <w:iCs w:val="0"/>
          <w:color w:val="000000"/>
          <w:szCs w:val="28"/>
          <w:u w:val="none"/>
        </w:rPr>
      </w:pPr>
      <w:r>
        <w:rPr>
          <w:bCs w:val="0"/>
          <w:i w:val="0"/>
          <w:iCs w:val="0"/>
          <w:color w:val="000000"/>
          <w:szCs w:val="28"/>
          <w:u w:val="none"/>
        </w:rPr>
        <w:t xml:space="preserve">Сборка и сварка стыка произведены в полном соответствии с требованиями нормативных документов и технологический карты:_____________________</w:t>
      </w:r>
      <w:r>
        <w:rPr>
          <w:bCs w:val="0"/>
          <w:i w:val="0"/>
          <w:iCs w:val="0"/>
          <w:color w:val="000000"/>
          <w:szCs w:val="28"/>
          <w:u w:val="none"/>
        </w:rPr>
      </w:r>
      <w:r>
        <w:rPr>
          <w:bCs w:val="0"/>
          <w:i w:val="0"/>
          <w:iCs w:val="0"/>
          <w:color w:val="000000"/>
          <w:szCs w:val="28"/>
          <w:u w:val="none"/>
        </w:rPr>
      </w:r>
    </w:p>
    <w:p>
      <w:pPr>
        <w:pStyle w:val="1044"/>
        <w:jc w:val="center"/>
        <w:rPr>
          <w:bCs w:val="0"/>
          <w:i w:val="0"/>
          <w:iCs w:val="0"/>
          <w:color w:val="000000"/>
          <w:szCs w:val="28"/>
          <w:u w:val="none"/>
        </w:rPr>
      </w:pPr>
      <w:r>
        <w:rPr>
          <w:bCs w:val="0"/>
          <w:i w:val="0"/>
          <w:iCs w:val="0"/>
          <w:color w:val="000000"/>
          <w:szCs w:val="28"/>
          <w:u w:val="none"/>
        </w:rPr>
        <w:t xml:space="preserve">________________________________________________________________   </w:t>
      </w:r>
      <w:r>
        <w:rPr>
          <w:bCs w:val="0"/>
          <w:i w:val="0"/>
          <w:iCs w:val="0"/>
          <w:color w:val="000000"/>
          <w:sz w:val="18"/>
          <w:u w:val="none"/>
        </w:rPr>
        <w:t xml:space="preserve">(№, НД, Дата, и кем утверждена ОТК, Ф.И.О.)</w:t>
      </w:r>
      <w:r>
        <w:rPr>
          <w:bCs w:val="0"/>
          <w:i w:val="0"/>
          <w:iCs w:val="0"/>
          <w:color w:val="000000"/>
          <w:szCs w:val="28"/>
          <w:u w:val="none"/>
        </w:rPr>
      </w:r>
      <w:r>
        <w:rPr>
          <w:bCs w:val="0"/>
          <w:i w:val="0"/>
          <w:iCs w:val="0"/>
          <w:color w:val="000000"/>
          <w:szCs w:val="28"/>
          <w:u w:val="none"/>
        </w:rPr>
      </w:r>
    </w:p>
    <w:p>
      <w:pPr>
        <w:pStyle w:val="1044"/>
        <w:rPr>
          <w:bCs w:val="0"/>
          <w:i w:val="0"/>
          <w:iCs w:val="0"/>
          <w:color w:val="000000"/>
          <w:sz w:val="27"/>
          <w:szCs w:val="27"/>
          <w:u w:val="none"/>
        </w:rPr>
      </w:pPr>
      <w:r>
        <w:rPr>
          <w:bCs w:val="0"/>
          <w:i w:val="0"/>
          <w:iCs w:val="0"/>
          <w:color w:val="000000"/>
          <w:szCs w:val="28"/>
          <w:u w:val="none"/>
        </w:rPr>
        <w:t xml:space="preserve">о чем произведены записи в журнале сварки сварных соединений (журнале сварочных работ).</w:t>
      </w:r>
      <w:r>
        <w:rPr>
          <w:bCs w:val="0"/>
          <w:i w:val="0"/>
          <w:iCs w:val="0"/>
          <w:color w:val="000000"/>
          <w:sz w:val="27"/>
          <w:szCs w:val="27"/>
          <w:u w:val="none"/>
        </w:rPr>
      </w:r>
      <w:r>
        <w:rPr>
          <w:bCs w:val="0"/>
          <w:i w:val="0"/>
          <w:iCs w:val="0"/>
          <w:color w:val="000000"/>
          <w:sz w:val="27"/>
          <w:szCs w:val="27"/>
          <w:u w:val="none"/>
        </w:rPr>
      </w:r>
    </w:p>
    <w:p>
      <w:pPr>
        <w:pStyle w:val="1044"/>
        <w:rPr>
          <w:bCs w:val="0"/>
          <w:i w:val="0"/>
          <w:iCs w:val="0"/>
          <w:color w:val="000000"/>
          <w:sz w:val="27"/>
          <w:szCs w:val="27"/>
          <w:u w:val="none"/>
        </w:rPr>
      </w:pPr>
      <w:r>
        <w:rPr>
          <w:bCs w:val="0"/>
          <w:i w:val="0"/>
          <w:iCs w:val="0"/>
          <w:color w:val="000000"/>
          <w:sz w:val="27"/>
          <w:szCs w:val="27"/>
          <w:u w:val="none"/>
        </w:rPr>
        <w:t xml:space="preserve">Неразрушающий контроль гарантийного стыка</w:t>
      </w:r>
      <w:r>
        <w:rPr>
          <w:bCs w:val="0"/>
          <w:i w:val="0"/>
          <w:iCs w:val="0"/>
          <w:color w:val="000000"/>
          <w:sz w:val="27"/>
          <w:szCs w:val="27"/>
          <w:u w:val="none"/>
          <w:lang w:eastAsia="en-US"/>
        </w:rPr>
        <w:t xml:space="preserve"> </w:t>
      </w:r>
      <w:r>
        <w:rPr>
          <w:bCs w:val="0"/>
          <w:i w:val="0"/>
          <w:iCs w:val="0"/>
          <w:color w:val="000000"/>
          <w:sz w:val="27"/>
          <w:szCs w:val="27"/>
          <w:u w:val="none"/>
        </w:rPr>
        <w:t xml:space="preserve">произведен специалистами неразрушающего контроля лаборатории __________________________________</w:t>
      </w:r>
      <w:r>
        <w:rPr>
          <w:bCs w:val="0"/>
          <w:i w:val="0"/>
          <w:iCs w:val="0"/>
          <w:color w:val="000000"/>
          <w:sz w:val="27"/>
          <w:szCs w:val="27"/>
          <w:u w:val="none"/>
        </w:rPr>
      </w:r>
      <w:r>
        <w:rPr>
          <w:bCs w:val="0"/>
          <w:i w:val="0"/>
          <w:iCs w:val="0"/>
          <w:color w:val="000000"/>
          <w:sz w:val="27"/>
          <w:szCs w:val="27"/>
          <w:u w:val="none"/>
        </w:rPr>
      </w:r>
    </w:p>
    <w:p>
      <w:pPr>
        <w:pStyle w:val="1044"/>
        <w:rPr>
          <w:bCs w:val="0"/>
          <w:i w:val="0"/>
          <w:iCs w:val="0"/>
          <w:color w:val="000000"/>
          <w:sz w:val="18"/>
          <w:u w:val="none"/>
        </w:rPr>
      </w:pPr>
      <w:r>
        <w:rPr>
          <w:bCs w:val="0"/>
          <w:i w:val="0"/>
          <w:iCs w:val="0"/>
          <w:color w:val="000000"/>
          <w:sz w:val="27"/>
          <w:szCs w:val="27"/>
          <w:u w:val="none"/>
        </w:rPr>
        <w:t xml:space="preserve">_____________________________________________________________________</w:t>
      </w:r>
      <w:r>
        <w:rPr>
          <w:bCs w:val="0"/>
          <w:i w:val="0"/>
          <w:iCs w:val="0"/>
          <w:color w:val="000000"/>
          <w:sz w:val="18"/>
          <w:u w:val="none"/>
        </w:rPr>
      </w:r>
      <w:r>
        <w:rPr>
          <w:bCs w:val="0"/>
          <w:i w:val="0"/>
          <w:iCs w:val="0"/>
          <w:color w:val="000000"/>
          <w:sz w:val="18"/>
          <w:u w:val="none"/>
        </w:rPr>
      </w:r>
    </w:p>
    <w:p>
      <w:pPr>
        <w:pStyle w:val="1044"/>
        <w:jc w:val="center"/>
        <w:rPr>
          <w:bCs w:val="0"/>
          <w:i w:val="0"/>
          <w:iCs w:val="0"/>
          <w:color w:val="000000"/>
          <w:sz w:val="27"/>
          <w:szCs w:val="27"/>
          <w:u w:val="none"/>
        </w:rPr>
      </w:pPr>
      <w:r>
        <w:rPr>
          <w:bCs w:val="0"/>
          <w:i w:val="0"/>
          <w:iCs w:val="0"/>
          <w:color w:val="000000"/>
          <w:sz w:val="18"/>
          <w:u w:val="none"/>
        </w:rPr>
        <w:t xml:space="preserve">(наименование и ИНН организации, осуществляющей ведение НК на объекте)</w:t>
      </w:r>
      <w:r>
        <w:rPr>
          <w:bCs w:val="0"/>
          <w:i w:val="0"/>
          <w:iCs w:val="0"/>
          <w:color w:val="000000"/>
          <w:sz w:val="27"/>
          <w:szCs w:val="27"/>
          <w:u w:val="none"/>
        </w:rPr>
      </w:r>
      <w:r>
        <w:rPr>
          <w:bCs w:val="0"/>
          <w:i w:val="0"/>
          <w:iCs w:val="0"/>
          <w:color w:val="000000"/>
          <w:sz w:val="27"/>
          <w:szCs w:val="27"/>
          <w:u w:val="none"/>
        </w:rPr>
      </w:r>
    </w:p>
    <w:p>
      <w:pPr>
        <w:pStyle w:val="1044"/>
        <w:rPr>
          <w:bCs w:val="0"/>
          <w:i w:val="0"/>
          <w:iCs w:val="0"/>
          <w:color w:val="000000"/>
          <w:sz w:val="27"/>
          <w:szCs w:val="27"/>
          <w:u w:val="none"/>
          <w:lang w:eastAsia="en-US"/>
        </w:rPr>
      </w:pPr>
      <w:r>
        <w:rPr>
          <w:bCs w:val="0"/>
          <w:i w:val="0"/>
          <w:iCs w:val="0"/>
          <w:color w:val="000000"/>
          <w:sz w:val="27"/>
          <w:szCs w:val="27"/>
          <w:u w:val="none"/>
        </w:rPr>
        <w:t xml:space="preserve">представитель лаборатории НК ( __ ) уровня ______________________________</w:t>
      </w:r>
      <w:r>
        <w:rPr>
          <w:bCs w:val="0"/>
          <w:i w:val="0"/>
          <w:iCs w:val="0"/>
          <w:color w:val="000000"/>
          <w:sz w:val="27"/>
          <w:szCs w:val="27"/>
          <w:u w:val="none"/>
          <w:lang w:eastAsia="en-US"/>
        </w:rPr>
      </w:r>
      <w:r>
        <w:rPr>
          <w:bCs w:val="0"/>
          <w:i w:val="0"/>
          <w:iCs w:val="0"/>
          <w:color w:val="000000"/>
          <w:sz w:val="27"/>
          <w:szCs w:val="27"/>
          <w:u w:val="none"/>
          <w:lang w:eastAsia="en-US"/>
        </w:rPr>
      </w:r>
    </w:p>
    <w:p>
      <w:pPr>
        <w:pStyle w:val="1044"/>
        <w:rPr>
          <w:bCs w:val="0"/>
          <w:i w:val="0"/>
          <w:iCs w:val="0"/>
          <w:color w:val="000000"/>
          <w:sz w:val="18"/>
          <w:u w:val="none"/>
        </w:rPr>
      </w:pPr>
      <w:r>
        <w:rPr>
          <w:bCs w:val="0"/>
          <w:i w:val="0"/>
          <w:iCs w:val="0"/>
          <w:color w:val="000000"/>
          <w:sz w:val="27"/>
          <w:szCs w:val="27"/>
          <w:u w:val="none"/>
          <w:lang w:eastAsia="en-US"/>
        </w:rPr>
        <w:t xml:space="preserve">_____________________________________________________________________</w:t>
      </w:r>
      <w:r>
        <w:rPr>
          <w:bCs w:val="0"/>
          <w:i w:val="0"/>
          <w:iCs w:val="0"/>
          <w:color w:val="000000"/>
          <w:sz w:val="18"/>
          <w:u w:val="none"/>
        </w:rPr>
      </w:r>
      <w:r>
        <w:rPr>
          <w:bCs w:val="0"/>
          <w:i w:val="0"/>
          <w:iCs w:val="0"/>
          <w:color w:val="000000"/>
          <w:sz w:val="18"/>
          <w:u w:val="none"/>
        </w:rPr>
      </w:r>
    </w:p>
    <w:p>
      <w:pPr>
        <w:pStyle w:val="1044"/>
        <w:jc w:val="center"/>
        <w:rPr>
          <w:bCs w:val="0"/>
          <w:i w:val="0"/>
          <w:iCs w:val="0"/>
          <w:color w:val="000000"/>
          <w:szCs w:val="28"/>
          <w:u w:val="none"/>
        </w:rPr>
      </w:pPr>
      <w:r>
        <w:rPr>
          <w:bCs w:val="0"/>
          <w:i w:val="0"/>
          <w:iCs w:val="0"/>
          <w:color w:val="000000"/>
          <w:sz w:val="18"/>
          <w:u w:val="none"/>
        </w:rPr>
        <w:t xml:space="preserve">(должность, фамилия, инициалы)</w:t>
      </w:r>
      <w:r>
        <w:rPr>
          <w:bCs w:val="0"/>
          <w:i w:val="0"/>
          <w:iCs w:val="0"/>
          <w:color w:val="000000"/>
          <w:szCs w:val="28"/>
          <w:u w:val="none"/>
        </w:rPr>
      </w:r>
      <w:r>
        <w:rPr>
          <w:bCs w:val="0"/>
          <w:i w:val="0"/>
          <w:iCs w:val="0"/>
          <w:color w:val="000000"/>
          <w:szCs w:val="28"/>
          <w:u w:val="none"/>
        </w:rPr>
      </w:r>
    </w:p>
    <w:p>
      <w:pPr>
        <w:pStyle w:val="1044"/>
        <w:spacing w:before="0" w:after="120"/>
        <w:rPr>
          <w:bCs w:val="0"/>
          <w:i w:val="0"/>
          <w:iCs w:val="0"/>
          <w:color w:val="000000"/>
          <w:sz w:val="25"/>
          <w:szCs w:val="25"/>
          <w:u w:val="none"/>
        </w:rPr>
      </w:pPr>
      <w:r>
        <w:rPr>
          <w:bCs w:val="0"/>
          <w:i w:val="0"/>
          <w:iCs w:val="0"/>
          <w:color w:val="000000"/>
          <w:szCs w:val="28"/>
          <w:u w:val="none"/>
        </w:rPr>
        <w:t xml:space="preserve">специалисты неразрушающего контроля:</w:t>
      </w:r>
      <w:r>
        <w:rPr>
          <w:bCs w:val="0"/>
          <w:i w:val="0"/>
          <w:iCs w:val="0"/>
          <w:color w:val="000000"/>
          <w:sz w:val="25"/>
          <w:szCs w:val="25"/>
          <w:u w:val="none"/>
        </w:rPr>
      </w:r>
      <w:r>
        <w:rPr>
          <w:bCs w:val="0"/>
          <w:i w:val="0"/>
          <w:iCs w:val="0"/>
          <w:color w:val="000000"/>
          <w:sz w:val="25"/>
          <w:szCs w:val="25"/>
          <w:u w:val="none"/>
        </w:rPr>
      </w:r>
    </w:p>
    <w:tbl>
      <w:tblPr>
        <w:tblW w:w="0" w:type="auto"/>
        <w:tblInd w:w="0" w:type="dxa"/>
        <w:tblLayout w:type="fixed"/>
        <w:tblCellMar>
          <w:left w:w="5" w:type="dxa"/>
          <w:top w:w="0" w:type="dxa"/>
          <w:right w:w="5" w:type="dxa"/>
          <w:bottom w:w="0" w:type="dxa"/>
        </w:tblCellMar>
        <w:tblLook w:val="04A0" w:firstRow="1" w:lastRow="0" w:firstColumn="1" w:lastColumn="0" w:noHBand="0" w:noVBand="1"/>
      </w:tblPr>
      <w:tblGrid>
        <w:gridCol w:w="2400"/>
        <w:gridCol w:w="2403"/>
        <w:gridCol w:w="1276"/>
        <w:gridCol w:w="2133"/>
        <w:gridCol w:w="1282"/>
      </w:tblGrid>
      <w:tr>
        <w:tblPrEx/>
        <w:trPr>
          <w:trHeight w:val="857" w:hRule="exact"/>
        </w:trPr>
        <w:tc>
          <w:tcPr>
            <w:shd w:val="clear" w:color="auto" w:fill="ffffff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400" w:type="dxa"/>
            <w:vAlign w:val="center"/>
            <w:textDirection w:val="lrTb"/>
            <w:noWrap w:val="false"/>
          </w:tcPr>
          <w:p>
            <w:pPr>
              <w:pStyle w:val="1044"/>
              <w:jc w:val="center"/>
              <w:spacing w:line="250" w:lineRule="exact"/>
            </w:pPr>
            <w:r>
              <w:rPr>
                <w:bCs w:val="0"/>
                <w:i w:val="0"/>
                <w:iCs w:val="0"/>
                <w:color w:val="000000"/>
                <w:sz w:val="25"/>
                <w:szCs w:val="25"/>
                <w:u w:val="none"/>
              </w:rPr>
              <w:t xml:space="preserve">Ф.И.О.</w:t>
            </w:r>
            <w:r/>
          </w:p>
        </w:tc>
        <w:tc>
          <w:tcPr>
            <w:shd w:val="clear" w:color="auto" w:fill="ffffff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403" w:type="dxa"/>
            <w:vAlign w:val="center"/>
            <w:textDirection w:val="lrTb"/>
            <w:noWrap w:val="false"/>
          </w:tcPr>
          <w:p>
            <w:pPr>
              <w:pStyle w:val="1044"/>
              <w:jc w:val="center"/>
              <w:spacing w:line="250" w:lineRule="exact"/>
            </w:pPr>
            <w:r>
              <w:rPr>
                <w:bCs w:val="0"/>
                <w:i w:val="0"/>
                <w:iCs w:val="0"/>
                <w:color w:val="000000"/>
                <w:sz w:val="25"/>
                <w:szCs w:val="25"/>
                <w:u w:val="none"/>
              </w:rPr>
              <w:t xml:space="preserve">Должность</w:t>
            </w:r>
            <w:r/>
          </w:p>
        </w:tc>
        <w:tc>
          <w:tcPr>
            <w:shd w:val="clear" w:color="auto" w:fill="ffffff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276" w:type="dxa"/>
            <w:vAlign w:val="center"/>
            <w:textDirection w:val="lrTb"/>
            <w:noWrap w:val="false"/>
          </w:tcPr>
          <w:p>
            <w:pPr>
              <w:pStyle w:val="1044"/>
              <w:jc w:val="center"/>
              <w:spacing w:line="250" w:lineRule="exact"/>
            </w:pPr>
            <w:r>
              <w:rPr>
                <w:bCs w:val="0"/>
                <w:i w:val="0"/>
                <w:iCs w:val="0"/>
                <w:color w:val="000000"/>
                <w:sz w:val="25"/>
                <w:szCs w:val="25"/>
                <w:u w:val="none"/>
              </w:rPr>
              <w:t xml:space="preserve">уровень</w:t>
            </w:r>
            <w:r/>
          </w:p>
        </w:tc>
        <w:tc>
          <w:tcPr>
            <w:shd w:val="clear" w:color="auto" w:fill="ffffff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133" w:type="dxa"/>
            <w:vAlign w:val="center"/>
            <w:textDirection w:val="lrTb"/>
            <w:noWrap w:val="false"/>
          </w:tcPr>
          <w:p>
            <w:pPr>
              <w:pStyle w:val="1044"/>
              <w:jc w:val="center"/>
            </w:pPr>
            <w:r>
              <w:rPr>
                <w:bCs w:val="0"/>
                <w:i w:val="0"/>
                <w:iCs w:val="0"/>
                <w:color w:val="000000"/>
                <w:sz w:val="25"/>
                <w:szCs w:val="25"/>
                <w:u w:val="none"/>
              </w:rPr>
              <w:t xml:space="preserve">№  </w:t>
            </w:r>
            <w:r>
              <w:rPr>
                <w:bCs w:val="0"/>
                <w:i w:val="0"/>
                <w:iCs w:val="0"/>
                <w:color w:val="000000"/>
                <w:sz w:val="25"/>
                <w:szCs w:val="25"/>
                <w:u w:val="none"/>
              </w:rPr>
              <w:t xml:space="preserve">удостоверения, срок действия</w:t>
            </w:r>
            <w:r/>
          </w:p>
        </w:tc>
        <w:tc>
          <w:tcPr>
            <w:shd w:val="clear" w:color="auto" w:fill="ffffff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282" w:type="dxa"/>
            <w:vAlign w:val="center"/>
            <w:textDirection w:val="lrTb"/>
            <w:noWrap w:val="false"/>
          </w:tcPr>
          <w:p>
            <w:pPr>
              <w:pStyle w:val="1044"/>
              <w:jc w:val="center"/>
              <w:spacing w:line="250" w:lineRule="exact"/>
            </w:pPr>
            <w:r>
              <w:rPr>
                <w:bCs w:val="0"/>
                <w:i w:val="0"/>
                <w:iCs w:val="0"/>
                <w:color w:val="000000"/>
                <w:sz w:val="25"/>
                <w:szCs w:val="25"/>
                <w:u w:val="none"/>
              </w:rPr>
              <w:t xml:space="preserve">Подпись</w:t>
            </w:r>
            <w:r/>
          </w:p>
        </w:tc>
      </w:tr>
      <w:tr>
        <w:tblPrEx/>
        <w:trPr>
          <w:trHeight w:val="450" w:hRule="exact"/>
        </w:trPr>
        <w:tc>
          <w:tcPr>
            <w:shd w:val="clear" w:color="auto" w:fill="ffffff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400" w:type="dxa"/>
            <w:vAlign w:val="top"/>
            <w:textDirection w:val="lrTb"/>
            <w:noWrap w:val="false"/>
          </w:tcPr>
          <w:p>
            <w:pPr>
              <w:pStyle w:val="1044"/>
              <w:rPr>
                <w:bCs w:val="0"/>
                <w:i w:val="0"/>
                <w:iCs w:val="0"/>
                <w:color w:val="000000"/>
                <w:sz w:val="10"/>
                <w:szCs w:val="10"/>
                <w:u w:val="none"/>
              </w:rPr>
            </w:pPr>
            <w:r>
              <w:rPr>
                <w:bCs w:val="0"/>
                <w:i w:val="0"/>
                <w:iCs w:val="0"/>
                <w:color w:val="000000"/>
                <w:sz w:val="10"/>
                <w:szCs w:val="10"/>
                <w:u w:val="none"/>
              </w:rPr>
            </w:r>
            <w:r>
              <w:rPr>
                <w:bCs w:val="0"/>
                <w:i w:val="0"/>
                <w:iCs w:val="0"/>
                <w:color w:val="000000"/>
                <w:sz w:val="10"/>
                <w:szCs w:val="10"/>
                <w:u w:val="none"/>
              </w:rPr>
            </w:r>
            <w:r>
              <w:rPr>
                <w:bCs w:val="0"/>
                <w:i w:val="0"/>
                <w:iCs w:val="0"/>
                <w:color w:val="000000"/>
                <w:sz w:val="10"/>
                <w:szCs w:val="10"/>
                <w:u w:val="none"/>
              </w:rPr>
            </w:r>
          </w:p>
        </w:tc>
        <w:tc>
          <w:tcPr>
            <w:shd w:val="clear" w:color="auto" w:fill="ffffff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403" w:type="dxa"/>
            <w:vAlign w:val="top"/>
            <w:textDirection w:val="lrTb"/>
            <w:noWrap w:val="false"/>
          </w:tcPr>
          <w:p>
            <w:pPr>
              <w:pStyle w:val="1044"/>
              <w:rPr>
                <w:bCs w:val="0"/>
                <w:i w:val="0"/>
                <w:iCs w:val="0"/>
                <w:color w:val="000000"/>
                <w:sz w:val="10"/>
                <w:szCs w:val="10"/>
                <w:u w:val="none"/>
              </w:rPr>
            </w:pPr>
            <w:r>
              <w:rPr>
                <w:bCs w:val="0"/>
                <w:i w:val="0"/>
                <w:iCs w:val="0"/>
                <w:color w:val="000000"/>
                <w:sz w:val="10"/>
                <w:szCs w:val="10"/>
                <w:u w:val="none"/>
              </w:rPr>
            </w:r>
            <w:r>
              <w:rPr>
                <w:bCs w:val="0"/>
                <w:i w:val="0"/>
                <w:iCs w:val="0"/>
                <w:color w:val="000000"/>
                <w:sz w:val="10"/>
                <w:szCs w:val="10"/>
                <w:u w:val="none"/>
              </w:rPr>
            </w:r>
            <w:r>
              <w:rPr>
                <w:bCs w:val="0"/>
                <w:i w:val="0"/>
                <w:iCs w:val="0"/>
                <w:color w:val="000000"/>
                <w:sz w:val="10"/>
                <w:szCs w:val="10"/>
                <w:u w:val="none"/>
              </w:rPr>
            </w:r>
          </w:p>
        </w:tc>
        <w:tc>
          <w:tcPr>
            <w:shd w:val="clear" w:color="auto" w:fill="ffffff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276" w:type="dxa"/>
            <w:vAlign w:val="top"/>
            <w:textDirection w:val="lrTb"/>
            <w:noWrap w:val="false"/>
          </w:tcPr>
          <w:p>
            <w:pPr>
              <w:pStyle w:val="1044"/>
              <w:rPr>
                <w:bCs w:val="0"/>
                <w:i w:val="0"/>
                <w:iCs w:val="0"/>
                <w:color w:val="000000"/>
                <w:sz w:val="10"/>
                <w:szCs w:val="10"/>
                <w:u w:val="none"/>
              </w:rPr>
            </w:pPr>
            <w:r>
              <w:rPr>
                <w:bCs w:val="0"/>
                <w:i w:val="0"/>
                <w:iCs w:val="0"/>
                <w:color w:val="000000"/>
                <w:sz w:val="10"/>
                <w:szCs w:val="10"/>
                <w:u w:val="none"/>
              </w:rPr>
            </w:r>
            <w:r>
              <w:rPr>
                <w:bCs w:val="0"/>
                <w:i w:val="0"/>
                <w:iCs w:val="0"/>
                <w:color w:val="000000"/>
                <w:sz w:val="10"/>
                <w:szCs w:val="10"/>
                <w:u w:val="none"/>
              </w:rPr>
            </w:r>
            <w:r>
              <w:rPr>
                <w:bCs w:val="0"/>
                <w:i w:val="0"/>
                <w:iCs w:val="0"/>
                <w:color w:val="000000"/>
                <w:sz w:val="10"/>
                <w:szCs w:val="10"/>
                <w:u w:val="none"/>
              </w:rPr>
            </w:r>
          </w:p>
        </w:tc>
        <w:tc>
          <w:tcPr>
            <w:shd w:val="clear" w:color="auto" w:fill="ffffff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133" w:type="dxa"/>
            <w:vAlign w:val="top"/>
            <w:textDirection w:val="lrTb"/>
            <w:noWrap w:val="false"/>
          </w:tcPr>
          <w:p>
            <w:pPr>
              <w:pStyle w:val="1044"/>
              <w:rPr>
                <w:bCs w:val="0"/>
                <w:i w:val="0"/>
                <w:iCs w:val="0"/>
                <w:color w:val="000000"/>
                <w:sz w:val="10"/>
                <w:szCs w:val="10"/>
                <w:u w:val="none"/>
              </w:rPr>
            </w:pPr>
            <w:r>
              <w:rPr>
                <w:bCs w:val="0"/>
                <w:i w:val="0"/>
                <w:iCs w:val="0"/>
                <w:color w:val="000000"/>
                <w:sz w:val="10"/>
                <w:szCs w:val="10"/>
                <w:u w:val="none"/>
              </w:rPr>
            </w:r>
            <w:r>
              <w:rPr>
                <w:bCs w:val="0"/>
                <w:i w:val="0"/>
                <w:iCs w:val="0"/>
                <w:color w:val="000000"/>
                <w:sz w:val="10"/>
                <w:szCs w:val="10"/>
                <w:u w:val="none"/>
              </w:rPr>
            </w:r>
            <w:r>
              <w:rPr>
                <w:bCs w:val="0"/>
                <w:i w:val="0"/>
                <w:iCs w:val="0"/>
                <w:color w:val="000000"/>
                <w:sz w:val="10"/>
                <w:szCs w:val="10"/>
                <w:u w:val="none"/>
              </w:rPr>
            </w:r>
          </w:p>
        </w:tc>
        <w:tc>
          <w:tcPr>
            <w:shd w:val="clear" w:color="auto" w:fill="ffffff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282" w:type="dxa"/>
            <w:vAlign w:val="top"/>
            <w:textDirection w:val="lrTb"/>
            <w:noWrap w:val="false"/>
          </w:tcPr>
          <w:p>
            <w:pPr>
              <w:pStyle w:val="1044"/>
              <w:rPr>
                <w:bCs w:val="0"/>
                <w:i w:val="0"/>
                <w:iCs w:val="0"/>
                <w:color w:val="000000"/>
                <w:sz w:val="10"/>
                <w:szCs w:val="10"/>
                <w:u w:val="none"/>
              </w:rPr>
            </w:pPr>
            <w:r>
              <w:rPr>
                <w:bCs w:val="0"/>
                <w:i w:val="0"/>
                <w:iCs w:val="0"/>
                <w:color w:val="000000"/>
                <w:sz w:val="10"/>
                <w:szCs w:val="10"/>
                <w:u w:val="none"/>
              </w:rPr>
            </w:r>
            <w:r>
              <w:rPr>
                <w:bCs w:val="0"/>
                <w:i w:val="0"/>
                <w:iCs w:val="0"/>
                <w:color w:val="000000"/>
                <w:sz w:val="10"/>
                <w:szCs w:val="10"/>
                <w:u w:val="none"/>
              </w:rPr>
            </w:r>
            <w:r>
              <w:rPr>
                <w:bCs w:val="0"/>
                <w:i w:val="0"/>
                <w:iCs w:val="0"/>
                <w:color w:val="000000"/>
                <w:sz w:val="10"/>
                <w:szCs w:val="10"/>
                <w:u w:val="none"/>
              </w:rPr>
            </w:r>
          </w:p>
        </w:tc>
      </w:tr>
      <w:tr>
        <w:tblPrEx/>
        <w:trPr>
          <w:trHeight w:val="446" w:hRule="exact"/>
        </w:trPr>
        <w:tc>
          <w:tcPr>
            <w:shd w:val="clear" w:color="auto" w:fill="ffffff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400" w:type="dxa"/>
            <w:vAlign w:val="top"/>
            <w:textDirection w:val="lrTb"/>
            <w:noWrap w:val="false"/>
          </w:tcPr>
          <w:p>
            <w:pPr>
              <w:pStyle w:val="1044"/>
              <w:rPr>
                <w:bCs w:val="0"/>
                <w:i w:val="0"/>
                <w:iCs w:val="0"/>
                <w:color w:val="000000"/>
                <w:sz w:val="10"/>
                <w:szCs w:val="10"/>
                <w:u w:val="none"/>
              </w:rPr>
            </w:pPr>
            <w:r>
              <w:rPr>
                <w:bCs w:val="0"/>
                <w:i w:val="0"/>
                <w:iCs w:val="0"/>
                <w:color w:val="000000"/>
                <w:sz w:val="10"/>
                <w:szCs w:val="10"/>
                <w:u w:val="none"/>
              </w:rPr>
            </w:r>
            <w:r>
              <w:rPr>
                <w:bCs w:val="0"/>
                <w:i w:val="0"/>
                <w:iCs w:val="0"/>
                <w:color w:val="000000"/>
                <w:sz w:val="10"/>
                <w:szCs w:val="10"/>
                <w:u w:val="none"/>
              </w:rPr>
            </w:r>
            <w:r>
              <w:rPr>
                <w:bCs w:val="0"/>
                <w:i w:val="0"/>
                <w:iCs w:val="0"/>
                <w:color w:val="000000"/>
                <w:sz w:val="10"/>
                <w:szCs w:val="10"/>
                <w:u w:val="none"/>
              </w:rPr>
            </w:r>
          </w:p>
        </w:tc>
        <w:tc>
          <w:tcPr>
            <w:shd w:val="clear" w:color="auto" w:fill="ffffff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403" w:type="dxa"/>
            <w:vAlign w:val="top"/>
            <w:textDirection w:val="lrTb"/>
            <w:noWrap w:val="false"/>
          </w:tcPr>
          <w:p>
            <w:pPr>
              <w:pStyle w:val="1044"/>
              <w:rPr>
                <w:bCs w:val="0"/>
                <w:i w:val="0"/>
                <w:iCs w:val="0"/>
                <w:color w:val="000000"/>
                <w:sz w:val="10"/>
                <w:szCs w:val="10"/>
                <w:u w:val="none"/>
              </w:rPr>
            </w:pPr>
            <w:r>
              <w:rPr>
                <w:bCs w:val="0"/>
                <w:i w:val="0"/>
                <w:iCs w:val="0"/>
                <w:color w:val="000000"/>
                <w:sz w:val="10"/>
                <w:szCs w:val="10"/>
                <w:u w:val="none"/>
              </w:rPr>
            </w:r>
            <w:r>
              <w:rPr>
                <w:bCs w:val="0"/>
                <w:i w:val="0"/>
                <w:iCs w:val="0"/>
                <w:color w:val="000000"/>
                <w:sz w:val="10"/>
                <w:szCs w:val="10"/>
                <w:u w:val="none"/>
              </w:rPr>
            </w:r>
            <w:r>
              <w:rPr>
                <w:bCs w:val="0"/>
                <w:i w:val="0"/>
                <w:iCs w:val="0"/>
                <w:color w:val="000000"/>
                <w:sz w:val="10"/>
                <w:szCs w:val="10"/>
                <w:u w:val="none"/>
              </w:rPr>
            </w:r>
          </w:p>
        </w:tc>
        <w:tc>
          <w:tcPr>
            <w:shd w:val="clear" w:color="auto" w:fill="ffffff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276" w:type="dxa"/>
            <w:vAlign w:val="top"/>
            <w:textDirection w:val="lrTb"/>
            <w:noWrap w:val="false"/>
          </w:tcPr>
          <w:p>
            <w:pPr>
              <w:pStyle w:val="1044"/>
              <w:rPr>
                <w:bCs w:val="0"/>
                <w:i w:val="0"/>
                <w:iCs w:val="0"/>
                <w:color w:val="000000"/>
                <w:sz w:val="10"/>
                <w:szCs w:val="10"/>
                <w:u w:val="none"/>
              </w:rPr>
            </w:pPr>
            <w:r>
              <w:rPr>
                <w:bCs w:val="0"/>
                <w:i w:val="0"/>
                <w:iCs w:val="0"/>
                <w:color w:val="000000"/>
                <w:sz w:val="10"/>
                <w:szCs w:val="10"/>
                <w:u w:val="none"/>
              </w:rPr>
            </w:r>
            <w:r>
              <w:rPr>
                <w:bCs w:val="0"/>
                <w:i w:val="0"/>
                <w:iCs w:val="0"/>
                <w:color w:val="000000"/>
                <w:sz w:val="10"/>
                <w:szCs w:val="10"/>
                <w:u w:val="none"/>
              </w:rPr>
            </w:r>
            <w:r>
              <w:rPr>
                <w:bCs w:val="0"/>
                <w:i w:val="0"/>
                <w:iCs w:val="0"/>
                <w:color w:val="000000"/>
                <w:sz w:val="10"/>
                <w:szCs w:val="10"/>
                <w:u w:val="none"/>
              </w:rPr>
            </w:r>
          </w:p>
        </w:tc>
        <w:tc>
          <w:tcPr>
            <w:shd w:val="clear" w:color="auto" w:fill="ffffff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133" w:type="dxa"/>
            <w:vAlign w:val="top"/>
            <w:textDirection w:val="lrTb"/>
            <w:noWrap w:val="false"/>
          </w:tcPr>
          <w:p>
            <w:pPr>
              <w:pStyle w:val="1044"/>
              <w:rPr>
                <w:bCs w:val="0"/>
                <w:i w:val="0"/>
                <w:iCs w:val="0"/>
                <w:color w:val="000000"/>
                <w:sz w:val="10"/>
                <w:szCs w:val="10"/>
                <w:u w:val="none"/>
              </w:rPr>
            </w:pPr>
            <w:r>
              <w:rPr>
                <w:bCs w:val="0"/>
                <w:i w:val="0"/>
                <w:iCs w:val="0"/>
                <w:color w:val="000000"/>
                <w:sz w:val="10"/>
                <w:szCs w:val="10"/>
                <w:u w:val="none"/>
              </w:rPr>
            </w:r>
            <w:r>
              <w:rPr>
                <w:bCs w:val="0"/>
                <w:i w:val="0"/>
                <w:iCs w:val="0"/>
                <w:color w:val="000000"/>
                <w:sz w:val="10"/>
                <w:szCs w:val="10"/>
                <w:u w:val="none"/>
              </w:rPr>
            </w:r>
            <w:r>
              <w:rPr>
                <w:bCs w:val="0"/>
                <w:i w:val="0"/>
                <w:iCs w:val="0"/>
                <w:color w:val="000000"/>
                <w:sz w:val="10"/>
                <w:szCs w:val="10"/>
                <w:u w:val="none"/>
              </w:rPr>
            </w:r>
          </w:p>
        </w:tc>
        <w:tc>
          <w:tcPr>
            <w:shd w:val="clear" w:color="auto" w:fill="ffffff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282" w:type="dxa"/>
            <w:vAlign w:val="top"/>
            <w:textDirection w:val="lrTb"/>
            <w:noWrap w:val="false"/>
          </w:tcPr>
          <w:p>
            <w:pPr>
              <w:pStyle w:val="1044"/>
              <w:rPr>
                <w:bCs w:val="0"/>
                <w:i w:val="0"/>
                <w:iCs w:val="0"/>
                <w:color w:val="000000"/>
                <w:sz w:val="10"/>
                <w:szCs w:val="10"/>
                <w:u w:val="none"/>
              </w:rPr>
            </w:pPr>
            <w:r>
              <w:rPr>
                <w:bCs w:val="0"/>
                <w:i w:val="0"/>
                <w:iCs w:val="0"/>
                <w:color w:val="000000"/>
                <w:sz w:val="10"/>
                <w:szCs w:val="10"/>
                <w:u w:val="none"/>
              </w:rPr>
            </w:r>
            <w:r>
              <w:rPr>
                <w:bCs w:val="0"/>
                <w:i w:val="0"/>
                <w:iCs w:val="0"/>
                <w:color w:val="000000"/>
                <w:sz w:val="10"/>
                <w:szCs w:val="10"/>
                <w:u w:val="none"/>
              </w:rPr>
            </w:r>
            <w:r>
              <w:rPr>
                <w:bCs w:val="0"/>
                <w:i w:val="0"/>
                <w:iCs w:val="0"/>
                <w:color w:val="000000"/>
                <w:sz w:val="10"/>
                <w:szCs w:val="10"/>
                <w:u w:val="none"/>
              </w:rPr>
            </w:r>
          </w:p>
        </w:tc>
      </w:tr>
      <w:tr>
        <w:tblPrEx/>
        <w:trPr>
          <w:trHeight w:val="486" w:hRule="exact"/>
        </w:trPr>
        <w:tc>
          <w:tcPr>
            <w:shd w:val="clear" w:color="auto" w:fill="ffffff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400" w:type="dxa"/>
            <w:vAlign w:val="top"/>
            <w:textDirection w:val="lrTb"/>
            <w:noWrap w:val="false"/>
          </w:tcPr>
          <w:p>
            <w:pPr>
              <w:pStyle w:val="1044"/>
              <w:rPr>
                <w:bCs w:val="0"/>
                <w:i w:val="0"/>
                <w:iCs w:val="0"/>
                <w:color w:val="000000"/>
                <w:sz w:val="10"/>
                <w:szCs w:val="10"/>
                <w:u w:val="none"/>
              </w:rPr>
            </w:pPr>
            <w:r>
              <w:rPr>
                <w:bCs w:val="0"/>
                <w:i w:val="0"/>
                <w:iCs w:val="0"/>
                <w:color w:val="000000"/>
                <w:sz w:val="10"/>
                <w:szCs w:val="10"/>
                <w:u w:val="none"/>
              </w:rPr>
            </w:r>
            <w:r>
              <w:rPr>
                <w:bCs w:val="0"/>
                <w:i w:val="0"/>
                <w:iCs w:val="0"/>
                <w:color w:val="000000"/>
                <w:sz w:val="10"/>
                <w:szCs w:val="10"/>
                <w:u w:val="none"/>
              </w:rPr>
            </w:r>
            <w:r>
              <w:rPr>
                <w:bCs w:val="0"/>
                <w:i w:val="0"/>
                <w:iCs w:val="0"/>
                <w:color w:val="000000"/>
                <w:sz w:val="10"/>
                <w:szCs w:val="10"/>
                <w:u w:val="none"/>
              </w:rPr>
            </w:r>
          </w:p>
        </w:tc>
        <w:tc>
          <w:tcPr>
            <w:shd w:val="clear" w:color="auto" w:fill="ffffff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403" w:type="dxa"/>
            <w:vAlign w:val="top"/>
            <w:textDirection w:val="lrTb"/>
            <w:noWrap w:val="false"/>
          </w:tcPr>
          <w:p>
            <w:pPr>
              <w:pStyle w:val="1044"/>
              <w:rPr>
                <w:bCs w:val="0"/>
                <w:i w:val="0"/>
                <w:iCs w:val="0"/>
                <w:color w:val="000000"/>
                <w:sz w:val="10"/>
                <w:szCs w:val="10"/>
                <w:u w:val="none"/>
              </w:rPr>
            </w:pPr>
            <w:r>
              <w:rPr>
                <w:bCs w:val="0"/>
                <w:i w:val="0"/>
                <w:iCs w:val="0"/>
                <w:color w:val="000000"/>
                <w:sz w:val="10"/>
                <w:szCs w:val="10"/>
                <w:u w:val="none"/>
              </w:rPr>
            </w:r>
            <w:r>
              <w:rPr>
                <w:bCs w:val="0"/>
                <w:i w:val="0"/>
                <w:iCs w:val="0"/>
                <w:color w:val="000000"/>
                <w:sz w:val="10"/>
                <w:szCs w:val="10"/>
                <w:u w:val="none"/>
              </w:rPr>
            </w:r>
            <w:r>
              <w:rPr>
                <w:bCs w:val="0"/>
                <w:i w:val="0"/>
                <w:iCs w:val="0"/>
                <w:color w:val="000000"/>
                <w:sz w:val="10"/>
                <w:szCs w:val="10"/>
                <w:u w:val="none"/>
              </w:rPr>
            </w:r>
          </w:p>
        </w:tc>
        <w:tc>
          <w:tcPr>
            <w:shd w:val="clear" w:color="auto" w:fill="ffffff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276" w:type="dxa"/>
            <w:vAlign w:val="top"/>
            <w:textDirection w:val="lrTb"/>
            <w:noWrap w:val="false"/>
          </w:tcPr>
          <w:p>
            <w:pPr>
              <w:pStyle w:val="1044"/>
              <w:rPr>
                <w:bCs w:val="0"/>
                <w:i w:val="0"/>
                <w:iCs w:val="0"/>
                <w:color w:val="000000"/>
                <w:sz w:val="10"/>
                <w:szCs w:val="10"/>
                <w:u w:val="none"/>
              </w:rPr>
            </w:pPr>
            <w:r>
              <w:rPr>
                <w:bCs w:val="0"/>
                <w:i w:val="0"/>
                <w:iCs w:val="0"/>
                <w:color w:val="000000"/>
                <w:sz w:val="10"/>
                <w:szCs w:val="10"/>
                <w:u w:val="none"/>
              </w:rPr>
            </w:r>
            <w:r>
              <w:rPr>
                <w:bCs w:val="0"/>
                <w:i w:val="0"/>
                <w:iCs w:val="0"/>
                <w:color w:val="000000"/>
                <w:sz w:val="10"/>
                <w:szCs w:val="10"/>
                <w:u w:val="none"/>
              </w:rPr>
            </w:r>
            <w:r>
              <w:rPr>
                <w:bCs w:val="0"/>
                <w:i w:val="0"/>
                <w:iCs w:val="0"/>
                <w:color w:val="000000"/>
                <w:sz w:val="10"/>
                <w:szCs w:val="10"/>
                <w:u w:val="none"/>
              </w:rPr>
            </w:r>
          </w:p>
        </w:tc>
        <w:tc>
          <w:tcPr>
            <w:shd w:val="clear" w:color="auto" w:fill="ffffff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133" w:type="dxa"/>
            <w:vAlign w:val="top"/>
            <w:textDirection w:val="lrTb"/>
            <w:noWrap w:val="false"/>
          </w:tcPr>
          <w:p>
            <w:pPr>
              <w:pStyle w:val="1044"/>
              <w:rPr>
                <w:bCs w:val="0"/>
                <w:i w:val="0"/>
                <w:iCs w:val="0"/>
                <w:color w:val="000000"/>
                <w:sz w:val="10"/>
                <w:szCs w:val="10"/>
                <w:u w:val="none"/>
              </w:rPr>
            </w:pPr>
            <w:r>
              <w:rPr>
                <w:bCs w:val="0"/>
                <w:i w:val="0"/>
                <w:iCs w:val="0"/>
                <w:color w:val="000000"/>
                <w:sz w:val="10"/>
                <w:szCs w:val="10"/>
                <w:u w:val="none"/>
              </w:rPr>
            </w:r>
            <w:r>
              <w:rPr>
                <w:bCs w:val="0"/>
                <w:i w:val="0"/>
                <w:iCs w:val="0"/>
                <w:color w:val="000000"/>
                <w:sz w:val="10"/>
                <w:szCs w:val="10"/>
                <w:u w:val="none"/>
              </w:rPr>
            </w:r>
            <w:r>
              <w:rPr>
                <w:bCs w:val="0"/>
                <w:i w:val="0"/>
                <w:iCs w:val="0"/>
                <w:color w:val="000000"/>
                <w:sz w:val="10"/>
                <w:szCs w:val="10"/>
                <w:u w:val="none"/>
              </w:rPr>
            </w:r>
          </w:p>
        </w:tc>
        <w:tc>
          <w:tcPr>
            <w:shd w:val="clear" w:color="auto" w:fill="ffffff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282" w:type="dxa"/>
            <w:vAlign w:val="top"/>
            <w:textDirection w:val="lrTb"/>
            <w:noWrap w:val="false"/>
          </w:tcPr>
          <w:p>
            <w:pPr>
              <w:pStyle w:val="1044"/>
              <w:rPr>
                <w:bCs w:val="0"/>
                <w:i w:val="0"/>
                <w:iCs w:val="0"/>
                <w:color w:val="000000"/>
                <w:sz w:val="10"/>
                <w:szCs w:val="10"/>
                <w:u w:val="none"/>
              </w:rPr>
            </w:pPr>
            <w:r>
              <w:rPr>
                <w:bCs w:val="0"/>
                <w:i w:val="0"/>
                <w:iCs w:val="0"/>
                <w:color w:val="000000"/>
                <w:sz w:val="10"/>
                <w:szCs w:val="10"/>
                <w:u w:val="none"/>
              </w:rPr>
            </w:r>
            <w:r>
              <w:rPr>
                <w:bCs w:val="0"/>
                <w:i w:val="0"/>
                <w:iCs w:val="0"/>
                <w:color w:val="000000"/>
                <w:sz w:val="10"/>
                <w:szCs w:val="10"/>
                <w:u w:val="none"/>
              </w:rPr>
            </w:r>
            <w:r>
              <w:rPr>
                <w:bCs w:val="0"/>
                <w:i w:val="0"/>
                <w:iCs w:val="0"/>
                <w:color w:val="000000"/>
                <w:sz w:val="10"/>
                <w:szCs w:val="10"/>
                <w:u w:val="none"/>
              </w:rPr>
            </w:r>
          </w:p>
        </w:tc>
      </w:tr>
    </w:tbl>
    <w:p>
      <w:pPr>
        <w:pStyle w:val="1044"/>
        <w:rPr>
          <w:bCs w:val="0"/>
          <w:i w:val="0"/>
          <w:iCs w:val="0"/>
          <w:color w:val="000000"/>
          <w:sz w:val="27"/>
          <w:szCs w:val="27"/>
          <w:u w:val="none"/>
        </w:rPr>
      </w:pPr>
      <w:r>
        <w:rPr>
          <w:bCs w:val="0"/>
          <w:i w:val="0"/>
          <w:iCs w:val="0"/>
          <w:color w:val="000000"/>
          <w:sz w:val="27"/>
          <w:szCs w:val="27"/>
          <w:u w:val="none"/>
        </w:rPr>
      </w:r>
      <w:r>
        <w:rPr>
          <w:bCs w:val="0"/>
          <w:i w:val="0"/>
          <w:iCs w:val="0"/>
          <w:color w:val="000000"/>
          <w:sz w:val="27"/>
          <w:szCs w:val="27"/>
          <w:u w:val="none"/>
        </w:rPr>
      </w:r>
      <w:r>
        <w:rPr>
          <w:bCs w:val="0"/>
          <w:i w:val="0"/>
          <w:iCs w:val="0"/>
          <w:color w:val="000000"/>
          <w:sz w:val="27"/>
          <w:szCs w:val="27"/>
          <w:u w:val="none"/>
        </w:rPr>
      </w:r>
    </w:p>
    <w:p>
      <w:pPr>
        <w:pStyle w:val="1044"/>
        <w:rPr>
          <w:bCs w:val="0"/>
          <w:i w:val="0"/>
          <w:iCs w:val="0"/>
          <w:color w:val="000000"/>
          <w:sz w:val="16"/>
          <w:szCs w:val="16"/>
          <w:u w:val="none"/>
        </w:rPr>
      </w:pPr>
      <w:r>
        <w:rPr>
          <w:bCs w:val="0"/>
          <w:i w:val="0"/>
          <w:iCs w:val="0"/>
          <w:color w:val="000000"/>
          <w:sz w:val="27"/>
          <w:szCs w:val="27"/>
          <w:u w:val="none"/>
        </w:rPr>
        <w:t xml:space="preserve">Результат контроля сварного соединения _________________________________</w:t>
      </w:r>
      <w:r>
        <w:rPr>
          <w:bCs w:val="0"/>
          <w:i w:val="0"/>
          <w:iCs w:val="0"/>
          <w:color w:val="000000"/>
          <w:sz w:val="16"/>
          <w:szCs w:val="16"/>
          <w:u w:val="none"/>
        </w:rPr>
      </w:r>
      <w:r>
        <w:rPr>
          <w:bCs w:val="0"/>
          <w:i w:val="0"/>
          <w:iCs w:val="0"/>
          <w:color w:val="000000"/>
          <w:sz w:val="16"/>
          <w:szCs w:val="16"/>
          <w:u w:val="none"/>
        </w:rPr>
      </w:r>
    </w:p>
    <w:p>
      <w:pPr>
        <w:pStyle w:val="1044"/>
        <w:ind w:left="4248" w:right="0" w:firstLine="708"/>
        <w:rPr>
          <w:bCs w:val="0"/>
          <w:i w:val="0"/>
          <w:iCs w:val="0"/>
          <w:color w:val="000000"/>
          <w:sz w:val="27"/>
          <w:szCs w:val="27"/>
          <w:u w:val="none"/>
        </w:rPr>
      </w:pPr>
      <w:r>
        <w:rPr>
          <w:bCs w:val="0"/>
          <w:i w:val="0"/>
          <w:iCs w:val="0"/>
          <w:color w:val="000000"/>
          <w:sz w:val="16"/>
          <w:szCs w:val="16"/>
          <w:u w:val="none"/>
        </w:rPr>
        <w:t xml:space="preserve">  </w:t>
      </w:r>
      <w:r>
        <w:rPr>
          <w:bCs w:val="0"/>
          <w:i w:val="0"/>
          <w:iCs w:val="0"/>
          <w:color w:val="000000"/>
          <w:sz w:val="16"/>
          <w:szCs w:val="16"/>
          <w:u w:val="none"/>
        </w:rPr>
        <w:t xml:space="preserve">(указать номер согласно журнала сварочных работ)</w:t>
      </w:r>
      <w:r>
        <w:rPr>
          <w:bCs w:val="0"/>
          <w:i w:val="0"/>
          <w:iCs w:val="0"/>
          <w:color w:val="000000"/>
          <w:sz w:val="27"/>
          <w:szCs w:val="27"/>
          <w:u w:val="none"/>
        </w:rPr>
      </w:r>
      <w:r>
        <w:rPr>
          <w:bCs w:val="0"/>
          <w:i w:val="0"/>
          <w:iCs w:val="0"/>
          <w:color w:val="000000"/>
          <w:sz w:val="27"/>
          <w:szCs w:val="27"/>
          <w:u w:val="none"/>
        </w:rPr>
      </w:r>
    </w:p>
    <w:p>
      <w:pPr>
        <w:pStyle w:val="1044"/>
        <w:rPr>
          <w:bCs w:val="0"/>
          <w:i w:val="0"/>
          <w:iCs w:val="0"/>
          <w:color w:val="000000"/>
          <w:sz w:val="27"/>
          <w:szCs w:val="27"/>
          <w:u w:val="none"/>
        </w:rPr>
      </w:pPr>
      <w:r>
        <w:rPr>
          <w:bCs w:val="0"/>
          <w:i w:val="0"/>
          <w:iCs w:val="0"/>
          <w:color w:val="000000"/>
          <w:sz w:val="27"/>
          <w:szCs w:val="27"/>
          <w:u w:val="none"/>
        </w:rPr>
        <w:t xml:space="preserve">сведения о контроле качества сварного соединения:</w:t>
      </w:r>
      <w:r>
        <w:rPr>
          <w:bCs w:val="0"/>
          <w:i w:val="0"/>
          <w:iCs w:val="0"/>
          <w:color w:val="000000"/>
          <w:sz w:val="27"/>
          <w:szCs w:val="27"/>
          <w:u w:val="none"/>
        </w:rPr>
      </w:r>
      <w:r>
        <w:rPr>
          <w:bCs w:val="0"/>
          <w:i w:val="0"/>
          <w:iCs w:val="0"/>
          <w:color w:val="000000"/>
          <w:sz w:val="27"/>
          <w:szCs w:val="27"/>
          <w:u w:val="none"/>
        </w:rPr>
      </w:r>
    </w:p>
    <w:tbl>
      <w:tblPr>
        <w:tblW w:w="0" w:type="auto"/>
        <w:tblInd w:w="0" w:type="dxa"/>
        <w:tblLayout w:type="fixed"/>
        <w:tblCellMar>
          <w:left w:w="5" w:type="dxa"/>
          <w:top w:w="0" w:type="dxa"/>
          <w:right w:w="5" w:type="dxa"/>
          <w:bottom w:w="0" w:type="dxa"/>
        </w:tblCellMar>
        <w:tblLook w:val="04A0" w:firstRow="1" w:lastRow="0" w:firstColumn="1" w:lastColumn="0" w:noHBand="0" w:noVBand="1"/>
      </w:tblPr>
      <w:tblGrid>
        <w:gridCol w:w="1408"/>
        <w:gridCol w:w="3112"/>
        <w:gridCol w:w="1282"/>
        <w:gridCol w:w="1843"/>
        <w:gridCol w:w="1901"/>
      </w:tblGrid>
      <w:tr>
        <w:tblPrEx/>
        <w:trPr>
          <w:trHeight w:val="1028" w:hRule="exact"/>
        </w:trPr>
        <w:tc>
          <w:tcPr>
            <w:shd w:val="clear" w:color="auto" w:fill="ffffff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408" w:type="dxa"/>
            <w:vAlign w:val="top"/>
            <w:textDirection w:val="lrTb"/>
            <w:noWrap w:val="false"/>
          </w:tcPr>
          <w:p>
            <w:pPr>
              <w:pStyle w:val="1044"/>
              <w:jc w:val="center"/>
              <w:spacing w:line="270" w:lineRule="exact"/>
              <w:rPr>
                <w:bCs w:val="0"/>
                <w:i w:val="0"/>
                <w:iCs w:val="0"/>
                <w:color w:val="000000"/>
                <w:sz w:val="25"/>
                <w:szCs w:val="25"/>
                <w:u w:val="none"/>
              </w:rPr>
            </w:pPr>
            <w:r>
              <w:rPr>
                <w:bCs w:val="0"/>
                <w:i w:val="0"/>
                <w:iCs w:val="0"/>
                <w:color w:val="000000"/>
                <w:sz w:val="27"/>
                <w:szCs w:val="27"/>
                <w:u w:val="none"/>
              </w:rPr>
              <w:t xml:space="preserve">Метод</w:t>
            </w:r>
            <w:r>
              <w:rPr>
                <w:bCs w:val="0"/>
                <w:i w:val="0"/>
                <w:iCs w:val="0"/>
                <w:color w:val="000000"/>
                <w:sz w:val="25"/>
                <w:szCs w:val="25"/>
                <w:u w:val="none"/>
              </w:rPr>
            </w:r>
            <w:r>
              <w:rPr>
                <w:bCs w:val="0"/>
                <w:i w:val="0"/>
                <w:iCs w:val="0"/>
                <w:color w:val="000000"/>
                <w:sz w:val="25"/>
                <w:szCs w:val="25"/>
                <w:u w:val="none"/>
              </w:rPr>
            </w:r>
          </w:p>
          <w:p>
            <w:pPr>
              <w:pStyle w:val="1044"/>
              <w:jc w:val="center"/>
              <w:spacing w:line="250" w:lineRule="exact"/>
            </w:pPr>
            <w:r>
              <w:rPr>
                <w:bCs w:val="0"/>
                <w:i w:val="0"/>
                <w:iCs w:val="0"/>
                <w:color w:val="000000"/>
                <w:sz w:val="25"/>
                <w:szCs w:val="25"/>
                <w:u w:val="none"/>
              </w:rPr>
              <w:t xml:space="preserve">контроля</w:t>
            </w:r>
            <w:r/>
          </w:p>
        </w:tc>
        <w:tc>
          <w:tcPr>
            <w:shd w:val="clear" w:color="auto" w:fill="ffffff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3112" w:type="dxa"/>
            <w:vAlign w:val="top"/>
            <w:textDirection w:val="lrTb"/>
            <w:noWrap w:val="false"/>
          </w:tcPr>
          <w:p>
            <w:pPr>
              <w:pStyle w:val="1044"/>
              <w:jc w:val="center"/>
            </w:pPr>
            <w:r>
              <w:rPr>
                <w:bCs w:val="0"/>
                <w:i w:val="0"/>
                <w:iCs w:val="0"/>
                <w:color w:val="000000"/>
                <w:sz w:val="25"/>
                <w:szCs w:val="25"/>
                <w:u w:val="none"/>
              </w:rPr>
              <w:t xml:space="preserve">Наименование средств контроля (оборудования) и срок очередной поверки</w:t>
            </w:r>
            <w:r/>
          </w:p>
        </w:tc>
        <w:tc>
          <w:tcPr>
            <w:shd w:val="clear" w:color="auto" w:fill="ffffff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282" w:type="dxa"/>
            <w:vAlign w:val="top"/>
            <w:textDirection w:val="lrTb"/>
            <w:noWrap w:val="false"/>
          </w:tcPr>
          <w:p>
            <w:pPr>
              <w:pStyle w:val="1044"/>
              <w:jc w:val="center"/>
              <w:spacing w:line="200" w:lineRule="exact"/>
            </w:pPr>
            <w:r>
              <w:rPr>
                <w:bCs w:val="0"/>
                <w:i w:val="0"/>
                <w:iCs w:val="0"/>
                <w:color w:val="000000"/>
                <w:sz w:val="25"/>
                <w:szCs w:val="25"/>
                <w:u w:val="none"/>
              </w:rPr>
              <w:t xml:space="preserve">Дата контроля</w:t>
            </w:r>
            <w:r/>
          </w:p>
        </w:tc>
        <w:tc>
          <w:tcPr>
            <w:shd w:val="clear" w:color="auto" w:fill="ffffff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843" w:type="dxa"/>
            <w:vAlign w:val="top"/>
            <w:textDirection w:val="lrTb"/>
            <w:noWrap w:val="false"/>
          </w:tcPr>
          <w:p>
            <w:pPr>
              <w:pStyle w:val="1044"/>
              <w:jc w:val="center"/>
            </w:pPr>
            <w:r>
              <w:rPr>
                <w:bCs w:val="0"/>
                <w:i w:val="0"/>
                <w:iCs w:val="0"/>
                <w:color w:val="000000"/>
                <w:sz w:val="25"/>
                <w:szCs w:val="25"/>
                <w:u w:val="none"/>
              </w:rPr>
              <w:t xml:space="preserve">№ </w:t>
            </w:r>
            <w:r>
              <w:rPr>
                <w:bCs w:val="0"/>
                <w:i w:val="0"/>
                <w:iCs w:val="0"/>
                <w:color w:val="000000"/>
                <w:sz w:val="25"/>
                <w:szCs w:val="25"/>
                <w:u w:val="none"/>
              </w:rPr>
              <w:t xml:space="preserve">и дата заключения</w:t>
            </w:r>
            <w:r/>
          </w:p>
        </w:tc>
        <w:tc>
          <w:tcPr>
            <w:shd w:val="clear" w:color="auto" w:fill="ffffff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901" w:type="dxa"/>
            <w:vAlign w:val="top"/>
            <w:textDirection w:val="lrTb"/>
            <w:noWrap w:val="false"/>
          </w:tcPr>
          <w:p>
            <w:pPr>
              <w:pStyle w:val="1044"/>
              <w:jc w:val="center"/>
            </w:pPr>
            <w:r>
              <w:rPr>
                <w:bCs w:val="0"/>
                <w:i w:val="0"/>
                <w:iCs w:val="0"/>
                <w:color w:val="000000"/>
                <w:sz w:val="25"/>
                <w:szCs w:val="25"/>
                <w:u w:val="none"/>
              </w:rPr>
              <w:t xml:space="preserve">Результаты контроля (годен / не годен)</w:t>
            </w:r>
            <w:r/>
          </w:p>
        </w:tc>
      </w:tr>
      <w:tr>
        <w:tblPrEx/>
        <w:trPr>
          <w:trHeight w:val="320" w:hRule="exact"/>
        </w:trPr>
        <w:tc>
          <w:tcPr>
            <w:shd w:val="clear" w:color="auto" w:fill="ffffff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408" w:type="dxa"/>
            <w:vAlign w:val="top"/>
            <w:textDirection w:val="lrTb"/>
            <w:noWrap w:val="false"/>
          </w:tcPr>
          <w:p>
            <w:pPr>
              <w:pStyle w:val="1044"/>
              <w:jc w:val="center"/>
              <w:spacing w:line="270" w:lineRule="exact"/>
            </w:pPr>
            <w:r>
              <w:rPr>
                <w:bCs w:val="0"/>
                <w:i w:val="0"/>
                <w:iCs w:val="0"/>
                <w:color w:val="000000"/>
                <w:sz w:val="27"/>
                <w:szCs w:val="27"/>
                <w:u w:val="none"/>
              </w:rPr>
              <w:t xml:space="preserve">ВИК</w:t>
            </w:r>
            <w:r/>
          </w:p>
        </w:tc>
        <w:tc>
          <w:tcPr>
            <w:shd w:val="clear" w:color="auto" w:fill="ffffff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3112" w:type="dxa"/>
            <w:vAlign w:val="top"/>
            <w:textDirection w:val="lrTb"/>
            <w:noWrap w:val="false"/>
          </w:tcPr>
          <w:p>
            <w:pPr>
              <w:pStyle w:val="1044"/>
              <w:rPr>
                <w:bCs w:val="0"/>
                <w:i w:val="0"/>
                <w:iCs w:val="0"/>
                <w:color w:val="000000"/>
                <w:sz w:val="10"/>
                <w:szCs w:val="10"/>
                <w:u w:val="none"/>
              </w:rPr>
            </w:pPr>
            <w:r>
              <w:rPr>
                <w:bCs w:val="0"/>
                <w:i w:val="0"/>
                <w:iCs w:val="0"/>
                <w:color w:val="000000"/>
                <w:sz w:val="10"/>
                <w:szCs w:val="10"/>
                <w:u w:val="none"/>
              </w:rPr>
            </w:r>
            <w:r>
              <w:rPr>
                <w:bCs w:val="0"/>
                <w:i w:val="0"/>
                <w:iCs w:val="0"/>
                <w:color w:val="000000"/>
                <w:sz w:val="10"/>
                <w:szCs w:val="10"/>
                <w:u w:val="none"/>
              </w:rPr>
            </w:r>
            <w:r>
              <w:rPr>
                <w:bCs w:val="0"/>
                <w:i w:val="0"/>
                <w:iCs w:val="0"/>
                <w:color w:val="000000"/>
                <w:sz w:val="10"/>
                <w:szCs w:val="10"/>
                <w:u w:val="none"/>
              </w:rPr>
            </w:r>
          </w:p>
        </w:tc>
        <w:tc>
          <w:tcPr>
            <w:shd w:val="clear" w:color="auto" w:fill="ffffff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282" w:type="dxa"/>
            <w:vAlign w:val="top"/>
            <w:textDirection w:val="lrTb"/>
            <w:noWrap w:val="false"/>
          </w:tcPr>
          <w:p>
            <w:pPr>
              <w:pStyle w:val="1044"/>
              <w:rPr>
                <w:bCs w:val="0"/>
                <w:i w:val="0"/>
                <w:iCs w:val="0"/>
                <w:color w:val="000000"/>
                <w:sz w:val="10"/>
                <w:szCs w:val="10"/>
                <w:u w:val="none"/>
              </w:rPr>
            </w:pPr>
            <w:r>
              <w:rPr>
                <w:bCs w:val="0"/>
                <w:i w:val="0"/>
                <w:iCs w:val="0"/>
                <w:color w:val="000000"/>
                <w:sz w:val="10"/>
                <w:szCs w:val="10"/>
                <w:u w:val="none"/>
              </w:rPr>
            </w:r>
            <w:r>
              <w:rPr>
                <w:bCs w:val="0"/>
                <w:i w:val="0"/>
                <w:iCs w:val="0"/>
                <w:color w:val="000000"/>
                <w:sz w:val="10"/>
                <w:szCs w:val="10"/>
                <w:u w:val="none"/>
              </w:rPr>
            </w:r>
            <w:r>
              <w:rPr>
                <w:bCs w:val="0"/>
                <w:i w:val="0"/>
                <w:iCs w:val="0"/>
                <w:color w:val="000000"/>
                <w:sz w:val="10"/>
                <w:szCs w:val="10"/>
                <w:u w:val="none"/>
              </w:rPr>
            </w:r>
          </w:p>
        </w:tc>
        <w:tc>
          <w:tcPr>
            <w:shd w:val="clear" w:color="auto" w:fill="ffffff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843" w:type="dxa"/>
            <w:vAlign w:val="top"/>
            <w:textDirection w:val="lrTb"/>
            <w:noWrap w:val="false"/>
          </w:tcPr>
          <w:p>
            <w:pPr>
              <w:pStyle w:val="1044"/>
              <w:rPr>
                <w:bCs w:val="0"/>
                <w:i w:val="0"/>
                <w:iCs w:val="0"/>
                <w:color w:val="000000"/>
                <w:sz w:val="10"/>
                <w:szCs w:val="10"/>
                <w:u w:val="none"/>
              </w:rPr>
            </w:pPr>
            <w:r>
              <w:rPr>
                <w:bCs w:val="0"/>
                <w:i w:val="0"/>
                <w:iCs w:val="0"/>
                <w:color w:val="000000"/>
                <w:sz w:val="10"/>
                <w:szCs w:val="10"/>
                <w:u w:val="none"/>
              </w:rPr>
            </w:r>
            <w:r>
              <w:rPr>
                <w:bCs w:val="0"/>
                <w:i w:val="0"/>
                <w:iCs w:val="0"/>
                <w:color w:val="000000"/>
                <w:sz w:val="10"/>
                <w:szCs w:val="10"/>
                <w:u w:val="none"/>
              </w:rPr>
            </w:r>
            <w:r>
              <w:rPr>
                <w:bCs w:val="0"/>
                <w:i w:val="0"/>
                <w:iCs w:val="0"/>
                <w:color w:val="000000"/>
                <w:sz w:val="10"/>
                <w:szCs w:val="10"/>
                <w:u w:val="none"/>
              </w:rPr>
            </w:r>
          </w:p>
        </w:tc>
        <w:tc>
          <w:tcPr>
            <w:shd w:val="clear" w:color="auto" w:fill="ffffff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901" w:type="dxa"/>
            <w:vAlign w:val="top"/>
            <w:textDirection w:val="lrTb"/>
            <w:noWrap w:val="false"/>
          </w:tcPr>
          <w:p>
            <w:pPr>
              <w:pStyle w:val="1044"/>
              <w:rPr>
                <w:bCs w:val="0"/>
                <w:i w:val="0"/>
                <w:iCs w:val="0"/>
                <w:color w:val="000000"/>
                <w:sz w:val="10"/>
                <w:szCs w:val="10"/>
                <w:u w:val="none"/>
              </w:rPr>
            </w:pPr>
            <w:r>
              <w:rPr>
                <w:bCs w:val="0"/>
                <w:i w:val="0"/>
                <w:iCs w:val="0"/>
                <w:color w:val="000000"/>
                <w:sz w:val="10"/>
                <w:szCs w:val="10"/>
                <w:u w:val="none"/>
              </w:rPr>
            </w:r>
            <w:r>
              <w:rPr>
                <w:bCs w:val="0"/>
                <w:i w:val="0"/>
                <w:iCs w:val="0"/>
                <w:color w:val="000000"/>
                <w:sz w:val="10"/>
                <w:szCs w:val="10"/>
                <w:u w:val="none"/>
              </w:rPr>
            </w:r>
            <w:r>
              <w:rPr>
                <w:bCs w:val="0"/>
                <w:i w:val="0"/>
                <w:iCs w:val="0"/>
                <w:color w:val="000000"/>
                <w:sz w:val="10"/>
                <w:szCs w:val="10"/>
                <w:u w:val="none"/>
              </w:rPr>
            </w:r>
          </w:p>
        </w:tc>
      </w:tr>
      <w:tr>
        <w:tblPrEx/>
        <w:trPr>
          <w:trHeight w:val="317" w:hRule="exact"/>
        </w:trPr>
        <w:tc>
          <w:tcPr>
            <w:shd w:val="clear" w:color="auto" w:fill="ffffff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408" w:type="dxa"/>
            <w:vAlign w:val="top"/>
            <w:textDirection w:val="lrTb"/>
            <w:noWrap w:val="false"/>
          </w:tcPr>
          <w:p>
            <w:pPr>
              <w:pStyle w:val="1044"/>
              <w:jc w:val="center"/>
              <w:spacing w:line="270" w:lineRule="exact"/>
            </w:pPr>
            <w:r>
              <w:rPr>
                <w:bCs w:val="0"/>
                <w:i w:val="0"/>
                <w:iCs w:val="0"/>
                <w:color w:val="000000"/>
                <w:sz w:val="27"/>
                <w:szCs w:val="27"/>
                <w:u w:val="none"/>
              </w:rPr>
              <w:t xml:space="preserve">УЗК</w:t>
            </w:r>
            <w:r/>
          </w:p>
        </w:tc>
        <w:tc>
          <w:tcPr>
            <w:shd w:val="clear" w:color="auto" w:fill="ffffff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3112" w:type="dxa"/>
            <w:vAlign w:val="top"/>
            <w:textDirection w:val="lrTb"/>
            <w:noWrap w:val="false"/>
          </w:tcPr>
          <w:p>
            <w:pPr>
              <w:pStyle w:val="1044"/>
              <w:rPr>
                <w:bCs w:val="0"/>
                <w:i w:val="0"/>
                <w:iCs w:val="0"/>
                <w:color w:val="000000"/>
                <w:sz w:val="10"/>
                <w:szCs w:val="10"/>
                <w:u w:val="none"/>
              </w:rPr>
            </w:pPr>
            <w:r>
              <w:rPr>
                <w:bCs w:val="0"/>
                <w:i w:val="0"/>
                <w:iCs w:val="0"/>
                <w:color w:val="000000"/>
                <w:sz w:val="10"/>
                <w:szCs w:val="10"/>
                <w:u w:val="none"/>
              </w:rPr>
            </w:r>
            <w:r>
              <w:rPr>
                <w:bCs w:val="0"/>
                <w:i w:val="0"/>
                <w:iCs w:val="0"/>
                <w:color w:val="000000"/>
                <w:sz w:val="10"/>
                <w:szCs w:val="10"/>
                <w:u w:val="none"/>
              </w:rPr>
            </w:r>
            <w:r>
              <w:rPr>
                <w:bCs w:val="0"/>
                <w:i w:val="0"/>
                <w:iCs w:val="0"/>
                <w:color w:val="000000"/>
                <w:sz w:val="10"/>
                <w:szCs w:val="10"/>
                <w:u w:val="none"/>
              </w:rPr>
            </w:r>
          </w:p>
        </w:tc>
        <w:tc>
          <w:tcPr>
            <w:shd w:val="clear" w:color="auto" w:fill="ffffff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282" w:type="dxa"/>
            <w:vAlign w:val="top"/>
            <w:textDirection w:val="lrTb"/>
            <w:noWrap w:val="false"/>
          </w:tcPr>
          <w:p>
            <w:pPr>
              <w:pStyle w:val="1044"/>
              <w:rPr>
                <w:bCs w:val="0"/>
                <w:i w:val="0"/>
                <w:iCs w:val="0"/>
                <w:color w:val="000000"/>
                <w:sz w:val="10"/>
                <w:szCs w:val="10"/>
                <w:u w:val="none"/>
              </w:rPr>
            </w:pPr>
            <w:r>
              <w:rPr>
                <w:bCs w:val="0"/>
                <w:i w:val="0"/>
                <w:iCs w:val="0"/>
                <w:color w:val="000000"/>
                <w:sz w:val="10"/>
                <w:szCs w:val="10"/>
                <w:u w:val="none"/>
              </w:rPr>
            </w:r>
            <w:r>
              <w:rPr>
                <w:bCs w:val="0"/>
                <w:i w:val="0"/>
                <w:iCs w:val="0"/>
                <w:color w:val="000000"/>
                <w:sz w:val="10"/>
                <w:szCs w:val="10"/>
                <w:u w:val="none"/>
              </w:rPr>
            </w:r>
            <w:r>
              <w:rPr>
                <w:bCs w:val="0"/>
                <w:i w:val="0"/>
                <w:iCs w:val="0"/>
                <w:color w:val="000000"/>
                <w:sz w:val="10"/>
                <w:szCs w:val="10"/>
                <w:u w:val="none"/>
              </w:rPr>
            </w:r>
          </w:p>
        </w:tc>
        <w:tc>
          <w:tcPr>
            <w:shd w:val="clear" w:color="auto" w:fill="ffffff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843" w:type="dxa"/>
            <w:vAlign w:val="top"/>
            <w:textDirection w:val="lrTb"/>
            <w:noWrap w:val="false"/>
          </w:tcPr>
          <w:p>
            <w:pPr>
              <w:pStyle w:val="1044"/>
              <w:rPr>
                <w:bCs w:val="0"/>
                <w:i w:val="0"/>
                <w:iCs w:val="0"/>
                <w:color w:val="000000"/>
                <w:sz w:val="10"/>
                <w:szCs w:val="10"/>
                <w:u w:val="none"/>
              </w:rPr>
            </w:pPr>
            <w:r>
              <w:rPr>
                <w:bCs w:val="0"/>
                <w:i w:val="0"/>
                <w:iCs w:val="0"/>
                <w:color w:val="000000"/>
                <w:sz w:val="10"/>
                <w:szCs w:val="10"/>
                <w:u w:val="none"/>
              </w:rPr>
            </w:r>
            <w:r>
              <w:rPr>
                <w:bCs w:val="0"/>
                <w:i w:val="0"/>
                <w:iCs w:val="0"/>
                <w:color w:val="000000"/>
                <w:sz w:val="10"/>
                <w:szCs w:val="10"/>
                <w:u w:val="none"/>
              </w:rPr>
            </w:r>
            <w:r>
              <w:rPr>
                <w:bCs w:val="0"/>
                <w:i w:val="0"/>
                <w:iCs w:val="0"/>
                <w:color w:val="000000"/>
                <w:sz w:val="10"/>
                <w:szCs w:val="10"/>
                <w:u w:val="none"/>
              </w:rPr>
            </w:r>
          </w:p>
        </w:tc>
        <w:tc>
          <w:tcPr>
            <w:shd w:val="clear" w:color="auto" w:fill="ffffff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901" w:type="dxa"/>
            <w:vAlign w:val="top"/>
            <w:textDirection w:val="lrTb"/>
            <w:noWrap w:val="false"/>
          </w:tcPr>
          <w:p>
            <w:pPr>
              <w:pStyle w:val="1044"/>
              <w:rPr>
                <w:bCs w:val="0"/>
                <w:i w:val="0"/>
                <w:iCs w:val="0"/>
                <w:color w:val="000000"/>
                <w:sz w:val="10"/>
                <w:szCs w:val="10"/>
                <w:u w:val="none"/>
              </w:rPr>
            </w:pPr>
            <w:r>
              <w:rPr>
                <w:bCs w:val="0"/>
                <w:i w:val="0"/>
                <w:iCs w:val="0"/>
                <w:color w:val="000000"/>
                <w:sz w:val="10"/>
                <w:szCs w:val="10"/>
                <w:u w:val="none"/>
              </w:rPr>
            </w:r>
            <w:r>
              <w:rPr>
                <w:bCs w:val="0"/>
                <w:i w:val="0"/>
                <w:iCs w:val="0"/>
                <w:color w:val="000000"/>
                <w:sz w:val="10"/>
                <w:szCs w:val="10"/>
                <w:u w:val="none"/>
              </w:rPr>
            </w:r>
            <w:r>
              <w:rPr>
                <w:bCs w:val="0"/>
                <w:i w:val="0"/>
                <w:iCs w:val="0"/>
                <w:color w:val="000000"/>
                <w:sz w:val="10"/>
                <w:szCs w:val="10"/>
                <w:u w:val="none"/>
              </w:rPr>
            </w:r>
          </w:p>
        </w:tc>
      </w:tr>
      <w:tr>
        <w:tblPrEx/>
        <w:trPr>
          <w:trHeight w:val="317" w:hRule="exact"/>
        </w:trPr>
        <w:tc>
          <w:tcPr>
            <w:shd w:val="clear" w:color="auto" w:fill="ffffff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408" w:type="dxa"/>
            <w:vAlign w:val="top"/>
            <w:textDirection w:val="lrTb"/>
            <w:noWrap w:val="false"/>
          </w:tcPr>
          <w:p>
            <w:pPr>
              <w:pStyle w:val="1044"/>
              <w:jc w:val="center"/>
              <w:spacing w:line="270" w:lineRule="exact"/>
            </w:pPr>
            <w:r>
              <w:rPr>
                <w:bCs w:val="0"/>
                <w:i w:val="0"/>
                <w:iCs w:val="0"/>
                <w:color w:val="000000"/>
                <w:sz w:val="27"/>
                <w:szCs w:val="27"/>
                <w:u w:val="none"/>
              </w:rPr>
              <w:t xml:space="preserve">РГ</w:t>
            </w:r>
            <w:r/>
          </w:p>
        </w:tc>
        <w:tc>
          <w:tcPr>
            <w:shd w:val="clear" w:color="auto" w:fill="ffffff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3112" w:type="dxa"/>
            <w:vAlign w:val="top"/>
            <w:textDirection w:val="lrTb"/>
            <w:noWrap w:val="false"/>
          </w:tcPr>
          <w:p>
            <w:pPr>
              <w:pStyle w:val="1044"/>
              <w:rPr>
                <w:bCs w:val="0"/>
                <w:i w:val="0"/>
                <w:iCs w:val="0"/>
                <w:color w:val="000000"/>
                <w:sz w:val="10"/>
                <w:szCs w:val="10"/>
                <w:u w:val="none"/>
              </w:rPr>
            </w:pPr>
            <w:r>
              <w:rPr>
                <w:bCs w:val="0"/>
                <w:i w:val="0"/>
                <w:iCs w:val="0"/>
                <w:color w:val="000000"/>
                <w:sz w:val="10"/>
                <w:szCs w:val="10"/>
                <w:u w:val="none"/>
              </w:rPr>
            </w:r>
            <w:r>
              <w:rPr>
                <w:bCs w:val="0"/>
                <w:i w:val="0"/>
                <w:iCs w:val="0"/>
                <w:color w:val="000000"/>
                <w:sz w:val="10"/>
                <w:szCs w:val="10"/>
                <w:u w:val="none"/>
              </w:rPr>
            </w:r>
            <w:r>
              <w:rPr>
                <w:bCs w:val="0"/>
                <w:i w:val="0"/>
                <w:iCs w:val="0"/>
                <w:color w:val="000000"/>
                <w:sz w:val="10"/>
                <w:szCs w:val="10"/>
                <w:u w:val="none"/>
              </w:rPr>
            </w:r>
          </w:p>
        </w:tc>
        <w:tc>
          <w:tcPr>
            <w:shd w:val="clear" w:color="auto" w:fill="ffffff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282" w:type="dxa"/>
            <w:vAlign w:val="top"/>
            <w:textDirection w:val="lrTb"/>
            <w:noWrap w:val="false"/>
          </w:tcPr>
          <w:p>
            <w:pPr>
              <w:pStyle w:val="1044"/>
              <w:rPr>
                <w:bCs w:val="0"/>
                <w:i w:val="0"/>
                <w:iCs w:val="0"/>
                <w:color w:val="000000"/>
                <w:sz w:val="10"/>
                <w:szCs w:val="10"/>
                <w:u w:val="none"/>
              </w:rPr>
            </w:pPr>
            <w:r>
              <w:rPr>
                <w:bCs w:val="0"/>
                <w:i w:val="0"/>
                <w:iCs w:val="0"/>
                <w:color w:val="000000"/>
                <w:sz w:val="10"/>
                <w:szCs w:val="10"/>
                <w:u w:val="none"/>
              </w:rPr>
            </w:r>
            <w:r>
              <w:rPr>
                <w:bCs w:val="0"/>
                <w:i w:val="0"/>
                <w:iCs w:val="0"/>
                <w:color w:val="000000"/>
                <w:sz w:val="10"/>
                <w:szCs w:val="10"/>
                <w:u w:val="none"/>
              </w:rPr>
            </w:r>
            <w:r>
              <w:rPr>
                <w:bCs w:val="0"/>
                <w:i w:val="0"/>
                <w:iCs w:val="0"/>
                <w:color w:val="000000"/>
                <w:sz w:val="10"/>
                <w:szCs w:val="10"/>
                <w:u w:val="none"/>
              </w:rPr>
            </w:r>
          </w:p>
        </w:tc>
        <w:tc>
          <w:tcPr>
            <w:shd w:val="clear" w:color="auto" w:fill="ffffff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843" w:type="dxa"/>
            <w:vAlign w:val="top"/>
            <w:textDirection w:val="lrTb"/>
            <w:noWrap w:val="false"/>
          </w:tcPr>
          <w:p>
            <w:pPr>
              <w:pStyle w:val="1044"/>
              <w:rPr>
                <w:bCs w:val="0"/>
                <w:i w:val="0"/>
                <w:iCs w:val="0"/>
                <w:color w:val="000000"/>
                <w:sz w:val="10"/>
                <w:szCs w:val="10"/>
                <w:u w:val="none"/>
              </w:rPr>
            </w:pPr>
            <w:r>
              <w:rPr>
                <w:bCs w:val="0"/>
                <w:i w:val="0"/>
                <w:iCs w:val="0"/>
                <w:color w:val="000000"/>
                <w:sz w:val="10"/>
                <w:szCs w:val="10"/>
                <w:u w:val="none"/>
              </w:rPr>
            </w:r>
            <w:r>
              <w:rPr>
                <w:bCs w:val="0"/>
                <w:i w:val="0"/>
                <w:iCs w:val="0"/>
                <w:color w:val="000000"/>
                <w:sz w:val="10"/>
                <w:szCs w:val="10"/>
                <w:u w:val="none"/>
              </w:rPr>
            </w:r>
            <w:r>
              <w:rPr>
                <w:bCs w:val="0"/>
                <w:i w:val="0"/>
                <w:iCs w:val="0"/>
                <w:color w:val="000000"/>
                <w:sz w:val="10"/>
                <w:szCs w:val="10"/>
                <w:u w:val="none"/>
              </w:rPr>
            </w:r>
          </w:p>
        </w:tc>
        <w:tc>
          <w:tcPr>
            <w:shd w:val="clear" w:color="auto" w:fill="ffffff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901" w:type="dxa"/>
            <w:vAlign w:val="top"/>
            <w:textDirection w:val="lrTb"/>
            <w:noWrap w:val="false"/>
          </w:tcPr>
          <w:p>
            <w:pPr>
              <w:pStyle w:val="1044"/>
              <w:rPr>
                <w:bCs w:val="0"/>
                <w:i w:val="0"/>
                <w:iCs w:val="0"/>
                <w:color w:val="000000"/>
                <w:sz w:val="10"/>
                <w:szCs w:val="10"/>
                <w:u w:val="none"/>
              </w:rPr>
            </w:pPr>
            <w:r>
              <w:rPr>
                <w:bCs w:val="0"/>
                <w:i w:val="0"/>
                <w:iCs w:val="0"/>
                <w:color w:val="000000"/>
                <w:sz w:val="10"/>
                <w:szCs w:val="10"/>
                <w:u w:val="none"/>
              </w:rPr>
            </w:r>
            <w:r>
              <w:rPr>
                <w:bCs w:val="0"/>
                <w:i w:val="0"/>
                <w:iCs w:val="0"/>
                <w:color w:val="000000"/>
                <w:sz w:val="10"/>
                <w:szCs w:val="10"/>
                <w:u w:val="none"/>
              </w:rPr>
            </w:r>
            <w:r>
              <w:rPr>
                <w:bCs w:val="0"/>
                <w:i w:val="0"/>
                <w:iCs w:val="0"/>
                <w:color w:val="000000"/>
                <w:sz w:val="10"/>
                <w:szCs w:val="10"/>
                <w:u w:val="none"/>
              </w:rPr>
            </w:r>
          </w:p>
        </w:tc>
      </w:tr>
    </w:tbl>
    <w:p>
      <w:pPr>
        <w:pStyle w:val="1044"/>
        <w:rPr>
          <w:bCs w:val="0"/>
          <w:i w:val="0"/>
          <w:iCs w:val="0"/>
          <w:color w:val="000000"/>
          <w:sz w:val="27"/>
          <w:szCs w:val="27"/>
          <w:u w:val="none"/>
        </w:rPr>
      </w:pPr>
      <w:r>
        <w:rPr>
          <w:bCs w:val="0"/>
          <w:i w:val="0"/>
          <w:iCs w:val="0"/>
          <w:color w:val="000000"/>
          <w:sz w:val="27"/>
          <w:szCs w:val="27"/>
          <w:u w:val="none"/>
        </w:rPr>
        <w:t xml:space="preserve">о чем произведены записи в журнале контроля сварных соединений неразрушающими методами.</w:t>
      </w:r>
      <w:r>
        <w:rPr>
          <w:bCs w:val="0"/>
          <w:i w:val="0"/>
          <w:iCs w:val="0"/>
          <w:color w:val="000000"/>
          <w:sz w:val="27"/>
          <w:szCs w:val="27"/>
          <w:u w:val="none"/>
        </w:rPr>
      </w:r>
      <w:r>
        <w:rPr>
          <w:bCs w:val="0"/>
          <w:i w:val="0"/>
          <w:iCs w:val="0"/>
          <w:color w:val="000000"/>
          <w:sz w:val="27"/>
          <w:szCs w:val="27"/>
          <w:u w:val="none"/>
        </w:rPr>
      </w:r>
    </w:p>
    <w:p>
      <w:pPr>
        <w:pStyle w:val="1044"/>
        <w:rPr>
          <w:bCs w:val="0"/>
          <w:i w:val="0"/>
          <w:iCs w:val="0"/>
          <w:color w:val="000000"/>
          <w:sz w:val="27"/>
          <w:szCs w:val="27"/>
          <w:u w:val="none"/>
        </w:rPr>
      </w:pPr>
      <w:r>
        <w:rPr>
          <w:bCs w:val="0"/>
          <w:i w:val="0"/>
          <w:iCs w:val="0"/>
          <w:color w:val="000000"/>
          <w:sz w:val="27"/>
          <w:szCs w:val="27"/>
          <w:u w:val="none"/>
        </w:rPr>
      </w:r>
      <w:r>
        <w:rPr>
          <w:bCs w:val="0"/>
          <w:i w:val="0"/>
          <w:iCs w:val="0"/>
          <w:color w:val="000000"/>
          <w:sz w:val="27"/>
          <w:szCs w:val="27"/>
          <w:u w:val="none"/>
        </w:rPr>
      </w:r>
      <w:r>
        <w:rPr>
          <w:bCs w:val="0"/>
          <w:i w:val="0"/>
          <w:iCs w:val="0"/>
          <w:color w:val="000000"/>
          <w:sz w:val="27"/>
          <w:szCs w:val="27"/>
          <w:u w:val="none"/>
        </w:rPr>
      </w:r>
    </w:p>
    <w:p>
      <w:pPr>
        <w:pStyle w:val="1044"/>
        <w:rPr>
          <w:bCs w:val="0"/>
          <w:i w:val="0"/>
          <w:iCs w:val="0"/>
          <w:color w:val="000000"/>
          <w:sz w:val="27"/>
          <w:szCs w:val="27"/>
          <w:u w:val="none"/>
        </w:rPr>
      </w:pPr>
      <w:r>
        <w:rPr>
          <w:bCs w:val="0"/>
          <w:i w:val="0"/>
          <w:iCs w:val="0"/>
          <w:color w:val="000000"/>
          <w:sz w:val="27"/>
          <w:szCs w:val="27"/>
          <w:u w:val="none"/>
        </w:rPr>
        <w:t xml:space="preserve">Ответственный производитель (руководитель) работ _______________________</w:t>
      </w:r>
      <w:r>
        <w:rPr>
          <w:bCs w:val="0"/>
          <w:i w:val="0"/>
          <w:iCs w:val="0"/>
          <w:color w:val="000000"/>
          <w:sz w:val="27"/>
          <w:szCs w:val="27"/>
          <w:u w:val="none"/>
        </w:rPr>
      </w:r>
      <w:r>
        <w:rPr>
          <w:bCs w:val="0"/>
          <w:i w:val="0"/>
          <w:iCs w:val="0"/>
          <w:color w:val="000000"/>
          <w:sz w:val="27"/>
          <w:szCs w:val="27"/>
          <w:u w:val="none"/>
        </w:rPr>
      </w:r>
    </w:p>
    <w:p>
      <w:pPr>
        <w:pStyle w:val="1044"/>
        <w:rPr>
          <w:bCs w:val="0"/>
          <w:i w:val="0"/>
          <w:iCs w:val="0"/>
          <w:color w:val="000000"/>
          <w:spacing w:val="-10"/>
          <w:sz w:val="18"/>
          <w:u w:val="none"/>
        </w:rPr>
      </w:pPr>
      <w:r>
        <w:rPr>
          <w:bCs w:val="0"/>
          <w:i w:val="0"/>
          <w:iCs w:val="0"/>
          <w:color w:val="000000"/>
          <w:sz w:val="27"/>
          <w:szCs w:val="27"/>
          <w:u w:val="none"/>
        </w:rPr>
        <w:t xml:space="preserve">_____________________</w:t>
      </w:r>
      <w:r>
        <w:rPr>
          <w:bCs w:val="0"/>
          <w:i w:val="0"/>
          <w:iCs w:val="0"/>
          <w:color w:val="000000"/>
          <w:sz w:val="27"/>
          <w:szCs w:val="27"/>
          <w:u w:val="none"/>
          <w:vertAlign w:val="subscript"/>
        </w:rPr>
        <w:t xml:space="preserve">________________________________________________________________________</w:t>
      </w:r>
      <w:r>
        <w:rPr>
          <w:bCs w:val="0"/>
          <w:i w:val="0"/>
          <w:iCs w:val="0"/>
          <w:color w:val="000000"/>
          <w:spacing w:val="-10"/>
          <w:sz w:val="18"/>
          <w:u w:val="none"/>
        </w:rPr>
      </w:r>
      <w:r>
        <w:rPr>
          <w:bCs w:val="0"/>
          <w:i w:val="0"/>
          <w:iCs w:val="0"/>
          <w:color w:val="000000"/>
          <w:spacing w:val="-10"/>
          <w:sz w:val="18"/>
          <w:u w:val="none"/>
        </w:rPr>
      </w:r>
    </w:p>
    <w:p>
      <w:pPr>
        <w:pStyle w:val="1044"/>
        <w:ind w:left="3540" w:right="0" w:firstLine="708"/>
        <w:rPr>
          <w:rFonts w:ascii="Franklin Gothic Book" w:hAnsi="Franklin Gothic Book" w:cs="Franklin Gothic Book"/>
          <w:bCs w:val="0"/>
          <w:i w:val="0"/>
          <w:iCs w:val="0"/>
          <w:color w:val="000000"/>
          <w:spacing w:val="-10"/>
          <w:sz w:val="23"/>
          <w:szCs w:val="23"/>
          <w:u w:val="none"/>
        </w:rPr>
      </w:pPr>
      <w:r>
        <w:rPr>
          <w:bCs w:val="0"/>
          <w:i w:val="0"/>
          <w:iCs w:val="0"/>
          <w:color w:val="000000"/>
          <w:spacing w:val="-10"/>
          <w:sz w:val="18"/>
          <w:u w:val="none"/>
        </w:rPr>
        <w:t xml:space="preserve">(организация, Ф.И.О., подпись, дата, печать или штамп) </w:t>
      </w:r>
      <w:r>
        <w:rPr>
          <w:rFonts w:ascii="Franklin Gothic Book" w:hAnsi="Franklin Gothic Book" w:cs="Franklin Gothic Book"/>
          <w:bCs w:val="0"/>
          <w:i w:val="0"/>
          <w:iCs w:val="0"/>
          <w:color w:val="000000"/>
          <w:spacing w:val="-10"/>
          <w:sz w:val="23"/>
          <w:szCs w:val="23"/>
          <w:u w:val="none"/>
        </w:rPr>
      </w:r>
      <w:r>
        <w:rPr>
          <w:rFonts w:ascii="Franklin Gothic Book" w:hAnsi="Franklin Gothic Book" w:cs="Franklin Gothic Book"/>
          <w:bCs w:val="0"/>
          <w:i w:val="0"/>
          <w:iCs w:val="0"/>
          <w:color w:val="000000"/>
          <w:spacing w:val="-10"/>
          <w:sz w:val="23"/>
          <w:szCs w:val="23"/>
          <w:u w:val="none"/>
        </w:rPr>
      </w:r>
    </w:p>
    <w:p>
      <w:pPr>
        <w:pStyle w:val="1044"/>
        <w:rPr>
          <w:rFonts w:ascii="Franklin Gothic Book" w:hAnsi="Franklin Gothic Book" w:cs="Franklin Gothic Book"/>
          <w:bCs w:val="0"/>
          <w:i w:val="0"/>
          <w:iCs w:val="0"/>
          <w:color w:val="000000"/>
          <w:spacing w:val="-10"/>
          <w:sz w:val="23"/>
          <w:szCs w:val="23"/>
          <w:u w:val="none"/>
        </w:rPr>
      </w:pPr>
      <w:r>
        <w:rPr>
          <w:rFonts w:ascii="Franklin Gothic Book" w:hAnsi="Franklin Gothic Book" w:cs="Franklin Gothic Book"/>
          <w:bCs w:val="0"/>
          <w:i w:val="0"/>
          <w:iCs w:val="0"/>
          <w:color w:val="000000"/>
          <w:spacing w:val="-10"/>
          <w:sz w:val="23"/>
          <w:szCs w:val="23"/>
          <w:u w:val="none"/>
        </w:rPr>
      </w:r>
      <w:r>
        <w:rPr>
          <w:rFonts w:ascii="Franklin Gothic Book" w:hAnsi="Franklin Gothic Book" w:cs="Franklin Gothic Book"/>
          <w:bCs w:val="0"/>
          <w:i w:val="0"/>
          <w:iCs w:val="0"/>
          <w:color w:val="000000"/>
          <w:spacing w:val="-10"/>
          <w:sz w:val="23"/>
          <w:szCs w:val="23"/>
          <w:u w:val="none"/>
        </w:rPr>
      </w:r>
      <w:r>
        <w:rPr>
          <w:rFonts w:ascii="Franklin Gothic Book" w:hAnsi="Franklin Gothic Book" w:cs="Franklin Gothic Book"/>
          <w:bCs w:val="0"/>
          <w:i w:val="0"/>
          <w:iCs w:val="0"/>
          <w:color w:val="000000"/>
          <w:spacing w:val="-10"/>
          <w:sz w:val="23"/>
          <w:szCs w:val="23"/>
          <w:u w:val="none"/>
        </w:rPr>
      </w:r>
    </w:p>
    <w:p>
      <w:pPr>
        <w:pStyle w:val="1044"/>
        <w:rPr>
          <w:bCs w:val="0"/>
          <w:i w:val="0"/>
          <w:iCs w:val="0"/>
          <w:color w:val="000000"/>
          <w:sz w:val="27"/>
          <w:szCs w:val="27"/>
          <w:u w:val="none"/>
        </w:rPr>
      </w:pPr>
      <w:r>
        <w:rPr>
          <w:bCs w:val="0"/>
          <w:i w:val="0"/>
          <w:iCs w:val="0"/>
          <w:color w:val="000000"/>
          <w:sz w:val="27"/>
          <w:szCs w:val="27"/>
          <w:u w:val="none"/>
        </w:rPr>
        <w:t xml:space="preserve">Представитель строительного контроля</w:t>
      </w:r>
      <w:r>
        <w:rPr>
          <w:bCs w:val="0"/>
          <w:i w:val="0"/>
          <w:iCs w:val="0"/>
          <w:color w:val="000000"/>
          <w:sz w:val="27"/>
          <w:szCs w:val="27"/>
          <w:u w:val="none"/>
        </w:rPr>
      </w:r>
      <w:r>
        <w:rPr>
          <w:bCs w:val="0"/>
          <w:i w:val="0"/>
          <w:iCs w:val="0"/>
          <w:color w:val="000000"/>
          <w:sz w:val="27"/>
          <w:szCs w:val="27"/>
          <w:u w:val="none"/>
        </w:rPr>
      </w:r>
    </w:p>
    <w:p>
      <w:pPr>
        <w:pStyle w:val="1044"/>
        <w:spacing w:before="0" w:after="120"/>
        <w:rPr>
          <w:bCs w:val="0"/>
          <w:i w:val="0"/>
          <w:iCs w:val="0"/>
          <w:color w:val="000000"/>
          <w:sz w:val="27"/>
          <w:szCs w:val="27"/>
          <w:u w:val="none"/>
        </w:rPr>
      </w:pPr>
      <w:r>
        <w:rPr>
          <w:bCs w:val="0"/>
          <w:i w:val="0"/>
          <w:iCs w:val="0"/>
          <w:color w:val="000000"/>
          <w:sz w:val="27"/>
          <w:szCs w:val="27"/>
          <w:u w:val="none"/>
        </w:rPr>
        <w:t xml:space="preserve">(технического надзора) заказчика________________________________________</w:t>
      </w:r>
      <w:r>
        <w:rPr>
          <w:bCs w:val="0"/>
          <w:i w:val="0"/>
          <w:iCs w:val="0"/>
          <w:color w:val="000000"/>
          <w:sz w:val="27"/>
          <w:szCs w:val="27"/>
          <w:u w:val="none"/>
        </w:rPr>
      </w:r>
      <w:r>
        <w:rPr>
          <w:bCs w:val="0"/>
          <w:i w:val="0"/>
          <w:iCs w:val="0"/>
          <w:color w:val="000000"/>
          <w:sz w:val="27"/>
          <w:szCs w:val="27"/>
          <w:u w:val="none"/>
        </w:rPr>
      </w:r>
    </w:p>
    <w:p>
      <w:pPr>
        <w:pStyle w:val="1044"/>
        <w:rPr>
          <w:bCs w:val="0"/>
          <w:i w:val="0"/>
          <w:iCs w:val="0"/>
          <w:color w:val="000000"/>
          <w:spacing w:val="-10"/>
          <w:sz w:val="18"/>
          <w:u w:val="none"/>
        </w:rPr>
      </w:pPr>
      <w:r>
        <w:rPr>
          <w:bCs w:val="0"/>
          <w:i w:val="0"/>
          <w:iCs w:val="0"/>
          <w:color w:val="000000"/>
          <w:sz w:val="27"/>
          <w:szCs w:val="27"/>
          <w:u w:val="none"/>
        </w:rPr>
        <w:t xml:space="preserve">_____________________________________________________________________</w:t>
      </w:r>
      <w:r>
        <w:rPr>
          <w:bCs w:val="0"/>
          <w:i w:val="0"/>
          <w:iCs w:val="0"/>
          <w:color w:val="000000"/>
          <w:spacing w:val="-10"/>
          <w:sz w:val="18"/>
          <w:u w:val="none"/>
        </w:rPr>
      </w:r>
      <w:r>
        <w:rPr>
          <w:bCs w:val="0"/>
          <w:i w:val="0"/>
          <w:iCs w:val="0"/>
          <w:color w:val="000000"/>
          <w:spacing w:val="-10"/>
          <w:sz w:val="18"/>
          <w:u w:val="none"/>
        </w:rPr>
      </w:r>
    </w:p>
    <w:p>
      <w:pPr>
        <w:pStyle w:val="1044"/>
        <w:jc w:val="center"/>
        <w:rPr>
          <w:bCs w:val="0"/>
          <w:i w:val="0"/>
          <w:iCs w:val="0"/>
          <w:color w:val="000000"/>
          <w:sz w:val="27"/>
          <w:szCs w:val="27"/>
          <w:u w:val="none"/>
        </w:rPr>
      </w:pPr>
      <w:r>
        <w:rPr>
          <w:bCs w:val="0"/>
          <w:i w:val="0"/>
          <w:iCs w:val="0"/>
          <w:color w:val="000000"/>
          <w:spacing w:val="-10"/>
          <w:sz w:val="18"/>
          <w:u w:val="none"/>
        </w:rPr>
        <w:t xml:space="preserve">(организация, Ф.И.О., подпись, дата, печать или штамп)</w:t>
      </w:r>
      <w:r>
        <w:rPr>
          <w:bCs w:val="0"/>
          <w:i w:val="0"/>
          <w:iCs w:val="0"/>
          <w:color w:val="000000"/>
          <w:sz w:val="27"/>
          <w:szCs w:val="27"/>
          <w:u w:val="none"/>
        </w:rPr>
      </w:r>
      <w:r>
        <w:rPr>
          <w:bCs w:val="0"/>
          <w:i w:val="0"/>
          <w:iCs w:val="0"/>
          <w:color w:val="000000"/>
          <w:sz w:val="27"/>
          <w:szCs w:val="27"/>
          <w:u w:val="none"/>
        </w:rPr>
      </w:r>
    </w:p>
    <w:p>
      <w:pPr>
        <w:pStyle w:val="1044"/>
        <w:rPr>
          <w:bCs w:val="0"/>
          <w:i w:val="0"/>
          <w:iCs w:val="0"/>
          <w:color w:val="000000"/>
          <w:sz w:val="27"/>
          <w:szCs w:val="27"/>
          <w:u w:val="none"/>
        </w:rPr>
      </w:pPr>
      <w:r>
        <w:rPr>
          <w:bCs w:val="0"/>
          <w:i w:val="0"/>
          <w:iCs w:val="0"/>
          <w:color w:val="000000"/>
          <w:sz w:val="27"/>
          <w:szCs w:val="27"/>
          <w:u w:val="none"/>
        </w:rPr>
      </w:r>
      <w:r>
        <w:rPr>
          <w:bCs w:val="0"/>
          <w:i w:val="0"/>
          <w:iCs w:val="0"/>
          <w:color w:val="000000"/>
          <w:sz w:val="27"/>
          <w:szCs w:val="27"/>
          <w:u w:val="none"/>
        </w:rPr>
      </w:r>
      <w:r>
        <w:rPr>
          <w:bCs w:val="0"/>
          <w:i w:val="0"/>
          <w:iCs w:val="0"/>
          <w:color w:val="000000"/>
          <w:sz w:val="27"/>
          <w:szCs w:val="27"/>
          <w:u w:val="none"/>
        </w:rPr>
      </w:r>
    </w:p>
    <w:p>
      <w:pPr>
        <w:pStyle w:val="1044"/>
        <w:rPr>
          <w:bCs w:val="0"/>
          <w:i w:val="0"/>
          <w:iCs w:val="0"/>
          <w:color w:val="000000"/>
          <w:sz w:val="27"/>
          <w:szCs w:val="27"/>
          <w:u w:val="none"/>
        </w:rPr>
      </w:pPr>
      <w:r>
        <w:rPr>
          <w:bCs w:val="0"/>
          <w:i w:val="0"/>
          <w:iCs w:val="0"/>
          <w:color w:val="000000"/>
          <w:sz w:val="27"/>
          <w:szCs w:val="27"/>
          <w:u w:val="none"/>
        </w:rPr>
      </w:r>
      <w:r>
        <w:rPr>
          <w:bCs w:val="0"/>
          <w:i w:val="0"/>
          <w:iCs w:val="0"/>
          <w:color w:val="000000"/>
          <w:sz w:val="27"/>
          <w:szCs w:val="27"/>
          <w:u w:val="none"/>
        </w:rPr>
      </w:r>
      <w:r>
        <w:rPr>
          <w:bCs w:val="0"/>
          <w:i w:val="0"/>
          <w:iCs w:val="0"/>
          <w:color w:val="000000"/>
          <w:sz w:val="27"/>
          <w:szCs w:val="27"/>
          <w:u w:val="none"/>
        </w:rPr>
      </w:r>
    </w:p>
    <w:p>
      <w:pPr>
        <w:pStyle w:val="1044"/>
        <w:rPr>
          <w:bCs w:val="0"/>
          <w:i w:val="0"/>
          <w:iCs w:val="0"/>
          <w:color w:val="000000"/>
          <w:sz w:val="27"/>
          <w:szCs w:val="27"/>
          <w:u w:val="none"/>
        </w:rPr>
      </w:pPr>
      <w:r>
        <w:rPr>
          <w:bCs w:val="0"/>
          <w:i w:val="0"/>
          <w:iCs w:val="0"/>
          <w:color w:val="000000"/>
          <w:sz w:val="27"/>
          <w:szCs w:val="27"/>
          <w:u w:val="none"/>
        </w:rPr>
        <w:t xml:space="preserve">Представитель лаборатории неразрушающего</w:t>
      </w:r>
      <w:r>
        <w:rPr>
          <w:bCs w:val="0"/>
          <w:i w:val="0"/>
          <w:iCs w:val="0"/>
          <w:color w:val="000000"/>
          <w:sz w:val="27"/>
          <w:szCs w:val="27"/>
          <w:u w:val="none"/>
        </w:rPr>
      </w:r>
      <w:r>
        <w:rPr>
          <w:bCs w:val="0"/>
          <w:i w:val="0"/>
          <w:iCs w:val="0"/>
          <w:color w:val="000000"/>
          <w:sz w:val="27"/>
          <w:szCs w:val="27"/>
          <w:u w:val="none"/>
        </w:rPr>
      </w:r>
    </w:p>
    <w:p>
      <w:pPr>
        <w:pStyle w:val="1044"/>
        <w:spacing w:before="0" w:after="120"/>
        <w:rPr>
          <w:bCs w:val="0"/>
          <w:i w:val="0"/>
          <w:iCs w:val="0"/>
          <w:color w:val="000000"/>
          <w:sz w:val="27"/>
          <w:szCs w:val="27"/>
          <w:u w:val="none"/>
        </w:rPr>
      </w:pPr>
      <w:r>
        <w:rPr>
          <w:bCs w:val="0"/>
          <w:i w:val="0"/>
          <w:iCs w:val="0"/>
          <w:color w:val="000000"/>
          <w:sz w:val="27"/>
          <w:szCs w:val="27"/>
          <w:u w:val="none"/>
        </w:rPr>
        <w:t xml:space="preserve">контроля_____________________________________________________________</w:t>
      </w:r>
      <w:r>
        <w:rPr>
          <w:bCs w:val="0"/>
          <w:i w:val="0"/>
          <w:iCs w:val="0"/>
          <w:color w:val="000000"/>
          <w:sz w:val="27"/>
          <w:szCs w:val="27"/>
          <w:u w:val="none"/>
        </w:rPr>
      </w:r>
      <w:r>
        <w:rPr>
          <w:bCs w:val="0"/>
          <w:i w:val="0"/>
          <w:iCs w:val="0"/>
          <w:color w:val="000000"/>
          <w:sz w:val="27"/>
          <w:szCs w:val="27"/>
          <w:u w:val="none"/>
        </w:rPr>
      </w:r>
    </w:p>
    <w:p>
      <w:pPr>
        <w:pStyle w:val="1044"/>
        <w:rPr>
          <w:bCs w:val="0"/>
          <w:i w:val="0"/>
          <w:iCs w:val="0"/>
          <w:color w:val="000000"/>
          <w:spacing w:val="-10"/>
          <w:sz w:val="18"/>
          <w:u w:val="none"/>
        </w:rPr>
      </w:pPr>
      <w:r>
        <w:rPr>
          <w:bCs w:val="0"/>
          <w:i w:val="0"/>
          <w:iCs w:val="0"/>
          <w:color w:val="000000"/>
          <w:sz w:val="27"/>
          <w:szCs w:val="27"/>
          <w:u w:val="none"/>
        </w:rPr>
        <w:t xml:space="preserve">_____________________________________________________________________</w:t>
      </w:r>
      <w:r>
        <w:rPr>
          <w:bCs w:val="0"/>
          <w:i w:val="0"/>
          <w:iCs w:val="0"/>
          <w:color w:val="000000"/>
          <w:spacing w:val="-10"/>
          <w:sz w:val="18"/>
          <w:u w:val="none"/>
        </w:rPr>
      </w:r>
      <w:r>
        <w:rPr>
          <w:bCs w:val="0"/>
          <w:i w:val="0"/>
          <w:iCs w:val="0"/>
          <w:color w:val="000000"/>
          <w:spacing w:val="-10"/>
          <w:sz w:val="18"/>
          <w:u w:val="none"/>
        </w:rPr>
      </w:r>
    </w:p>
    <w:p>
      <w:pPr>
        <w:pStyle w:val="1044"/>
        <w:jc w:val="center"/>
        <w:rPr>
          <w:bCs w:val="0"/>
          <w:i w:val="0"/>
          <w:iCs w:val="0"/>
          <w:color w:val="000000"/>
          <w:spacing w:val="-10"/>
          <w:sz w:val="18"/>
          <w:u w:val="none"/>
        </w:rPr>
      </w:pPr>
      <w:r>
        <w:rPr>
          <w:bCs w:val="0"/>
          <w:i w:val="0"/>
          <w:iCs w:val="0"/>
          <w:color w:val="000000"/>
          <w:spacing w:val="-10"/>
          <w:sz w:val="18"/>
          <w:u w:val="none"/>
        </w:rPr>
        <w:t xml:space="preserve">(организация, Ф.И.О., подпись, дата, печать или штамп)</w:t>
      </w:r>
      <w:r>
        <w:rPr>
          <w:bCs w:val="0"/>
          <w:i w:val="0"/>
          <w:iCs w:val="0"/>
          <w:color w:val="000000"/>
          <w:spacing w:val="-10"/>
          <w:sz w:val="18"/>
          <w:u w:val="none"/>
        </w:rPr>
      </w:r>
      <w:r>
        <w:rPr>
          <w:bCs w:val="0"/>
          <w:i w:val="0"/>
          <w:iCs w:val="0"/>
          <w:color w:val="000000"/>
          <w:spacing w:val="-10"/>
          <w:sz w:val="18"/>
          <w:u w:val="none"/>
        </w:rPr>
      </w:r>
    </w:p>
    <w:p>
      <w:pPr>
        <w:pStyle w:val="1044"/>
        <w:jc w:val="center"/>
        <w:rPr>
          <w:bCs w:val="0"/>
          <w:i w:val="0"/>
          <w:iCs w:val="0"/>
          <w:color w:val="000000"/>
          <w:spacing w:val="-10"/>
          <w:sz w:val="18"/>
          <w:u w:val="none"/>
        </w:rPr>
      </w:pPr>
      <w:r>
        <w:rPr>
          <w:bCs w:val="0"/>
          <w:i w:val="0"/>
          <w:iCs w:val="0"/>
          <w:color w:val="000000"/>
          <w:spacing w:val="-10"/>
          <w:sz w:val="18"/>
          <w:u w:val="none"/>
        </w:rPr>
      </w:r>
      <w:r>
        <w:rPr>
          <w:bCs w:val="0"/>
          <w:i w:val="0"/>
          <w:iCs w:val="0"/>
          <w:color w:val="000000"/>
          <w:spacing w:val="-10"/>
          <w:sz w:val="18"/>
          <w:u w:val="none"/>
        </w:rPr>
      </w:r>
      <w:r>
        <w:rPr>
          <w:bCs w:val="0"/>
          <w:i w:val="0"/>
          <w:iCs w:val="0"/>
          <w:color w:val="000000"/>
          <w:spacing w:val="-10"/>
          <w:sz w:val="18"/>
          <w:u w:val="none"/>
        </w:rPr>
      </w:r>
    </w:p>
    <w:p>
      <w:pPr>
        <w:pStyle w:val="1044"/>
        <w:jc w:val="center"/>
        <w:rPr>
          <w:bCs w:val="0"/>
          <w:i w:val="0"/>
          <w:iCs w:val="0"/>
          <w:color w:val="000000"/>
          <w:spacing w:val="-10"/>
          <w:sz w:val="18"/>
          <w:u w:val="none"/>
        </w:rPr>
      </w:pPr>
      <w:r>
        <w:rPr>
          <w:bCs w:val="0"/>
          <w:i w:val="0"/>
          <w:iCs w:val="0"/>
          <w:color w:val="000000"/>
          <w:spacing w:val="-10"/>
          <w:sz w:val="18"/>
          <w:u w:val="none"/>
        </w:rPr>
      </w:r>
      <w:r>
        <w:rPr>
          <w:bCs w:val="0"/>
          <w:i w:val="0"/>
          <w:iCs w:val="0"/>
          <w:color w:val="000000"/>
          <w:spacing w:val="-10"/>
          <w:sz w:val="18"/>
          <w:u w:val="none"/>
        </w:rPr>
      </w:r>
      <w:r>
        <w:rPr>
          <w:bCs w:val="0"/>
          <w:i w:val="0"/>
          <w:iCs w:val="0"/>
          <w:color w:val="000000"/>
          <w:spacing w:val="-10"/>
          <w:sz w:val="18"/>
          <w:u w:val="none"/>
        </w:rPr>
      </w:r>
    </w:p>
    <w:p>
      <w:pPr>
        <w:pStyle w:val="1048"/>
        <w:numPr>
          <w:ilvl w:val="3"/>
          <w:numId w:val="1"/>
        </w:numPr>
        <w:ind w:left="0" w:right="0" w:firstLine="0"/>
        <w:jc w:val="right"/>
        <w:rPr>
          <w:bCs w:val="0"/>
          <w:i/>
          <w:iCs/>
          <w:color w:val="000000"/>
          <w:spacing w:val="-10"/>
          <w:sz w:val="18"/>
          <w:szCs w:val="28"/>
          <w:u w:val="none"/>
        </w:rPr>
      </w:pPr>
      <w:r>
        <w:rPr>
          <w:bCs w:val="0"/>
          <w:i/>
          <w:iCs/>
          <w:color w:val="000000"/>
          <w:spacing w:val="-10"/>
          <w:sz w:val="18"/>
          <w:szCs w:val="28"/>
          <w:u w:val="none"/>
        </w:rPr>
      </w:r>
      <w:r>
        <w:rPr>
          <w:bCs w:val="0"/>
          <w:i/>
          <w:iCs/>
          <w:color w:val="000000"/>
          <w:spacing w:val="-10"/>
          <w:sz w:val="18"/>
          <w:szCs w:val="28"/>
          <w:u w:val="none"/>
        </w:rPr>
      </w:r>
      <w:r>
        <w:rPr>
          <w:bCs w:val="0"/>
          <w:i/>
          <w:iCs/>
          <w:color w:val="000000"/>
          <w:spacing w:val="-10"/>
          <w:sz w:val="18"/>
          <w:szCs w:val="28"/>
          <w:u w:val="none"/>
        </w:rPr>
      </w:r>
    </w:p>
    <w:p>
      <w:pPr>
        <w:pStyle w:val="1048"/>
        <w:numPr>
          <w:ilvl w:val="3"/>
          <w:numId w:val="1"/>
        </w:numPr>
        <w:ind w:left="0" w:right="0" w:firstLine="0"/>
        <w:jc w:val="right"/>
        <w:rPr>
          <w:bCs w:val="0"/>
          <w:i/>
          <w:iCs/>
          <w:color w:val="000000"/>
          <w:spacing w:val="-10"/>
          <w:sz w:val="18"/>
          <w:szCs w:val="28"/>
          <w:u w:val="none"/>
        </w:rPr>
      </w:pPr>
      <w:r>
        <w:rPr>
          <w:bCs w:val="0"/>
          <w:i/>
          <w:iCs/>
          <w:color w:val="000000"/>
          <w:spacing w:val="-10"/>
          <w:sz w:val="18"/>
          <w:szCs w:val="28"/>
          <w:u w:val="none"/>
        </w:rPr>
      </w:r>
      <w:r>
        <w:rPr>
          <w:bCs w:val="0"/>
          <w:i/>
          <w:iCs/>
          <w:color w:val="000000"/>
          <w:spacing w:val="-10"/>
          <w:sz w:val="18"/>
          <w:szCs w:val="28"/>
          <w:u w:val="none"/>
        </w:rPr>
      </w:r>
      <w:r>
        <w:rPr>
          <w:bCs w:val="0"/>
          <w:i/>
          <w:iCs/>
          <w:color w:val="000000"/>
          <w:spacing w:val="-10"/>
          <w:sz w:val="18"/>
          <w:szCs w:val="28"/>
          <w:u w:val="none"/>
        </w:rPr>
      </w:r>
    </w:p>
    <w:p>
      <w:pPr>
        <w:pStyle w:val="1044"/>
        <w:jc w:val="right"/>
        <w:rPr>
          <w:bCs w:val="0"/>
          <w:i w:val="0"/>
          <w:iCs w:val="0"/>
          <w:color w:val="000000"/>
          <w:spacing w:val="-10"/>
          <w:sz w:val="18"/>
          <w:szCs w:val="28"/>
          <w:u w:val="none"/>
        </w:rPr>
      </w:pPr>
      <w:r>
        <w:rPr>
          <w:bCs w:val="0"/>
          <w:i w:val="0"/>
          <w:iCs w:val="0"/>
          <w:color w:val="000000"/>
          <w:spacing w:val="-10"/>
          <w:sz w:val="18"/>
          <w:szCs w:val="28"/>
          <w:u w:val="none"/>
        </w:rPr>
      </w:r>
      <w:r>
        <w:rPr>
          <w:bCs w:val="0"/>
          <w:i w:val="0"/>
          <w:iCs w:val="0"/>
          <w:color w:val="000000"/>
          <w:spacing w:val="-10"/>
          <w:sz w:val="18"/>
          <w:szCs w:val="28"/>
          <w:u w:val="none"/>
        </w:rPr>
      </w:r>
      <w:r>
        <w:rPr>
          <w:bCs w:val="0"/>
          <w:i w:val="0"/>
          <w:iCs w:val="0"/>
          <w:color w:val="000000"/>
          <w:spacing w:val="-10"/>
          <w:sz w:val="18"/>
          <w:szCs w:val="28"/>
          <w:u w:val="none"/>
        </w:rPr>
      </w:r>
    </w:p>
    <w:p>
      <w:pPr>
        <w:pStyle w:val="1044"/>
        <w:jc w:val="right"/>
        <w:rPr>
          <w:bCs w:val="0"/>
          <w:i w:val="0"/>
          <w:iCs w:val="0"/>
          <w:color w:val="000000"/>
          <w:spacing w:val="-10"/>
          <w:sz w:val="18"/>
          <w:szCs w:val="28"/>
          <w:u w:val="none"/>
        </w:rPr>
      </w:pPr>
      <w:r>
        <w:rPr>
          <w:bCs w:val="0"/>
          <w:i w:val="0"/>
          <w:iCs w:val="0"/>
          <w:color w:val="000000"/>
          <w:spacing w:val="-10"/>
          <w:sz w:val="18"/>
          <w:szCs w:val="28"/>
          <w:u w:val="none"/>
        </w:rPr>
      </w:r>
      <w:r>
        <w:rPr>
          <w:bCs w:val="0"/>
          <w:i w:val="0"/>
          <w:iCs w:val="0"/>
          <w:color w:val="000000"/>
          <w:spacing w:val="-10"/>
          <w:sz w:val="18"/>
          <w:szCs w:val="28"/>
          <w:u w:val="none"/>
        </w:rPr>
      </w:r>
      <w:r>
        <w:rPr>
          <w:bCs w:val="0"/>
          <w:i w:val="0"/>
          <w:iCs w:val="0"/>
          <w:color w:val="000000"/>
          <w:spacing w:val="-10"/>
          <w:sz w:val="18"/>
          <w:szCs w:val="28"/>
          <w:u w:val="none"/>
        </w:rPr>
      </w:r>
    </w:p>
    <w:p>
      <w:pPr>
        <w:pStyle w:val="1048"/>
        <w:numPr>
          <w:ilvl w:val="3"/>
          <w:numId w:val="1"/>
        </w:numPr>
        <w:ind w:left="0" w:right="0" w:firstLine="0"/>
        <w:jc w:val="right"/>
        <w:rPr>
          <w:b/>
          <w:bCs w:val="0"/>
          <w:i w:val="0"/>
          <w:iCs w:val="0"/>
          <w:color w:val="000000"/>
          <w:spacing w:val="-10"/>
          <w:szCs w:val="28"/>
          <w:u w:val="none"/>
        </w:rPr>
      </w:pPr>
      <w:r>
        <w:rPr>
          <w:color w:val="000000"/>
        </w:rPr>
        <w:t xml:space="preserve">Приложение 8 (обязательное)</w:t>
      </w:r>
      <w:r>
        <w:rPr>
          <w:b/>
          <w:bCs w:val="0"/>
          <w:i w:val="0"/>
          <w:iCs w:val="0"/>
          <w:color w:val="000000"/>
          <w:spacing w:val="-10"/>
          <w:szCs w:val="28"/>
          <w:u w:val="none"/>
        </w:rPr>
      </w:r>
      <w:r>
        <w:rPr>
          <w:b/>
          <w:bCs w:val="0"/>
          <w:i w:val="0"/>
          <w:iCs w:val="0"/>
          <w:color w:val="000000"/>
          <w:spacing w:val="-10"/>
          <w:szCs w:val="28"/>
          <w:u w:val="none"/>
        </w:rPr>
      </w:r>
    </w:p>
    <w:p>
      <w:pPr>
        <w:pStyle w:val="1044"/>
        <w:jc w:val="right"/>
        <w:rPr>
          <w:b/>
          <w:bCs w:val="0"/>
          <w:i w:val="0"/>
          <w:iCs w:val="0"/>
          <w:color w:val="000000"/>
          <w:spacing w:val="-10"/>
          <w:szCs w:val="28"/>
          <w:u w:val="none"/>
        </w:rPr>
      </w:pPr>
      <w:r>
        <w:rPr>
          <w:b/>
          <w:bCs w:val="0"/>
          <w:i w:val="0"/>
          <w:iCs w:val="0"/>
          <w:color w:val="000000"/>
          <w:spacing w:val="-10"/>
          <w:szCs w:val="28"/>
          <w:u w:val="none"/>
        </w:rPr>
      </w:r>
      <w:r>
        <w:rPr>
          <w:b/>
          <w:bCs w:val="0"/>
          <w:i w:val="0"/>
          <w:iCs w:val="0"/>
          <w:color w:val="000000"/>
          <w:spacing w:val="-10"/>
          <w:szCs w:val="28"/>
          <w:u w:val="none"/>
        </w:rPr>
      </w:r>
      <w:r>
        <w:rPr>
          <w:b/>
          <w:bCs w:val="0"/>
          <w:i w:val="0"/>
          <w:iCs w:val="0"/>
          <w:color w:val="000000"/>
          <w:spacing w:val="-10"/>
          <w:szCs w:val="28"/>
          <w:u w:val="none"/>
        </w:rPr>
      </w:r>
    </w:p>
    <w:tbl>
      <w:tblPr>
        <w:tblW w:w="0" w:type="auto"/>
        <w:tblInd w:w="-108" w:type="dxa"/>
        <w:tblLayout w:type="fixed"/>
        <w:tblCellMar>
          <w:left w:w="108" w:type="dxa"/>
          <w:top w:w="0" w:type="dxa"/>
          <w:right w:w="108" w:type="dxa"/>
          <w:bottom w:w="0" w:type="dxa"/>
        </w:tblCellMar>
        <w:tblLook w:val="04A0" w:firstRow="1" w:lastRow="0" w:firstColumn="1" w:lastColumn="0" w:noHBand="0" w:noVBand="1"/>
      </w:tblPr>
      <w:tblGrid>
        <w:gridCol w:w="4785"/>
        <w:gridCol w:w="4784"/>
      </w:tblGrid>
      <w:tr>
        <w:tblPrEx/>
        <w:trPr/>
        <w:tc>
          <w:tcPr>
            <w:tcBorders>
              <w:top w:val="none" w:color="000000" w:sz="0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W w:w="4785" w:type="dxa"/>
            <w:vAlign w:val="top"/>
            <w:textDirection w:val="lrTb"/>
            <w:noWrap w:val="false"/>
          </w:tcPr>
          <w:p>
            <w:pPr>
              <w:pStyle w:val="1044"/>
              <w:jc w:val="center"/>
              <w:rPr>
                <w:b/>
                <w:bCs w:val="0"/>
                <w:i w:val="0"/>
                <w:iCs w:val="0"/>
                <w:color w:val="000000"/>
                <w:spacing w:val="-10"/>
                <w:sz w:val="24"/>
                <w:szCs w:val="24"/>
                <w:u w:val="none"/>
              </w:rPr>
            </w:pPr>
            <w:r>
              <w:rPr>
                <w:b/>
                <w:bCs w:val="0"/>
                <w:i w:val="0"/>
                <w:iCs w:val="0"/>
                <w:color w:val="000000"/>
                <w:spacing w:val="-10"/>
                <w:sz w:val="24"/>
                <w:szCs w:val="24"/>
                <w:u w:val="none"/>
              </w:rPr>
            </w:r>
            <w:r>
              <w:rPr>
                <w:b/>
                <w:bCs w:val="0"/>
                <w:i w:val="0"/>
                <w:iCs w:val="0"/>
                <w:color w:val="000000"/>
                <w:spacing w:val="-10"/>
                <w:sz w:val="24"/>
                <w:szCs w:val="24"/>
                <w:u w:val="none"/>
              </w:rPr>
            </w:r>
            <w:r>
              <w:rPr>
                <w:b/>
                <w:bCs w:val="0"/>
                <w:i w:val="0"/>
                <w:iCs w:val="0"/>
                <w:color w:val="000000"/>
                <w:spacing w:val="-10"/>
                <w:sz w:val="24"/>
                <w:szCs w:val="24"/>
                <w:u w:val="none"/>
              </w:rPr>
            </w:r>
          </w:p>
        </w:tc>
        <w:tc>
          <w:tcPr>
            <w:tcBorders>
              <w:top w:val="none" w:color="000000" w:sz="0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W w:w="4784" w:type="dxa"/>
            <w:vAlign w:val="top"/>
            <w:textDirection w:val="lrTb"/>
            <w:noWrap w:val="false"/>
          </w:tcPr>
          <w:p>
            <w:pPr>
              <w:pStyle w:val="1044"/>
              <w:jc w:val="center"/>
              <w:rPr>
                <w:b/>
                <w:bCs w:val="0"/>
                <w:i w:val="0"/>
                <w:iCs w:val="0"/>
                <w:color w:val="000000"/>
                <w:spacing w:val="-10"/>
                <w:szCs w:val="28"/>
                <w:u w:val="none"/>
              </w:rPr>
            </w:pPr>
            <w:r>
              <w:rPr>
                <w:b/>
                <w:bCs w:val="0"/>
                <w:i w:val="0"/>
                <w:iCs w:val="0"/>
                <w:color w:val="000000"/>
                <w:spacing w:val="-10"/>
                <w:szCs w:val="28"/>
                <w:u w:val="none"/>
              </w:rPr>
              <w:t xml:space="preserve">Согласовано</w:t>
            </w:r>
            <w:r>
              <w:rPr>
                <w:b/>
                <w:bCs w:val="0"/>
                <w:i w:val="0"/>
                <w:iCs w:val="0"/>
                <w:color w:val="000000"/>
                <w:spacing w:val="-10"/>
                <w:szCs w:val="28"/>
                <w:u w:val="none"/>
              </w:rPr>
            </w:r>
            <w:r>
              <w:rPr>
                <w:b/>
                <w:bCs w:val="0"/>
                <w:i w:val="0"/>
                <w:iCs w:val="0"/>
                <w:color w:val="000000"/>
                <w:spacing w:val="-10"/>
                <w:szCs w:val="28"/>
                <w:u w:val="none"/>
              </w:rPr>
            </w:r>
          </w:p>
          <w:p>
            <w:pPr>
              <w:pStyle w:val="1044"/>
              <w:jc w:val="center"/>
              <w:rPr>
                <w:bCs w:val="0"/>
                <w:i w:val="0"/>
                <w:iCs w:val="0"/>
                <w:color w:val="000000"/>
                <w:spacing w:val="-10"/>
                <w:sz w:val="20"/>
                <w:szCs w:val="20"/>
                <w:u w:val="none"/>
              </w:rPr>
            </w:pPr>
            <w:r>
              <w:rPr>
                <w:b/>
                <w:bCs w:val="0"/>
                <w:i w:val="0"/>
                <w:iCs w:val="0"/>
                <w:color w:val="000000"/>
                <w:spacing w:val="-10"/>
                <w:szCs w:val="28"/>
                <w:u w:val="none"/>
              </w:rPr>
              <w:t xml:space="preserve">Руководитель ф.___________________</w:t>
            </w:r>
            <w:r>
              <w:rPr>
                <w:bCs w:val="0"/>
                <w:i w:val="0"/>
                <w:iCs w:val="0"/>
                <w:color w:val="000000"/>
                <w:spacing w:val="-10"/>
                <w:sz w:val="20"/>
                <w:szCs w:val="20"/>
                <w:u w:val="none"/>
              </w:rPr>
            </w:r>
            <w:r>
              <w:rPr>
                <w:bCs w:val="0"/>
                <w:i w:val="0"/>
                <w:iCs w:val="0"/>
                <w:color w:val="000000"/>
                <w:spacing w:val="-10"/>
                <w:sz w:val="20"/>
                <w:szCs w:val="20"/>
                <w:u w:val="none"/>
              </w:rPr>
            </w:r>
          </w:p>
          <w:p>
            <w:pPr>
              <w:pStyle w:val="1044"/>
              <w:jc w:val="center"/>
              <w:rPr>
                <w:bCs w:val="0"/>
                <w:i w:val="0"/>
                <w:iCs w:val="0"/>
                <w:color w:val="000000"/>
                <w:spacing w:val="-10"/>
                <w:sz w:val="20"/>
                <w:szCs w:val="20"/>
                <w:u w:val="none"/>
              </w:rPr>
            </w:pPr>
            <w:r>
              <w:rPr>
                <w:bCs w:val="0"/>
                <w:i w:val="0"/>
                <w:iCs w:val="0"/>
                <w:color w:val="000000"/>
                <w:spacing w:val="-10"/>
                <w:sz w:val="20"/>
                <w:szCs w:val="20"/>
                <w:u w:val="none"/>
              </w:rPr>
              <w:t xml:space="preserve">                                   </w:t>
            </w:r>
            <w:r>
              <w:rPr>
                <w:bCs w:val="0"/>
                <w:i w:val="0"/>
                <w:iCs w:val="0"/>
                <w:color w:val="000000"/>
                <w:spacing w:val="-10"/>
                <w:sz w:val="20"/>
                <w:szCs w:val="20"/>
                <w:u w:val="none"/>
              </w:rPr>
              <w:t xml:space="preserve">(наименование филиала)</w:t>
            </w:r>
            <w:r>
              <w:rPr>
                <w:bCs w:val="0"/>
                <w:i w:val="0"/>
                <w:iCs w:val="0"/>
                <w:color w:val="000000"/>
                <w:spacing w:val="-10"/>
                <w:sz w:val="20"/>
                <w:szCs w:val="20"/>
                <w:u w:val="none"/>
              </w:rPr>
            </w:r>
            <w:r>
              <w:rPr>
                <w:bCs w:val="0"/>
                <w:i w:val="0"/>
                <w:iCs w:val="0"/>
                <w:color w:val="000000"/>
                <w:spacing w:val="-10"/>
                <w:sz w:val="20"/>
                <w:szCs w:val="20"/>
                <w:u w:val="none"/>
              </w:rPr>
            </w:r>
          </w:p>
          <w:p>
            <w:pPr>
              <w:pStyle w:val="1044"/>
              <w:jc w:val="center"/>
              <w:rPr>
                <w:bCs w:val="0"/>
                <w:i w:val="0"/>
                <w:iCs w:val="0"/>
                <w:color w:val="000000"/>
                <w:spacing w:val="-10"/>
                <w:sz w:val="20"/>
                <w:szCs w:val="20"/>
                <w:u w:val="none"/>
              </w:rPr>
            </w:pPr>
            <w:r>
              <w:rPr>
                <w:bCs w:val="0"/>
                <w:i w:val="0"/>
                <w:iCs w:val="0"/>
                <w:color w:val="000000"/>
                <w:spacing w:val="-10"/>
                <w:sz w:val="20"/>
                <w:szCs w:val="20"/>
                <w:u w:val="none"/>
              </w:rPr>
            </w:r>
            <w:r>
              <w:rPr>
                <w:bCs w:val="0"/>
                <w:i w:val="0"/>
                <w:iCs w:val="0"/>
                <w:color w:val="000000"/>
                <w:spacing w:val="-10"/>
                <w:sz w:val="20"/>
                <w:szCs w:val="20"/>
                <w:u w:val="none"/>
              </w:rPr>
            </w:r>
            <w:r>
              <w:rPr>
                <w:bCs w:val="0"/>
                <w:i w:val="0"/>
                <w:iCs w:val="0"/>
                <w:color w:val="000000"/>
                <w:spacing w:val="-10"/>
                <w:sz w:val="20"/>
                <w:szCs w:val="20"/>
                <w:u w:val="none"/>
              </w:rPr>
            </w:r>
          </w:p>
          <w:p>
            <w:pPr>
              <w:pStyle w:val="1044"/>
              <w:jc w:val="center"/>
              <w:rPr>
                <w:bCs w:val="0"/>
                <w:i w:val="0"/>
                <w:iCs w:val="0"/>
                <w:color w:val="000000"/>
                <w:spacing w:val="-10"/>
                <w:sz w:val="24"/>
                <w:szCs w:val="24"/>
                <w:u w:val="none"/>
              </w:rPr>
            </w:pPr>
            <w:r>
              <w:rPr>
                <w:b/>
                <w:bCs w:val="0"/>
                <w:i w:val="0"/>
                <w:iCs w:val="0"/>
                <w:color w:val="000000"/>
                <w:spacing w:val="-10"/>
                <w:szCs w:val="28"/>
                <w:u w:val="none"/>
              </w:rPr>
              <w:t xml:space="preserve">ФИО</w:t>
            </w:r>
            <w:r>
              <w:rPr>
                <w:bCs w:val="0"/>
                <w:i w:val="0"/>
                <w:iCs w:val="0"/>
                <w:color w:val="000000"/>
                <w:spacing w:val="-10"/>
                <w:szCs w:val="28"/>
                <w:u w:val="none"/>
              </w:rPr>
              <w:t xml:space="preserve">____________________</w:t>
            </w:r>
            <w:r>
              <w:rPr>
                <w:bCs w:val="0"/>
                <w:i w:val="0"/>
                <w:iCs w:val="0"/>
                <w:color w:val="000000"/>
                <w:spacing w:val="-10"/>
                <w:sz w:val="24"/>
                <w:szCs w:val="24"/>
                <w:u w:val="none"/>
              </w:rPr>
            </w:r>
            <w:r>
              <w:rPr>
                <w:bCs w:val="0"/>
                <w:i w:val="0"/>
                <w:iCs w:val="0"/>
                <w:color w:val="000000"/>
                <w:spacing w:val="-10"/>
                <w:sz w:val="24"/>
                <w:szCs w:val="24"/>
                <w:u w:val="none"/>
              </w:rPr>
            </w:r>
          </w:p>
          <w:p>
            <w:pPr>
              <w:pStyle w:val="1044"/>
              <w:jc w:val="center"/>
              <w:rPr>
                <w:bCs w:val="0"/>
                <w:i w:val="0"/>
                <w:iCs w:val="0"/>
                <w:color w:val="000000"/>
                <w:spacing w:val="-10"/>
                <w:sz w:val="24"/>
                <w:szCs w:val="24"/>
                <w:u w:val="none"/>
              </w:rPr>
            </w:pPr>
            <w:r>
              <w:rPr>
                <w:bCs w:val="0"/>
                <w:i w:val="0"/>
                <w:iCs w:val="0"/>
                <w:color w:val="000000"/>
                <w:spacing w:val="-10"/>
                <w:sz w:val="24"/>
                <w:szCs w:val="24"/>
                <w:u w:val="none"/>
              </w:rPr>
              <w:t xml:space="preserve">(подпись)</w:t>
            </w:r>
            <w:r>
              <w:rPr>
                <w:bCs w:val="0"/>
                <w:i w:val="0"/>
                <w:iCs w:val="0"/>
                <w:color w:val="000000"/>
                <w:spacing w:val="-10"/>
                <w:sz w:val="24"/>
                <w:szCs w:val="24"/>
                <w:u w:val="none"/>
              </w:rPr>
            </w:r>
            <w:r>
              <w:rPr>
                <w:bCs w:val="0"/>
                <w:i w:val="0"/>
                <w:iCs w:val="0"/>
                <w:color w:val="000000"/>
                <w:spacing w:val="-10"/>
                <w:sz w:val="24"/>
                <w:szCs w:val="24"/>
                <w:u w:val="none"/>
              </w:rPr>
            </w:r>
          </w:p>
          <w:p>
            <w:pPr>
              <w:pStyle w:val="1044"/>
              <w:jc w:val="center"/>
              <w:rPr>
                <w:b/>
                <w:bCs w:val="0"/>
                <w:i w:val="0"/>
                <w:iCs w:val="0"/>
                <w:color w:val="000000"/>
                <w:spacing w:val="-10"/>
                <w:szCs w:val="28"/>
                <w:u w:val="none"/>
              </w:rPr>
            </w:pPr>
            <w:r>
              <w:rPr>
                <w:bCs w:val="0"/>
                <w:i w:val="0"/>
                <w:iCs w:val="0"/>
                <w:color w:val="000000"/>
                <w:spacing w:val="-10"/>
                <w:sz w:val="24"/>
                <w:szCs w:val="24"/>
                <w:u w:val="none"/>
              </w:rPr>
              <w:t xml:space="preserve">«____»___________________ 202__г.</w:t>
            </w:r>
            <w:r>
              <w:rPr>
                <w:b/>
                <w:bCs w:val="0"/>
                <w:i w:val="0"/>
                <w:iCs w:val="0"/>
                <w:color w:val="000000"/>
                <w:spacing w:val="-10"/>
                <w:szCs w:val="28"/>
                <w:u w:val="none"/>
              </w:rPr>
            </w:r>
            <w:r>
              <w:rPr>
                <w:b/>
                <w:bCs w:val="0"/>
                <w:i w:val="0"/>
                <w:iCs w:val="0"/>
                <w:color w:val="000000"/>
                <w:spacing w:val="-10"/>
                <w:szCs w:val="28"/>
                <w:u w:val="none"/>
              </w:rPr>
            </w:r>
          </w:p>
          <w:p>
            <w:pPr>
              <w:pStyle w:val="1044"/>
              <w:jc w:val="center"/>
              <w:rPr>
                <w:b/>
                <w:bCs w:val="0"/>
                <w:i w:val="0"/>
                <w:iCs w:val="0"/>
                <w:color w:val="000000"/>
                <w:spacing w:val="-10"/>
                <w:szCs w:val="28"/>
                <w:u w:val="none"/>
              </w:rPr>
            </w:pPr>
            <w:r>
              <w:rPr>
                <w:b/>
                <w:bCs w:val="0"/>
                <w:i w:val="0"/>
                <w:iCs w:val="0"/>
                <w:color w:val="000000"/>
                <w:spacing w:val="-10"/>
                <w:szCs w:val="28"/>
                <w:u w:val="none"/>
              </w:rPr>
            </w:r>
            <w:r>
              <w:rPr>
                <w:b/>
                <w:bCs w:val="0"/>
                <w:i w:val="0"/>
                <w:iCs w:val="0"/>
                <w:color w:val="000000"/>
                <w:spacing w:val="-10"/>
                <w:szCs w:val="28"/>
                <w:u w:val="none"/>
              </w:rPr>
            </w:r>
            <w:r>
              <w:rPr>
                <w:b/>
                <w:bCs w:val="0"/>
                <w:i w:val="0"/>
                <w:iCs w:val="0"/>
                <w:color w:val="000000"/>
                <w:spacing w:val="-10"/>
                <w:szCs w:val="28"/>
                <w:u w:val="none"/>
              </w:rPr>
            </w:r>
          </w:p>
        </w:tc>
      </w:tr>
    </w:tbl>
    <w:p>
      <w:pPr>
        <w:pStyle w:val="1044"/>
        <w:jc w:val="center"/>
        <w:rPr>
          <w:b/>
          <w:bCs w:val="0"/>
          <w:i w:val="0"/>
          <w:iCs w:val="0"/>
          <w:color w:val="000000"/>
          <w:spacing w:val="-10"/>
          <w:szCs w:val="28"/>
          <w:u w:val="none"/>
        </w:rPr>
      </w:pPr>
      <w:r>
        <w:rPr>
          <w:b/>
          <w:bCs w:val="0"/>
          <w:i w:val="0"/>
          <w:iCs w:val="0"/>
          <w:color w:val="000000"/>
          <w:spacing w:val="-10"/>
          <w:szCs w:val="28"/>
          <w:u w:val="none"/>
        </w:rPr>
      </w:r>
      <w:r>
        <w:rPr>
          <w:b/>
          <w:bCs w:val="0"/>
          <w:i w:val="0"/>
          <w:iCs w:val="0"/>
          <w:color w:val="000000"/>
          <w:spacing w:val="-10"/>
          <w:szCs w:val="28"/>
          <w:u w:val="none"/>
        </w:rPr>
      </w:r>
      <w:r>
        <w:rPr>
          <w:b/>
          <w:bCs w:val="0"/>
          <w:i w:val="0"/>
          <w:iCs w:val="0"/>
          <w:color w:val="000000"/>
          <w:spacing w:val="-10"/>
          <w:szCs w:val="28"/>
          <w:u w:val="none"/>
        </w:rPr>
      </w:r>
    </w:p>
    <w:p>
      <w:pPr>
        <w:pStyle w:val="1044"/>
        <w:jc w:val="center"/>
        <w:rPr>
          <w:b/>
          <w:bCs w:val="0"/>
          <w:i w:val="0"/>
          <w:iCs w:val="0"/>
          <w:color w:val="000000"/>
          <w:spacing w:val="-10"/>
          <w:szCs w:val="28"/>
          <w:u w:val="none"/>
        </w:rPr>
      </w:pPr>
      <w:r>
        <w:rPr>
          <w:b/>
          <w:bCs w:val="0"/>
          <w:i w:val="0"/>
          <w:iCs w:val="0"/>
          <w:color w:val="000000"/>
          <w:spacing w:val="-10"/>
          <w:szCs w:val="28"/>
          <w:u w:val="none"/>
        </w:rPr>
      </w:r>
      <w:r>
        <w:rPr>
          <w:b/>
          <w:bCs w:val="0"/>
          <w:i w:val="0"/>
          <w:iCs w:val="0"/>
          <w:color w:val="000000"/>
          <w:spacing w:val="-10"/>
          <w:szCs w:val="28"/>
          <w:u w:val="none"/>
        </w:rPr>
      </w:r>
      <w:r>
        <w:rPr>
          <w:b/>
          <w:bCs w:val="0"/>
          <w:i w:val="0"/>
          <w:iCs w:val="0"/>
          <w:color w:val="000000"/>
          <w:spacing w:val="-10"/>
          <w:szCs w:val="28"/>
          <w:u w:val="none"/>
        </w:rPr>
      </w:r>
    </w:p>
    <w:p>
      <w:pPr>
        <w:pStyle w:val="1044"/>
        <w:jc w:val="center"/>
        <w:rPr>
          <w:b/>
          <w:bCs w:val="0"/>
          <w:i w:val="0"/>
          <w:iCs w:val="0"/>
          <w:color w:val="000000"/>
          <w:spacing w:val="-10"/>
          <w:szCs w:val="28"/>
          <w:u w:val="none"/>
        </w:rPr>
      </w:pPr>
      <w:r>
        <w:rPr>
          <w:b/>
          <w:bCs w:val="0"/>
          <w:i w:val="0"/>
          <w:iCs w:val="0"/>
          <w:color w:val="000000"/>
          <w:spacing w:val="-10"/>
          <w:szCs w:val="28"/>
          <w:u w:val="none"/>
        </w:rPr>
      </w:r>
      <w:r>
        <w:rPr>
          <w:b/>
          <w:bCs w:val="0"/>
          <w:i w:val="0"/>
          <w:iCs w:val="0"/>
          <w:color w:val="000000"/>
          <w:spacing w:val="-10"/>
          <w:szCs w:val="28"/>
          <w:u w:val="none"/>
        </w:rPr>
      </w:r>
      <w:r>
        <w:rPr>
          <w:b/>
          <w:bCs w:val="0"/>
          <w:i w:val="0"/>
          <w:iCs w:val="0"/>
          <w:color w:val="000000"/>
          <w:spacing w:val="-10"/>
          <w:szCs w:val="28"/>
          <w:u w:val="none"/>
        </w:rPr>
      </w:r>
    </w:p>
    <w:p>
      <w:pPr>
        <w:pStyle w:val="1044"/>
        <w:jc w:val="center"/>
        <w:rPr>
          <w:b/>
          <w:bCs w:val="0"/>
          <w:i w:val="0"/>
          <w:iCs w:val="0"/>
          <w:color w:val="000000"/>
          <w:spacing w:val="-10"/>
          <w:szCs w:val="28"/>
          <w:u w:val="none"/>
        </w:rPr>
      </w:pPr>
      <w:r>
        <w:rPr>
          <w:b/>
          <w:bCs w:val="0"/>
          <w:i w:val="0"/>
          <w:iCs w:val="0"/>
          <w:color w:val="000000"/>
          <w:spacing w:val="-10"/>
          <w:szCs w:val="28"/>
          <w:u w:val="none"/>
        </w:rPr>
        <w:t xml:space="preserve">Разрешение</w:t>
      </w:r>
      <w:r>
        <w:rPr>
          <w:b/>
          <w:bCs w:val="0"/>
          <w:i w:val="0"/>
          <w:iCs w:val="0"/>
          <w:color w:val="000000"/>
          <w:spacing w:val="-10"/>
          <w:szCs w:val="28"/>
          <w:u w:val="none"/>
        </w:rPr>
      </w:r>
      <w:r>
        <w:rPr>
          <w:b/>
          <w:bCs w:val="0"/>
          <w:i w:val="0"/>
          <w:iCs w:val="0"/>
          <w:color w:val="000000"/>
          <w:spacing w:val="-10"/>
          <w:szCs w:val="28"/>
          <w:u w:val="none"/>
        </w:rPr>
      </w:r>
    </w:p>
    <w:p>
      <w:pPr>
        <w:pStyle w:val="1044"/>
        <w:jc w:val="center"/>
        <w:rPr>
          <w:b/>
          <w:bCs w:val="0"/>
          <w:i w:val="0"/>
          <w:iCs w:val="0"/>
          <w:color w:val="000000"/>
          <w:spacing w:val="-10"/>
          <w:szCs w:val="28"/>
          <w:u w:val="none"/>
        </w:rPr>
      </w:pPr>
      <w:r>
        <w:rPr>
          <w:b/>
          <w:bCs w:val="0"/>
          <w:i w:val="0"/>
          <w:iCs w:val="0"/>
          <w:color w:val="000000"/>
          <w:spacing w:val="-10"/>
          <w:szCs w:val="28"/>
          <w:u w:val="none"/>
        </w:rPr>
      </w:r>
      <w:r>
        <w:rPr>
          <w:b/>
          <w:bCs w:val="0"/>
          <w:i w:val="0"/>
          <w:iCs w:val="0"/>
          <w:color w:val="000000"/>
          <w:spacing w:val="-10"/>
          <w:szCs w:val="28"/>
          <w:u w:val="none"/>
        </w:rPr>
      </w:r>
      <w:r>
        <w:rPr>
          <w:b/>
          <w:bCs w:val="0"/>
          <w:i w:val="0"/>
          <w:iCs w:val="0"/>
          <w:color w:val="000000"/>
          <w:spacing w:val="-10"/>
          <w:szCs w:val="28"/>
          <w:u w:val="none"/>
        </w:rPr>
      </w:r>
    </w:p>
    <w:p>
      <w:pPr>
        <w:pStyle w:val="1044"/>
        <w:jc w:val="both"/>
        <w:rPr>
          <w:bCs w:val="0"/>
          <w:i w:val="0"/>
          <w:iCs w:val="0"/>
          <w:color w:val="000000"/>
          <w:spacing w:val="-10"/>
          <w:szCs w:val="28"/>
          <w:u w:val="none"/>
        </w:rPr>
      </w:pPr>
      <w:r>
        <w:rPr>
          <w:b/>
          <w:bCs w:val="0"/>
          <w:i w:val="0"/>
          <w:iCs w:val="0"/>
          <w:color w:val="000000"/>
          <w:spacing w:val="-10"/>
          <w:szCs w:val="28"/>
          <w:u w:val="none"/>
        </w:rPr>
        <w:tab/>
      </w:r>
      <w:r>
        <w:rPr>
          <w:bCs w:val="0"/>
          <w:i w:val="0"/>
          <w:iCs w:val="0"/>
          <w:color w:val="000000"/>
          <w:spacing w:val="-10"/>
          <w:szCs w:val="28"/>
          <w:u w:val="none"/>
        </w:rPr>
        <w:t xml:space="preserve">Разрешаю выполнение огневых работ ______________________________, </w:t>
      </w:r>
      <w:r>
        <w:rPr>
          <w:bCs w:val="0"/>
          <w:i w:val="0"/>
          <w:iCs w:val="0"/>
          <w:color w:val="000000"/>
          <w:spacing w:val="-10"/>
          <w:szCs w:val="28"/>
          <w:u w:val="none"/>
        </w:rPr>
      </w:r>
      <w:r>
        <w:rPr>
          <w:bCs w:val="0"/>
          <w:i w:val="0"/>
          <w:iCs w:val="0"/>
          <w:color w:val="000000"/>
          <w:spacing w:val="-10"/>
          <w:szCs w:val="28"/>
          <w:u w:val="none"/>
        </w:rPr>
      </w:r>
    </w:p>
    <w:p>
      <w:pPr>
        <w:pStyle w:val="1044"/>
        <w:jc w:val="both"/>
        <w:rPr>
          <w:bCs w:val="0"/>
          <w:i w:val="0"/>
          <w:iCs w:val="0"/>
          <w:color w:val="000000"/>
          <w:spacing w:val="-10"/>
          <w:szCs w:val="28"/>
          <w:u w:val="none"/>
        </w:rPr>
      </w:pPr>
      <w:r>
        <w:rPr>
          <w:bCs w:val="0"/>
          <w:i w:val="0"/>
          <w:iCs w:val="0"/>
          <w:color w:val="000000"/>
          <w:spacing w:val="-10"/>
          <w:szCs w:val="28"/>
          <w:u w:val="none"/>
        </w:rPr>
        <w:t xml:space="preserve">                                                                                                    </w:t>
      </w:r>
      <w:r>
        <w:rPr>
          <w:bCs w:val="0"/>
          <w:i w:val="0"/>
          <w:iCs w:val="0"/>
          <w:color w:val="000000"/>
          <w:spacing w:val="-10"/>
          <w:sz w:val="24"/>
          <w:szCs w:val="28"/>
          <w:u w:val="none"/>
        </w:rPr>
        <w:t xml:space="preserve">(указать объект)</w:t>
      </w:r>
      <w:r>
        <w:rPr>
          <w:bCs w:val="0"/>
          <w:i w:val="0"/>
          <w:iCs w:val="0"/>
          <w:color w:val="000000"/>
          <w:spacing w:val="-10"/>
          <w:szCs w:val="28"/>
          <w:u w:val="none"/>
        </w:rPr>
      </w:r>
      <w:r>
        <w:rPr>
          <w:bCs w:val="0"/>
          <w:i w:val="0"/>
          <w:iCs w:val="0"/>
          <w:color w:val="000000"/>
          <w:spacing w:val="-10"/>
          <w:szCs w:val="28"/>
          <w:u w:val="none"/>
        </w:rPr>
      </w:r>
    </w:p>
    <w:p>
      <w:pPr>
        <w:pStyle w:val="1044"/>
        <w:jc w:val="both"/>
        <w:rPr>
          <w:bCs w:val="0"/>
          <w:i w:val="0"/>
          <w:iCs w:val="0"/>
          <w:color w:val="000000"/>
          <w:spacing w:val="-10"/>
          <w:szCs w:val="28"/>
          <w:u w:val="none"/>
        </w:rPr>
      </w:pPr>
      <w:r>
        <w:rPr>
          <w:bCs w:val="0"/>
          <w:i w:val="0"/>
          <w:iCs w:val="0"/>
          <w:color w:val="000000"/>
          <w:spacing w:val="-10"/>
          <w:szCs w:val="28"/>
          <w:u w:val="none"/>
        </w:rPr>
        <w:t xml:space="preserve">в ночную рабочую смену </w:t>
      </w:r>
      <w:r>
        <w:rPr>
          <w:bCs w:val="0"/>
          <w:iCs w:val="0"/>
          <w:color w:val="000000"/>
          <w:spacing w:val="-10"/>
          <w:szCs w:val="28"/>
          <w:u w:val="none"/>
        </w:rPr>
        <w:t xml:space="preserve">(праздничный, выходной день)</w:t>
      </w:r>
      <w:r>
        <w:rPr>
          <w:bCs w:val="0"/>
          <w:i w:val="0"/>
          <w:iCs w:val="0"/>
          <w:color w:val="000000"/>
          <w:spacing w:val="-10"/>
          <w:szCs w:val="28"/>
          <w:u w:val="none"/>
        </w:rPr>
        <w:t xml:space="preserve">, в связи с необходимостью </w:t>
      </w:r>
      <w:r>
        <w:rPr>
          <w:bCs w:val="0"/>
          <w:iCs w:val="0"/>
          <w:color w:val="000000"/>
          <w:spacing w:val="-10"/>
          <w:szCs w:val="28"/>
          <w:u w:val="none"/>
        </w:rPr>
        <w:t xml:space="preserve">(указать причину неотложности работ)</w:t>
      </w:r>
      <w:r>
        <w:rPr>
          <w:bCs w:val="0"/>
          <w:i w:val="0"/>
          <w:iCs w:val="0"/>
          <w:color w:val="000000"/>
          <w:spacing w:val="-10"/>
          <w:szCs w:val="28"/>
          <w:u w:val="none"/>
        </w:rPr>
        <w:t xml:space="preserve">, в соответствии с наряд-допуском № ___.   </w:t>
      </w:r>
      <w:r>
        <w:rPr>
          <w:bCs w:val="0"/>
          <w:i w:val="0"/>
          <w:iCs w:val="0"/>
          <w:color w:val="000000"/>
          <w:spacing w:val="-10"/>
          <w:szCs w:val="28"/>
          <w:u w:val="none"/>
        </w:rPr>
      </w:r>
      <w:r>
        <w:rPr>
          <w:bCs w:val="0"/>
          <w:i w:val="0"/>
          <w:iCs w:val="0"/>
          <w:color w:val="000000"/>
          <w:spacing w:val="-10"/>
          <w:szCs w:val="28"/>
          <w:u w:val="none"/>
        </w:rPr>
      </w:r>
    </w:p>
    <w:p>
      <w:pPr>
        <w:pStyle w:val="1044"/>
        <w:jc w:val="both"/>
        <w:rPr>
          <w:bCs w:val="0"/>
          <w:i w:val="0"/>
          <w:iCs w:val="0"/>
          <w:color w:val="000000"/>
          <w:spacing w:val="-10"/>
          <w:szCs w:val="28"/>
          <w:u w:val="none"/>
        </w:rPr>
      </w:pPr>
      <w:r>
        <w:rPr>
          <w:bCs w:val="0"/>
          <w:i w:val="0"/>
          <w:iCs w:val="0"/>
          <w:color w:val="000000"/>
          <w:spacing w:val="-10"/>
          <w:szCs w:val="28"/>
          <w:u w:val="none"/>
        </w:rPr>
        <w:tab/>
      </w:r>
      <w:r>
        <w:rPr>
          <w:bCs w:val="0"/>
          <w:i w:val="0"/>
          <w:iCs w:val="0"/>
          <w:color w:val="000000"/>
          <w:spacing w:val="-10"/>
          <w:szCs w:val="28"/>
          <w:u w:val="none"/>
        </w:rPr>
      </w:r>
      <w:r>
        <w:rPr>
          <w:bCs w:val="0"/>
          <w:i w:val="0"/>
          <w:iCs w:val="0"/>
          <w:color w:val="000000"/>
          <w:spacing w:val="-10"/>
          <w:szCs w:val="28"/>
          <w:u w:val="none"/>
        </w:rPr>
      </w:r>
    </w:p>
    <w:p>
      <w:pPr>
        <w:pStyle w:val="1044"/>
        <w:jc w:val="both"/>
        <w:rPr>
          <w:bCs w:val="0"/>
          <w:i w:val="0"/>
          <w:iCs w:val="0"/>
          <w:color w:val="000000"/>
          <w:spacing w:val="-10"/>
          <w:szCs w:val="28"/>
          <w:u w:val="none"/>
        </w:rPr>
      </w:pPr>
      <w:r>
        <w:rPr>
          <w:bCs w:val="0"/>
          <w:i w:val="0"/>
          <w:iCs w:val="0"/>
          <w:color w:val="000000"/>
          <w:spacing w:val="-10"/>
          <w:szCs w:val="28"/>
          <w:u w:val="none"/>
        </w:rPr>
      </w:r>
      <w:r>
        <w:rPr>
          <w:bCs w:val="0"/>
          <w:i w:val="0"/>
          <w:iCs w:val="0"/>
          <w:color w:val="000000"/>
          <w:spacing w:val="-10"/>
          <w:szCs w:val="28"/>
          <w:u w:val="none"/>
        </w:rPr>
      </w:r>
      <w:r>
        <w:rPr>
          <w:bCs w:val="0"/>
          <w:i w:val="0"/>
          <w:iCs w:val="0"/>
          <w:color w:val="000000"/>
          <w:spacing w:val="-10"/>
          <w:szCs w:val="28"/>
          <w:u w:val="none"/>
        </w:rPr>
      </w:r>
    </w:p>
    <w:p>
      <w:pPr>
        <w:pStyle w:val="1044"/>
        <w:jc w:val="both"/>
        <w:rPr>
          <w:bCs w:val="0"/>
          <w:i w:val="0"/>
          <w:iCs w:val="0"/>
          <w:color w:val="000000"/>
          <w:spacing w:val="-10"/>
          <w:szCs w:val="28"/>
          <w:u w:val="none"/>
        </w:rPr>
      </w:pPr>
      <w:r>
        <w:rPr>
          <w:bCs w:val="0"/>
          <w:i w:val="0"/>
          <w:iCs w:val="0"/>
          <w:color w:val="000000"/>
          <w:spacing w:val="-10"/>
          <w:szCs w:val="28"/>
          <w:u w:val="none"/>
        </w:rPr>
      </w:r>
      <w:r>
        <w:rPr>
          <w:bCs w:val="0"/>
          <w:i w:val="0"/>
          <w:iCs w:val="0"/>
          <w:color w:val="000000"/>
          <w:spacing w:val="-10"/>
          <w:szCs w:val="28"/>
          <w:u w:val="none"/>
        </w:rPr>
      </w:r>
      <w:r>
        <w:rPr>
          <w:bCs w:val="0"/>
          <w:i w:val="0"/>
          <w:iCs w:val="0"/>
          <w:color w:val="000000"/>
          <w:spacing w:val="-10"/>
          <w:szCs w:val="28"/>
          <w:u w:val="none"/>
        </w:rPr>
      </w:r>
    </w:p>
    <w:p>
      <w:pPr>
        <w:pStyle w:val="1044"/>
        <w:jc w:val="both"/>
        <w:rPr>
          <w:bCs w:val="0"/>
          <w:i w:val="0"/>
          <w:iCs w:val="0"/>
          <w:color w:val="000000"/>
          <w:spacing w:val="-10"/>
          <w:szCs w:val="28"/>
          <w:u w:val="none"/>
        </w:rPr>
      </w:pPr>
      <w:r>
        <w:rPr>
          <w:bCs w:val="0"/>
          <w:i w:val="0"/>
          <w:iCs w:val="0"/>
          <w:color w:val="000000"/>
          <w:spacing w:val="-10"/>
          <w:szCs w:val="28"/>
          <w:u w:val="none"/>
        </w:rPr>
      </w:r>
      <w:r>
        <w:rPr>
          <w:bCs w:val="0"/>
          <w:i w:val="0"/>
          <w:iCs w:val="0"/>
          <w:color w:val="000000"/>
          <w:spacing w:val="-10"/>
          <w:szCs w:val="28"/>
          <w:u w:val="none"/>
        </w:rPr>
      </w:r>
      <w:r>
        <w:rPr>
          <w:bCs w:val="0"/>
          <w:i w:val="0"/>
          <w:iCs w:val="0"/>
          <w:color w:val="000000"/>
          <w:spacing w:val="-10"/>
          <w:szCs w:val="28"/>
          <w:u w:val="none"/>
        </w:rPr>
      </w:r>
    </w:p>
    <w:p>
      <w:pPr>
        <w:pStyle w:val="1044"/>
        <w:jc w:val="right"/>
        <w:rPr>
          <w:b/>
          <w:bCs w:val="0"/>
          <w:i w:val="0"/>
          <w:iCs w:val="0"/>
          <w:color w:val="000000"/>
          <w:spacing w:val="-10"/>
          <w:szCs w:val="28"/>
          <w:u w:val="none"/>
        </w:rPr>
      </w:pPr>
      <w:r>
        <w:rPr>
          <w:b/>
          <w:bCs w:val="0"/>
          <w:i w:val="0"/>
          <w:iCs w:val="0"/>
          <w:color w:val="000000"/>
          <w:spacing w:val="-10"/>
          <w:szCs w:val="28"/>
          <w:u w:val="none"/>
        </w:rPr>
        <w:t xml:space="preserve">Дата </w:t>
        <w:tab/>
        <w:tab/>
        <w:tab/>
        <w:tab/>
        <w:tab/>
        <w:tab/>
        <w:tab/>
        <w:tab/>
        <w:tab/>
        <w:tab/>
        <w:t xml:space="preserve">ФИО руководителя структурного </w:t>
      </w:r>
      <w:r>
        <w:rPr>
          <w:b/>
          <w:bCs w:val="0"/>
          <w:i w:val="0"/>
          <w:iCs w:val="0"/>
          <w:color w:val="000000"/>
          <w:spacing w:val="-10"/>
          <w:szCs w:val="28"/>
          <w:u w:val="none"/>
        </w:rPr>
      </w:r>
      <w:r>
        <w:rPr>
          <w:b/>
          <w:bCs w:val="0"/>
          <w:i w:val="0"/>
          <w:iCs w:val="0"/>
          <w:color w:val="000000"/>
          <w:spacing w:val="-10"/>
          <w:szCs w:val="28"/>
          <w:u w:val="none"/>
        </w:rPr>
      </w:r>
    </w:p>
    <w:p>
      <w:pPr>
        <w:pStyle w:val="1044"/>
        <w:jc w:val="right"/>
        <w:rPr>
          <w:b/>
          <w:bCs w:val="0"/>
          <w:i w:val="0"/>
          <w:iCs w:val="0"/>
          <w:color w:val="000000"/>
          <w:spacing w:val="-10"/>
          <w:szCs w:val="28"/>
          <w:u w:val="none"/>
        </w:rPr>
      </w:pPr>
      <w:r>
        <w:rPr>
          <w:b/>
          <w:bCs w:val="0"/>
          <w:i w:val="0"/>
          <w:iCs w:val="0"/>
          <w:color w:val="000000"/>
          <w:spacing w:val="-10"/>
          <w:szCs w:val="28"/>
          <w:u w:val="none"/>
        </w:rPr>
        <w:t xml:space="preserve">подразделения </w:t>
      </w:r>
      <w:r>
        <w:rPr>
          <w:b/>
          <w:bCs w:val="0"/>
          <w:i w:val="0"/>
          <w:iCs w:val="0"/>
          <w:color w:val="000000"/>
          <w:spacing w:val="-10"/>
          <w:szCs w:val="28"/>
          <w:u w:val="none"/>
        </w:rPr>
      </w:r>
      <w:r>
        <w:rPr>
          <w:b/>
          <w:bCs w:val="0"/>
          <w:i w:val="0"/>
          <w:iCs w:val="0"/>
          <w:color w:val="000000"/>
          <w:spacing w:val="-10"/>
          <w:szCs w:val="28"/>
          <w:u w:val="none"/>
        </w:rPr>
      </w:r>
    </w:p>
    <w:p>
      <w:pPr>
        <w:pStyle w:val="1044"/>
        <w:jc w:val="right"/>
        <w:rPr>
          <w:b/>
          <w:bCs w:val="0"/>
          <w:i w:val="0"/>
          <w:iCs w:val="0"/>
          <w:color w:val="000000"/>
          <w:spacing w:val="-10"/>
          <w:szCs w:val="28"/>
          <w:u w:val="none"/>
        </w:rPr>
      </w:pPr>
      <w:r>
        <w:rPr>
          <w:b/>
          <w:bCs w:val="0"/>
          <w:i w:val="0"/>
          <w:iCs w:val="0"/>
          <w:color w:val="000000"/>
          <w:spacing w:val="-10"/>
          <w:szCs w:val="28"/>
          <w:u w:val="none"/>
        </w:rPr>
        <w:t xml:space="preserve">филиала (подпись)</w:t>
      </w:r>
      <w:r>
        <w:rPr>
          <w:b/>
          <w:bCs w:val="0"/>
          <w:i w:val="0"/>
          <w:iCs w:val="0"/>
          <w:color w:val="000000"/>
          <w:spacing w:val="-10"/>
          <w:szCs w:val="28"/>
          <w:u w:val="none"/>
        </w:rPr>
      </w:r>
      <w:r>
        <w:rPr>
          <w:b/>
          <w:bCs w:val="0"/>
          <w:i w:val="0"/>
          <w:iCs w:val="0"/>
          <w:color w:val="000000"/>
          <w:spacing w:val="-10"/>
          <w:szCs w:val="28"/>
          <w:u w:val="none"/>
        </w:rPr>
      </w:r>
    </w:p>
    <w:p>
      <w:pPr>
        <w:pStyle w:val="1044"/>
        <w:jc w:val="right"/>
        <w:pageBreakBefore/>
        <w:rPr>
          <w:b/>
          <w:bCs w:val="0"/>
          <w:i w:val="0"/>
          <w:iCs w:val="0"/>
          <w:color w:val="000000"/>
          <w:spacing w:val="-10"/>
          <w:szCs w:val="28"/>
          <w:u w:val="none"/>
        </w:rPr>
      </w:pPr>
      <w:r>
        <w:rPr>
          <w:b/>
          <w:bCs w:val="0"/>
          <w:i w:val="0"/>
          <w:iCs w:val="0"/>
          <w:color w:val="000000"/>
          <w:spacing w:val="-10"/>
          <w:szCs w:val="28"/>
          <w:u w:val="none"/>
        </w:rPr>
      </w:r>
      <w:r>
        <w:rPr>
          <w:b/>
          <w:bCs w:val="0"/>
          <w:i w:val="0"/>
          <w:iCs w:val="0"/>
          <w:color w:val="000000"/>
          <w:spacing w:val="-10"/>
          <w:szCs w:val="28"/>
          <w:u w:val="none"/>
        </w:rPr>
      </w:r>
      <w:r>
        <w:rPr>
          <w:b/>
          <w:bCs w:val="0"/>
          <w:i w:val="0"/>
          <w:iCs w:val="0"/>
          <w:color w:val="000000"/>
          <w:spacing w:val="-10"/>
          <w:szCs w:val="28"/>
          <w:u w:val="none"/>
        </w:rPr>
      </w:r>
    </w:p>
    <w:p>
      <w:pPr>
        <w:pStyle w:val="1048"/>
        <w:numPr>
          <w:ilvl w:val="3"/>
          <w:numId w:val="1"/>
        </w:numPr>
        <w:ind w:left="0" w:right="0" w:firstLine="0"/>
        <w:jc w:val="right"/>
        <w:rPr>
          <w:i w:val="0"/>
          <w:iCs w:val="0"/>
          <w:color w:val="000000"/>
          <w:szCs w:val="28"/>
          <w:u w:val="none"/>
        </w:rPr>
      </w:pPr>
      <w:r>
        <w:rPr>
          <w:color w:val="000000"/>
        </w:rPr>
        <w:t xml:space="preserve">Приложение </w:t>
      </w:r>
      <w:r>
        <w:rPr>
          <w:iCs/>
          <w:color w:val="000000"/>
        </w:rPr>
        <w:t xml:space="preserve">9</w:t>
      </w:r>
      <w:r>
        <w:rPr>
          <w:i w:val="0"/>
          <w:iCs w:val="0"/>
          <w:color w:val="000000"/>
          <w:szCs w:val="28"/>
          <w:u w:val="none"/>
        </w:rPr>
      </w:r>
      <w:r>
        <w:rPr>
          <w:i w:val="0"/>
          <w:iCs w:val="0"/>
          <w:color w:val="000000"/>
          <w:szCs w:val="28"/>
          <w:u w:val="none"/>
        </w:rPr>
      </w:r>
    </w:p>
    <w:p>
      <w:pPr>
        <w:pStyle w:val="1044"/>
        <w:jc w:val="both"/>
        <w:rPr>
          <w:i w:val="0"/>
          <w:iCs w:val="0"/>
          <w:color w:val="000000"/>
          <w:szCs w:val="28"/>
          <w:u w:val="none"/>
        </w:rPr>
      </w:pPr>
      <w:r>
        <w:rPr>
          <w:i w:val="0"/>
          <w:iCs w:val="0"/>
          <w:color w:val="000000"/>
          <w:szCs w:val="28"/>
          <w:u w:val="none"/>
        </w:rPr>
      </w:r>
      <w:r>
        <w:rPr>
          <w:i w:val="0"/>
          <w:iCs w:val="0"/>
          <w:color w:val="000000"/>
          <w:szCs w:val="28"/>
          <w:u w:val="none"/>
        </w:rPr>
      </w:r>
      <w:r>
        <w:rPr>
          <w:i w:val="0"/>
          <w:iCs w:val="0"/>
          <w:color w:val="000000"/>
          <w:szCs w:val="28"/>
          <w:u w:val="none"/>
        </w:rPr>
      </w:r>
    </w:p>
    <w:p>
      <w:pPr>
        <w:pStyle w:val="1044"/>
        <w:jc w:val="both"/>
        <w:rPr>
          <w:i w:val="0"/>
          <w:iCs w:val="0"/>
          <w:color w:val="000000"/>
          <w:sz w:val="24"/>
          <w:szCs w:val="28"/>
          <w:u w:val="none"/>
        </w:rPr>
      </w:pPr>
      <w:r>
        <w:rPr>
          <w:i w:val="0"/>
          <w:iCs w:val="0"/>
          <w:color w:val="000000"/>
          <w:szCs w:val="28"/>
          <w:u w:val="none"/>
        </w:rPr>
        <w:t xml:space="preserve">___________________________________ «______»___________20___г.</w:t>
      </w:r>
      <w:r>
        <w:rPr>
          <w:i w:val="0"/>
          <w:iCs w:val="0"/>
          <w:color w:val="000000"/>
          <w:sz w:val="24"/>
          <w:szCs w:val="28"/>
          <w:u w:val="none"/>
        </w:rPr>
      </w:r>
      <w:r>
        <w:rPr>
          <w:i w:val="0"/>
          <w:iCs w:val="0"/>
          <w:color w:val="000000"/>
          <w:sz w:val="24"/>
          <w:szCs w:val="28"/>
          <w:u w:val="none"/>
        </w:rPr>
      </w:r>
    </w:p>
    <w:p>
      <w:pPr>
        <w:pStyle w:val="1044"/>
        <w:jc w:val="both"/>
        <w:rPr>
          <w:i w:val="0"/>
          <w:iCs w:val="0"/>
          <w:color w:val="000000"/>
          <w:szCs w:val="28"/>
          <w:u w:val="none"/>
        </w:rPr>
      </w:pPr>
      <w:r>
        <w:rPr>
          <w:i w:val="0"/>
          <w:iCs w:val="0"/>
          <w:color w:val="000000"/>
          <w:sz w:val="24"/>
          <w:szCs w:val="28"/>
          <w:u w:val="none"/>
        </w:rPr>
        <w:t xml:space="preserve">(эксплуатирующая организация, филиал, объект)</w:t>
      </w:r>
      <w:r>
        <w:rPr>
          <w:i w:val="0"/>
          <w:iCs w:val="0"/>
          <w:color w:val="000000"/>
          <w:szCs w:val="28"/>
          <w:u w:val="none"/>
        </w:rPr>
      </w:r>
      <w:r>
        <w:rPr>
          <w:i w:val="0"/>
          <w:iCs w:val="0"/>
          <w:color w:val="000000"/>
          <w:szCs w:val="28"/>
          <w:u w:val="none"/>
        </w:rPr>
      </w:r>
    </w:p>
    <w:p>
      <w:pPr>
        <w:pStyle w:val="1044"/>
        <w:ind w:right="0" w:firstLine="720"/>
        <w:jc w:val="both"/>
        <w:rPr>
          <w:i w:val="0"/>
          <w:iCs w:val="0"/>
          <w:color w:val="000000"/>
          <w:szCs w:val="28"/>
          <w:u w:val="none"/>
        </w:rPr>
      </w:pPr>
      <w:r>
        <w:rPr>
          <w:i w:val="0"/>
          <w:iCs w:val="0"/>
          <w:color w:val="000000"/>
          <w:szCs w:val="28"/>
          <w:u w:val="none"/>
        </w:rPr>
        <w:t xml:space="preserve"> </w:t>
      </w:r>
      <w:r>
        <w:rPr>
          <w:i w:val="0"/>
          <w:iCs w:val="0"/>
          <w:color w:val="000000"/>
          <w:szCs w:val="28"/>
          <w:u w:val="none"/>
        </w:rPr>
      </w:r>
      <w:r>
        <w:rPr>
          <w:i w:val="0"/>
          <w:iCs w:val="0"/>
          <w:color w:val="000000"/>
          <w:szCs w:val="28"/>
          <w:u w:val="none"/>
        </w:rPr>
      </w:r>
    </w:p>
    <w:p>
      <w:pPr>
        <w:pStyle w:val="1044"/>
        <w:ind w:right="0" w:firstLine="720"/>
        <w:jc w:val="both"/>
        <w:rPr>
          <w:i w:val="0"/>
          <w:iCs w:val="0"/>
          <w:color w:val="000000"/>
          <w:szCs w:val="28"/>
          <w:u w:val="none"/>
        </w:rPr>
      </w:pPr>
      <w:r>
        <w:rPr>
          <w:i w:val="0"/>
          <w:iCs w:val="0"/>
          <w:color w:val="000000"/>
          <w:szCs w:val="28"/>
          <w:u w:val="none"/>
        </w:rPr>
      </w:r>
      <w:r>
        <w:rPr>
          <w:i w:val="0"/>
          <w:iCs w:val="0"/>
          <w:color w:val="000000"/>
          <w:szCs w:val="28"/>
          <w:u w:val="none"/>
        </w:rPr>
      </w:r>
      <w:r>
        <w:rPr>
          <w:i w:val="0"/>
          <w:iCs w:val="0"/>
          <w:color w:val="000000"/>
          <w:szCs w:val="28"/>
          <w:u w:val="none"/>
        </w:rPr>
      </w:r>
    </w:p>
    <w:p>
      <w:pPr>
        <w:pStyle w:val="1044"/>
        <w:ind w:right="0" w:firstLine="720"/>
        <w:jc w:val="center"/>
        <w:rPr>
          <w:i w:val="0"/>
          <w:iCs w:val="0"/>
          <w:color w:val="000000"/>
          <w:szCs w:val="28"/>
          <w:u w:val="none"/>
        </w:rPr>
      </w:pPr>
      <w:r>
        <w:rPr>
          <w:b/>
          <w:bCs w:val="0"/>
          <w:i w:val="0"/>
          <w:iCs w:val="0"/>
          <w:color w:val="000000"/>
          <w:szCs w:val="28"/>
          <w:u w:val="none"/>
        </w:rPr>
        <w:t xml:space="preserve">АКТ НА ГЕРМЕТИЗАЦИЮ ТЕХНОЛОГИЧЕСКИХ ОТВЕРСТИЙ</w:t>
      </w:r>
      <w:r>
        <w:rPr>
          <w:i w:val="0"/>
          <w:iCs w:val="0"/>
          <w:color w:val="000000"/>
          <w:szCs w:val="28"/>
          <w:u w:val="none"/>
        </w:rPr>
      </w:r>
      <w:r>
        <w:rPr>
          <w:i w:val="0"/>
          <w:iCs w:val="0"/>
          <w:color w:val="000000"/>
          <w:szCs w:val="28"/>
          <w:u w:val="none"/>
        </w:rPr>
      </w:r>
    </w:p>
    <w:p>
      <w:pPr>
        <w:pStyle w:val="1044"/>
        <w:jc w:val="center"/>
        <w:rPr>
          <w:i w:val="0"/>
          <w:iCs w:val="0"/>
          <w:color w:val="000000"/>
          <w:szCs w:val="28"/>
          <w:u w:val="none"/>
        </w:rPr>
      </w:pPr>
      <w:r>
        <w:rPr>
          <w:i w:val="0"/>
          <w:iCs w:val="0"/>
          <w:color w:val="000000"/>
          <w:szCs w:val="28"/>
          <w:u w:val="none"/>
        </w:rPr>
        <w:t xml:space="preserve"> </w:t>
      </w:r>
      <w:r>
        <w:rPr>
          <w:i w:val="0"/>
          <w:iCs w:val="0"/>
          <w:color w:val="000000"/>
          <w:szCs w:val="28"/>
          <w:u w:val="none"/>
        </w:rPr>
      </w:r>
      <w:r>
        <w:rPr>
          <w:i w:val="0"/>
          <w:iCs w:val="0"/>
          <w:color w:val="000000"/>
          <w:szCs w:val="28"/>
          <w:u w:val="none"/>
        </w:rPr>
      </w:r>
    </w:p>
    <w:p>
      <w:pPr>
        <w:pStyle w:val="1044"/>
        <w:jc w:val="both"/>
        <w:rPr>
          <w:i w:val="0"/>
          <w:iCs w:val="0"/>
          <w:color w:val="000000"/>
          <w:szCs w:val="28"/>
          <w:u w:val="none"/>
        </w:rPr>
      </w:pPr>
      <w:r>
        <w:rPr>
          <w:i w:val="0"/>
          <w:iCs w:val="0"/>
          <w:color w:val="000000"/>
          <w:szCs w:val="28"/>
          <w:u w:val="none"/>
        </w:rPr>
        <w:t xml:space="preserve">Мы, нижеподписавшиеся,</w:t>
      </w:r>
      <w:r>
        <w:rPr>
          <w:i w:val="0"/>
          <w:iCs w:val="0"/>
          <w:color w:val="000000"/>
          <w:szCs w:val="28"/>
          <w:u w:val="none"/>
        </w:rPr>
      </w:r>
      <w:r>
        <w:rPr>
          <w:i w:val="0"/>
          <w:iCs w:val="0"/>
          <w:color w:val="000000"/>
          <w:szCs w:val="28"/>
          <w:u w:val="none"/>
        </w:rPr>
      </w:r>
    </w:p>
    <w:p>
      <w:pPr>
        <w:pStyle w:val="1044"/>
        <w:jc w:val="both"/>
        <w:tabs>
          <w:tab w:val="left" w:pos="8635" w:leader="underscore"/>
          <w:tab w:val="center" w:pos="14034" w:leader="none"/>
        </w:tabs>
        <w:rPr>
          <w:i w:val="0"/>
          <w:iCs w:val="0"/>
          <w:color w:val="000000"/>
          <w:sz w:val="24"/>
          <w:szCs w:val="24"/>
          <w:u w:val="none"/>
        </w:rPr>
      </w:pPr>
      <w:r>
        <w:rPr>
          <w:i w:val="0"/>
          <w:iCs w:val="0"/>
          <w:color w:val="000000"/>
          <w:szCs w:val="28"/>
          <w:u w:val="none"/>
        </w:rPr>
        <w:t xml:space="preserve">ответственный за проведение огневых работ____________________________</w:t>
      </w:r>
      <w:r>
        <w:rPr>
          <w:i w:val="0"/>
          <w:iCs w:val="0"/>
          <w:color w:val="000000"/>
          <w:sz w:val="24"/>
          <w:szCs w:val="24"/>
          <w:u w:val="none"/>
        </w:rPr>
      </w:r>
      <w:r>
        <w:rPr>
          <w:i w:val="0"/>
          <w:iCs w:val="0"/>
          <w:color w:val="000000"/>
          <w:sz w:val="24"/>
          <w:szCs w:val="24"/>
          <w:u w:val="none"/>
        </w:rPr>
      </w:r>
    </w:p>
    <w:p>
      <w:pPr>
        <w:pStyle w:val="1044"/>
        <w:ind w:right="0" w:firstLine="5400"/>
        <w:jc w:val="center"/>
        <w:rPr>
          <w:i w:val="0"/>
          <w:iCs w:val="0"/>
          <w:color w:val="000000"/>
          <w:szCs w:val="28"/>
          <w:u w:val="none"/>
        </w:rPr>
      </w:pPr>
      <w:r>
        <w:rPr>
          <w:i w:val="0"/>
          <w:iCs w:val="0"/>
          <w:color w:val="000000"/>
          <w:sz w:val="24"/>
          <w:szCs w:val="24"/>
          <w:u w:val="none"/>
        </w:rPr>
        <w:t xml:space="preserve">(Ф.И.О., должность, организация)</w:t>
      </w:r>
      <w:r>
        <w:rPr>
          <w:i w:val="0"/>
          <w:iCs w:val="0"/>
          <w:color w:val="000000"/>
          <w:szCs w:val="28"/>
          <w:u w:val="none"/>
        </w:rPr>
      </w:r>
      <w:r>
        <w:rPr>
          <w:i w:val="0"/>
          <w:iCs w:val="0"/>
          <w:color w:val="000000"/>
          <w:szCs w:val="28"/>
          <w:u w:val="none"/>
        </w:rPr>
      </w:r>
    </w:p>
    <w:p>
      <w:pPr>
        <w:pStyle w:val="1044"/>
        <w:jc w:val="both"/>
        <w:tabs>
          <w:tab w:val="left" w:pos="8635" w:leader="underscore"/>
        </w:tabs>
        <w:rPr>
          <w:i w:val="0"/>
          <w:iCs w:val="0"/>
          <w:color w:val="000000"/>
          <w:szCs w:val="28"/>
          <w:u w:val="none"/>
        </w:rPr>
      </w:pPr>
      <w:r>
        <w:rPr>
          <w:i w:val="0"/>
          <w:iCs w:val="0"/>
          <w:color w:val="000000"/>
          <w:szCs w:val="28"/>
          <w:u w:val="none"/>
        </w:rPr>
        <w:t xml:space="preserve">__________________________________________________________________</w:t>
      </w:r>
      <w:r>
        <w:rPr>
          <w:i w:val="0"/>
          <w:iCs w:val="0"/>
          <w:color w:val="000000"/>
          <w:szCs w:val="28"/>
          <w:u w:val="none"/>
        </w:rPr>
      </w:r>
      <w:r>
        <w:rPr>
          <w:i w:val="0"/>
          <w:iCs w:val="0"/>
          <w:color w:val="000000"/>
          <w:szCs w:val="28"/>
          <w:u w:val="none"/>
        </w:rPr>
      </w:r>
    </w:p>
    <w:p>
      <w:pPr>
        <w:pStyle w:val="1044"/>
        <w:jc w:val="both"/>
        <w:tabs>
          <w:tab w:val="left" w:pos="4973" w:leader="underscore"/>
          <w:tab w:val="left" w:pos="8621" w:leader="underscore"/>
        </w:tabs>
        <w:rPr>
          <w:i w:val="0"/>
          <w:iCs w:val="0"/>
          <w:color w:val="000000"/>
          <w:sz w:val="24"/>
          <w:szCs w:val="24"/>
          <w:u w:val="none"/>
        </w:rPr>
      </w:pPr>
      <w:r>
        <w:rPr>
          <w:i w:val="0"/>
          <w:iCs w:val="0"/>
          <w:color w:val="000000"/>
          <w:szCs w:val="28"/>
          <w:u w:val="none"/>
        </w:rPr>
        <w:t xml:space="preserve">специалист неразрушающего контроля (___) уровня_____________________</w:t>
      </w:r>
      <w:r>
        <w:rPr>
          <w:i w:val="0"/>
          <w:iCs w:val="0"/>
          <w:color w:val="000000"/>
          <w:sz w:val="24"/>
          <w:szCs w:val="24"/>
          <w:u w:val="none"/>
        </w:rPr>
      </w:r>
      <w:r>
        <w:rPr>
          <w:i w:val="0"/>
          <w:iCs w:val="0"/>
          <w:color w:val="000000"/>
          <w:sz w:val="24"/>
          <w:szCs w:val="24"/>
          <w:u w:val="none"/>
        </w:rPr>
      </w:r>
    </w:p>
    <w:p>
      <w:pPr>
        <w:pStyle w:val="1044"/>
        <w:ind w:right="0" w:firstLine="5812"/>
        <w:jc w:val="center"/>
        <w:rPr>
          <w:i w:val="0"/>
          <w:iCs w:val="0"/>
          <w:color w:val="000000"/>
          <w:szCs w:val="28"/>
          <w:u w:val="none"/>
        </w:rPr>
      </w:pPr>
      <w:r>
        <w:rPr>
          <w:i w:val="0"/>
          <w:iCs w:val="0"/>
          <w:color w:val="000000"/>
          <w:sz w:val="24"/>
          <w:szCs w:val="24"/>
          <w:u w:val="none"/>
        </w:rPr>
        <w:t xml:space="preserve">(Ф.И.О., должность, организация)</w:t>
      </w:r>
      <w:r>
        <w:rPr>
          <w:i w:val="0"/>
          <w:iCs w:val="0"/>
          <w:color w:val="000000"/>
          <w:szCs w:val="28"/>
          <w:u w:val="none"/>
        </w:rPr>
      </w:r>
      <w:r>
        <w:rPr>
          <w:i w:val="0"/>
          <w:iCs w:val="0"/>
          <w:color w:val="000000"/>
          <w:szCs w:val="28"/>
          <w:u w:val="none"/>
        </w:rPr>
      </w:r>
    </w:p>
    <w:p>
      <w:pPr>
        <w:pStyle w:val="1044"/>
        <w:jc w:val="both"/>
        <w:rPr>
          <w:i w:val="0"/>
          <w:iCs w:val="0"/>
          <w:color w:val="000000"/>
          <w:szCs w:val="28"/>
          <w:u w:val="none"/>
        </w:rPr>
      </w:pPr>
      <w:r>
        <w:rPr>
          <w:i w:val="0"/>
          <w:iCs w:val="0"/>
          <w:color w:val="000000"/>
          <w:szCs w:val="28"/>
          <w:u w:val="none"/>
        </w:rPr>
        <w:t xml:space="preserve">а также сварочно-монтажная бригада в составе:</w:t>
      </w:r>
      <w:r>
        <w:rPr>
          <w:i w:val="0"/>
          <w:iCs w:val="0"/>
          <w:color w:val="000000"/>
          <w:szCs w:val="28"/>
          <w:u w:val="none"/>
        </w:rPr>
      </w:r>
      <w:r>
        <w:rPr>
          <w:i w:val="0"/>
          <w:iCs w:val="0"/>
          <w:color w:val="000000"/>
          <w:szCs w:val="28"/>
          <w:u w:val="none"/>
        </w:rPr>
      </w:r>
    </w:p>
    <w:p>
      <w:pPr>
        <w:pStyle w:val="1044"/>
        <w:jc w:val="both"/>
        <w:tabs>
          <w:tab w:val="left" w:pos="8568" w:leader="underscore"/>
        </w:tabs>
        <w:rPr>
          <w:i w:val="0"/>
          <w:iCs w:val="0"/>
          <w:color w:val="000000"/>
          <w:sz w:val="24"/>
          <w:szCs w:val="24"/>
          <w:u w:val="none"/>
        </w:rPr>
      </w:pPr>
      <w:r>
        <w:rPr>
          <w:i w:val="0"/>
          <w:iCs w:val="0"/>
          <w:color w:val="000000"/>
          <w:szCs w:val="28"/>
          <w:u w:val="none"/>
        </w:rPr>
        <w:t xml:space="preserve">электросварщик-резчик (бригадир)____________________________________</w:t>
      </w:r>
      <w:r>
        <w:rPr>
          <w:i w:val="0"/>
          <w:iCs w:val="0"/>
          <w:color w:val="000000"/>
          <w:sz w:val="24"/>
          <w:szCs w:val="24"/>
          <w:u w:val="none"/>
        </w:rPr>
      </w:r>
      <w:r>
        <w:rPr>
          <w:i w:val="0"/>
          <w:iCs w:val="0"/>
          <w:color w:val="000000"/>
          <w:sz w:val="24"/>
          <w:szCs w:val="24"/>
          <w:u w:val="none"/>
        </w:rPr>
      </w:r>
    </w:p>
    <w:p>
      <w:pPr>
        <w:pStyle w:val="1044"/>
        <w:ind w:right="0" w:firstLine="5812"/>
        <w:jc w:val="center"/>
        <w:rPr>
          <w:i w:val="0"/>
          <w:iCs w:val="0"/>
          <w:color w:val="000000"/>
          <w:szCs w:val="28"/>
          <w:u w:val="none"/>
        </w:rPr>
      </w:pPr>
      <w:r>
        <w:rPr>
          <w:i w:val="0"/>
          <w:iCs w:val="0"/>
          <w:color w:val="000000"/>
          <w:sz w:val="24"/>
          <w:szCs w:val="24"/>
          <w:u w:val="none"/>
        </w:rPr>
        <w:t xml:space="preserve">(Ф.И.О., разряд, организация)</w:t>
      </w:r>
      <w:r>
        <w:rPr>
          <w:i w:val="0"/>
          <w:iCs w:val="0"/>
          <w:color w:val="000000"/>
          <w:szCs w:val="28"/>
          <w:u w:val="none"/>
        </w:rPr>
      </w:r>
      <w:r>
        <w:rPr>
          <w:i w:val="0"/>
          <w:iCs w:val="0"/>
          <w:color w:val="000000"/>
          <w:szCs w:val="28"/>
          <w:u w:val="none"/>
        </w:rPr>
      </w:r>
    </w:p>
    <w:p>
      <w:pPr>
        <w:pStyle w:val="1044"/>
        <w:jc w:val="both"/>
        <w:tabs>
          <w:tab w:val="left" w:pos="8611" w:leader="underscore"/>
        </w:tabs>
        <w:rPr>
          <w:i w:val="0"/>
          <w:iCs w:val="0"/>
          <w:color w:val="000000"/>
          <w:sz w:val="24"/>
          <w:szCs w:val="24"/>
          <w:u w:val="none"/>
        </w:rPr>
      </w:pPr>
      <w:r>
        <w:rPr>
          <w:i w:val="0"/>
          <w:iCs w:val="0"/>
          <w:color w:val="000000"/>
          <w:szCs w:val="28"/>
          <w:u w:val="none"/>
        </w:rPr>
        <w:t xml:space="preserve">Электросварщики __________________________________________________</w:t>
      </w:r>
      <w:r>
        <w:rPr>
          <w:i w:val="0"/>
          <w:iCs w:val="0"/>
          <w:color w:val="000000"/>
          <w:sz w:val="24"/>
          <w:szCs w:val="24"/>
          <w:u w:val="none"/>
        </w:rPr>
      </w:r>
      <w:r>
        <w:rPr>
          <w:i w:val="0"/>
          <w:iCs w:val="0"/>
          <w:color w:val="000000"/>
          <w:sz w:val="24"/>
          <w:szCs w:val="24"/>
          <w:u w:val="none"/>
        </w:rPr>
      </w:r>
    </w:p>
    <w:p>
      <w:pPr>
        <w:pStyle w:val="1044"/>
        <w:ind w:right="0" w:firstLine="4253"/>
        <w:jc w:val="center"/>
        <w:rPr>
          <w:i w:val="0"/>
          <w:iCs w:val="0"/>
          <w:color w:val="000000"/>
          <w:sz w:val="24"/>
          <w:szCs w:val="24"/>
          <w:u w:val="none"/>
        </w:rPr>
      </w:pPr>
      <w:r>
        <w:rPr>
          <w:i w:val="0"/>
          <w:iCs w:val="0"/>
          <w:color w:val="000000"/>
          <w:sz w:val="24"/>
          <w:szCs w:val="24"/>
          <w:u w:val="none"/>
        </w:rPr>
        <w:t xml:space="preserve">(Ф.И.О., разряд, организация, № клейма)</w:t>
      </w:r>
      <w:r>
        <w:rPr>
          <w:i w:val="0"/>
          <w:iCs w:val="0"/>
          <w:color w:val="000000"/>
          <w:sz w:val="24"/>
          <w:szCs w:val="24"/>
          <w:u w:val="none"/>
        </w:rPr>
      </w:r>
      <w:r>
        <w:rPr>
          <w:i w:val="0"/>
          <w:iCs w:val="0"/>
          <w:color w:val="000000"/>
          <w:sz w:val="24"/>
          <w:szCs w:val="24"/>
          <w:u w:val="none"/>
        </w:rPr>
      </w:r>
    </w:p>
    <w:p>
      <w:pPr>
        <w:pStyle w:val="1044"/>
        <w:jc w:val="both"/>
        <w:rPr>
          <w:i w:val="0"/>
          <w:iCs w:val="0"/>
          <w:color w:val="000000"/>
          <w:sz w:val="24"/>
          <w:szCs w:val="24"/>
          <w:u w:val="none"/>
        </w:rPr>
      </w:pPr>
      <w:r>
        <w:rPr>
          <w:i w:val="0"/>
          <w:iCs w:val="0"/>
          <w:color w:val="000000"/>
          <w:sz w:val="24"/>
          <w:szCs w:val="24"/>
          <w:u w:val="none"/>
        </w:rPr>
        <w:t xml:space="preserve">_____________________________________________________________________________</w:t>
      </w:r>
      <w:r>
        <w:rPr>
          <w:i w:val="0"/>
          <w:iCs w:val="0"/>
          <w:color w:val="000000"/>
          <w:sz w:val="24"/>
          <w:szCs w:val="24"/>
          <w:u w:val="none"/>
        </w:rPr>
      </w:r>
      <w:r>
        <w:rPr>
          <w:i w:val="0"/>
          <w:iCs w:val="0"/>
          <w:color w:val="000000"/>
          <w:sz w:val="24"/>
          <w:szCs w:val="24"/>
          <w:u w:val="none"/>
        </w:rPr>
      </w:r>
    </w:p>
    <w:p>
      <w:pPr>
        <w:pStyle w:val="1044"/>
        <w:jc w:val="both"/>
        <w:rPr>
          <w:i w:val="0"/>
          <w:iCs w:val="0"/>
          <w:color w:val="000000"/>
          <w:sz w:val="24"/>
          <w:szCs w:val="24"/>
          <w:u w:val="none"/>
        </w:rPr>
      </w:pPr>
      <w:r>
        <w:rPr>
          <w:i w:val="0"/>
          <w:iCs w:val="0"/>
          <w:color w:val="000000"/>
          <w:sz w:val="24"/>
          <w:szCs w:val="24"/>
          <w:u w:val="none"/>
        </w:rPr>
        <w:t xml:space="preserve">_____________________________________________________________________________</w:t>
      </w:r>
      <w:r>
        <w:rPr>
          <w:i w:val="0"/>
          <w:iCs w:val="0"/>
          <w:color w:val="000000"/>
          <w:sz w:val="24"/>
          <w:szCs w:val="24"/>
          <w:u w:val="none"/>
        </w:rPr>
      </w:r>
      <w:r>
        <w:rPr>
          <w:i w:val="0"/>
          <w:iCs w:val="0"/>
          <w:color w:val="000000"/>
          <w:sz w:val="24"/>
          <w:szCs w:val="24"/>
          <w:u w:val="none"/>
        </w:rPr>
      </w:r>
    </w:p>
    <w:p>
      <w:pPr>
        <w:pStyle w:val="1044"/>
        <w:jc w:val="both"/>
        <w:rPr>
          <w:i w:val="0"/>
          <w:iCs w:val="0"/>
          <w:color w:val="000000"/>
          <w:sz w:val="24"/>
          <w:szCs w:val="24"/>
          <w:u w:val="none"/>
        </w:rPr>
      </w:pPr>
      <w:r>
        <w:rPr>
          <w:i w:val="0"/>
          <w:iCs w:val="0"/>
          <w:color w:val="000000"/>
          <w:sz w:val="24"/>
          <w:szCs w:val="24"/>
          <w:u w:val="none"/>
        </w:rPr>
        <w:t xml:space="preserve">_____________________________________________________________________________</w:t>
      </w:r>
      <w:r>
        <w:rPr>
          <w:i w:val="0"/>
          <w:iCs w:val="0"/>
          <w:color w:val="000000"/>
          <w:sz w:val="24"/>
          <w:szCs w:val="24"/>
          <w:u w:val="none"/>
        </w:rPr>
      </w:r>
      <w:r>
        <w:rPr>
          <w:i w:val="0"/>
          <w:iCs w:val="0"/>
          <w:color w:val="000000"/>
          <w:sz w:val="24"/>
          <w:szCs w:val="24"/>
          <w:u w:val="none"/>
        </w:rPr>
      </w:r>
    </w:p>
    <w:p>
      <w:pPr>
        <w:pStyle w:val="1044"/>
        <w:ind w:right="0" w:firstLine="851"/>
        <w:jc w:val="both"/>
        <w:rPr>
          <w:i w:val="0"/>
          <w:iCs w:val="0"/>
          <w:color w:val="000000"/>
          <w:szCs w:val="28"/>
          <w:u w:val="none"/>
        </w:rPr>
      </w:pPr>
      <w:r>
        <w:rPr>
          <w:i w:val="0"/>
          <w:iCs w:val="0"/>
          <w:color w:val="000000"/>
          <w:sz w:val="24"/>
          <w:szCs w:val="24"/>
          <w:u w:val="none"/>
        </w:rPr>
        <w:t xml:space="preserve"> </w:t>
      </w:r>
      <w:r>
        <w:rPr>
          <w:i w:val="0"/>
          <w:iCs w:val="0"/>
          <w:color w:val="000000"/>
          <w:szCs w:val="28"/>
          <w:u w:val="none"/>
        </w:rPr>
      </w:r>
      <w:r>
        <w:rPr>
          <w:i w:val="0"/>
          <w:iCs w:val="0"/>
          <w:color w:val="000000"/>
          <w:szCs w:val="28"/>
          <w:u w:val="none"/>
        </w:rPr>
      </w:r>
    </w:p>
    <w:p>
      <w:pPr>
        <w:pStyle w:val="1044"/>
        <w:jc w:val="both"/>
        <w:tabs>
          <w:tab w:val="left" w:pos="6101" w:leader="underscore"/>
          <w:tab w:val="left" w:pos="8597" w:leader="underscore"/>
        </w:tabs>
        <w:rPr>
          <w:i w:val="0"/>
          <w:iCs w:val="0"/>
          <w:color w:val="000000"/>
          <w:szCs w:val="28"/>
          <w:u w:val="none"/>
        </w:rPr>
      </w:pPr>
      <w:r>
        <w:rPr>
          <w:i w:val="0"/>
          <w:iCs w:val="0"/>
          <w:color w:val="000000"/>
          <w:szCs w:val="28"/>
          <w:u w:val="none"/>
        </w:rPr>
        <w:t xml:space="preserve">составили настоящий акт о том, что на пикете _______ км трубопровода ___</w:t>
      </w:r>
      <w:r>
        <w:rPr>
          <w:i w:val="0"/>
          <w:iCs w:val="0"/>
          <w:color w:val="000000"/>
          <w:szCs w:val="28"/>
          <w:u w:val="none"/>
        </w:rPr>
      </w:r>
      <w:r>
        <w:rPr>
          <w:i w:val="0"/>
          <w:iCs w:val="0"/>
          <w:color w:val="000000"/>
          <w:szCs w:val="28"/>
          <w:u w:val="none"/>
        </w:rPr>
      </w:r>
    </w:p>
    <w:p>
      <w:pPr>
        <w:pStyle w:val="1044"/>
        <w:jc w:val="both"/>
        <w:tabs>
          <w:tab w:val="left" w:pos="8635" w:leader="underscore"/>
        </w:tabs>
        <w:rPr>
          <w:i w:val="0"/>
          <w:iCs w:val="0"/>
          <w:color w:val="000000"/>
          <w:szCs w:val="28"/>
          <w:u w:val="none"/>
        </w:rPr>
      </w:pPr>
      <w:r>
        <w:rPr>
          <w:i w:val="0"/>
          <w:iCs w:val="0"/>
          <w:color w:val="000000"/>
          <w:szCs w:val="28"/>
          <w:u w:val="none"/>
        </w:rPr>
        <w:t xml:space="preserve">_______________________________________________________________ </w:t>
      </w:r>
      <w:r>
        <w:rPr>
          <w:i w:val="0"/>
          <w:iCs w:val="0"/>
          <w:color w:val="000000"/>
          <w:szCs w:val="28"/>
          <w:u w:val="none"/>
        </w:rPr>
      </w:r>
      <w:r>
        <w:rPr>
          <w:i w:val="0"/>
          <w:iCs w:val="0"/>
          <w:color w:val="000000"/>
          <w:szCs w:val="28"/>
          <w:u w:val="none"/>
        </w:rPr>
      </w:r>
    </w:p>
    <w:p>
      <w:pPr>
        <w:pStyle w:val="1044"/>
        <w:jc w:val="both"/>
        <w:tabs>
          <w:tab w:val="left" w:pos="8635" w:leader="underscore"/>
        </w:tabs>
        <w:rPr>
          <w:i w:val="0"/>
          <w:iCs w:val="0"/>
          <w:color w:val="000000"/>
          <w:szCs w:val="28"/>
          <w:u w:val="none"/>
        </w:rPr>
      </w:pPr>
      <w:r>
        <w:rPr>
          <w:i w:val="0"/>
          <w:iCs w:val="0"/>
          <w:color w:val="000000"/>
          <w:szCs w:val="28"/>
          <w:u w:val="none"/>
        </w:rPr>
        <w:t xml:space="preserve">произведена герметизация технологических отверстий путем _____________</w:t>
      </w:r>
      <w:r>
        <w:rPr>
          <w:i w:val="0"/>
          <w:iCs w:val="0"/>
          <w:color w:val="000000"/>
          <w:szCs w:val="28"/>
          <w:u w:val="none"/>
        </w:rPr>
      </w:r>
      <w:r>
        <w:rPr>
          <w:i w:val="0"/>
          <w:iCs w:val="0"/>
          <w:color w:val="000000"/>
          <w:szCs w:val="28"/>
          <w:u w:val="none"/>
        </w:rPr>
      </w:r>
    </w:p>
    <w:p>
      <w:pPr>
        <w:pStyle w:val="1044"/>
        <w:jc w:val="both"/>
        <w:tabs>
          <w:tab w:val="left" w:pos="8635" w:leader="underscore"/>
        </w:tabs>
        <w:rPr>
          <w:i w:val="0"/>
          <w:iCs w:val="0"/>
          <w:color w:val="000000"/>
          <w:szCs w:val="28"/>
          <w:u w:val="none"/>
        </w:rPr>
      </w:pPr>
      <w:r>
        <w:rPr>
          <w:i w:val="0"/>
          <w:iCs w:val="0"/>
          <w:color w:val="000000"/>
          <w:szCs w:val="28"/>
          <w:u w:val="none"/>
        </w:rPr>
        <w:t xml:space="preserve">__________________________________________________________________</w:t>
      </w:r>
      <w:r>
        <w:rPr>
          <w:i w:val="0"/>
          <w:iCs w:val="0"/>
          <w:color w:val="000000"/>
          <w:szCs w:val="28"/>
          <w:u w:val="none"/>
        </w:rPr>
      </w:r>
      <w:r>
        <w:rPr>
          <w:i w:val="0"/>
          <w:iCs w:val="0"/>
          <w:color w:val="000000"/>
          <w:szCs w:val="28"/>
          <w:u w:val="none"/>
        </w:rPr>
      </w:r>
    </w:p>
    <w:p>
      <w:pPr>
        <w:pStyle w:val="1044"/>
        <w:jc w:val="both"/>
        <w:tabs>
          <w:tab w:val="left" w:pos="9360" w:leader="underscore"/>
        </w:tabs>
        <w:rPr>
          <w:i w:val="0"/>
          <w:iCs w:val="0"/>
          <w:color w:val="000000"/>
          <w:sz w:val="24"/>
          <w:szCs w:val="24"/>
          <w:u w:val="none"/>
        </w:rPr>
      </w:pPr>
      <w:r>
        <w:rPr>
          <w:i w:val="0"/>
          <w:iCs w:val="0"/>
          <w:color w:val="000000"/>
          <w:szCs w:val="28"/>
          <w:u w:val="none"/>
        </w:rPr>
        <w:t xml:space="preserve">__________________________________________________________________</w:t>
      </w:r>
      <w:r>
        <w:rPr>
          <w:i w:val="0"/>
          <w:iCs w:val="0"/>
          <w:color w:val="000000"/>
          <w:sz w:val="24"/>
          <w:szCs w:val="24"/>
          <w:u w:val="none"/>
        </w:rPr>
      </w:r>
      <w:r>
        <w:rPr>
          <w:i w:val="0"/>
          <w:iCs w:val="0"/>
          <w:color w:val="000000"/>
          <w:sz w:val="24"/>
          <w:szCs w:val="24"/>
          <w:u w:val="none"/>
        </w:rPr>
      </w:r>
    </w:p>
    <w:p>
      <w:pPr>
        <w:pStyle w:val="1044"/>
        <w:ind w:right="0" w:firstLine="720"/>
        <w:jc w:val="center"/>
        <w:rPr>
          <w:i w:val="0"/>
          <w:iCs w:val="0"/>
          <w:color w:val="000000"/>
          <w:sz w:val="24"/>
          <w:szCs w:val="24"/>
          <w:u w:val="none"/>
        </w:rPr>
      </w:pPr>
      <w:r>
        <w:rPr>
          <w:i w:val="0"/>
          <w:iCs w:val="0"/>
          <w:color w:val="000000"/>
          <w:sz w:val="24"/>
          <w:szCs w:val="24"/>
          <w:u w:val="none"/>
        </w:rPr>
        <w:t xml:space="preserve">(вварка заплаты, приварка патрубка)</w:t>
      </w:r>
      <w:r>
        <w:rPr>
          <w:i w:val="0"/>
          <w:iCs w:val="0"/>
          <w:color w:val="000000"/>
          <w:sz w:val="24"/>
          <w:szCs w:val="24"/>
          <w:u w:val="none"/>
        </w:rPr>
      </w:r>
      <w:r>
        <w:rPr>
          <w:i w:val="0"/>
          <w:iCs w:val="0"/>
          <w:color w:val="000000"/>
          <w:sz w:val="24"/>
          <w:szCs w:val="24"/>
          <w:u w:val="none"/>
        </w:rPr>
      </w:r>
    </w:p>
    <w:p>
      <w:pPr>
        <w:pStyle w:val="1044"/>
        <w:ind w:right="0" w:firstLine="720"/>
        <w:jc w:val="center"/>
        <w:rPr>
          <w:i w:val="0"/>
          <w:iCs w:val="0"/>
          <w:color w:val="000000"/>
          <w:szCs w:val="28"/>
          <w:u w:val="none"/>
        </w:rPr>
      </w:pPr>
      <w:r>
        <w:rPr>
          <w:i w:val="0"/>
          <w:iCs w:val="0"/>
          <w:color w:val="000000"/>
          <w:sz w:val="24"/>
          <w:szCs w:val="24"/>
          <w:u w:val="none"/>
        </w:rPr>
        <w:t xml:space="preserve"> </w:t>
      </w:r>
      <w:r>
        <w:rPr>
          <w:i w:val="0"/>
          <w:iCs w:val="0"/>
          <w:color w:val="000000"/>
          <w:szCs w:val="28"/>
          <w:u w:val="none"/>
        </w:rPr>
      </w:r>
      <w:r>
        <w:rPr>
          <w:i w:val="0"/>
          <w:iCs w:val="0"/>
          <w:color w:val="000000"/>
          <w:szCs w:val="28"/>
          <w:u w:val="none"/>
        </w:rPr>
      </w:r>
    </w:p>
    <w:p>
      <w:pPr>
        <w:pStyle w:val="1044"/>
        <w:jc w:val="both"/>
        <w:tabs>
          <w:tab w:val="left" w:pos="8688" w:leader="underscore"/>
        </w:tabs>
        <w:rPr>
          <w:color w:val="000000"/>
        </w:rPr>
      </w:pPr>
      <w:r>
        <w:rPr>
          <w:i w:val="0"/>
          <w:iCs w:val="0"/>
          <w:color w:val="000000"/>
          <w:szCs w:val="28"/>
          <w:u w:val="none"/>
        </w:rPr>
        <w:t xml:space="preserve">Заплата (патрубок) изготовлена из трубы марки _________________________</w:t>
      </w:r>
      <w:r>
        <w:rPr>
          <w:color w:val="000000"/>
        </w:rPr>
      </w:r>
      <w:r>
        <w:rPr>
          <w:color w:val="000000"/>
        </w:rPr>
      </w:r>
    </w:p>
    <w:p>
      <w:pPr>
        <w:pStyle w:val="1310"/>
        <w:ind w:right="0" w:firstLine="0"/>
        <w:keepLines w:val="0"/>
        <w:shd w:val="clear" w:color="auto" w:fill="auto"/>
        <w:rPr>
          <w:i w:val="0"/>
          <w:iCs w:val="0"/>
          <w:color w:val="000000"/>
          <w:szCs w:val="28"/>
          <w:u w:val="none"/>
        </w:rPr>
      </w:pPr>
      <w:r>
        <w:rPr>
          <w:color w:val="000000"/>
        </w:rPr>
        <w:t xml:space="preserve">Вварка заплаты (патрубка) произведена электродами ____________________</w:t>
      </w:r>
      <w:r>
        <w:rPr>
          <w:i w:val="0"/>
          <w:iCs w:val="0"/>
          <w:color w:val="000000"/>
          <w:szCs w:val="28"/>
          <w:u w:val="none"/>
        </w:rPr>
      </w:r>
      <w:r>
        <w:rPr>
          <w:i w:val="0"/>
          <w:iCs w:val="0"/>
          <w:color w:val="000000"/>
          <w:szCs w:val="28"/>
          <w:u w:val="none"/>
        </w:rPr>
      </w:r>
    </w:p>
    <w:p>
      <w:pPr>
        <w:pStyle w:val="1044"/>
        <w:jc w:val="both"/>
        <w:tabs>
          <w:tab w:val="left" w:pos="8664" w:leader="underscore"/>
        </w:tabs>
        <w:rPr>
          <w:color w:val="000000"/>
        </w:rPr>
      </w:pPr>
      <w:r>
        <w:rPr>
          <w:i w:val="0"/>
          <w:iCs w:val="0"/>
          <w:color w:val="000000"/>
          <w:szCs w:val="28"/>
          <w:u w:val="none"/>
        </w:rPr>
        <w:t xml:space="preserve">Сварное соединение проконтролировано _______________________________</w:t>
      </w:r>
      <w:r>
        <w:rPr>
          <w:color w:val="000000"/>
        </w:rPr>
      </w:r>
      <w:r>
        <w:rPr>
          <w:color w:val="000000"/>
        </w:rPr>
      </w:r>
    </w:p>
    <w:p>
      <w:pPr>
        <w:pStyle w:val="1312"/>
        <w:keepLines w:val="0"/>
        <w:shd w:val="clear" w:color="auto" w:fill="auto"/>
        <w:tabs>
          <w:tab w:val="clear" w:pos="0" w:leader="none"/>
        </w:tabs>
        <w:rPr>
          <w:i w:val="0"/>
          <w:iCs w:val="0"/>
          <w:color w:val="000000"/>
          <w:szCs w:val="28"/>
          <w:u w:val="none"/>
        </w:rPr>
      </w:pPr>
      <w:r>
        <w:rPr>
          <w:color w:val="000000"/>
        </w:rPr>
        <w:t xml:space="preserve">методом контроля и признано годным.</w:t>
      </w:r>
      <w:r>
        <w:rPr>
          <w:i w:val="0"/>
          <w:iCs w:val="0"/>
          <w:color w:val="000000"/>
          <w:szCs w:val="28"/>
          <w:u w:val="none"/>
        </w:rPr>
      </w:r>
      <w:r>
        <w:rPr>
          <w:i w:val="0"/>
          <w:iCs w:val="0"/>
          <w:color w:val="000000"/>
          <w:szCs w:val="28"/>
          <w:u w:val="none"/>
        </w:rPr>
      </w:r>
    </w:p>
    <w:p>
      <w:pPr>
        <w:pStyle w:val="1044"/>
        <w:ind w:right="0" w:firstLine="720"/>
        <w:jc w:val="both"/>
        <w:rPr>
          <w:i w:val="0"/>
          <w:iCs w:val="0"/>
          <w:color w:val="000000"/>
          <w:szCs w:val="28"/>
          <w:u w:val="none"/>
        </w:rPr>
      </w:pPr>
      <w:r>
        <w:rPr>
          <w:i w:val="0"/>
          <w:iCs w:val="0"/>
          <w:color w:val="000000"/>
          <w:szCs w:val="28"/>
          <w:u w:val="none"/>
        </w:rPr>
        <w:t xml:space="preserve"> </w:t>
      </w:r>
      <w:r>
        <w:rPr>
          <w:i w:val="0"/>
          <w:iCs w:val="0"/>
          <w:color w:val="000000"/>
          <w:szCs w:val="28"/>
          <w:u w:val="none"/>
        </w:rPr>
      </w:r>
      <w:r>
        <w:rPr>
          <w:i w:val="0"/>
          <w:iCs w:val="0"/>
          <w:color w:val="000000"/>
          <w:szCs w:val="28"/>
          <w:u w:val="none"/>
        </w:rPr>
      </w:r>
    </w:p>
    <w:p>
      <w:pPr>
        <w:pStyle w:val="1044"/>
        <w:jc w:val="both"/>
        <w:rPr>
          <w:i w:val="0"/>
          <w:iCs w:val="0"/>
          <w:color w:val="000000"/>
          <w:szCs w:val="28"/>
          <w:u w:val="none"/>
        </w:rPr>
      </w:pPr>
      <w:r>
        <w:rPr>
          <w:i w:val="0"/>
          <w:iCs w:val="0"/>
          <w:color w:val="000000"/>
          <w:szCs w:val="28"/>
          <w:u w:val="none"/>
        </w:rPr>
        <w:t xml:space="preserve">Приложение: Схема расположения заплаты, патрубка.</w:t>
      </w:r>
      <w:r>
        <w:rPr>
          <w:i w:val="0"/>
          <w:iCs w:val="0"/>
          <w:color w:val="000000"/>
          <w:szCs w:val="28"/>
          <w:u w:val="none"/>
        </w:rPr>
      </w:r>
      <w:r>
        <w:rPr>
          <w:i w:val="0"/>
          <w:iCs w:val="0"/>
          <w:color w:val="000000"/>
          <w:szCs w:val="28"/>
          <w:u w:val="none"/>
        </w:rPr>
      </w:r>
    </w:p>
    <w:p>
      <w:pPr>
        <w:pStyle w:val="1044"/>
        <w:jc w:val="both"/>
        <w:rPr>
          <w:i w:val="0"/>
          <w:iCs w:val="0"/>
          <w:color w:val="000000"/>
          <w:szCs w:val="28"/>
          <w:u w:val="none"/>
        </w:rPr>
      </w:pPr>
      <w:r>
        <w:rPr>
          <w:i w:val="0"/>
          <w:iCs w:val="0"/>
          <w:color w:val="000000"/>
          <w:szCs w:val="28"/>
          <w:u w:val="none"/>
        </w:rPr>
        <w:t xml:space="preserve"> </w:t>
      </w:r>
      <w:r>
        <w:rPr>
          <w:i w:val="0"/>
          <w:iCs w:val="0"/>
          <w:color w:val="000000"/>
          <w:szCs w:val="28"/>
          <w:u w:val="none"/>
        </w:rPr>
      </w:r>
      <w:r>
        <w:rPr>
          <w:i w:val="0"/>
          <w:iCs w:val="0"/>
          <w:color w:val="000000"/>
          <w:szCs w:val="28"/>
          <w:u w:val="none"/>
        </w:rPr>
      </w:r>
    </w:p>
    <w:p>
      <w:pPr>
        <w:pStyle w:val="1044"/>
        <w:jc w:val="both"/>
        <w:rPr>
          <w:i w:val="0"/>
          <w:iCs w:val="0"/>
          <w:color w:val="000000"/>
          <w:szCs w:val="28"/>
          <w:u w:val="none"/>
        </w:rPr>
      </w:pPr>
      <w:r>
        <w:rPr>
          <w:i w:val="0"/>
          <w:iCs w:val="0"/>
          <w:color w:val="000000"/>
          <w:szCs w:val="28"/>
          <w:u w:val="none"/>
        </w:rPr>
        <w:t xml:space="preserve">ПОДПИСИ:</w:t>
      </w:r>
      <w:r>
        <w:rPr>
          <w:i w:val="0"/>
          <w:iCs w:val="0"/>
          <w:color w:val="000000"/>
          <w:szCs w:val="28"/>
          <w:u w:val="none"/>
        </w:rPr>
      </w:r>
      <w:r>
        <w:rPr>
          <w:i w:val="0"/>
          <w:iCs w:val="0"/>
          <w:color w:val="000000"/>
          <w:szCs w:val="28"/>
          <w:u w:val="none"/>
        </w:rPr>
      </w:r>
    </w:p>
    <w:p>
      <w:pPr>
        <w:pStyle w:val="1044"/>
        <w:jc w:val="both"/>
        <w:rPr>
          <w:i w:val="0"/>
          <w:iCs w:val="0"/>
          <w:color w:val="000000"/>
          <w:szCs w:val="28"/>
          <w:u w:val="none"/>
        </w:rPr>
      </w:pPr>
      <w:r>
        <w:rPr>
          <w:i w:val="0"/>
          <w:iCs w:val="0"/>
          <w:color w:val="000000"/>
          <w:szCs w:val="28"/>
          <w:u w:val="none"/>
        </w:rPr>
        <w:t xml:space="preserve">Ответственный за проведение огневых работ _______________/___________/</w:t>
      </w:r>
      <w:r>
        <w:rPr>
          <w:i w:val="0"/>
          <w:iCs w:val="0"/>
          <w:color w:val="000000"/>
          <w:szCs w:val="28"/>
          <w:u w:val="none"/>
        </w:rPr>
      </w:r>
      <w:r>
        <w:rPr>
          <w:i w:val="0"/>
          <w:iCs w:val="0"/>
          <w:color w:val="000000"/>
          <w:szCs w:val="28"/>
          <w:u w:val="none"/>
        </w:rPr>
      </w:r>
    </w:p>
    <w:p>
      <w:pPr>
        <w:pStyle w:val="1044"/>
        <w:jc w:val="both"/>
        <w:tabs>
          <w:tab w:val="left" w:pos="5016" w:leader="underscore"/>
        </w:tabs>
        <w:rPr>
          <w:i w:val="0"/>
          <w:iCs w:val="0"/>
          <w:color w:val="000000"/>
          <w:szCs w:val="28"/>
          <w:u w:val="none"/>
        </w:rPr>
      </w:pPr>
      <w:r>
        <w:rPr>
          <w:i w:val="0"/>
          <w:iCs w:val="0"/>
          <w:color w:val="000000"/>
          <w:szCs w:val="28"/>
          <w:u w:val="none"/>
        </w:rPr>
        <w:t xml:space="preserve">Специалист неразрушающего контроля (____) уровня</w:t>
      </w:r>
      <w:r>
        <w:rPr>
          <w:i w:val="0"/>
          <w:iCs w:val="0"/>
          <w:color w:val="000000"/>
          <w:szCs w:val="28"/>
          <w:u w:val="none"/>
        </w:rPr>
      </w:r>
      <w:r>
        <w:rPr>
          <w:i w:val="0"/>
          <w:iCs w:val="0"/>
          <w:color w:val="000000"/>
          <w:szCs w:val="28"/>
          <w:u w:val="none"/>
        </w:rPr>
      </w:r>
    </w:p>
    <w:p>
      <w:pPr>
        <w:pStyle w:val="1044"/>
        <w:jc w:val="both"/>
        <w:tabs>
          <w:tab w:val="left" w:pos="6581" w:leader="underscore"/>
          <w:tab w:val="left" w:pos="9034" w:leader="underscore"/>
        </w:tabs>
        <w:rPr>
          <w:i w:val="0"/>
          <w:iCs w:val="0"/>
          <w:color w:val="000000"/>
          <w:szCs w:val="28"/>
          <w:u w:val="none"/>
        </w:rPr>
      </w:pPr>
      <w:r>
        <w:rPr>
          <w:i w:val="0"/>
          <w:iCs w:val="0"/>
          <w:color w:val="000000"/>
          <w:szCs w:val="28"/>
          <w:u w:val="none"/>
        </w:rPr>
        <w:t xml:space="preserve"> </w:t>
      </w:r>
      <w:r>
        <w:rPr>
          <w:i w:val="0"/>
          <w:iCs w:val="0"/>
          <w:color w:val="000000"/>
          <w:szCs w:val="28"/>
          <w:u w:val="none"/>
        </w:rPr>
        <w:t xml:space="preserve">_______________/___________/</w:t>
      </w:r>
      <w:r>
        <w:rPr>
          <w:i w:val="0"/>
          <w:iCs w:val="0"/>
          <w:color w:val="000000"/>
          <w:szCs w:val="28"/>
          <w:u w:val="none"/>
        </w:rPr>
      </w:r>
      <w:r>
        <w:rPr>
          <w:i w:val="0"/>
          <w:iCs w:val="0"/>
          <w:color w:val="000000"/>
          <w:szCs w:val="28"/>
          <w:u w:val="none"/>
        </w:rPr>
      </w:r>
    </w:p>
    <w:p>
      <w:pPr>
        <w:pStyle w:val="1044"/>
        <w:jc w:val="both"/>
        <w:rPr>
          <w:i w:val="0"/>
          <w:iCs w:val="0"/>
          <w:color w:val="000000"/>
          <w:szCs w:val="28"/>
          <w:u w:val="none"/>
        </w:rPr>
      </w:pPr>
      <w:r>
        <w:rPr>
          <w:i w:val="0"/>
          <w:iCs w:val="0"/>
          <w:color w:val="000000"/>
          <w:szCs w:val="28"/>
          <w:u w:val="none"/>
        </w:rPr>
        <w:t xml:space="preserve">Ответственный руководитель ПИЛ</w:t>
      </w:r>
      <w:r>
        <w:rPr>
          <w:i w:val="0"/>
          <w:iCs w:val="0"/>
          <w:color w:val="000000"/>
          <w:szCs w:val="28"/>
          <w:u w:val="none"/>
        </w:rPr>
      </w:r>
      <w:r>
        <w:rPr>
          <w:i w:val="0"/>
          <w:iCs w:val="0"/>
          <w:color w:val="000000"/>
          <w:szCs w:val="28"/>
          <w:u w:val="none"/>
        </w:rPr>
      </w:r>
    </w:p>
    <w:p>
      <w:pPr>
        <w:pStyle w:val="1044"/>
        <w:jc w:val="both"/>
        <w:tabs>
          <w:tab w:val="left" w:pos="6586" w:leader="underscore"/>
          <w:tab w:val="left" w:pos="9034" w:leader="underscore"/>
        </w:tabs>
        <w:rPr>
          <w:i w:val="0"/>
          <w:iCs w:val="0"/>
          <w:color w:val="000000"/>
          <w:szCs w:val="28"/>
          <w:u w:val="none"/>
        </w:rPr>
      </w:pPr>
      <w:r>
        <w:rPr>
          <w:i w:val="0"/>
          <w:iCs w:val="0"/>
          <w:color w:val="000000"/>
          <w:szCs w:val="28"/>
          <w:u w:val="none"/>
        </w:rPr>
        <w:t xml:space="preserve"> </w:t>
      </w:r>
      <w:r>
        <w:rPr>
          <w:i w:val="0"/>
          <w:iCs w:val="0"/>
          <w:color w:val="000000"/>
          <w:szCs w:val="28"/>
          <w:u w:val="none"/>
        </w:rPr>
        <w:t xml:space="preserve">_______________/____________/</w:t>
      </w:r>
      <w:r>
        <w:rPr>
          <w:i w:val="0"/>
          <w:iCs w:val="0"/>
          <w:color w:val="000000"/>
          <w:szCs w:val="28"/>
          <w:u w:val="none"/>
        </w:rPr>
      </w:r>
      <w:r>
        <w:rPr>
          <w:i w:val="0"/>
          <w:iCs w:val="0"/>
          <w:color w:val="000000"/>
          <w:szCs w:val="28"/>
          <w:u w:val="none"/>
        </w:rPr>
      </w:r>
    </w:p>
    <w:p>
      <w:pPr>
        <w:pStyle w:val="1044"/>
        <w:jc w:val="both"/>
        <w:rPr>
          <w:i w:val="0"/>
          <w:iCs w:val="0"/>
          <w:color w:val="000000"/>
          <w:szCs w:val="28"/>
          <w:u w:val="none"/>
        </w:rPr>
      </w:pPr>
      <w:r>
        <w:rPr>
          <w:i w:val="0"/>
          <w:iCs w:val="0"/>
          <w:color w:val="000000"/>
          <w:szCs w:val="28"/>
          <w:u w:val="none"/>
        </w:rPr>
        <w:t xml:space="preserve">Члены сварочно-монтажной бригады</w:t>
      </w:r>
      <w:r>
        <w:rPr>
          <w:i w:val="0"/>
          <w:iCs w:val="0"/>
          <w:color w:val="000000"/>
          <w:szCs w:val="28"/>
          <w:u w:val="none"/>
        </w:rPr>
      </w:r>
      <w:r>
        <w:rPr>
          <w:i w:val="0"/>
          <w:iCs w:val="0"/>
          <w:color w:val="000000"/>
          <w:szCs w:val="28"/>
          <w:u w:val="none"/>
        </w:rPr>
      </w:r>
    </w:p>
    <w:p>
      <w:pPr>
        <w:pStyle w:val="1044"/>
        <w:jc w:val="both"/>
        <w:tabs>
          <w:tab w:val="left" w:pos="6461" w:leader="underscore"/>
          <w:tab w:val="left" w:pos="9034" w:leader="underscore"/>
        </w:tabs>
        <w:rPr>
          <w:i w:val="0"/>
          <w:iCs w:val="0"/>
          <w:color w:val="000000"/>
          <w:szCs w:val="28"/>
          <w:u w:val="none"/>
        </w:rPr>
      </w:pPr>
      <w:r>
        <w:rPr>
          <w:i w:val="0"/>
          <w:iCs w:val="0"/>
          <w:color w:val="000000"/>
          <w:szCs w:val="28"/>
          <w:u w:val="none"/>
        </w:rPr>
        <w:t xml:space="preserve"> </w:t>
      </w:r>
      <w:r>
        <w:rPr>
          <w:i w:val="0"/>
          <w:iCs w:val="0"/>
          <w:color w:val="000000"/>
          <w:szCs w:val="28"/>
          <w:u w:val="none"/>
        </w:rPr>
        <w:t xml:space="preserve">_______________</w:t>
      </w:r>
      <w:r>
        <w:rPr>
          <w:bCs w:val="0"/>
          <w:i w:val="0"/>
          <w:iCs w:val="0"/>
          <w:color w:val="000000"/>
          <w:szCs w:val="28"/>
          <w:u w:val="none"/>
        </w:rPr>
        <w:t xml:space="preserve">/____________/</w:t>
      </w:r>
      <w:r>
        <w:rPr>
          <w:i w:val="0"/>
          <w:iCs w:val="0"/>
          <w:color w:val="000000"/>
          <w:szCs w:val="28"/>
          <w:u w:val="none"/>
        </w:rPr>
      </w:r>
      <w:r>
        <w:rPr>
          <w:i w:val="0"/>
          <w:iCs w:val="0"/>
          <w:color w:val="000000"/>
          <w:szCs w:val="28"/>
          <w:u w:val="none"/>
        </w:rPr>
      </w:r>
    </w:p>
    <w:p>
      <w:pPr>
        <w:pStyle w:val="1044"/>
        <w:jc w:val="both"/>
        <w:spacing w:line="360" w:lineRule="auto"/>
        <w:tabs>
          <w:tab w:val="left" w:pos="6576" w:leader="underscore"/>
          <w:tab w:val="left" w:pos="9029" w:leader="underscore"/>
        </w:tabs>
        <w:rPr>
          <w:b/>
          <w:bCs w:val="0"/>
          <w:i w:val="0"/>
          <w:color w:val="000000"/>
          <w:spacing w:val="-1"/>
          <w:szCs w:val="28"/>
          <w:u w:val="none"/>
        </w:rPr>
      </w:pPr>
      <w:r>
        <w:rPr>
          <w:i w:val="0"/>
          <w:iCs w:val="0"/>
          <w:color w:val="000000"/>
          <w:szCs w:val="28"/>
          <w:u w:val="none"/>
        </w:rPr>
        <w:t xml:space="preserve"> </w:t>
      </w:r>
      <w:r>
        <w:rPr>
          <w:i w:val="0"/>
          <w:iCs w:val="0"/>
          <w:color w:val="000000"/>
          <w:szCs w:val="28"/>
          <w:u w:val="none"/>
        </w:rPr>
        <w:t xml:space="preserve">_______________</w:t>
      </w:r>
      <w:r>
        <w:rPr>
          <w:bCs w:val="0"/>
          <w:i w:val="0"/>
          <w:iCs w:val="0"/>
          <w:color w:val="000000"/>
          <w:szCs w:val="28"/>
          <w:u w:val="none"/>
        </w:rPr>
        <w:t xml:space="preserve">/___________/</w:t>
      </w:r>
      <w:r>
        <w:rPr>
          <w:b/>
          <w:bCs w:val="0"/>
          <w:i w:val="0"/>
          <w:color w:val="000000"/>
          <w:spacing w:val="-1"/>
          <w:szCs w:val="28"/>
          <w:u w:val="none"/>
        </w:rPr>
      </w:r>
      <w:r>
        <w:rPr>
          <w:b/>
          <w:bCs w:val="0"/>
          <w:i w:val="0"/>
          <w:color w:val="000000"/>
          <w:spacing w:val="-1"/>
          <w:szCs w:val="28"/>
          <w:u w:val="none"/>
        </w:rPr>
      </w:r>
    </w:p>
    <w:p>
      <w:pPr>
        <w:pStyle w:val="1044"/>
        <w:ind w:right="0" w:firstLine="720"/>
        <w:jc w:val="both"/>
        <w:rPr>
          <w:b/>
          <w:bCs w:val="0"/>
          <w:i w:val="0"/>
          <w:color w:val="000000"/>
          <w:spacing w:val="-1"/>
          <w:szCs w:val="28"/>
          <w:u w:val="none"/>
        </w:rPr>
      </w:pPr>
      <w:r>
        <w:rPr>
          <w:b/>
          <w:bCs w:val="0"/>
          <w:i w:val="0"/>
          <w:color w:val="000000"/>
          <w:spacing w:val="-1"/>
          <w:szCs w:val="28"/>
          <w:u w:val="none"/>
        </w:rPr>
      </w:r>
      <w:r>
        <w:rPr>
          <w:b/>
          <w:bCs w:val="0"/>
          <w:i w:val="0"/>
          <w:color w:val="000000"/>
          <w:spacing w:val="-1"/>
          <w:szCs w:val="28"/>
          <w:u w:val="none"/>
        </w:rPr>
      </w:r>
      <w:r>
        <w:rPr>
          <w:b/>
          <w:bCs w:val="0"/>
          <w:i w:val="0"/>
          <w:color w:val="000000"/>
          <w:spacing w:val="-1"/>
          <w:szCs w:val="28"/>
          <w:u w:val="none"/>
        </w:rPr>
      </w:r>
    </w:p>
    <w:p>
      <w:pPr>
        <w:pStyle w:val="1048"/>
        <w:numPr>
          <w:ilvl w:val="3"/>
          <w:numId w:val="1"/>
        </w:numPr>
        <w:ind w:left="0" w:right="0" w:firstLine="0"/>
        <w:jc w:val="right"/>
        <w:rPr>
          <w:i w:val="0"/>
          <w:iCs w:val="0"/>
          <w:color w:val="000000"/>
          <w:szCs w:val="28"/>
          <w:u w:val="none"/>
        </w:rPr>
      </w:pPr>
      <w:r>
        <w:rPr>
          <w:color w:val="000000"/>
        </w:rPr>
        <w:t xml:space="preserve">Приложение </w:t>
      </w:r>
      <w:r>
        <w:rPr>
          <w:iCs/>
          <w:color w:val="000000"/>
        </w:rPr>
        <w:t xml:space="preserve">10 (справочное)</w:t>
      </w:r>
      <w:r>
        <w:rPr>
          <w:i w:val="0"/>
          <w:iCs w:val="0"/>
          <w:color w:val="000000"/>
          <w:szCs w:val="28"/>
          <w:u w:val="none"/>
        </w:rPr>
      </w:r>
      <w:r>
        <w:rPr>
          <w:i w:val="0"/>
          <w:iCs w:val="0"/>
          <w:color w:val="000000"/>
          <w:szCs w:val="28"/>
          <w:u w:val="none"/>
        </w:rPr>
      </w:r>
    </w:p>
    <w:p>
      <w:pPr>
        <w:pStyle w:val="1044"/>
        <w:jc w:val="center"/>
        <w:rPr>
          <w:i w:val="0"/>
          <w:iCs w:val="0"/>
          <w:color w:val="000000"/>
          <w:szCs w:val="28"/>
          <w:u w:val="none"/>
        </w:rPr>
      </w:pPr>
      <w:r>
        <w:rPr>
          <w:i w:val="0"/>
          <w:iCs w:val="0"/>
          <w:color w:val="000000"/>
          <w:szCs w:val="28"/>
          <w:u w:val="none"/>
        </w:rPr>
      </w:r>
      <w:r>
        <w:rPr>
          <w:i w:val="0"/>
          <w:iCs w:val="0"/>
          <w:color w:val="000000"/>
          <w:szCs w:val="28"/>
          <w:u w:val="none"/>
        </w:rPr>
      </w:r>
      <w:r>
        <w:rPr>
          <w:i w:val="0"/>
          <w:iCs w:val="0"/>
          <w:color w:val="000000"/>
          <w:szCs w:val="28"/>
          <w:u w:val="none"/>
        </w:rPr>
      </w:r>
    </w:p>
    <w:p>
      <w:pPr>
        <w:pStyle w:val="1044"/>
        <w:jc w:val="center"/>
        <w:rPr>
          <w:i w:val="0"/>
          <w:iCs w:val="0"/>
          <w:color w:val="000000"/>
          <w:szCs w:val="28"/>
          <w:u w:val="none"/>
        </w:rPr>
      </w:pPr>
      <w:r>
        <w:rPr>
          <w:b/>
          <w:i w:val="0"/>
          <w:iCs w:val="0"/>
          <w:color w:val="000000"/>
          <w:szCs w:val="28"/>
          <w:u w:val="none"/>
        </w:rPr>
        <w:t xml:space="preserve">График зависимости остаточного давления в трубопроводе от разности высотных отметок между местом работ и свечой</w:t>
      </w:r>
      <w:r>
        <w:rPr>
          <w:i w:val="0"/>
          <w:iCs w:val="0"/>
          <w:color w:val="000000"/>
          <w:szCs w:val="28"/>
          <w:u w:val="none"/>
        </w:rPr>
      </w:r>
      <w:r>
        <w:rPr>
          <w:i w:val="0"/>
          <w:iCs w:val="0"/>
          <w:color w:val="000000"/>
          <w:szCs w:val="28"/>
          <w:u w:val="none"/>
        </w:rPr>
      </w:r>
    </w:p>
    <w:p>
      <w:pPr>
        <w:pStyle w:val="1044"/>
        <w:ind w:right="0" w:firstLine="720"/>
        <w:jc w:val="both"/>
      </w:pPr>
      <w:r>
        <w:rPr>
          <w:i w:val="0"/>
          <w:iCs w:val="0"/>
          <w:color w:val="000000"/>
          <w:szCs w:val="28"/>
          <w:u w:val="none"/>
        </w:rPr>
        <w:t xml:space="preserve"> </w:t>
      </w:r>
      <w:r/>
    </w:p>
    <w:p>
      <w:pPr>
        <w:pStyle w:val="1044"/>
        <w:rPr>
          <w:i w:val="0"/>
          <w:iCs w:val="0"/>
          <w:color w:val="000000"/>
          <w:szCs w:val="28"/>
          <w:u w:val="none"/>
        </w:rPr>
      </w:pPr>
      <w:r>
        <w:rPr>
          <w:color w:val="000000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6258509" cy="3125216"/>
                <wp:effectExtent l="0" t="0" r="0" b="0"/>
                <wp:docPr id="1" name="_x0000_i1026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"/>
                        <pic:cNvPicPr/>
                        <pic:nvPr/>
                      </pic:nvPicPr>
                      <pic:blipFill>
                        <a:blip r:embed="rId31"/>
                        <a:srcRect l="-255" t="-535" r="-254" b="-534"/>
                        <a:stretch/>
                      </pic:blipFill>
                      <pic:spPr bwMode="auto">
                        <a:xfrm>
                          <a:off x="0" y="0"/>
                          <a:ext cx="6258509" cy="3125216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mc:Choice>
          <mc:Fallback>
            <w:pict>
              <v:shapetype type="#_x0000_t75" o:spt="75" coordsize="21600,21600" o:preferrelative="t" path="m@4@5l@4@11@9@11@9@5xe"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</v:shapetype>
              <v:shape id="_x0000_i0" o:spid="_x0000_s0" type="#_x0000_t75" style="width:492.80pt;height:246.08pt;mso-wrap-distance-left:0.00pt;mso-wrap-distance-top:0.00pt;mso-wrap-distance-right:0.00pt;mso-wrap-distance-bottom:0.00pt;" stroked="f">
                <v:path textboxrect="0,0,0,0"/>
                <v:imagedata r:id="rId31" o:title=""/>
              </v:shape>
            </w:pict>
          </mc:Fallback>
        </mc:AlternateContent>
      </w:r>
      <w:r>
        <w:rPr>
          <w:i w:val="0"/>
          <w:iCs w:val="0"/>
          <w:color w:val="000000"/>
          <w:szCs w:val="28"/>
          <w:u w:val="none"/>
        </w:rPr>
      </w:r>
      <w:r>
        <w:rPr>
          <w:i w:val="0"/>
          <w:iCs w:val="0"/>
          <w:color w:val="000000"/>
          <w:szCs w:val="28"/>
          <w:u w:val="none"/>
        </w:rPr>
      </w:r>
    </w:p>
    <w:p>
      <w:pPr>
        <w:pStyle w:val="1044"/>
        <w:sectPr>
          <w:headerReference w:type="default" r:id="rId14"/>
          <w:headerReference w:type="even" r:id="rId15"/>
          <w:headerReference w:type="first" r:id="rId16"/>
          <w:footerReference w:type="default" r:id="rId25"/>
          <w:footerReference w:type="even" r:id="rId26"/>
          <w:footerReference w:type="first" r:id="rId27"/>
          <w:footnotePr>
            <w:numFmt w:val="decimal"/>
            <w:numRestart w:val="continuous"/>
          </w:footnotePr>
          <w:endnotePr>
            <w:numFmt w:val="lowerRoman"/>
          </w:endnotePr>
          <w:type w:val="nextPage"/>
          <w:pgSz w:w="11906" w:h="16838" w:orient="portrait"/>
          <w:pgMar w:top="709" w:right="425" w:bottom="567" w:left="567" w:header="510" w:footer="510" w:gutter="0"/>
          <w:cols w:num="1" w:sep="0" w:space="1701" w:equalWidth="1"/>
          <w:docGrid w:linePitch="360"/>
        </w:sectPr>
      </w:pPr>
      <w:r/>
      <w:r/>
    </w:p>
    <w:p>
      <w:pPr>
        <w:pStyle w:val="1318"/>
        <w:ind w:right="0"/>
        <w:jc w:val="right"/>
        <w:rPr>
          <w:rStyle w:val="1232"/>
          <w:rFonts w:ascii="Times New Roman" w:hAnsi="Times New Roman" w:cs="Times New Roman"/>
          <w:b w:val="0"/>
          <w:bCs w:val="0"/>
          <w:i w:val="0"/>
          <w:iCs w:val="0"/>
          <w:color w:val="000000"/>
          <w:sz w:val="20"/>
          <w:szCs w:val="20"/>
          <w:u w:val="none"/>
        </w:rPr>
      </w:pPr>
      <w:r>
        <w:rPr>
          <w:rStyle w:val="1232"/>
          <w:rFonts w:ascii="Times New Roman" w:hAnsi="Times New Roman" w:cs="Times New Roman"/>
          <w:bCs/>
          <w:color w:val="000000"/>
        </w:rPr>
        <w:t xml:space="preserve">Приложение 11</w:t>
      </w:r>
      <w:r>
        <w:rPr>
          <w:rStyle w:val="1232"/>
          <w:rFonts w:ascii="Times New Roman" w:hAnsi="Times New Roman" w:cs="Times New Roman"/>
          <w:b w:val="0"/>
          <w:bCs w:val="0"/>
          <w:i w:val="0"/>
          <w:iCs w:val="0"/>
          <w:color w:val="000000"/>
          <w:sz w:val="20"/>
          <w:szCs w:val="20"/>
          <w:u w:val="none"/>
        </w:rPr>
      </w:r>
      <w:r>
        <w:rPr>
          <w:rStyle w:val="1232"/>
          <w:rFonts w:ascii="Times New Roman" w:hAnsi="Times New Roman" w:cs="Times New Roman"/>
          <w:b w:val="0"/>
          <w:bCs w:val="0"/>
          <w:i w:val="0"/>
          <w:iCs w:val="0"/>
          <w:color w:val="000000"/>
          <w:sz w:val="20"/>
          <w:szCs w:val="20"/>
          <w:u w:val="none"/>
        </w:rPr>
      </w:r>
    </w:p>
    <w:p>
      <w:pPr>
        <w:pStyle w:val="1044"/>
        <w:ind w:right="0"/>
        <w:jc w:val="right"/>
        <w:rPr>
          <w:rStyle w:val="1232"/>
          <w:rFonts w:ascii="Times New Roman" w:hAnsi="Times New Roman" w:cs="Times New Roman"/>
          <w:b w:val="0"/>
          <w:bCs w:val="0"/>
          <w:i w:val="0"/>
          <w:iCs w:val="0"/>
          <w:color w:val="000000"/>
          <w:sz w:val="20"/>
          <w:szCs w:val="20"/>
          <w:u w:val="none"/>
        </w:rPr>
      </w:pPr>
      <w:r>
        <w:rPr>
          <w:rStyle w:val="1232"/>
          <w:rFonts w:ascii="Times New Roman" w:hAnsi="Times New Roman" w:cs="Times New Roman"/>
          <w:b w:val="0"/>
          <w:bCs w:val="0"/>
          <w:i w:val="0"/>
          <w:iCs w:val="0"/>
          <w:color w:val="000000"/>
          <w:sz w:val="20"/>
          <w:szCs w:val="20"/>
          <w:u w:val="none"/>
        </w:rPr>
        <w:t xml:space="preserve">Приложение №____</w:t>
      </w:r>
      <w:r>
        <w:rPr>
          <w:rStyle w:val="1232"/>
          <w:rFonts w:ascii="Times New Roman" w:hAnsi="Times New Roman" w:cs="Times New Roman"/>
          <w:b w:val="0"/>
          <w:bCs w:val="0"/>
          <w:i w:val="0"/>
          <w:iCs w:val="0"/>
          <w:color w:val="000000"/>
          <w:sz w:val="20"/>
          <w:szCs w:val="20"/>
          <w:u w:val="none"/>
        </w:rPr>
      </w:r>
      <w:r>
        <w:rPr>
          <w:rStyle w:val="1232"/>
          <w:rFonts w:ascii="Times New Roman" w:hAnsi="Times New Roman" w:cs="Times New Roman"/>
          <w:b w:val="0"/>
          <w:bCs w:val="0"/>
          <w:i w:val="0"/>
          <w:iCs w:val="0"/>
          <w:color w:val="000000"/>
          <w:sz w:val="20"/>
          <w:szCs w:val="20"/>
          <w:u w:val="none"/>
        </w:rPr>
      </w:r>
    </w:p>
    <w:p>
      <w:pPr>
        <w:pStyle w:val="1044"/>
        <w:ind w:right="0"/>
        <w:jc w:val="right"/>
        <w:rPr>
          <w:color w:val="000000"/>
        </w:rPr>
      </w:pPr>
      <w:r>
        <w:rPr>
          <w:rStyle w:val="1232"/>
          <w:rFonts w:ascii="Times New Roman" w:hAnsi="Times New Roman" w:cs="Times New Roman"/>
          <w:b w:val="0"/>
          <w:bCs w:val="0"/>
          <w:i w:val="0"/>
          <w:iCs w:val="0"/>
          <w:color w:val="000000"/>
          <w:sz w:val="20"/>
          <w:szCs w:val="20"/>
          <w:u w:val="none"/>
        </w:rPr>
        <w:t xml:space="preserve">к наряду-допуску № ___ от ___ _________ 202__ г.</w:t>
      </w:r>
      <w:r>
        <w:rPr>
          <w:color w:val="000000"/>
        </w:rPr>
      </w:r>
      <w:r>
        <w:rPr>
          <w:color w:val="000000"/>
        </w:rPr>
      </w:r>
    </w:p>
    <w:p>
      <w:pPr>
        <w:pStyle w:val="1322"/>
        <w:ind w:right="0" w:firstLine="0"/>
        <w:jc w:val="center"/>
        <w:rPr>
          <w:color w:val="000000"/>
        </w:rPr>
      </w:pPr>
      <w:r>
        <w:rPr>
          <w:color w:val="000000"/>
        </w:rPr>
      </w:r>
      <w:r>
        <w:rPr>
          <w:color w:val="000000"/>
        </w:rPr>
      </w:r>
      <w:r>
        <w:rPr>
          <w:color w:val="000000"/>
        </w:rPr>
      </w:r>
    </w:p>
    <w:p>
      <w:pPr>
        <w:pStyle w:val="1322"/>
        <w:ind w:right="0" w:firstLine="0"/>
        <w:jc w:val="center"/>
        <w:rPr>
          <w:rFonts w:ascii="Times New Roman" w:hAnsi="Times New Roman" w:cs="Times New Roman"/>
          <w:i w:val="0"/>
          <w:iCs w:val="0"/>
          <w:color w:val="000000"/>
          <w:u w:val="none"/>
        </w:rPr>
      </w:pPr>
      <w:r>
        <w:rPr>
          <w:rFonts w:ascii="Times New Roman" w:hAnsi="Times New Roman" w:cs="Times New Roman"/>
          <w:b/>
          <w:i w:val="0"/>
          <w:iCs w:val="0"/>
          <w:color w:val="000000"/>
          <w:u w:val="none"/>
        </w:rPr>
        <w:t xml:space="preserve">Чек-лист</w:t>
      </w:r>
      <w:r>
        <w:rPr>
          <w:rFonts w:ascii="Times New Roman" w:hAnsi="Times New Roman" w:cs="Times New Roman"/>
          <w:i w:val="0"/>
          <w:iCs w:val="0"/>
          <w:color w:val="000000"/>
          <w:u w:val="none"/>
        </w:rPr>
      </w:r>
      <w:r>
        <w:rPr>
          <w:rFonts w:ascii="Times New Roman" w:hAnsi="Times New Roman" w:cs="Times New Roman"/>
          <w:i w:val="0"/>
          <w:iCs w:val="0"/>
          <w:color w:val="000000"/>
          <w:u w:val="none"/>
        </w:rPr>
      </w:r>
    </w:p>
    <w:tbl>
      <w:tblPr>
        <w:tblW w:w="0" w:type="auto"/>
        <w:tblInd w:w="56" w:type="dxa"/>
        <w:tblLayout w:type="fixed"/>
        <w:tblCellMar>
          <w:left w:w="108" w:type="dxa"/>
          <w:top w:w="0" w:type="dxa"/>
          <w:right w:w="108" w:type="dxa"/>
          <w:bottom w:w="0" w:type="dxa"/>
        </w:tblCellMar>
        <w:tblLook w:val="04A0" w:firstRow="1" w:lastRow="0" w:firstColumn="1" w:lastColumn="0" w:noHBand="0" w:noVBand="1"/>
      </w:tblPr>
      <w:tblGrid>
        <w:gridCol w:w="513"/>
        <w:gridCol w:w="7602"/>
        <w:gridCol w:w="555"/>
        <w:gridCol w:w="630"/>
        <w:gridCol w:w="1245"/>
      </w:tblGrid>
      <w:tr>
        <w:tblPrEx/>
        <w:trPr>
          <w:trHeight w:val="254"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513" w:type="dxa"/>
            <w:vAlign w:val="top"/>
            <w:vMerge w:val="restart"/>
            <w:textDirection w:val="lrTb"/>
            <w:noWrap w:val="false"/>
          </w:tcPr>
          <w:p>
            <w:pPr>
              <w:pStyle w:val="1323"/>
              <w:ind w:right="0" w:firstLine="0"/>
              <w:jc w:val="center"/>
              <w:rPr>
                <w:rFonts w:ascii="Times New Roman" w:hAnsi="Times New Roman" w:cs="Times New Roman"/>
                <w:i w:val="0"/>
                <w:iCs w:val="0"/>
                <w:color w:val="000000"/>
                <w:u w:val="none"/>
              </w:rPr>
            </w:pPr>
            <w:r>
              <w:rPr>
                <w:rFonts w:ascii="Times New Roman" w:hAnsi="Times New Roman" w:cs="Times New Roman"/>
                <w:i w:val="0"/>
                <w:iCs w:val="0"/>
                <w:color w:val="000000"/>
                <w:u w:val="none"/>
              </w:rPr>
              <w:t xml:space="preserve">№</w:t>
            </w:r>
            <w:r>
              <w:rPr>
                <w:rFonts w:ascii="Times New Roman" w:hAnsi="Times New Roman" w:cs="Times New Roman"/>
                <w:i w:val="0"/>
                <w:iCs w:val="0"/>
                <w:color w:val="000000"/>
                <w:u w:val="none"/>
              </w:rPr>
            </w:r>
            <w:r>
              <w:rPr>
                <w:rFonts w:ascii="Times New Roman" w:hAnsi="Times New Roman" w:cs="Times New Roman"/>
                <w:i w:val="0"/>
                <w:iCs w:val="0"/>
                <w:color w:val="000000"/>
                <w:u w:val="none"/>
              </w:rPr>
            </w:r>
          </w:p>
          <w:p>
            <w:pPr>
              <w:pStyle w:val="1323"/>
              <w:ind w:right="0" w:firstLine="0"/>
              <w:jc w:val="center"/>
            </w:pPr>
            <w:r>
              <w:rPr>
                <w:rFonts w:ascii="Times New Roman" w:hAnsi="Times New Roman" w:cs="Times New Roman"/>
                <w:i w:val="0"/>
                <w:iCs w:val="0"/>
                <w:color w:val="000000"/>
                <w:u w:val="none"/>
              </w:rPr>
              <w:t xml:space="preserve">п/п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7602" w:type="dxa"/>
            <w:vAlign w:val="top"/>
            <w:vMerge w:val="restart"/>
            <w:textDirection w:val="lrTb"/>
            <w:noWrap w:val="false"/>
          </w:tcPr>
          <w:p>
            <w:pPr>
              <w:pStyle w:val="1323"/>
              <w:ind w:right="0" w:firstLine="0"/>
              <w:jc w:val="center"/>
            </w:pPr>
            <w:r>
              <w:rPr>
                <w:rFonts w:ascii="Times New Roman" w:hAnsi="Times New Roman" w:cs="Times New Roman"/>
                <w:i w:val="0"/>
                <w:iCs w:val="0"/>
                <w:color w:val="000000"/>
                <w:u w:val="none"/>
              </w:rPr>
              <w:t xml:space="preserve">Перечень требований</w:t>
            </w:r>
            <w:r/>
          </w:p>
        </w:tc>
        <w:tc>
          <w:tcPr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430" w:type="dxa"/>
            <w:vAlign w:val="top"/>
            <w:textDirection w:val="lrTb"/>
            <w:noWrap w:val="false"/>
          </w:tcPr>
          <w:p>
            <w:pPr>
              <w:pStyle w:val="1323"/>
              <w:ind w:right="0" w:firstLine="0"/>
              <w:jc w:val="center"/>
            </w:pPr>
            <w:r>
              <w:rPr>
                <w:rFonts w:ascii="Times New Roman" w:hAnsi="Times New Roman" w:cs="Times New Roman"/>
                <w:i w:val="0"/>
                <w:iCs w:val="0"/>
                <w:color w:val="000000"/>
                <w:u w:val="none"/>
              </w:rPr>
              <w:t xml:space="preserve">Требование выполнено?</w:t>
            </w:r>
            <w:r/>
          </w:p>
        </w:tc>
      </w:tr>
      <w:tr>
        <w:tblPrEx/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513" w:type="dxa"/>
            <w:vAlign w:val="top"/>
            <w:vMerge w:val="continue"/>
            <w:textDirection w:val="lrTb"/>
            <w:noWrap w:val="false"/>
          </w:tcPr>
          <w:p>
            <w:pPr>
              <w:pStyle w:val="1323"/>
              <w:ind w:right="0" w:firstLine="0"/>
              <w:jc w:val="left"/>
              <w:rPr>
                <w:rFonts w:ascii="Times New Roman" w:hAnsi="Times New Roman" w:cs="Times New Roman"/>
                <w:i w:val="0"/>
                <w:iCs w:val="0"/>
                <w:color w:val="000000"/>
                <w:u w:val="none"/>
              </w:rPr>
            </w:pPr>
            <w:r>
              <w:rPr>
                <w:rFonts w:ascii="Times New Roman" w:hAnsi="Times New Roman" w:cs="Times New Roman"/>
                <w:i w:val="0"/>
                <w:iCs w:val="0"/>
                <w:color w:val="000000"/>
                <w:u w:val="none"/>
              </w:rPr>
            </w:r>
            <w:r>
              <w:rPr>
                <w:rFonts w:ascii="Times New Roman" w:hAnsi="Times New Roman" w:cs="Times New Roman"/>
                <w:i w:val="0"/>
                <w:iCs w:val="0"/>
                <w:color w:val="000000"/>
                <w:u w:val="none"/>
              </w:rPr>
            </w:r>
            <w:r>
              <w:rPr>
                <w:rFonts w:ascii="Times New Roman" w:hAnsi="Times New Roman" w:cs="Times New Roman"/>
                <w:i w:val="0"/>
                <w:iCs w:val="0"/>
                <w:color w:val="000000"/>
                <w:u w:val="none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7602" w:type="dxa"/>
            <w:vAlign w:val="top"/>
            <w:vMerge w:val="continue"/>
            <w:textDirection w:val="lrTb"/>
            <w:noWrap w:val="false"/>
          </w:tcPr>
          <w:p>
            <w:pPr>
              <w:pStyle w:val="1323"/>
              <w:ind w:right="0" w:firstLine="0"/>
              <w:jc w:val="left"/>
              <w:rPr>
                <w:rFonts w:ascii="Times New Roman" w:hAnsi="Times New Roman" w:cs="Times New Roman"/>
                <w:i w:val="0"/>
                <w:iCs w:val="0"/>
                <w:color w:val="000000"/>
                <w:u w:val="none"/>
              </w:rPr>
            </w:pPr>
            <w:r>
              <w:rPr>
                <w:rFonts w:ascii="Times New Roman" w:hAnsi="Times New Roman" w:cs="Times New Roman"/>
                <w:i w:val="0"/>
                <w:iCs w:val="0"/>
                <w:color w:val="000000"/>
                <w:u w:val="none"/>
              </w:rPr>
            </w:r>
            <w:r>
              <w:rPr>
                <w:rFonts w:ascii="Times New Roman" w:hAnsi="Times New Roman" w:cs="Times New Roman"/>
                <w:i w:val="0"/>
                <w:iCs w:val="0"/>
                <w:color w:val="000000"/>
                <w:u w:val="none"/>
              </w:rPr>
            </w:r>
            <w:r>
              <w:rPr>
                <w:rFonts w:ascii="Times New Roman" w:hAnsi="Times New Roman" w:cs="Times New Roman"/>
                <w:i w:val="0"/>
                <w:iCs w:val="0"/>
                <w:color w:val="000000"/>
                <w:u w:val="none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555" w:type="dxa"/>
            <w:vAlign w:val="top"/>
            <w:textDirection w:val="lrTb"/>
            <w:noWrap w:val="false"/>
          </w:tcPr>
          <w:p>
            <w:pPr>
              <w:pStyle w:val="1323"/>
              <w:ind w:right="0" w:firstLine="0"/>
              <w:jc w:val="center"/>
            </w:pPr>
            <w:r>
              <w:rPr>
                <w:rFonts w:ascii="Times New Roman" w:hAnsi="Times New Roman" w:cs="Times New Roman"/>
                <w:i w:val="0"/>
                <w:iCs w:val="0"/>
                <w:color w:val="000000"/>
                <w:u w:val="none"/>
              </w:rPr>
              <w:t xml:space="preserve">Да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630" w:type="dxa"/>
            <w:vAlign w:val="top"/>
            <w:textDirection w:val="lrTb"/>
            <w:noWrap w:val="false"/>
          </w:tcPr>
          <w:p>
            <w:pPr>
              <w:pStyle w:val="1323"/>
              <w:ind w:right="0" w:firstLine="0"/>
              <w:jc w:val="center"/>
            </w:pPr>
            <w:r>
              <w:rPr>
                <w:rFonts w:ascii="Times New Roman" w:hAnsi="Times New Roman" w:cs="Times New Roman"/>
                <w:i w:val="0"/>
                <w:iCs w:val="0"/>
                <w:color w:val="000000"/>
                <w:u w:val="none"/>
              </w:rPr>
              <w:t xml:space="preserve">Нет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245" w:type="dxa"/>
            <w:vAlign w:val="top"/>
            <w:textDirection w:val="lrTb"/>
            <w:noWrap w:val="false"/>
          </w:tcPr>
          <w:p>
            <w:pPr>
              <w:pStyle w:val="1323"/>
              <w:ind w:right="0" w:firstLine="0"/>
              <w:jc w:val="center"/>
            </w:pPr>
            <w:r>
              <w:rPr>
                <w:rFonts w:ascii="Times New Roman" w:hAnsi="Times New Roman" w:cs="Times New Roman"/>
                <w:i w:val="0"/>
                <w:iCs w:val="0"/>
                <w:color w:val="000000"/>
                <w:u w:val="none"/>
              </w:rPr>
              <w:t xml:space="preserve">Не требуется</w:t>
            </w:r>
            <w:r/>
          </w:p>
        </w:tc>
      </w:tr>
      <w:tr>
        <w:tblPrEx/>
        <w:trPr>
          <w:trHeight w:val="264"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513" w:type="dxa"/>
            <w:vAlign w:val="top"/>
            <w:textDirection w:val="lrTb"/>
            <w:noWrap w:val="false"/>
          </w:tcPr>
          <w:p>
            <w:pPr>
              <w:pStyle w:val="1323"/>
              <w:numPr>
                <w:ilvl w:val="0"/>
                <w:numId w:val="11"/>
              </w:numPr>
              <w:ind w:left="57" w:right="0" w:firstLine="0"/>
              <w:jc w:val="center"/>
              <w:rPr>
                <w:rFonts w:ascii="Times New Roman" w:hAnsi="Times New Roman" w:cs="Times New Roman"/>
                <w:i w:val="0"/>
                <w:iCs w:val="0"/>
                <w:color w:val="000000"/>
                <w:u w:val="none"/>
              </w:rPr>
            </w:pPr>
            <w:r>
              <w:rPr>
                <w:rFonts w:ascii="Times New Roman" w:hAnsi="Times New Roman" w:cs="Times New Roman"/>
                <w:i w:val="0"/>
                <w:iCs w:val="0"/>
                <w:color w:val="000000"/>
                <w:u w:val="none"/>
              </w:rPr>
            </w:r>
            <w:r>
              <w:rPr>
                <w:rFonts w:ascii="Times New Roman" w:hAnsi="Times New Roman" w:cs="Times New Roman"/>
                <w:i w:val="0"/>
                <w:iCs w:val="0"/>
                <w:color w:val="000000"/>
                <w:u w:val="none"/>
              </w:rPr>
            </w:r>
            <w:r>
              <w:rPr>
                <w:rFonts w:ascii="Times New Roman" w:hAnsi="Times New Roman" w:cs="Times New Roman"/>
                <w:i w:val="0"/>
                <w:iCs w:val="0"/>
                <w:color w:val="000000"/>
                <w:u w:val="none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7602" w:type="dxa"/>
            <w:vAlign w:val="top"/>
            <w:textDirection w:val="lrTb"/>
            <w:noWrap w:val="false"/>
          </w:tcPr>
          <w:p>
            <w:pPr>
              <w:pStyle w:val="1323"/>
              <w:ind w:right="0" w:firstLine="0"/>
              <w:jc w:val="left"/>
            </w:pPr>
            <w:r>
              <w:rPr>
                <w:rFonts w:ascii="Times New Roman" w:hAnsi="Times New Roman" w:cs="Times New Roman"/>
                <w:i w:val="0"/>
                <w:iCs w:val="0"/>
                <w:color w:val="000000"/>
                <w:u w:val="none"/>
              </w:rPr>
              <w:t xml:space="preserve">Оформлен и утвержден наряд-допуск в соответствии с инструкцией.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555" w:type="dxa"/>
            <w:vAlign w:val="top"/>
            <w:textDirection w:val="lrTb"/>
            <w:noWrap w:val="false"/>
          </w:tcPr>
          <w:p>
            <w:pPr>
              <w:pStyle w:val="1323"/>
              <w:ind w:right="0" w:firstLine="0"/>
              <w:jc w:val="left"/>
              <w:rPr>
                <w:rFonts w:ascii="Times New Roman" w:hAnsi="Times New Roman" w:cs="Times New Roman"/>
                <w:i w:val="0"/>
                <w:iCs w:val="0"/>
                <w:color w:val="000000"/>
                <w:u w:val="none"/>
              </w:rPr>
            </w:pPr>
            <w:r>
              <w:rPr>
                <w:rFonts w:ascii="Times New Roman" w:hAnsi="Times New Roman" w:cs="Times New Roman"/>
                <w:i w:val="0"/>
                <w:iCs w:val="0"/>
                <w:color w:val="000000"/>
                <w:u w:val="none"/>
              </w:rPr>
            </w:r>
            <w:r>
              <w:rPr>
                <w:rFonts w:ascii="Times New Roman" w:hAnsi="Times New Roman" w:cs="Times New Roman"/>
                <w:i w:val="0"/>
                <w:iCs w:val="0"/>
                <w:color w:val="000000"/>
                <w:u w:val="none"/>
              </w:rPr>
            </w:r>
            <w:r>
              <w:rPr>
                <w:rFonts w:ascii="Times New Roman" w:hAnsi="Times New Roman" w:cs="Times New Roman"/>
                <w:i w:val="0"/>
                <w:iCs w:val="0"/>
                <w:color w:val="000000"/>
                <w:u w:val="none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630" w:type="dxa"/>
            <w:vAlign w:val="top"/>
            <w:textDirection w:val="lrTb"/>
            <w:noWrap w:val="false"/>
          </w:tcPr>
          <w:p>
            <w:pPr>
              <w:pStyle w:val="1323"/>
              <w:ind w:right="0" w:firstLine="0"/>
              <w:jc w:val="left"/>
              <w:rPr>
                <w:rFonts w:ascii="Times New Roman" w:hAnsi="Times New Roman" w:cs="Times New Roman"/>
                <w:i w:val="0"/>
                <w:iCs w:val="0"/>
                <w:color w:val="000000"/>
                <w:u w:val="none"/>
              </w:rPr>
            </w:pPr>
            <w:r>
              <w:rPr>
                <w:rFonts w:ascii="Times New Roman" w:hAnsi="Times New Roman" w:cs="Times New Roman"/>
                <w:i w:val="0"/>
                <w:iCs w:val="0"/>
                <w:color w:val="000000"/>
                <w:u w:val="none"/>
              </w:rPr>
            </w:r>
            <w:r>
              <w:rPr>
                <w:rFonts w:ascii="Times New Roman" w:hAnsi="Times New Roman" w:cs="Times New Roman"/>
                <w:i w:val="0"/>
                <w:iCs w:val="0"/>
                <w:color w:val="000000"/>
                <w:u w:val="none"/>
              </w:rPr>
            </w:r>
            <w:r>
              <w:rPr>
                <w:rFonts w:ascii="Times New Roman" w:hAnsi="Times New Roman" w:cs="Times New Roman"/>
                <w:i w:val="0"/>
                <w:iCs w:val="0"/>
                <w:color w:val="000000"/>
                <w:u w:val="none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245" w:type="dxa"/>
            <w:vAlign w:val="top"/>
            <w:textDirection w:val="lrTb"/>
            <w:noWrap w:val="false"/>
          </w:tcPr>
          <w:p>
            <w:pPr>
              <w:pStyle w:val="1323"/>
              <w:ind w:right="0" w:firstLine="0"/>
              <w:jc w:val="left"/>
              <w:rPr>
                <w:rFonts w:ascii="Times New Roman" w:hAnsi="Times New Roman" w:cs="Times New Roman"/>
                <w:i w:val="0"/>
                <w:iCs w:val="0"/>
                <w:color w:val="000000"/>
                <w:u w:val="none"/>
              </w:rPr>
            </w:pPr>
            <w:r>
              <w:rPr>
                <w:rFonts w:ascii="Times New Roman" w:hAnsi="Times New Roman" w:cs="Times New Roman"/>
                <w:i w:val="0"/>
                <w:iCs w:val="0"/>
                <w:color w:val="000000"/>
                <w:u w:val="none"/>
              </w:rPr>
            </w:r>
            <w:r>
              <w:rPr>
                <w:rFonts w:ascii="Times New Roman" w:hAnsi="Times New Roman" w:cs="Times New Roman"/>
                <w:i w:val="0"/>
                <w:iCs w:val="0"/>
                <w:color w:val="000000"/>
                <w:u w:val="none"/>
              </w:rPr>
            </w:r>
            <w:r>
              <w:rPr>
                <w:rFonts w:ascii="Times New Roman" w:hAnsi="Times New Roman" w:cs="Times New Roman"/>
                <w:i w:val="0"/>
                <w:iCs w:val="0"/>
                <w:color w:val="000000"/>
                <w:u w:val="none"/>
              </w:rPr>
            </w:r>
          </w:p>
        </w:tc>
      </w:tr>
      <w:tr>
        <w:tblPrEx/>
        <w:trPr/>
        <w:tc>
          <w:tcPr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513" w:type="dxa"/>
            <w:vAlign w:val="top"/>
            <w:textDirection w:val="lrTb"/>
            <w:noWrap w:val="false"/>
          </w:tcPr>
          <w:p>
            <w:pPr>
              <w:pStyle w:val="1323"/>
              <w:numPr>
                <w:ilvl w:val="0"/>
                <w:numId w:val="11"/>
              </w:numPr>
              <w:ind w:left="57" w:right="0" w:firstLine="0"/>
              <w:jc w:val="center"/>
              <w:rPr>
                <w:rFonts w:ascii="Times New Roman" w:hAnsi="Times New Roman" w:cs="Times New Roman"/>
                <w:i w:val="0"/>
                <w:iCs w:val="0"/>
                <w:color w:val="000000"/>
                <w:u w:val="none"/>
              </w:rPr>
            </w:pPr>
            <w:r>
              <w:rPr>
                <w:rFonts w:ascii="Times New Roman" w:hAnsi="Times New Roman" w:cs="Times New Roman"/>
                <w:i w:val="0"/>
                <w:iCs w:val="0"/>
                <w:color w:val="000000"/>
                <w:u w:val="none"/>
              </w:rPr>
            </w:r>
            <w:r>
              <w:rPr>
                <w:rFonts w:ascii="Times New Roman" w:hAnsi="Times New Roman" w:cs="Times New Roman"/>
                <w:i w:val="0"/>
                <w:iCs w:val="0"/>
                <w:color w:val="000000"/>
                <w:u w:val="none"/>
              </w:rPr>
            </w:r>
            <w:r>
              <w:rPr>
                <w:rFonts w:ascii="Times New Roman" w:hAnsi="Times New Roman" w:cs="Times New Roman"/>
                <w:i w:val="0"/>
                <w:iCs w:val="0"/>
                <w:color w:val="000000"/>
                <w:u w:val="none"/>
              </w:rPr>
            </w:r>
          </w:p>
        </w:tc>
        <w:tc>
          <w:tcPr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7602" w:type="dxa"/>
            <w:vAlign w:val="top"/>
            <w:textDirection w:val="lrTb"/>
            <w:noWrap w:val="false"/>
          </w:tcPr>
          <w:p>
            <w:pPr>
              <w:pStyle w:val="1323"/>
              <w:ind w:right="0" w:firstLine="0"/>
              <w:jc w:val="left"/>
            </w:pPr>
            <w:r>
              <w:rPr>
                <w:rFonts w:ascii="Times New Roman" w:hAnsi="Times New Roman" w:cs="Times New Roman"/>
                <w:i w:val="0"/>
                <w:iCs w:val="0"/>
                <w:color w:val="000000"/>
                <w:u w:val="none"/>
              </w:rPr>
              <w:t xml:space="preserve">Оформлен и утвержден План организации и проведения работ</w:t>
            </w:r>
            <w:r/>
          </w:p>
        </w:tc>
        <w:tc>
          <w:tcPr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555" w:type="dxa"/>
            <w:vAlign w:val="top"/>
            <w:textDirection w:val="lrTb"/>
            <w:noWrap w:val="false"/>
          </w:tcPr>
          <w:p>
            <w:pPr>
              <w:pStyle w:val="1323"/>
              <w:ind w:right="0" w:firstLine="0"/>
              <w:jc w:val="left"/>
              <w:rPr>
                <w:rFonts w:ascii="Times New Roman" w:hAnsi="Times New Roman" w:cs="Times New Roman"/>
                <w:i w:val="0"/>
                <w:iCs w:val="0"/>
                <w:color w:val="000000"/>
                <w:u w:val="none"/>
              </w:rPr>
            </w:pPr>
            <w:r>
              <w:rPr>
                <w:rFonts w:ascii="Times New Roman" w:hAnsi="Times New Roman" w:cs="Times New Roman"/>
                <w:i w:val="0"/>
                <w:iCs w:val="0"/>
                <w:color w:val="000000"/>
                <w:u w:val="none"/>
              </w:rPr>
            </w:r>
            <w:r>
              <w:rPr>
                <w:rFonts w:ascii="Times New Roman" w:hAnsi="Times New Roman" w:cs="Times New Roman"/>
                <w:i w:val="0"/>
                <w:iCs w:val="0"/>
                <w:color w:val="000000"/>
                <w:u w:val="none"/>
              </w:rPr>
            </w:r>
            <w:r>
              <w:rPr>
                <w:rFonts w:ascii="Times New Roman" w:hAnsi="Times New Roman" w:cs="Times New Roman"/>
                <w:i w:val="0"/>
                <w:iCs w:val="0"/>
                <w:color w:val="000000"/>
                <w:u w:val="none"/>
              </w:rPr>
            </w:r>
          </w:p>
        </w:tc>
        <w:tc>
          <w:tcPr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630" w:type="dxa"/>
            <w:vAlign w:val="top"/>
            <w:textDirection w:val="lrTb"/>
            <w:noWrap w:val="false"/>
          </w:tcPr>
          <w:p>
            <w:pPr>
              <w:pStyle w:val="1323"/>
              <w:ind w:right="0" w:firstLine="0"/>
              <w:jc w:val="left"/>
              <w:rPr>
                <w:rFonts w:ascii="Times New Roman" w:hAnsi="Times New Roman" w:cs="Times New Roman"/>
                <w:i w:val="0"/>
                <w:iCs w:val="0"/>
                <w:color w:val="000000"/>
                <w:u w:val="none"/>
              </w:rPr>
            </w:pPr>
            <w:r>
              <w:rPr>
                <w:rFonts w:ascii="Times New Roman" w:hAnsi="Times New Roman" w:cs="Times New Roman"/>
                <w:i w:val="0"/>
                <w:iCs w:val="0"/>
                <w:color w:val="000000"/>
                <w:u w:val="none"/>
              </w:rPr>
            </w:r>
            <w:r>
              <w:rPr>
                <w:rFonts w:ascii="Times New Roman" w:hAnsi="Times New Roman" w:cs="Times New Roman"/>
                <w:i w:val="0"/>
                <w:iCs w:val="0"/>
                <w:color w:val="000000"/>
                <w:u w:val="none"/>
              </w:rPr>
            </w:r>
            <w:r>
              <w:rPr>
                <w:rFonts w:ascii="Times New Roman" w:hAnsi="Times New Roman" w:cs="Times New Roman"/>
                <w:i w:val="0"/>
                <w:iCs w:val="0"/>
                <w:color w:val="000000"/>
                <w:u w:val="none"/>
              </w:rPr>
            </w:r>
          </w:p>
        </w:tc>
        <w:tc>
          <w:tcPr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245" w:type="dxa"/>
            <w:vAlign w:val="top"/>
            <w:textDirection w:val="lrTb"/>
            <w:noWrap w:val="false"/>
          </w:tcPr>
          <w:p>
            <w:pPr>
              <w:pStyle w:val="1323"/>
              <w:ind w:right="0" w:firstLine="0"/>
              <w:jc w:val="left"/>
              <w:rPr>
                <w:rFonts w:ascii="Times New Roman" w:hAnsi="Times New Roman" w:cs="Times New Roman"/>
                <w:i w:val="0"/>
                <w:iCs w:val="0"/>
                <w:color w:val="000000"/>
                <w:u w:val="none"/>
              </w:rPr>
            </w:pPr>
            <w:r>
              <w:rPr>
                <w:rFonts w:ascii="Times New Roman" w:hAnsi="Times New Roman" w:cs="Times New Roman"/>
                <w:i w:val="0"/>
                <w:iCs w:val="0"/>
                <w:color w:val="000000"/>
                <w:u w:val="none"/>
              </w:rPr>
            </w:r>
            <w:r>
              <w:rPr>
                <w:rFonts w:ascii="Times New Roman" w:hAnsi="Times New Roman" w:cs="Times New Roman"/>
                <w:i w:val="0"/>
                <w:iCs w:val="0"/>
                <w:color w:val="000000"/>
                <w:u w:val="none"/>
              </w:rPr>
            </w:r>
            <w:r>
              <w:rPr>
                <w:rFonts w:ascii="Times New Roman" w:hAnsi="Times New Roman" w:cs="Times New Roman"/>
                <w:i w:val="0"/>
                <w:iCs w:val="0"/>
                <w:color w:val="000000"/>
                <w:u w:val="none"/>
              </w:rPr>
            </w:r>
          </w:p>
        </w:tc>
      </w:tr>
      <w:tr>
        <w:tblPrEx/>
        <w:trPr/>
        <w:tc>
          <w:tcPr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513" w:type="dxa"/>
            <w:vAlign w:val="top"/>
            <w:textDirection w:val="lrTb"/>
            <w:noWrap w:val="false"/>
          </w:tcPr>
          <w:p>
            <w:pPr>
              <w:pStyle w:val="1323"/>
              <w:numPr>
                <w:ilvl w:val="0"/>
                <w:numId w:val="11"/>
              </w:numPr>
              <w:ind w:left="57" w:right="0" w:firstLine="0"/>
              <w:jc w:val="center"/>
              <w:rPr>
                <w:rFonts w:ascii="Times New Roman" w:hAnsi="Times New Roman" w:cs="Times New Roman"/>
                <w:i w:val="0"/>
                <w:iCs w:val="0"/>
                <w:color w:val="000000"/>
                <w:u w:val="none"/>
              </w:rPr>
            </w:pPr>
            <w:r>
              <w:rPr>
                <w:rFonts w:ascii="Times New Roman" w:hAnsi="Times New Roman" w:cs="Times New Roman"/>
                <w:i w:val="0"/>
                <w:iCs w:val="0"/>
                <w:color w:val="000000"/>
                <w:u w:val="none"/>
              </w:rPr>
            </w:r>
            <w:r>
              <w:rPr>
                <w:rFonts w:ascii="Times New Roman" w:hAnsi="Times New Roman" w:cs="Times New Roman"/>
                <w:i w:val="0"/>
                <w:iCs w:val="0"/>
                <w:color w:val="000000"/>
                <w:u w:val="none"/>
              </w:rPr>
            </w:r>
            <w:r>
              <w:rPr>
                <w:rFonts w:ascii="Times New Roman" w:hAnsi="Times New Roman" w:cs="Times New Roman"/>
                <w:i w:val="0"/>
                <w:iCs w:val="0"/>
                <w:color w:val="000000"/>
                <w:u w:val="none"/>
              </w:rPr>
            </w:r>
          </w:p>
        </w:tc>
        <w:tc>
          <w:tcPr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7602" w:type="dxa"/>
            <w:vAlign w:val="top"/>
            <w:textDirection w:val="lrTb"/>
            <w:noWrap w:val="false"/>
          </w:tcPr>
          <w:p>
            <w:pPr>
              <w:pStyle w:val="1323"/>
              <w:ind w:right="0" w:firstLine="0"/>
              <w:jc w:val="left"/>
            </w:pPr>
            <w:r>
              <w:rPr>
                <w:rFonts w:ascii="Times New Roman" w:hAnsi="Times New Roman" w:cs="Times New Roman"/>
                <w:i w:val="0"/>
                <w:iCs w:val="0"/>
                <w:color w:val="000000"/>
                <w:u w:val="none"/>
              </w:rPr>
              <w:t xml:space="preserve">Наличие у исполнителей работ квалификационных удостоверений, СИЗ и СИЗОД, соответствующих выполняемым работам.</w:t>
            </w:r>
            <w:r/>
          </w:p>
        </w:tc>
        <w:tc>
          <w:tcPr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555" w:type="dxa"/>
            <w:vAlign w:val="top"/>
            <w:textDirection w:val="lrTb"/>
            <w:noWrap w:val="false"/>
          </w:tcPr>
          <w:p>
            <w:pPr>
              <w:pStyle w:val="1323"/>
              <w:ind w:right="0" w:firstLine="0"/>
              <w:jc w:val="left"/>
              <w:rPr>
                <w:rFonts w:ascii="Times New Roman" w:hAnsi="Times New Roman" w:cs="Times New Roman"/>
                <w:i w:val="0"/>
                <w:iCs w:val="0"/>
                <w:color w:val="000000"/>
                <w:u w:val="none"/>
              </w:rPr>
            </w:pPr>
            <w:r>
              <w:rPr>
                <w:rFonts w:ascii="Times New Roman" w:hAnsi="Times New Roman" w:cs="Times New Roman"/>
                <w:i w:val="0"/>
                <w:iCs w:val="0"/>
                <w:color w:val="000000"/>
                <w:u w:val="none"/>
              </w:rPr>
            </w:r>
            <w:r>
              <w:rPr>
                <w:rFonts w:ascii="Times New Roman" w:hAnsi="Times New Roman" w:cs="Times New Roman"/>
                <w:i w:val="0"/>
                <w:iCs w:val="0"/>
                <w:color w:val="000000"/>
                <w:u w:val="none"/>
              </w:rPr>
            </w:r>
            <w:r>
              <w:rPr>
                <w:rFonts w:ascii="Times New Roman" w:hAnsi="Times New Roman" w:cs="Times New Roman"/>
                <w:i w:val="0"/>
                <w:iCs w:val="0"/>
                <w:color w:val="000000"/>
                <w:u w:val="none"/>
              </w:rPr>
            </w:r>
          </w:p>
        </w:tc>
        <w:tc>
          <w:tcPr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630" w:type="dxa"/>
            <w:vAlign w:val="top"/>
            <w:textDirection w:val="lrTb"/>
            <w:noWrap w:val="false"/>
          </w:tcPr>
          <w:p>
            <w:pPr>
              <w:pStyle w:val="1323"/>
              <w:ind w:right="0" w:firstLine="0"/>
              <w:jc w:val="left"/>
              <w:rPr>
                <w:rFonts w:ascii="Times New Roman" w:hAnsi="Times New Roman" w:cs="Times New Roman"/>
                <w:i w:val="0"/>
                <w:iCs w:val="0"/>
                <w:color w:val="000000"/>
                <w:u w:val="none"/>
              </w:rPr>
            </w:pPr>
            <w:r>
              <w:rPr>
                <w:rFonts w:ascii="Times New Roman" w:hAnsi="Times New Roman" w:cs="Times New Roman"/>
                <w:i w:val="0"/>
                <w:iCs w:val="0"/>
                <w:color w:val="000000"/>
                <w:u w:val="none"/>
              </w:rPr>
            </w:r>
            <w:r>
              <w:rPr>
                <w:rFonts w:ascii="Times New Roman" w:hAnsi="Times New Roman" w:cs="Times New Roman"/>
                <w:i w:val="0"/>
                <w:iCs w:val="0"/>
                <w:color w:val="000000"/>
                <w:u w:val="none"/>
              </w:rPr>
            </w:r>
            <w:r>
              <w:rPr>
                <w:rFonts w:ascii="Times New Roman" w:hAnsi="Times New Roman" w:cs="Times New Roman"/>
                <w:i w:val="0"/>
                <w:iCs w:val="0"/>
                <w:color w:val="000000"/>
                <w:u w:val="none"/>
              </w:rPr>
            </w:r>
          </w:p>
        </w:tc>
        <w:tc>
          <w:tcPr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245" w:type="dxa"/>
            <w:vAlign w:val="top"/>
            <w:textDirection w:val="lrTb"/>
            <w:noWrap w:val="false"/>
          </w:tcPr>
          <w:p>
            <w:pPr>
              <w:pStyle w:val="1323"/>
              <w:ind w:right="0" w:firstLine="0"/>
              <w:jc w:val="left"/>
              <w:rPr>
                <w:rFonts w:ascii="Times New Roman" w:hAnsi="Times New Roman" w:cs="Times New Roman"/>
                <w:i w:val="0"/>
                <w:iCs w:val="0"/>
                <w:color w:val="000000"/>
                <w:u w:val="none"/>
              </w:rPr>
            </w:pPr>
            <w:r>
              <w:rPr>
                <w:rFonts w:ascii="Times New Roman" w:hAnsi="Times New Roman" w:cs="Times New Roman"/>
                <w:i w:val="0"/>
                <w:iCs w:val="0"/>
                <w:color w:val="000000"/>
                <w:u w:val="none"/>
              </w:rPr>
            </w:r>
            <w:r>
              <w:rPr>
                <w:rFonts w:ascii="Times New Roman" w:hAnsi="Times New Roman" w:cs="Times New Roman"/>
                <w:i w:val="0"/>
                <w:iCs w:val="0"/>
                <w:color w:val="000000"/>
                <w:u w:val="none"/>
              </w:rPr>
            </w:r>
            <w:r>
              <w:rPr>
                <w:rFonts w:ascii="Times New Roman" w:hAnsi="Times New Roman" w:cs="Times New Roman"/>
                <w:i w:val="0"/>
                <w:iCs w:val="0"/>
                <w:color w:val="000000"/>
                <w:u w:val="none"/>
              </w:rPr>
            </w:r>
          </w:p>
        </w:tc>
      </w:tr>
      <w:tr>
        <w:tblPrEx/>
        <w:trPr/>
        <w:tc>
          <w:tcPr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513" w:type="dxa"/>
            <w:vAlign w:val="top"/>
            <w:textDirection w:val="lrTb"/>
            <w:noWrap w:val="false"/>
          </w:tcPr>
          <w:p>
            <w:pPr>
              <w:pStyle w:val="1323"/>
              <w:numPr>
                <w:ilvl w:val="0"/>
                <w:numId w:val="11"/>
              </w:numPr>
              <w:ind w:left="57" w:right="0" w:firstLine="0"/>
              <w:jc w:val="center"/>
              <w:rPr>
                <w:rFonts w:ascii="Times New Roman" w:hAnsi="Times New Roman" w:cs="Times New Roman"/>
                <w:i w:val="0"/>
                <w:iCs w:val="0"/>
                <w:color w:val="000000"/>
                <w:u w:val="none"/>
              </w:rPr>
            </w:pPr>
            <w:r>
              <w:rPr>
                <w:rFonts w:ascii="Times New Roman" w:hAnsi="Times New Roman" w:cs="Times New Roman"/>
                <w:i w:val="0"/>
                <w:iCs w:val="0"/>
                <w:color w:val="000000"/>
                <w:u w:val="none"/>
              </w:rPr>
            </w:r>
            <w:r>
              <w:rPr>
                <w:rFonts w:ascii="Times New Roman" w:hAnsi="Times New Roman" w:cs="Times New Roman"/>
                <w:i w:val="0"/>
                <w:iCs w:val="0"/>
                <w:color w:val="000000"/>
                <w:u w:val="none"/>
              </w:rPr>
            </w:r>
            <w:r>
              <w:rPr>
                <w:rFonts w:ascii="Times New Roman" w:hAnsi="Times New Roman" w:cs="Times New Roman"/>
                <w:i w:val="0"/>
                <w:iCs w:val="0"/>
                <w:color w:val="000000"/>
                <w:u w:val="none"/>
              </w:rPr>
            </w:r>
          </w:p>
        </w:tc>
        <w:tc>
          <w:tcPr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7602" w:type="dxa"/>
            <w:vAlign w:val="top"/>
            <w:textDirection w:val="lrTb"/>
            <w:noWrap w:val="false"/>
          </w:tcPr>
          <w:p>
            <w:pPr>
              <w:pStyle w:val="1323"/>
              <w:ind w:right="0" w:firstLine="0"/>
              <w:jc w:val="left"/>
            </w:pPr>
            <w:r>
              <w:rPr>
                <w:rFonts w:ascii="Times New Roman" w:hAnsi="Times New Roman" w:cs="Times New Roman"/>
                <w:i w:val="0"/>
                <w:iCs w:val="0"/>
                <w:color w:val="000000"/>
                <w:u w:val="none"/>
              </w:rPr>
              <w:t xml:space="preserve">Оформлено письменное разрешение руководителя СП на проведение работ в темное время суток (ночную рабочую смену),    в выходные и праздничные дни.</w:t>
            </w:r>
            <w:r/>
          </w:p>
        </w:tc>
        <w:tc>
          <w:tcPr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555" w:type="dxa"/>
            <w:vAlign w:val="top"/>
            <w:textDirection w:val="lrTb"/>
            <w:noWrap w:val="false"/>
          </w:tcPr>
          <w:p>
            <w:pPr>
              <w:pStyle w:val="1323"/>
              <w:ind w:right="0" w:firstLine="0"/>
              <w:jc w:val="left"/>
              <w:rPr>
                <w:rFonts w:ascii="Times New Roman" w:hAnsi="Times New Roman" w:cs="Times New Roman"/>
                <w:i w:val="0"/>
                <w:iCs w:val="0"/>
                <w:color w:val="000000"/>
                <w:u w:val="none"/>
              </w:rPr>
            </w:pPr>
            <w:r>
              <w:rPr>
                <w:rFonts w:ascii="Times New Roman" w:hAnsi="Times New Roman" w:cs="Times New Roman"/>
                <w:i w:val="0"/>
                <w:iCs w:val="0"/>
                <w:color w:val="000000"/>
                <w:u w:val="none"/>
              </w:rPr>
            </w:r>
            <w:r>
              <w:rPr>
                <w:rFonts w:ascii="Times New Roman" w:hAnsi="Times New Roman" w:cs="Times New Roman"/>
                <w:i w:val="0"/>
                <w:iCs w:val="0"/>
                <w:color w:val="000000"/>
                <w:u w:val="none"/>
              </w:rPr>
            </w:r>
            <w:r>
              <w:rPr>
                <w:rFonts w:ascii="Times New Roman" w:hAnsi="Times New Roman" w:cs="Times New Roman"/>
                <w:i w:val="0"/>
                <w:iCs w:val="0"/>
                <w:color w:val="000000"/>
                <w:u w:val="none"/>
              </w:rPr>
            </w:r>
          </w:p>
        </w:tc>
        <w:tc>
          <w:tcPr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630" w:type="dxa"/>
            <w:vAlign w:val="top"/>
            <w:textDirection w:val="lrTb"/>
            <w:noWrap w:val="false"/>
          </w:tcPr>
          <w:p>
            <w:pPr>
              <w:pStyle w:val="1323"/>
              <w:ind w:right="0" w:firstLine="0"/>
              <w:jc w:val="left"/>
              <w:rPr>
                <w:rFonts w:ascii="Times New Roman" w:hAnsi="Times New Roman" w:cs="Times New Roman"/>
                <w:i w:val="0"/>
                <w:iCs w:val="0"/>
                <w:color w:val="000000"/>
                <w:u w:val="none"/>
              </w:rPr>
            </w:pPr>
            <w:r>
              <w:rPr>
                <w:rFonts w:ascii="Times New Roman" w:hAnsi="Times New Roman" w:cs="Times New Roman"/>
                <w:i w:val="0"/>
                <w:iCs w:val="0"/>
                <w:color w:val="000000"/>
                <w:u w:val="none"/>
              </w:rPr>
            </w:r>
            <w:r>
              <w:rPr>
                <w:rFonts w:ascii="Times New Roman" w:hAnsi="Times New Roman" w:cs="Times New Roman"/>
                <w:i w:val="0"/>
                <w:iCs w:val="0"/>
                <w:color w:val="000000"/>
                <w:u w:val="none"/>
              </w:rPr>
            </w:r>
            <w:r>
              <w:rPr>
                <w:rFonts w:ascii="Times New Roman" w:hAnsi="Times New Roman" w:cs="Times New Roman"/>
                <w:i w:val="0"/>
                <w:iCs w:val="0"/>
                <w:color w:val="000000"/>
                <w:u w:val="none"/>
              </w:rPr>
            </w:r>
          </w:p>
        </w:tc>
        <w:tc>
          <w:tcPr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245" w:type="dxa"/>
            <w:vAlign w:val="top"/>
            <w:textDirection w:val="lrTb"/>
            <w:noWrap w:val="false"/>
          </w:tcPr>
          <w:p>
            <w:pPr>
              <w:pStyle w:val="1323"/>
              <w:ind w:right="0" w:firstLine="0"/>
              <w:jc w:val="left"/>
              <w:rPr>
                <w:rFonts w:ascii="Times New Roman" w:hAnsi="Times New Roman" w:cs="Times New Roman"/>
                <w:i w:val="0"/>
                <w:iCs w:val="0"/>
                <w:color w:val="000000"/>
                <w:u w:val="none"/>
              </w:rPr>
            </w:pPr>
            <w:r>
              <w:rPr>
                <w:rFonts w:ascii="Times New Roman" w:hAnsi="Times New Roman" w:cs="Times New Roman"/>
                <w:i w:val="0"/>
                <w:iCs w:val="0"/>
                <w:color w:val="000000"/>
                <w:u w:val="none"/>
              </w:rPr>
            </w:r>
            <w:r>
              <w:rPr>
                <w:rFonts w:ascii="Times New Roman" w:hAnsi="Times New Roman" w:cs="Times New Roman"/>
                <w:i w:val="0"/>
                <w:iCs w:val="0"/>
                <w:color w:val="000000"/>
                <w:u w:val="none"/>
              </w:rPr>
            </w:r>
            <w:r>
              <w:rPr>
                <w:rFonts w:ascii="Times New Roman" w:hAnsi="Times New Roman" w:cs="Times New Roman"/>
                <w:i w:val="0"/>
                <w:iCs w:val="0"/>
                <w:color w:val="000000"/>
                <w:u w:val="none"/>
              </w:rPr>
            </w:r>
          </w:p>
        </w:tc>
      </w:tr>
      <w:tr>
        <w:tblPrEx/>
        <w:trPr/>
        <w:tc>
          <w:tcPr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513" w:type="dxa"/>
            <w:vAlign w:val="top"/>
            <w:textDirection w:val="lrTb"/>
            <w:noWrap w:val="false"/>
          </w:tcPr>
          <w:p>
            <w:pPr>
              <w:pStyle w:val="1323"/>
              <w:numPr>
                <w:ilvl w:val="0"/>
                <w:numId w:val="11"/>
              </w:numPr>
              <w:ind w:left="57" w:right="0" w:firstLine="0"/>
              <w:jc w:val="center"/>
              <w:rPr>
                <w:rFonts w:ascii="Times New Roman" w:hAnsi="Times New Roman" w:cs="Times New Roman"/>
                <w:i w:val="0"/>
                <w:iCs w:val="0"/>
                <w:color w:val="000000"/>
                <w:u w:val="none"/>
              </w:rPr>
            </w:pPr>
            <w:r>
              <w:rPr>
                <w:rFonts w:ascii="Times New Roman" w:hAnsi="Times New Roman" w:cs="Times New Roman"/>
                <w:i w:val="0"/>
                <w:iCs w:val="0"/>
                <w:color w:val="000000"/>
                <w:u w:val="none"/>
              </w:rPr>
            </w:r>
            <w:r>
              <w:rPr>
                <w:rFonts w:ascii="Times New Roman" w:hAnsi="Times New Roman" w:cs="Times New Roman"/>
                <w:i w:val="0"/>
                <w:iCs w:val="0"/>
                <w:color w:val="000000"/>
                <w:u w:val="none"/>
              </w:rPr>
            </w:r>
            <w:r>
              <w:rPr>
                <w:rFonts w:ascii="Times New Roman" w:hAnsi="Times New Roman" w:cs="Times New Roman"/>
                <w:i w:val="0"/>
                <w:iCs w:val="0"/>
                <w:color w:val="000000"/>
                <w:u w:val="none"/>
              </w:rPr>
            </w:r>
          </w:p>
        </w:tc>
        <w:tc>
          <w:tcPr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7602" w:type="dxa"/>
            <w:vAlign w:val="top"/>
            <w:textDirection w:val="lrTb"/>
            <w:noWrap w:val="false"/>
          </w:tcPr>
          <w:p>
            <w:pPr>
              <w:pStyle w:val="1323"/>
              <w:ind w:right="0" w:firstLine="0"/>
              <w:jc w:val="left"/>
            </w:pPr>
            <w:r>
              <w:rPr>
                <w:rFonts w:ascii="Times New Roman" w:hAnsi="Times New Roman" w:cs="Times New Roman"/>
                <w:i w:val="0"/>
                <w:iCs w:val="0"/>
                <w:color w:val="000000"/>
                <w:u w:val="none"/>
              </w:rPr>
              <w:t xml:space="preserve">Проведены инструктаж исполнителей и опрос о самочувствии.</w:t>
            </w:r>
            <w:r/>
          </w:p>
        </w:tc>
        <w:tc>
          <w:tcPr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555" w:type="dxa"/>
            <w:vAlign w:val="top"/>
            <w:textDirection w:val="lrTb"/>
            <w:noWrap w:val="false"/>
          </w:tcPr>
          <w:p>
            <w:pPr>
              <w:pStyle w:val="1323"/>
              <w:ind w:right="0" w:firstLine="0"/>
              <w:jc w:val="left"/>
              <w:rPr>
                <w:rFonts w:ascii="Times New Roman" w:hAnsi="Times New Roman" w:cs="Times New Roman"/>
                <w:i w:val="0"/>
                <w:iCs w:val="0"/>
                <w:color w:val="000000"/>
                <w:u w:val="none"/>
              </w:rPr>
            </w:pPr>
            <w:r>
              <w:rPr>
                <w:rFonts w:ascii="Times New Roman" w:hAnsi="Times New Roman" w:cs="Times New Roman"/>
                <w:i w:val="0"/>
                <w:iCs w:val="0"/>
                <w:color w:val="000000"/>
                <w:u w:val="none"/>
              </w:rPr>
            </w:r>
            <w:r>
              <w:rPr>
                <w:rFonts w:ascii="Times New Roman" w:hAnsi="Times New Roman" w:cs="Times New Roman"/>
                <w:i w:val="0"/>
                <w:iCs w:val="0"/>
                <w:color w:val="000000"/>
                <w:u w:val="none"/>
              </w:rPr>
            </w:r>
            <w:r>
              <w:rPr>
                <w:rFonts w:ascii="Times New Roman" w:hAnsi="Times New Roman" w:cs="Times New Roman"/>
                <w:i w:val="0"/>
                <w:iCs w:val="0"/>
                <w:color w:val="000000"/>
                <w:u w:val="none"/>
              </w:rPr>
            </w:r>
          </w:p>
        </w:tc>
        <w:tc>
          <w:tcPr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630" w:type="dxa"/>
            <w:vAlign w:val="top"/>
            <w:textDirection w:val="lrTb"/>
            <w:noWrap w:val="false"/>
          </w:tcPr>
          <w:p>
            <w:pPr>
              <w:pStyle w:val="1323"/>
              <w:ind w:right="0" w:firstLine="0"/>
              <w:jc w:val="left"/>
              <w:rPr>
                <w:rFonts w:ascii="Times New Roman" w:hAnsi="Times New Roman" w:cs="Times New Roman"/>
                <w:i w:val="0"/>
                <w:iCs w:val="0"/>
                <w:color w:val="000000"/>
                <w:u w:val="none"/>
              </w:rPr>
            </w:pPr>
            <w:r>
              <w:rPr>
                <w:rFonts w:ascii="Times New Roman" w:hAnsi="Times New Roman" w:cs="Times New Roman"/>
                <w:i w:val="0"/>
                <w:iCs w:val="0"/>
                <w:color w:val="000000"/>
                <w:u w:val="none"/>
              </w:rPr>
            </w:r>
            <w:r>
              <w:rPr>
                <w:rFonts w:ascii="Times New Roman" w:hAnsi="Times New Roman" w:cs="Times New Roman"/>
                <w:i w:val="0"/>
                <w:iCs w:val="0"/>
                <w:color w:val="000000"/>
                <w:u w:val="none"/>
              </w:rPr>
            </w:r>
            <w:r>
              <w:rPr>
                <w:rFonts w:ascii="Times New Roman" w:hAnsi="Times New Roman" w:cs="Times New Roman"/>
                <w:i w:val="0"/>
                <w:iCs w:val="0"/>
                <w:color w:val="000000"/>
                <w:u w:val="none"/>
              </w:rPr>
            </w:r>
          </w:p>
        </w:tc>
        <w:tc>
          <w:tcPr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245" w:type="dxa"/>
            <w:vAlign w:val="top"/>
            <w:textDirection w:val="lrTb"/>
            <w:noWrap w:val="false"/>
          </w:tcPr>
          <w:p>
            <w:pPr>
              <w:pStyle w:val="1323"/>
              <w:ind w:right="0" w:firstLine="0"/>
              <w:jc w:val="left"/>
              <w:rPr>
                <w:rFonts w:ascii="Times New Roman" w:hAnsi="Times New Roman" w:cs="Times New Roman"/>
                <w:i w:val="0"/>
                <w:iCs w:val="0"/>
                <w:color w:val="000000"/>
                <w:u w:val="none"/>
              </w:rPr>
            </w:pPr>
            <w:r>
              <w:rPr>
                <w:rFonts w:ascii="Times New Roman" w:hAnsi="Times New Roman" w:cs="Times New Roman"/>
                <w:i w:val="0"/>
                <w:iCs w:val="0"/>
                <w:color w:val="000000"/>
                <w:u w:val="none"/>
              </w:rPr>
            </w:r>
            <w:r>
              <w:rPr>
                <w:rFonts w:ascii="Times New Roman" w:hAnsi="Times New Roman" w:cs="Times New Roman"/>
                <w:i w:val="0"/>
                <w:iCs w:val="0"/>
                <w:color w:val="000000"/>
                <w:u w:val="none"/>
              </w:rPr>
            </w:r>
            <w:r>
              <w:rPr>
                <w:rFonts w:ascii="Times New Roman" w:hAnsi="Times New Roman" w:cs="Times New Roman"/>
                <w:i w:val="0"/>
                <w:iCs w:val="0"/>
                <w:color w:val="000000"/>
                <w:u w:val="none"/>
              </w:rPr>
            </w:r>
          </w:p>
        </w:tc>
      </w:tr>
      <w:tr>
        <w:tblPrEx/>
        <w:trPr/>
        <w:tc>
          <w:tcPr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513" w:type="dxa"/>
            <w:vAlign w:val="top"/>
            <w:textDirection w:val="lrTb"/>
            <w:noWrap w:val="false"/>
          </w:tcPr>
          <w:p>
            <w:pPr>
              <w:pStyle w:val="1323"/>
              <w:numPr>
                <w:ilvl w:val="0"/>
                <w:numId w:val="11"/>
              </w:numPr>
              <w:ind w:left="57" w:right="0" w:firstLine="0"/>
              <w:jc w:val="center"/>
              <w:rPr>
                <w:rFonts w:ascii="Times New Roman" w:hAnsi="Times New Roman" w:cs="Times New Roman"/>
                <w:i w:val="0"/>
                <w:iCs w:val="0"/>
                <w:color w:val="000000"/>
                <w:u w:val="none"/>
              </w:rPr>
            </w:pPr>
            <w:r>
              <w:rPr>
                <w:rFonts w:ascii="Times New Roman" w:hAnsi="Times New Roman" w:cs="Times New Roman"/>
                <w:i w:val="0"/>
                <w:iCs w:val="0"/>
                <w:color w:val="000000"/>
                <w:u w:val="none"/>
              </w:rPr>
            </w:r>
            <w:r>
              <w:rPr>
                <w:rFonts w:ascii="Times New Roman" w:hAnsi="Times New Roman" w:cs="Times New Roman"/>
                <w:i w:val="0"/>
                <w:iCs w:val="0"/>
                <w:color w:val="000000"/>
                <w:u w:val="none"/>
              </w:rPr>
            </w:r>
            <w:r>
              <w:rPr>
                <w:rFonts w:ascii="Times New Roman" w:hAnsi="Times New Roman" w:cs="Times New Roman"/>
                <w:i w:val="0"/>
                <w:iCs w:val="0"/>
                <w:color w:val="000000"/>
                <w:u w:val="none"/>
              </w:rPr>
            </w:r>
          </w:p>
        </w:tc>
        <w:tc>
          <w:tcPr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7602" w:type="dxa"/>
            <w:vAlign w:val="top"/>
            <w:textDirection w:val="lrTb"/>
            <w:noWrap w:val="false"/>
          </w:tcPr>
          <w:p>
            <w:pPr>
              <w:pStyle w:val="1323"/>
              <w:ind w:right="0" w:firstLine="0"/>
              <w:jc w:val="left"/>
            </w:pPr>
            <w:r>
              <w:rPr>
                <w:rFonts w:ascii="Times New Roman" w:hAnsi="Times New Roman" w:cs="Times New Roman"/>
                <w:i w:val="0"/>
                <w:iCs w:val="0"/>
                <w:color w:val="000000"/>
                <w:u w:val="none"/>
              </w:rPr>
              <w:t xml:space="preserve">Опасная зона обозначена знаками безопасности, плакатами, приняты меры по исключению доступа в нее посторонних лиц, пути эвакуации определены</w:t>
            </w:r>
            <w:r/>
          </w:p>
        </w:tc>
        <w:tc>
          <w:tcPr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555" w:type="dxa"/>
            <w:vAlign w:val="top"/>
            <w:textDirection w:val="lrTb"/>
            <w:noWrap w:val="false"/>
          </w:tcPr>
          <w:p>
            <w:pPr>
              <w:pStyle w:val="1323"/>
              <w:ind w:right="0" w:firstLine="0"/>
              <w:jc w:val="left"/>
              <w:rPr>
                <w:rFonts w:ascii="Times New Roman" w:hAnsi="Times New Roman" w:cs="Times New Roman"/>
                <w:i w:val="0"/>
                <w:iCs w:val="0"/>
                <w:color w:val="000000"/>
                <w:u w:val="none"/>
              </w:rPr>
            </w:pPr>
            <w:r>
              <w:rPr>
                <w:rFonts w:ascii="Times New Roman" w:hAnsi="Times New Roman" w:cs="Times New Roman"/>
                <w:i w:val="0"/>
                <w:iCs w:val="0"/>
                <w:color w:val="000000"/>
                <w:u w:val="none"/>
              </w:rPr>
            </w:r>
            <w:r>
              <w:rPr>
                <w:rFonts w:ascii="Times New Roman" w:hAnsi="Times New Roman" w:cs="Times New Roman"/>
                <w:i w:val="0"/>
                <w:iCs w:val="0"/>
                <w:color w:val="000000"/>
                <w:u w:val="none"/>
              </w:rPr>
            </w:r>
            <w:r>
              <w:rPr>
                <w:rFonts w:ascii="Times New Roman" w:hAnsi="Times New Roman" w:cs="Times New Roman"/>
                <w:i w:val="0"/>
                <w:iCs w:val="0"/>
                <w:color w:val="000000"/>
                <w:u w:val="none"/>
              </w:rPr>
            </w:r>
          </w:p>
        </w:tc>
        <w:tc>
          <w:tcPr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630" w:type="dxa"/>
            <w:vAlign w:val="top"/>
            <w:textDirection w:val="lrTb"/>
            <w:noWrap w:val="false"/>
          </w:tcPr>
          <w:p>
            <w:pPr>
              <w:pStyle w:val="1323"/>
              <w:ind w:right="0" w:firstLine="0"/>
              <w:jc w:val="left"/>
              <w:rPr>
                <w:rFonts w:ascii="Times New Roman" w:hAnsi="Times New Roman" w:cs="Times New Roman"/>
                <w:i w:val="0"/>
                <w:iCs w:val="0"/>
                <w:color w:val="000000"/>
                <w:u w:val="none"/>
              </w:rPr>
            </w:pPr>
            <w:r>
              <w:rPr>
                <w:rFonts w:ascii="Times New Roman" w:hAnsi="Times New Roman" w:cs="Times New Roman"/>
                <w:i w:val="0"/>
                <w:iCs w:val="0"/>
                <w:color w:val="000000"/>
                <w:u w:val="none"/>
              </w:rPr>
            </w:r>
            <w:r>
              <w:rPr>
                <w:rFonts w:ascii="Times New Roman" w:hAnsi="Times New Roman" w:cs="Times New Roman"/>
                <w:i w:val="0"/>
                <w:iCs w:val="0"/>
                <w:color w:val="000000"/>
                <w:u w:val="none"/>
              </w:rPr>
            </w:r>
            <w:r>
              <w:rPr>
                <w:rFonts w:ascii="Times New Roman" w:hAnsi="Times New Roman" w:cs="Times New Roman"/>
                <w:i w:val="0"/>
                <w:iCs w:val="0"/>
                <w:color w:val="000000"/>
                <w:u w:val="none"/>
              </w:rPr>
            </w:r>
          </w:p>
        </w:tc>
        <w:tc>
          <w:tcPr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245" w:type="dxa"/>
            <w:vAlign w:val="top"/>
            <w:textDirection w:val="lrTb"/>
            <w:noWrap w:val="false"/>
          </w:tcPr>
          <w:p>
            <w:pPr>
              <w:pStyle w:val="1323"/>
              <w:ind w:right="0" w:firstLine="0"/>
              <w:jc w:val="left"/>
              <w:rPr>
                <w:rFonts w:ascii="Times New Roman" w:hAnsi="Times New Roman" w:cs="Times New Roman"/>
                <w:i w:val="0"/>
                <w:iCs w:val="0"/>
                <w:color w:val="000000"/>
                <w:u w:val="none"/>
              </w:rPr>
            </w:pPr>
            <w:r>
              <w:rPr>
                <w:rFonts w:ascii="Times New Roman" w:hAnsi="Times New Roman" w:cs="Times New Roman"/>
                <w:i w:val="0"/>
                <w:iCs w:val="0"/>
                <w:color w:val="000000"/>
                <w:u w:val="none"/>
              </w:rPr>
            </w:r>
            <w:r>
              <w:rPr>
                <w:rFonts w:ascii="Times New Roman" w:hAnsi="Times New Roman" w:cs="Times New Roman"/>
                <w:i w:val="0"/>
                <w:iCs w:val="0"/>
                <w:color w:val="000000"/>
                <w:u w:val="none"/>
              </w:rPr>
            </w:r>
            <w:r>
              <w:rPr>
                <w:rFonts w:ascii="Times New Roman" w:hAnsi="Times New Roman" w:cs="Times New Roman"/>
                <w:i w:val="0"/>
                <w:iCs w:val="0"/>
                <w:color w:val="000000"/>
                <w:u w:val="none"/>
              </w:rPr>
            </w:r>
          </w:p>
        </w:tc>
      </w:tr>
      <w:tr>
        <w:tblPrEx/>
        <w:trPr/>
        <w:tc>
          <w:tcPr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513" w:type="dxa"/>
            <w:vAlign w:val="top"/>
            <w:textDirection w:val="lrTb"/>
            <w:noWrap w:val="false"/>
          </w:tcPr>
          <w:p>
            <w:pPr>
              <w:pStyle w:val="1323"/>
              <w:numPr>
                <w:ilvl w:val="0"/>
                <w:numId w:val="11"/>
              </w:numPr>
              <w:ind w:left="57" w:right="0" w:firstLine="0"/>
              <w:jc w:val="center"/>
              <w:rPr>
                <w:rFonts w:ascii="Times New Roman" w:hAnsi="Times New Roman" w:cs="Times New Roman"/>
                <w:i w:val="0"/>
                <w:iCs w:val="0"/>
                <w:color w:val="000000"/>
                <w:u w:val="none"/>
              </w:rPr>
            </w:pPr>
            <w:r>
              <w:rPr>
                <w:rFonts w:ascii="Times New Roman" w:hAnsi="Times New Roman" w:cs="Times New Roman"/>
                <w:i w:val="0"/>
                <w:iCs w:val="0"/>
                <w:color w:val="000000"/>
                <w:u w:val="none"/>
              </w:rPr>
            </w:r>
            <w:r>
              <w:rPr>
                <w:rFonts w:ascii="Times New Roman" w:hAnsi="Times New Roman" w:cs="Times New Roman"/>
                <w:i w:val="0"/>
                <w:iCs w:val="0"/>
                <w:color w:val="000000"/>
                <w:u w:val="none"/>
              </w:rPr>
            </w:r>
            <w:r>
              <w:rPr>
                <w:rFonts w:ascii="Times New Roman" w:hAnsi="Times New Roman" w:cs="Times New Roman"/>
                <w:i w:val="0"/>
                <w:iCs w:val="0"/>
                <w:color w:val="000000"/>
                <w:u w:val="none"/>
              </w:rPr>
            </w:r>
          </w:p>
        </w:tc>
        <w:tc>
          <w:tcPr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7602" w:type="dxa"/>
            <w:vAlign w:val="top"/>
            <w:textDirection w:val="lrTb"/>
            <w:noWrap w:val="false"/>
          </w:tcPr>
          <w:p>
            <w:pPr>
              <w:pStyle w:val="1323"/>
              <w:ind w:right="0" w:firstLine="0"/>
              <w:jc w:val="left"/>
            </w:pPr>
            <w:r>
              <w:rPr>
                <w:rFonts w:ascii="Times New Roman" w:hAnsi="Times New Roman" w:cs="Times New Roman"/>
                <w:i w:val="0"/>
                <w:iCs w:val="0"/>
                <w:color w:val="000000"/>
                <w:u w:val="none"/>
              </w:rPr>
              <w:t xml:space="preserve">Место проведения огневых работ очищено от горючих и пожаровзрывоопасных веществ, конструкции защищены от попадания на них искр</w:t>
            </w:r>
            <w:r/>
          </w:p>
        </w:tc>
        <w:tc>
          <w:tcPr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555" w:type="dxa"/>
            <w:vAlign w:val="top"/>
            <w:textDirection w:val="lrTb"/>
            <w:noWrap w:val="false"/>
          </w:tcPr>
          <w:p>
            <w:pPr>
              <w:pStyle w:val="1323"/>
              <w:ind w:right="0" w:firstLine="0"/>
              <w:jc w:val="left"/>
              <w:rPr>
                <w:rFonts w:ascii="Times New Roman" w:hAnsi="Times New Roman" w:cs="Times New Roman"/>
                <w:i w:val="0"/>
                <w:iCs w:val="0"/>
                <w:color w:val="000000"/>
                <w:u w:val="none"/>
              </w:rPr>
            </w:pPr>
            <w:r>
              <w:rPr>
                <w:rFonts w:ascii="Times New Roman" w:hAnsi="Times New Roman" w:cs="Times New Roman"/>
                <w:i w:val="0"/>
                <w:iCs w:val="0"/>
                <w:color w:val="000000"/>
                <w:u w:val="none"/>
              </w:rPr>
            </w:r>
            <w:r>
              <w:rPr>
                <w:rFonts w:ascii="Times New Roman" w:hAnsi="Times New Roman" w:cs="Times New Roman"/>
                <w:i w:val="0"/>
                <w:iCs w:val="0"/>
                <w:color w:val="000000"/>
                <w:u w:val="none"/>
              </w:rPr>
            </w:r>
            <w:r>
              <w:rPr>
                <w:rFonts w:ascii="Times New Roman" w:hAnsi="Times New Roman" w:cs="Times New Roman"/>
                <w:i w:val="0"/>
                <w:iCs w:val="0"/>
                <w:color w:val="000000"/>
                <w:u w:val="none"/>
              </w:rPr>
            </w:r>
          </w:p>
        </w:tc>
        <w:tc>
          <w:tcPr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630" w:type="dxa"/>
            <w:vAlign w:val="top"/>
            <w:textDirection w:val="lrTb"/>
            <w:noWrap w:val="false"/>
          </w:tcPr>
          <w:p>
            <w:pPr>
              <w:pStyle w:val="1323"/>
              <w:ind w:right="0" w:firstLine="0"/>
              <w:jc w:val="left"/>
              <w:rPr>
                <w:rFonts w:ascii="Times New Roman" w:hAnsi="Times New Roman" w:cs="Times New Roman"/>
                <w:i w:val="0"/>
                <w:iCs w:val="0"/>
                <w:color w:val="000000"/>
                <w:u w:val="none"/>
              </w:rPr>
            </w:pPr>
            <w:r>
              <w:rPr>
                <w:rFonts w:ascii="Times New Roman" w:hAnsi="Times New Roman" w:cs="Times New Roman"/>
                <w:i w:val="0"/>
                <w:iCs w:val="0"/>
                <w:color w:val="000000"/>
                <w:u w:val="none"/>
              </w:rPr>
            </w:r>
            <w:r>
              <w:rPr>
                <w:rFonts w:ascii="Times New Roman" w:hAnsi="Times New Roman" w:cs="Times New Roman"/>
                <w:i w:val="0"/>
                <w:iCs w:val="0"/>
                <w:color w:val="000000"/>
                <w:u w:val="none"/>
              </w:rPr>
            </w:r>
            <w:r>
              <w:rPr>
                <w:rFonts w:ascii="Times New Roman" w:hAnsi="Times New Roman" w:cs="Times New Roman"/>
                <w:i w:val="0"/>
                <w:iCs w:val="0"/>
                <w:color w:val="000000"/>
                <w:u w:val="none"/>
              </w:rPr>
            </w:r>
          </w:p>
        </w:tc>
        <w:tc>
          <w:tcPr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245" w:type="dxa"/>
            <w:vAlign w:val="top"/>
            <w:textDirection w:val="lrTb"/>
            <w:noWrap w:val="false"/>
          </w:tcPr>
          <w:p>
            <w:pPr>
              <w:pStyle w:val="1323"/>
              <w:ind w:right="0" w:firstLine="0"/>
              <w:jc w:val="left"/>
              <w:rPr>
                <w:rFonts w:ascii="Times New Roman" w:hAnsi="Times New Roman" w:cs="Times New Roman"/>
                <w:i w:val="0"/>
                <w:iCs w:val="0"/>
                <w:color w:val="000000"/>
                <w:u w:val="none"/>
              </w:rPr>
            </w:pPr>
            <w:r>
              <w:rPr>
                <w:rFonts w:ascii="Times New Roman" w:hAnsi="Times New Roman" w:cs="Times New Roman"/>
                <w:i w:val="0"/>
                <w:iCs w:val="0"/>
                <w:color w:val="000000"/>
                <w:u w:val="none"/>
              </w:rPr>
            </w:r>
            <w:r>
              <w:rPr>
                <w:rFonts w:ascii="Times New Roman" w:hAnsi="Times New Roman" w:cs="Times New Roman"/>
                <w:i w:val="0"/>
                <w:iCs w:val="0"/>
                <w:color w:val="000000"/>
                <w:u w:val="none"/>
              </w:rPr>
            </w:r>
            <w:r>
              <w:rPr>
                <w:rFonts w:ascii="Times New Roman" w:hAnsi="Times New Roman" w:cs="Times New Roman"/>
                <w:i w:val="0"/>
                <w:iCs w:val="0"/>
                <w:color w:val="000000"/>
                <w:u w:val="none"/>
              </w:rPr>
            </w:r>
          </w:p>
        </w:tc>
      </w:tr>
      <w:tr>
        <w:tblPrEx/>
        <w:trPr/>
        <w:tc>
          <w:tcPr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513" w:type="dxa"/>
            <w:vAlign w:val="top"/>
            <w:textDirection w:val="lrTb"/>
            <w:noWrap w:val="false"/>
          </w:tcPr>
          <w:p>
            <w:pPr>
              <w:pStyle w:val="1323"/>
              <w:numPr>
                <w:ilvl w:val="0"/>
                <w:numId w:val="11"/>
              </w:numPr>
              <w:ind w:left="57" w:right="0" w:firstLine="0"/>
              <w:jc w:val="center"/>
              <w:rPr>
                <w:rFonts w:ascii="Times New Roman" w:hAnsi="Times New Roman" w:cs="Times New Roman"/>
                <w:i w:val="0"/>
                <w:iCs w:val="0"/>
                <w:color w:val="000000"/>
                <w:u w:val="none"/>
              </w:rPr>
            </w:pPr>
            <w:r>
              <w:rPr>
                <w:rFonts w:ascii="Times New Roman" w:hAnsi="Times New Roman" w:cs="Times New Roman"/>
                <w:i w:val="0"/>
                <w:iCs w:val="0"/>
                <w:color w:val="000000"/>
                <w:u w:val="none"/>
              </w:rPr>
            </w:r>
            <w:r>
              <w:rPr>
                <w:rFonts w:ascii="Times New Roman" w:hAnsi="Times New Roman" w:cs="Times New Roman"/>
                <w:i w:val="0"/>
                <w:iCs w:val="0"/>
                <w:color w:val="000000"/>
                <w:u w:val="none"/>
              </w:rPr>
            </w:r>
            <w:r>
              <w:rPr>
                <w:rFonts w:ascii="Times New Roman" w:hAnsi="Times New Roman" w:cs="Times New Roman"/>
                <w:i w:val="0"/>
                <w:iCs w:val="0"/>
                <w:color w:val="000000"/>
                <w:u w:val="none"/>
              </w:rPr>
            </w:r>
          </w:p>
        </w:tc>
        <w:tc>
          <w:tcPr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7602" w:type="dxa"/>
            <w:vAlign w:val="top"/>
            <w:textDirection w:val="lrTb"/>
            <w:noWrap w:val="false"/>
          </w:tcPr>
          <w:p>
            <w:pPr>
              <w:pStyle w:val="1323"/>
              <w:ind w:right="0" w:firstLine="0"/>
              <w:jc w:val="left"/>
            </w:pPr>
            <w:r>
              <w:rPr>
                <w:rFonts w:ascii="Times New Roman" w:hAnsi="Times New Roman" w:cs="Times New Roman"/>
                <w:i w:val="0"/>
                <w:iCs w:val="0"/>
                <w:color w:val="000000"/>
                <w:u w:val="none"/>
              </w:rPr>
              <w:t xml:space="preserve">В помещении все двери плотно закрыты.</w:t>
            </w:r>
            <w:r/>
          </w:p>
        </w:tc>
        <w:tc>
          <w:tcPr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555" w:type="dxa"/>
            <w:vAlign w:val="top"/>
            <w:textDirection w:val="lrTb"/>
            <w:noWrap w:val="false"/>
          </w:tcPr>
          <w:p>
            <w:pPr>
              <w:pStyle w:val="1323"/>
              <w:ind w:right="0" w:firstLine="0"/>
              <w:jc w:val="left"/>
              <w:rPr>
                <w:rFonts w:ascii="Times New Roman" w:hAnsi="Times New Roman" w:cs="Times New Roman"/>
                <w:i w:val="0"/>
                <w:iCs w:val="0"/>
                <w:color w:val="000000"/>
                <w:u w:val="none"/>
              </w:rPr>
            </w:pPr>
            <w:r>
              <w:rPr>
                <w:rFonts w:ascii="Times New Roman" w:hAnsi="Times New Roman" w:cs="Times New Roman"/>
                <w:i w:val="0"/>
                <w:iCs w:val="0"/>
                <w:color w:val="000000"/>
                <w:u w:val="none"/>
              </w:rPr>
            </w:r>
            <w:r>
              <w:rPr>
                <w:rFonts w:ascii="Times New Roman" w:hAnsi="Times New Roman" w:cs="Times New Roman"/>
                <w:i w:val="0"/>
                <w:iCs w:val="0"/>
                <w:color w:val="000000"/>
                <w:u w:val="none"/>
              </w:rPr>
            </w:r>
            <w:r>
              <w:rPr>
                <w:rFonts w:ascii="Times New Roman" w:hAnsi="Times New Roman" w:cs="Times New Roman"/>
                <w:i w:val="0"/>
                <w:iCs w:val="0"/>
                <w:color w:val="000000"/>
                <w:u w:val="none"/>
              </w:rPr>
            </w:r>
          </w:p>
        </w:tc>
        <w:tc>
          <w:tcPr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630" w:type="dxa"/>
            <w:vAlign w:val="top"/>
            <w:textDirection w:val="lrTb"/>
            <w:noWrap w:val="false"/>
          </w:tcPr>
          <w:p>
            <w:pPr>
              <w:pStyle w:val="1323"/>
              <w:ind w:right="0" w:firstLine="0"/>
              <w:jc w:val="left"/>
              <w:rPr>
                <w:rFonts w:ascii="Times New Roman" w:hAnsi="Times New Roman" w:cs="Times New Roman"/>
                <w:i w:val="0"/>
                <w:iCs w:val="0"/>
                <w:color w:val="000000"/>
                <w:u w:val="none"/>
              </w:rPr>
            </w:pPr>
            <w:r>
              <w:rPr>
                <w:rFonts w:ascii="Times New Roman" w:hAnsi="Times New Roman" w:cs="Times New Roman"/>
                <w:i w:val="0"/>
                <w:iCs w:val="0"/>
                <w:color w:val="000000"/>
                <w:u w:val="none"/>
              </w:rPr>
            </w:r>
            <w:r>
              <w:rPr>
                <w:rFonts w:ascii="Times New Roman" w:hAnsi="Times New Roman" w:cs="Times New Roman"/>
                <w:i w:val="0"/>
                <w:iCs w:val="0"/>
                <w:color w:val="000000"/>
                <w:u w:val="none"/>
              </w:rPr>
            </w:r>
            <w:r>
              <w:rPr>
                <w:rFonts w:ascii="Times New Roman" w:hAnsi="Times New Roman" w:cs="Times New Roman"/>
                <w:i w:val="0"/>
                <w:iCs w:val="0"/>
                <w:color w:val="000000"/>
                <w:u w:val="none"/>
              </w:rPr>
            </w:r>
          </w:p>
        </w:tc>
        <w:tc>
          <w:tcPr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245" w:type="dxa"/>
            <w:vAlign w:val="top"/>
            <w:textDirection w:val="lrTb"/>
            <w:noWrap w:val="false"/>
          </w:tcPr>
          <w:p>
            <w:pPr>
              <w:pStyle w:val="1323"/>
              <w:ind w:right="0" w:firstLine="0"/>
              <w:jc w:val="left"/>
              <w:rPr>
                <w:rFonts w:ascii="Times New Roman" w:hAnsi="Times New Roman" w:cs="Times New Roman"/>
                <w:i w:val="0"/>
                <w:iCs w:val="0"/>
                <w:color w:val="000000"/>
                <w:u w:val="none"/>
              </w:rPr>
            </w:pPr>
            <w:r>
              <w:rPr>
                <w:rFonts w:ascii="Times New Roman" w:hAnsi="Times New Roman" w:cs="Times New Roman"/>
                <w:i w:val="0"/>
                <w:iCs w:val="0"/>
                <w:color w:val="000000"/>
                <w:u w:val="none"/>
              </w:rPr>
            </w:r>
            <w:r>
              <w:rPr>
                <w:rFonts w:ascii="Times New Roman" w:hAnsi="Times New Roman" w:cs="Times New Roman"/>
                <w:i w:val="0"/>
                <w:iCs w:val="0"/>
                <w:color w:val="000000"/>
                <w:u w:val="none"/>
              </w:rPr>
            </w:r>
            <w:r>
              <w:rPr>
                <w:rFonts w:ascii="Times New Roman" w:hAnsi="Times New Roman" w:cs="Times New Roman"/>
                <w:i w:val="0"/>
                <w:iCs w:val="0"/>
                <w:color w:val="000000"/>
                <w:u w:val="none"/>
              </w:rPr>
            </w:r>
          </w:p>
        </w:tc>
      </w:tr>
      <w:tr>
        <w:tblPrEx/>
        <w:trPr/>
        <w:tc>
          <w:tcPr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513" w:type="dxa"/>
            <w:vAlign w:val="top"/>
            <w:textDirection w:val="lrTb"/>
            <w:noWrap w:val="false"/>
          </w:tcPr>
          <w:p>
            <w:pPr>
              <w:pStyle w:val="1323"/>
              <w:numPr>
                <w:ilvl w:val="0"/>
                <w:numId w:val="11"/>
              </w:numPr>
              <w:ind w:left="57" w:right="0" w:firstLine="0"/>
              <w:jc w:val="center"/>
              <w:rPr>
                <w:rFonts w:ascii="Times New Roman" w:hAnsi="Times New Roman" w:cs="Times New Roman"/>
                <w:i w:val="0"/>
                <w:iCs w:val="0"/>
                <w:color w:val="000000"/>
                <w:u w:val="none"/>
              </w:rPr>
            </w:pPr>
            <w:r>
              <w:rPr>
                <w:rFonts w:ascii="Times New Roman" w:hAnsi="Times New Roman" w:cs="Times New Roman"/>
                <w:i w:val="0"/>
                <w:iCs w:val="0"/>
                <w:color w:val="000000"/>
                <w:u w:val="none"/>
              </w:rPr>
            </w:r>
            <w:r>
              <w:rPr>
                <w:rFonts w:ascii="Times New Roman" w:hAnsi="Times New Roman" w:cs="Times New Roman"/>
                <w:i w:val="0"/>
                <w:iCs w:val="0"/>
                <w:color w:val="000000"/>
                <w:u w:val="none"/>
              </w:rPr>
            </w:r>
            <w:r>
              <w:rPr>
                <w:rFonts w:ascii="Times New Roman" w:hAnsi="Times New Roman" w:cs="Times New Roman"/>
                <w:i w:val="0"/>
                <w:iCs w:val="0"/>
                <w:color w:val="000000"/>
                <w:u w:val="none"/>
              </w:rPr>
            </w:r>
          </w:p>
        </w:tc>
        <w:tc>
          <w:tcPr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7602" w:type="dxa"/>
            <w:vAlign w:val="top"/>
            <w:textDirection w:val="lrTb"/>
            <w:noWrap w:val="false"/>
          </w:tcPr>
          <w:p>
            <w:pPr>
              <w:pStyle w:val="1323"/>
              <w:ind w:right="0" w:firstLine="0"/>
              <w:jc w:val="left"/>
            </w:pPr>
            <w:r>
              <w:rPr>
                <w:rFonts w:ascii="Times New Roman" w:hAnsi="Times New Roman" w:cs="Times New Roman"/>
                <w:i w:val="0"/>
                <w:iCs w:val="0"/>
                <w:color w:val="000000"/>
                <w:u w:val="none"/>
              </w:rPr>
              <w:t xml:space="preserve">Предусмотрены меры защиты от разлета и попадания искр.</w:t>
            </w:r>
            <w:r/>
          </w:p>
        </w:tc>
        <w:tc>
          <w:tcPr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555" w:type="dxa"/>
            <w:vAlign w:val="top"/>
            <w:textDirection w:val="lrTb"/>
            <w:noWrap w:val="false"/>
          </w:tcPr>
          <w:p>
            <w:pPr>
              <w:pStyle w:val="1323"/>
              <w:ind w:right="0" w:firstLine="0"/>
              <w:jc w:val="left"/>
              <w:rPr>
                <w:rFonts w:ascii="Times New Roman" w:hAnsi="Times New Roman" w:cs="Times New Roman"/>
                <w:i w:val="0"/>
                <w:iCs w:val="0"/>
                <w:color w:val="000000"/>
                <w:u w:val="none"/>
              </w:rPr>
            </w:pPr>
            <w:r>
              <w:rPr>
                <w:rFonts w:ascii="Times New Roman" w:hAnsi="Times New Roman" w:cs="Times New Roman"/>
                <w:i w:val="0"/>
                <w:iCs w:val="0"/>
                <w:color w:val="000000"/>
                <w:u w:val="none"/>
              </w:rPr>
            </w:r>
            <w:r>
              <w:rPr>
                <w:rFonts w:ascii="Times New Roman" w:hAnsi="Times New Roman" w:cs="Times New Roman"/>
                <w:i w:val="0"/>
                <w:iCs w:val="0"/>
                <w:color w:val="000000"/>
                <w:u w:val="none"/>
              </w:rPr>
            </w:r>
            <w:r>
              <w:rPr>
                <w:rFonts w:ascii="Times New Roman" w:hAnsi="Times New Roman" w:cs="Times New Roman"/>
                <w:i w:val="0"/>
                <w:iCs w:val="0"/>
                <w:color w:val="000000"/>
                <w:u w:val="none"/>
              </w:rPr>
            </w:r>
          </w:p>
        </w:tc>
        <w:tc>
          <w:tcPr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630" w:type="dxa"/>
            <w:vAlign w:val="top"/>
            <w:textDirection w:val="lrTb"/>
            <w:noWrap w:val="false"/>
          </w:tcPr>
          <w:p>
            <w:pPr>
              <w:pStyle w:val="1323"/>
              <w:ind w:right="0" w:firstLine="0"/>
              <w:jc w:val="left"/>
              <w:rPr>
                <w:rFonts w:ascii="Times New Roman" w:hAnsi="Times New Roman" w:cs="Times New Roman"/>
                <w:i w:val="0"/>
                <w:iCs w:val="0"/>
                <w:color w:val="000000"/>
                <w:u w:val="none"/>
              </w:rPr>
            </w:pPr>
            <w:r>
              <w:rPr>
                <w:rFonts w:ascii="Times New Roman" w:hAnsi="Times New Roman" w:cs="Times New Roman"/>
                <w:i w:val="0"/>
                <w:iCs w:val="0"/>
                <w:color w:val="000000"/>
                <w:u w:val="none"/>
              </w:rPr>
            </w:r>
            <w:r>
              <w:rPr>
                <w:rFonts w:ascii="Times New Roman" w:hAnsi="Times New Roman" w:cs="Times New Roman"/>
                <w:i w:val="0"/>
                <w:iCs w:val="0"/>
                <w:color w:val="000000"/>
                <w:u w:val="none"/>
              </w:rPr>
            </w:r>
            <w:r>
              <w:rPr>
                <w:rFonts w:ascii="Times New Roman" w:hAnsi="Times New Roman" w:cs="Times New Roman"/>
                <w:i w:val="0"/>
                <w:iCs w:val="0"/>
                <w:color w:val="000000"/>
                <w:u w:val="none"/>
              </w:rPr>
            </w:r>
          </w:p>
        </w:tc>
        <w:tc>
          <w:tcPr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245" w:type="dxa"/>
            <w:vAlign w:val="top"/>
            <w:textDirection w:val="lrTb"/>
            <w:noWrap w:val="false"/>
          </w:tcPr>
          <w:p>
            <w:pPr>
              <w:pStyle w:val="1323"/>
              <w:ind w:right="0" w:firstLine="0"/>
              <w:jc w:val="left"/>
              <w:rPr>
                <w:rFonts w:ascii="Times New Roman" w:hAnsi="Times New Roman" w:cs="Times New Roman"/>
                <w:i w:val="0"/>
                <w:iCs w:val="0"/>
                <w:color w:val="000000"/>
                <w:u w:val="none"/>
              </w:rPr>
            </w:pPr>
            <w:r>
              <w:rPr>
                <w:rFonts w:ascii="Times New Roman" w:hAnsi="Times New Roman" w:cs="Times New Roman"/>
                <w:i w:val="0"/>
                <w:iCs w:val="0"/>
                <w:color w:val="000000"/>
                <w:u w:val="none"/>
              </w:rPr>
            </w:r>
            <w:r>
              <w:rPr>
                <w:rFonts w:ascii="Times New Roman" w:hAnsi="Times New Roman" w:cs="Times New Roman"/>
                <w:i w:val="0"/>
                <w:iCs w:val="0"/>
                <w:color w:val="000000"/>
                <w:u w:val="none"/>
              </w:rPr>
            </w:r>
            <w:r>
              <w:rPr>
                <w:rFonts w:ascii="Times New Roman" w:hAnsi="Times New Roman" w:cs="Times New Roman"/>
                <w:i w:val="0"/>
                <w:iCs w:val="0"/>
                <w:color w:val="000000"/>
                <w:u w:val="none"/>
              </w:rPr>
            </w:r>
          </w:p>
        </w:tc>
      </w:tr>
      <w:tr>
        <w:tblPrEx/>
        <w:trPr/>
        <w:tc>
          <w:tcPr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513" w:type="dxa"/>
            <w:vAlign w:val="top"/>
            <w:textDirection w:val="lrTb"/>
            <w:noWrap w:val="false"/>
          </w:tcPr>
          <w:p>
            <w:pPr>
              <w:pStyle w:val="1323"/>
              <w:numPr>
                <w:ilvl w:val="0"/>
                <w:numId w:val="11"/>
              </w:numPr>
              <w:ind w:left="57" w:right="0" w:firstLine="0"/>
              <w:jc w:val="center"/>
              <w:rPr>
                <w:rFonts w:ascii="Times New Roman" w:hAnsi="Times New Roman" w:cs="Times New Roman"/>
                <w:i w:val="0"/>
                <w:iCs w:val="0"/>
                <w:color w:val="000000"/>
                <w:u w:val="none"/>
              </w:rPr>
            </w:pPr>
            <w:r>
              <w:rPr>
                <w:rFonts w:ascii="Times New Roman" w:hAnsi="Times New Roman" w:cs="Times New Roman"/>
                <w:i w:val="0"/>
                <w:iCs w:val="0"/>
                <w:color w:val="000000"/>
                <w:u w:val="none"/>
              </w:rPr>
            </w:r>
            <w:r>
              <w:rPr>
                <w:rFonts w:ascii="Times New Roman" w:hAnsi="Times New Roman" w:cs="Times New Roman"/>
                <w:i w:val="0"/>
                <w:iCs w:val="0"/>
                <w:color w:val="000000"/>
                <w:u w:val="none"/>
              </w:rPr>
            </w:r>
            <w:r>
              <w:rPr>
                <w:rFonts w:ascii="Times New Roman" w:hAnsi="Times New Roman" w:cs="Times New Roman"/>
                <w:i w:val="0"/>
                <w:iCs w:val="0"/>
                <w:color w:val="000000"/>
                <w:u w:val="none"/>
              </w:rPr>
            </w:r>
          </w:p>
        </w:tc>
        <w:tc>
          <w:tcPr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7602" w:type="dxa"/>
            <w:vAlign w:val="top"/>
            <w:textDirection w:val="lrTb"/>
            <w:noWrap w:val="false"/>
          </w:tcPr>
          <w:p>
            <w:pPr>
              <w:pStyle w:val="1323"/>
              <w:ind w:right="0" w:firstLine="0"/>
              <w:jc w:val="left"/>
            </w:pPr>
            <w:r>
              <w:rPr>
                <w:rFonts w:ascii="Times New Roman" w:hAnsi="Times New Roman" w:cs="Times New Roman"/>
                <w:i w:val="0"/>
                <w:iCs w:val="0"/>
                <w:color w:val="000000"/>
                <w:u w:val="none"/>
              </w:rPr>
              <w:t xml:space="preserve">Обеспечена бесперебойная работа вентиляции</w:t>
            </w:r>
            <w:r/>
          </w:p>
        </w:tc>
        <w:tc>
          <w:tcPr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555" w:type="dxa"/>
            <w:vAlign w:val="top"/>
            <w:textDirection w:val="lrTb"/>
            <w:noWrap w:val="false"/>
          </w:tcPr>
          <w:p>
            <w:pPr>
              <w:pStyle w:val="1323"/>
              <w:ind w:right="0" w:firstLine="0"/>
              <w:jc w:val="left"/>
              <w:rPr>
                <w:rFonts w:ascii="Times New Roman" w:hAnsi="Times New Roman" w:cs="Times New Roman"/>
                <w:i w:val="0"/>
                <w:iCs w:val="0"/>
                <w:color w:val="000000"/>
                <w:u w:val="none"/>
              </w:rPr>
            </w:pPr>
            <w:r>
              <w:rPr>
                <w:rFonts w:ascii="Times New Roman" w:hAnsi="Times New Roman" w:cs="Times New Roman"/>
                <w:i w:val="0"/>
                <w:iCs w:val="0"/>
                <w:color w:val="000000"/>
                <w:u w:val="none"/>
              </w:rPr>
            </w:r>
            <w:r>
              <w:rPr>
                <w:rFonts w:ascii="Times New Roman" w:hAnsi="Times New Roman" w:cs="Times New Roman"/>
                <w:i w:val="0"/>
                <w:iCs w:val="0"/>
                <w:color w:val="000000"/>
                <w:u w:val="none"/>
              </w:rPr>
            </w:r>
            <w:r>
              <w:rPr>
                <w:rFonts w:ascii="Times New Roman" w:hAnsi="Times New Roman" w:cs="Times New Roman"/>
                <w:i w:val="0"/>
                <w:iCs w:val="0"/>
                <w:color w:val="000000"/>
                <w:u w:val="none"/>
              </w:rPr>
            </w:r>
          </w:p>
        </w:tc>
        <w:tc>
          <w:tcPr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630" w:type="dxa"/>
            <w:vAlign w:val="top"/>
            <w:textDirection w:val="lrTb"/>
            <w:noWrap w:val="false"/>
          </w:tcPr>
          <w:p>
            <w:pPr>
              <w:pStyle w:val="1323"/>
              <w:ind w:right="0" w:firstLine="0"/>
              <w:jc w:val="left"/>
              <w:rPr>
                <w:rFonts w:ascii="Times New Roman" w:hAnsi="Times New Roman" w:cs="Times New Roman"/>
                <w:i w:val="0"/>
                <w:iCs w:val="0"/>
                <w:color w:val="000000"/>
                <w:u w:val="none"/>
              </w:rPr>
            </w:pPr>
            <w:r>
              <w:rPr>
                <w:rFonts w:ascii="Times New Roman" w:hAnsi="Times New Roman" w:cs="Times New Roman"/>
                <w:i w:val="0"/>
                <w:iCs w:val="0"/>
                <w:color w:val="000000"/>
                <w:u w:val="none"/>
              </w:rPr>
            </w:r>
            <w:r>
              <w:rPr>
                <w:rFonts w:ascii="Times New Roman" w:hAnsi="Times New Roman" w:cs="Times New Roman"/>
                <w:i w:val="0"/>
                <w:iCs w:val="0"/>
                <w:color w:val="000000"/>
                <w:u w:val="none"/>
              </w:rPr>
            </w:r>
            <w:r>
              <w:rPr>
                <w:rFonts w:ascii="Times New Roman" w:hAnsi="Times New Roman" w:cs="Times New Roman"/>
                <w:i w:val="0"/>
                <w:iCs w:val="0"/>
                <w:color w:val="000000"/>
                <w:u w:val="none"/>
              </w:rPr>
            </w:r>
          </w:p>
        </w:tc>
        <w:tc>
          <w:tcPr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245" w:type="dxa"/>
            <w:vAlign w:val="top"/>
            <w:textDirection w:val="lrTb"/>
            <w:noWrap w:val="false"/>
          </w:tcPr>
          <w:p>
            <w:pPr>
              <w:pStyle w:val="1323"/>
              <w:ind w:right="0" w:firstLine="0"/>
              <w:jc w:val="left"/>
              <w:rPr>
                <w:rFonts w:ascii="Times New Roman" w:hAnsi="Times New Roman" w:cs="Times New Roman"/>
                <w:i w:val="0"/>
                <w:iCs w:val="0"/>
                <w:color w:val="000000"/>
                <w:u w:val="none"/>
              </w:rPr>
            </w:pPr>
            <w:r>
              <w:rPr>
                <w:rFonts w:ascii="Times New Roman" w:hAnsi="Times New Roman" w:cs="Times New Roman"/>
                <w:i w:val="0"/>
                <w:iCs w:val="0"/>
                <w:color w:val="000000"/>
                <w:u w:val="none"/>
              </w:rPr>
            </w:r>
            <w:r>
              <w:rPr>
                <w:rFonts w:ascii="Times New Roman" w:hAnsi="Times New Roman" w:cs="Times New Roman"/>
                <w:i w:val="0"/>
                <w:iCs w:val="0"/>
                <w:color w:val="000000"/>
                <w:u w:val="none"/>
              </w:rPr>
            </w:r>
            <w:r>
              <w:rPr>
                <w:rFonts w:ascii="Times New Roman" w:hAnsi="Times New Roman" w:cs="Times New Roman"/>
                <w:i w:val="0"/>
                <w:iCs w:val="0"/>
                <w:color w:val="000000"/>
                <w:u w:val="none"/>
              </w:rPr>
            </w:r>
          </w:p>
        </w:tc>
      </w:tr>
      <w:tr>
        <w:tblPrEx/>
        <w:trPr/>
        <w:tc>
          <w:tcPr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513" w:type="dxa"/>
            <w:vAlign w:val="top"/>
            <w:textDirection w:val="lrTb"/>
            <w:noWrap w:val="false"/>
          </w:tcPr>
          <w:p>
            <w:pPr>
              <w:pStyle w:val="1323"/>
              <w:numPr>
                <w:ilvl w:val="0"/>
                <w:numId w:val="11"/>
              </w:numPr>
              <w:ind w:left="57" w:right="0" w:firstLine="0"/>
              <w:jc w:val="center"/>
              <w:rPr>
                <w:rFonts w:ascii="Times New Roman" w:hAnsi="Times New Roman" w:cs="Times New Roman"/>
                <w:i w:val="0"/>
                <w:iCs w:val="0"/>
                <w:color w:val="000000"/>
                <w:u w:val="none"/>
              </w:rPr>
            </w:pPr>
            <w:r>
              <w:rPr>
                <w:rFonts w:ascii="Times New Roman" w:hAnsi="Times New Roman" w:cs="Times New Roman"/>
                <w:i w:val="0"/>
                <w:iCs w:val="0"/>
                <w:color w:val="000000"/>
                <w:u w:val="none"/>
              </w:rPr>
            </w:r>
            <w:r>
              <w:rPr>
                <w:rFonts w:ascii="Times New Roman" w:hAnsi="Times New Roman" w:cs="Times New Roman"/>
                <w:i w:val="0"/>
                <w:iCs w:val="0"/>
                <w:color w:val="000000"/>
                <w:u w:val="none"/>
              </w:rPr>
            </w:r>
            <w:r>
              <w:rPr>
                <w:rFonts w:ascii="Times New Roman" w:hAnsi="Times New Roman" w:cs="Times New Roman"/>
                <w:i w:val="0"/>
                <w:iCs w:val="0"/>
                <w:color w:val="000000"/>
                <w:u w:val="none"/>
              </w:rPr>
            </w:r>
          </w:p>
        </w:tc>
        <w:tc>
          <w:tcPr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7602" w:type="dxa"/>
            <w:vAlign w:val="top"/>
            <w:textDirection w:val="lrTb"/>
            <w:noWrap w:val="false"/>
          </w:tcPr>
          <w:p>
            <w:pPr>
              <w:pStyle w:val="1323"/>
              <w:ind w:right="0" w:firstLine="0"/>
              <w:jc w:val="left"/>
            </w:pPr>
            <w:r>
              <w:rPr>
                <w:rFonts w:ascii="Times New Roman" w:hAnsi="Times New Roman" w:cs="Times New Roman"/>
                <w:i w:val="0"/>
                <w:iCs w:val="0"/>
                <w:color w:val="000000"/>
                <w:u w:val="none"/>
              </w:rPr>
              <w:t xml:space="preserve">Оборудование остановлено, освобождено от опасных веществ, отключено от действующего оборудования, выведено в ремонт</w:t>
            </w:r>
            <w:r/>
          </w:p>
        </w:tc>
        <w:tc>
          <w:tcPr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555" w:type="dxa"/>
            <w:vAlign w:val="top"/>
            <w:textDirection w:val="lrTb"/>
            <w:noWrap w:val="false"/>
          </w:tcPr>
          <w:p>
            <w:pPr>
              <w:pStyle w:val="1323"/>
              <w:ind w:right="0" w:firstLine="0"/>
              <w:jc w:val="left"/>
              <w:rPr>
                <w:rFonts w:ascii="Times New Roman" w:hAnsi="Times New Roman" w:cs="Times New Roman"/>
                <w:i w:val="0"/>
                <w:iCs w:val="0"/>
                <w:color w:val="000000"/>
                <w:u w:val="none"/>
              </w:rPr>
            </w:pPr>
            <w:r>
              <w:rPr>
                <w:rFonts w:ascii="Times New Roman" w:hAnsi="Times New Roman" w:cs="Times New Roman"/>
                <w:i w:val="0"/>
                <w:iCs w:val="0"/>
                <w:color w:val="000000"/>
                <w:u w:val="none"/>
              </w:rPr>
            </w:r>
            <w:r>
              <w:rPr>
                <w:rFonts w:ascii="Times New Roman" w:hAnsi="Times New Roman" w:cs="Times New Roman"/>
                <w:i w:val="0"/>
                <w:iCs w:val="0"/>
                <w:color w:val="000000"/>
                <w:u w:val="none"/>
              </w:rPr>
            </w:r>
            <w:r>
              <w:rPr>
                <w:rFonts w:ascii="Times New Roman" w:hAnsi="Times New Roman" w:cs="Times New Roman"/>
                <w:i w:val="0"/>
                <w:iCs w:val="0"/>
                <w:color w:val="000000"/>
                <w:u w:val="none"/>
              </w:rPr>
            </w:r>
          </w:p>
        </w:tc>
        <w:tc>
          <w:tcPr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630" w:type="dxa"/>
            <w:vAlign w:val="top"/>
            <w:textDirection w:val="lrTb"/>
            <w:noWrap w:val="false"/>
          </w:tcPr>
          <w:p>
            <w:pPr>
              <w:pStyle w:val="1323"/>
              <w:ind w:right="0" w:firstLine="0"/>
              <w:jc w:val="left"/>
              <w:rPr>
                <w:rFonts w:ascii="Times New Roman" w:hAnsi="Times New Roman" w:cs="Times New Roman"/>
                <w:i w:val="0"/>
                <w:iCs w:val="0"/>
                <w:color w:val="000000"/>
                <w:u w:val="none"/>
              </w:rPr>
            </w:pPr>
            <w:r>
              <w:rPr>
                <w:rFonts w:ascii="Times New Roman" w:hAnsi="Times New Roman" w:cs="Times New Roman"/>
                <w:i w:val="0"/>
                <w:iCs w:val="0"/>
                <w:color w:val="000000"/>
                <w:u w:val="none"/>
              </w:rPr>
            </w:r>
            <w:r>
              <w:rPr>
                <w:rFonts w:ascii="Times New Roman" w:hAnsi="Times New Roman" w:cs="Times New Roman"/>
                <w:i w:val="0"/>
                <w:iCs w:val="0"/>
                <w:color w:val="000000"/>
                <w:u w:val="none"/>
              </w:rPr>
            </w:r>
            <w:r>
              <w:rPr>
                <w:rFonts w:ascii="Times New Roman" w:hAnsi="Times New Roman" w:cs="Times New Roman"/>
                <w:i w:val="0"/>
                <w:iCs w:val="0"/>
                <w:color w:val="000000"/>
                <w:u w:val="none"/>
              </w:rPr>
            </w:r>
          </w:p>
        </w:tc>
        <w:tc>
          <w:tcPr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245" w:type="dxa"/>
            <w:vAlign w:val="top"/>
            <w:textDirection w:val="lrTb"/>
            <w:noWrap w:val="false"/>
          </w:tcPr>
          <w:p>
            <w:pPr>
              <w:pStyle w:val="1323"/>
              <w:ind w:right="0" w:firstLine="0"/>
              <w:jc w:val="left"/>
              <w:rPr>
                <w:rFonts w:ascii="Times New Roman" w:hAnsi="Times New Roman" w:cs="Times New Roman"/>
                <w:i w:val="0"/>
                <w:iCs w:val="0"/>
                <w:color w:val="000000"/>
                <w:u w:val="none"/>
              </w:rPr>
            </w:pPr>
            <w:r>
              <w:rPr>
                <w:rFonts w:ascii="Times New Roman" w:hAnsi="Times New Roman" w:cs="Times New Roman"/>
                <w:i w:val="0"/>
                <w:iCs w:val="0"/>
                <w:color w:val="000000"/>
                <w:u w:val="none"/>
              </w:rPr>
            </w:r>
            <w:r>
              <w:rPr>
                <w:rFonts w:ascii="Times New Roman" w:hAnsi="Times New Roman" w:cs="Times New Roman"/>
                <w:i w:val="0"/>
                <w:iCs w:val="0"/>
                <w:color w:val="000000"/>
                <w:u w:val="none"/>
              </w:rPr>
            </w:r>
            <w:r>
              <w:rPr>
                <w:rFonts w:ascii="Times New Roman" w:hAnsi="Times New Roman" w:cs="Times New Roman"/>
                <w:i w:val="0"/>
                <w:iCs w:val="0"/>
                <w:color w:val="000000"/>
                <w:u w:val="none"/>
              </w:rPr>
            </w:r>
          </w:p>
        </w:tc>
      </w:tr>
      <w:tr>
        <w:tblPrEx/>
        <w:trPr/>
        <w:tc>
          <w:tcPr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513" w:type="dxa"/>
            <w:vAlign w:val="top"/>
            <w:textDirection w:val="lrTb"/>
            <w:noWrap w:val="false"/>
          </w:tcPr>
          <w:p>
            <w:pPr>
              <w:pStyle w:val="1323"/>
              <w:numPr>
                <w:ilvl w:val="0"/>
                <w:numId w:val="11"/>
              </w:numPr>
              <w:ind w:left="57" w:right="0" w:firstLine="0"/>
              <w:jc w:val="center"/>
              <w:rPr>
                <w:rFonts w:ascii="Times New Roman" w:hAnsi="Times New Roman" w:cs="Times New Roman"/>
                <w:i w:val="0"/>
                <w:iCs w:val="0"/>
                <w:color w:val="000000"/>
                <w:u w:val="none"/>
              </w:rPr>
            </w:pPr>
            <w:r>
              <w:rPr>
                <w:rFonts w:ascii="Times New Roman" w:hAnsi="Times New Roman" w:cs="Times New Roman"/>
                <w:i w:val="0"/>
                <w:iCs w:val="0"/>
                <w:color w:val="000000"/>
                <w:u w:val="none"/>
              </w:rPr>
            </w:r>
            <w:r>
              <w:rPr>
                <w:rFonts w:ascii="Times New Roman" w:hAnsi="Times New Roman" w:cs="Times New Roman"/>
                <w:i w:val="0"/>
                <w:iCs w:val="0"/>
                <w:color w:val="000000"/>
                <w:u w:val="none"/>
              </w:rPr>
            </w:r>
            <w:r>
              <w:rPr>
                <w:rFonts w:ascii="Times New Roman" w:hAnsi="Times New Roman" w:cs="Times New Roman"/>
                <w:i w:val="0"/>
                <w:iCs w:val="0"/>
                <w:color w:val="000000"/>
                <w:u w:val="none"/>
              </w:rPr>
            </w:r>
          </w:p>
        </w:tc>
        <w:tc>
          <w:tcPr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7602" w:type="dxa"/>
            <w:vAlign w:val="top"/>
            <w:textDirection w:val="lrTb"/>
            <w:noWrap w:val="false"/>
          </w:tcPr>
          <w:p>
            <w:pPr>
              <w:pStyle w:val="1323"/>
              <w:ind w:right="0" w:firstLine="0"/>
              <w:jc w:val="left"/>
            </w:pPr>
            <w:r>
              <w:rPr>
                <w:rFonts w:ascii="Times New Roman" w:hAnsi="Times New Roman" w:cs="Times New Roman"/>
                <w:i w:val="0"/>
                <w:iCs w:val="0"/>
                <w:color w:val="000000"/>
                <w:u w:val="none"/>
              </w:rPr>
              <w:t xml:space="preserve">На запорных устройствах вывешены запрещающие, предупреждающие плакаты</w:t>
            </w:r>
            <w:r/>
          </w:p>
        </w:tc>
        <w:tc>
          <w:tcPr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555" w:type="dxa"/>
            <w:vAlign w:val="top"/>
            <w:textDirection w:val="lrTb"/>
            <w:noWrap w:val="false"/>
          </w:tcPr>
          <w:p>
            <w:pPr>
              <w:pStyle w:val="1323"/>
              <w:ind w:right="0" w:firstLine="0"/>
              <w:jc w:val="left"/>
              <w:rPr>
                <w:rFonts w:ascii="Times New Roman" w:hAnsi="Times New Roman" w:cs="Times New Roman"/>
                <w:i w:val="0"/>
                <w:iCs w:val="0"/>
                <w:color w:val="000000"/>
                <w:u w:val="none"/>
              </w:rPr>
            </w:pPr>
            <w:r>
              <w:rPr>
                <w:rFonts w:ascii="Times New Roman" w:hAnsi="Times New Roman" w:cs="Times New Roman"/>
                <w:i w:val="0"/>
                <w:iCs w:val="0"/>
                <w:color w:val="000000"/>
                <w:u w:val="none"/>
              </w:rPr>
            </w:r>
            <w:r>
              <w:rPr>
                <w:rFonts w:ascii="Times New Roman" w:hAnsi="Times New Roman" w:cs="Times New Roman"/>
                <w:i w:val="0"/>
                <w:iCs w:val="0"/>
                <w:color w:val="000000"/>
                <w:u w:val="none"/>
              </w:rPr>
            </w:r>
            <w:r>
              <w:rPr>
                <w:rFonts w:ascii="Times New Roman" w:hAnsi="Times New Roman" w:cs="Times New Roman"/>
                <w:i w:val="0"/>
                <w:iCs w:val="0"/>
                <w:color w:val="000000"/>
                <w:u w:val="none"/>
              </w:rPr>
            </w:r>
          </w:p>
        </w:tc>
        <w:tc>
          <w:tcPr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630" w:type="dxa"/>
            <w:vAlign w:val="top"/>
            <w:textDirection w:val="lrTb"/>
            <w:noWrap w:val="false"/>
          </w:tcPr>
          <w:p>
            <w:pPr>
              <w:pStyle w:val="1323"/>
              <w:ind w:right="0" w:firstLine="0"/>
              <w:jc w:val="left"/>
              <w:rPr>
                <w:rFonts w:ascii="Times New Roman" w:hAnsi="Times New Roman" w:cs="Times New Roman"/>
                <w:i w:val="0"/>
                <w:iCs w:val="0"/>
                <w:color w:val="000000"/>
                <w:u w:val="none"/>
              </w:rPr>
            </w:pPr>
            <w:r>
              <w:rPr>
                <w:rFonts w:ascii="Times New Roman" w:hAnsi="Times New Roman" w:cs="Times New Roman"/>
                <w:i w:val="0"/>
                <w:iCs w:val="0"/>
                <w:color w:val="000000"/>
                <w:u w:val="none"/>
              </w:rPr>
            </w:r>
            <w:r>
              <w:rPr>
                <w:rFonts w:ascii="Times New Roman" w:hAnsi="Times New Roman" w:cs="Times New Roman"/>
                <w:i w:val="0"/>
                <w:iCs w:val="0"/>
                <w:color w:val="000000"/>
                <w:u w:val="none"/>
              </w:rPr>
            </w:r>
            <w:r>
              <w:rPr>
                <w:rFonts w:ascii="Times New Roman" w:hAnsi="Times New Roman" w:cs="Times New Roman"/>
                <w:i w:val="0"/>
                <w:iCs w:val="0"/>
                <w:color w:val="000000"/>
                <w:u w:val="none"/>
              </w:rPr>
            </w:r>
          </w:p>
        </w:tc>
        <w:tc>
          <w:tcPr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245" w:type="dxa"/>
            <w:vAlign w:val="top"/>
            <w:textDirection w:val="lrTb"/>
            <w:noWrap w:val="false"/>
          </w:tcPr>
          <w:p>
            <w:pPr>
              <w:pStyle w:val="1323"/>
              <w:ind w:right="0" w:firstLine="0"/>
              <w:jc w:val="left"/>
              <w:rPr>
                <w:rFonts w:ascii="Times New Roman" w:hAnsi="Times New Roman" w:cs="Times New Roman"/>
                <w:i w:val="0"/>
                <w:iCs w:val="0"/>
                <w:color w:val="000000"/>
                <w:u w:val="none"/>
              </w:rPr>
            </w:pPr>
            <w:r>
              <w:rPr>
                <w:rFonts w:ascii="Times New Roman" w:hAnsi="Times New Roman" w:cs="Times New Roman"/>
                <w:i w:val="0"/>
                <w:iCs w:val="0"/>
                <w:color w:val="000000"/>
                <w:u w:val="none"/>
              </w:rPr>
            </w:r>
            <w:r>
              <w:rPr>
                <w:rFonts w:ascii="Times New Roman" w:hAnsi="Times New Roman" w:cs="Times New Roman"/>
                <w:i w:val="0"/>
                <w:iCs w:val="0"/>
                <w:color w:val="000000"/>
                <w:u w:val="none"/>
              </w:rPr>
            </w:r>
            <w:r>
              <w:rPr>
                <w:rFonts w:ascii="Times New Roman" w:hAnsi="Times New Roman" w:cs="Times New Roman"/>
                <w:i w:val="0"/>
                <w:iCs w:val="0"/>
                <w:color w:val="000000"/>
                <w:u w:val="none"/>
              </w:rPr>
            </w:r>
          </w:p>
        </w:tc>
      </w:tr>
      <w:tr>
        <w:tblPrEx/>
        <w:trPr/>
        <w:tc>
          <w:tcPr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513" w:type="dxa"/>
            <w:vAlign w:val="top"/>
            <w:textDirection w:val="lrTb"/>
            <w:noWrap w:val="false"/>
          </w:tcPr>
          <w:p>
            <w:pPr>
              <w:pStyle w:val="1323"/>
              <w:numPr>
                <w:ilvl w:val="0"/>
                <w:numId w:val="11"/>
              </w:numPr>
              <w:ind w:left="57" w:right="0" w:firstLine="0"/>
              <w:jc w:val="center"/>
              <w:rPr>
                <w:rFonts w:ascii="Times New Roman" w:hAnsi="Times New Roman" w:cs="Times New Roman"/>
                <w:i w:val="0"/>
                <w:iCs w:val="0"/>
                <w:color w:val="000000"/>
                <w:u w:val="none"/>
              </w:rPr>
            </w:pPr>
            <w:r>
              <w:rPr>
                <w:rFonts w:ascii="Times New Roman" w:hAnsi="Times New Roman" w:cs="Times New Roman"/>
                <w:i w:val="0"/>
                <w:iCs w:val="0"/>
                <w:color w:val="000000"/>
                <w:u w:val="none"/>
              </w:rPr>
            </w:r>
            <w:r>
              <w:rPr>
                <w:rFonts w:ascii="Times New Roman" w:hAnsi="Times New Roman" w:cs="Times New Roman"/>
                <w:i w:val="0"/>
                <w:iCs w:val="0"/>
                <w:color w:val="000000"/>
                <w:u w:val="none"/>
              </w:rPr>
            </w:r>
            <w:r>
              <w:rPr>
                <w:rFonts w:ascii="Times New Roman" w:hAnsi="Times New Roman" w:cs="Times New Roman"/>
                <w:i w:val="0"/>
                <w:iCs w:val="0"/>
                <w:color w:val="000000"/>
                <w:u w:val="none"/>
              </w:rPr>
            </w:r>
          </w:p>
        </w:tc>
        <w:tc>
          <w:tcPr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7602" w:type="dxa"/>
            <w:vAlign w:val="top"/>
            <w:textDirection w:val="lrTb"/>
            <w:noWrap w:val="false"/>
          </w:tcPr>
          <w:p>
            <w:pPr>
              <w:pStyle w:val="1323"/>
              <w:ind w:right="0" w:firstLine="0"/>
              <w:jc w:val="left"/>
            </w:pPr>
            <w:r>
              <w:rPr>
                <w:rFonts w:ascii="Times New Roman" w:hAnsi="Times New Roman" w:cs="Times New Roman"/>
                <w:i w:val="0"/>
                <w:iCs w:val="0"/>
                <w:color w:val="000000"/>
                <w:u w:val="none"/>
              </w:rPr>
              <w:t xml:space="preserve">Трубопроводная арматура приведена в состояние, не допускающее самопроизвольное или ошибочное открытие/закрытие.</w:t>
            </w:r>
            <w:r/>
          </w:p>
        </w:tc>
        <w:tc>
          <w:tcPr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555" w:type="dxa"/>
            <w:vAlign w:val="top"/>
            <w:textDirection w:val="lrTb"/>
            <w:noWrap w:val="false"/>
          </w:tcPr>
          <w:p>
            <w:pPr>
              <w:pStyle w:val="1323"/>
              <w:ind w:right="0" w:firstLine="0"/>
              <w:jc w:val="left"/>
              <w:rPr>
                <w:rFonts w:ascii="Times New Roman" w:hAnsi="Times New Roman" w:cs="Times New Roman"/>
                <w:i w:val="0"/>
                <w:iCs w:val="0"/>
                <w:color w:val="000000"/>
                <w:u w:val="none"/>
              </w:rPr>
            </w:pPr>
            <w:r>
              <w:rPr>
                <w:rFonts w:ascii="Times New Roman" w:hAnsi="Times New Roman" w:cs="Times New Roman"/>
                <w:i w:val="0"/>
                <w:iCs w:val="0"/>
                <w:color w:val="000000"/>
                <w:u w:val="none"/>
              </w:rPr>
            </w:r>
            <w:r>
              <w:rPr>
                <w:rFonts w:ascii="Times New Roman" w:hAnsi="Times New Roman" w:cs="Times New Roman"/>
                <w:i w:val="0"/>
                <w:iCs w:val="0"/>
                <w:color w:val="000000"/>
                <w:u w:val="none"/>
              </w:rPr>
            </w:r>
            <w:r>
              <w:rPr>
                <w:rFonts w:ascii="Times New Roman" w:hAnsi="Times New Roman" w:cs="Times New Roman"/>
                <w:i w:val="0"/>
                <w:iCs w:val="0"/>
                <w:color w:val="000000"/>
                <w:u w:val="none"/>
              </w:rPr>
            </w:r>
          </w:p>
        </w:tc>
        <w:tc>
          <w:tcPr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630" w:type="dxa"/>
            <w:vAlign w:val="top"/>
            <w:textDirection w:val="lrTb"/>
            <w:noWrap w:val="false"/>
          </w:tcPr>
          <w:p>
            <w:pPr>
              <w:pStyle w:val="1323"/>
              <w:ind w:right="0" w:firstLine="0"/>
              <w:jc w:val="left"/>
              <w:rPr>
                <w:rFonts w:ascii="Times New Roman" w:hAnsi="Times New Roman" w:cs="Times New Roman"/>
                <w:i w:val="0"/>
                <w:iCs w:val="0"/>
                <w:color w:val="000000"/>
                <w:u w:val="none"/>
              </w:rPr>
            </w:pPr>
            <w:r>
              <w:rPr>
                <w:rFonts w:ascii="Times New Roman" w:hAnsi="Times New Roman" w:cs="Times New Roman"/>
                <w:i w:val="0"/>
                <w:iCs w:val="0"/>
                <w:color w:val="000000"/>
                <w:u w:val="none"/>
              </w:rPr>
            </w:r>
            <w:r>
              <w:rPr>
                <w:rFonts w:ascii="Times New Roman" w:hAnsi="Times New Roman" w:cs="Times New Roman"/>
                <w:i w:val="0"/>
                <w:iCs w:val="0"/>
                <w:color w:val="000000"/>
                <w:u w:val="none"/>
              </w:rPr>
            </w:r>
            <w:r>
              <w:rPr>
                <w:rFonts w:ascii="Times New Roman" w:hAnsi="Times New Roman" w:cs="Times New Roman"/>
                <w:i w:val="0"/>
                <w:iCs w:val="0"/>
                <w:color w:val="000000"/>
                <w:u w:val="none"/>
              </w:rPr>
            </w:r>
          </w:p>
        </w:tc>
        <w:tc>
          <w:tcPr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245" w:type="dxa"/>
            <w:vAlign w:val="top"/>
            <w:textDirection w:val="lrTb"/>
            <w:noWrap w:val="false"/>
          </w:tcPr>
          <w:p>
            <w:pPr>
              <w:pStyle w:val="1323"/>
              <w:ind w:right="0" w:firstLine="0"/>
              <w:jc w:val="left"/>
              <w:rPr>
                <w:rFonts w:ascii="Times New Roman" w:hAnsi="Times New Roman" w:cs="Times New Roman"/>
                <w:i w:val="0"/>
                <w:iCs w:val="0"/>
                <w:color w:val="000000"/>
                <w:u w:val="none"/>
              </w:rPr>
            </w:pPr>
            <w:r>
              <w:rPr>
                <w:rFonts w:ascii="Times New Roman" w:hAnsi="Times New Roman" w:cs="Times New Roman"/>
                <w:i w:val="0"/>
                <w:iCs w:val="0"/>
                <w:color w:val="000000"/>
                <w:u w:val="none"/>
              </w:rPr>
            </w:r>
            <w:r>
              <w:rPr>
                <w:rFonts w:ascii="Times New Roman" w:hAnsi="Times New Roman" w:cs="Times New Roman"/>
                <w:i w:val="0"/>
                <w:iCs w:val="0"/>
                <w:color w:val="000000"/>
                <w:u w:val="none"/>
              </w:rPr>
            </w:r>
            <w:r>
              <w:rPr>
                <w:rFonts w:ascii="Times New Roman" w:hAnsi="Times New Roman" w:cs="Times New Roman"/>
                <w:i w:val="0"/>
                <w:iCs w:val="0"/>
                <w:color w:val="000000"/>
                <w:u w:val="none"/>
              </w:rPr>
            </w:r>
          </w:p>
        </w:tc>
      </w:tr>
      <w:tr>
        <w:tblPrEx/>
        <w:trPr/>
        <w:tc>
          <w:tcPr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513" w:type="dxa"/>
            <w:vAlign w:val="top"/>
            <w:textDirection w:val="lrTb"/>
            <w:noWrap w:val="false"/>
          </w:tcPr>
          <w:p>
            <w:pPr>
              <w:pStyle w:val="1323"/>
              <w:numPr>
                <w:ilvl w:val="0"/>
                <w:numId w:val="11"/>
              </w:numPr>
              <w:ind w:left="57" w:right="0" w:firstLine="0"/>
              <w:jc w:val="center"/>
              <w:rPr>
                <w:rFonts w:ascii="Times New Roman" w:hAnsi="Times New Roman" w:cs="Times New Roman"/>
                <w:i w:val="0"/>
                <w:iCs w:val="0"/>
                <w:color w:val="000000"/>
                <w:u w:val="none"/>
              </w:rPr>
            </w:pPr>
            <w:r>
              <w:rPr>
                <w:rFonts w:ascii="Times New Roman" w:hAnsi="Times New Roman" w:cs="Times New Roman"/>
                <w:i w:val="0"/>
                <w:iCs w:val="0"/>
                <w:color w:val="000000"/>
                <w:u w:val="none"/>
              </w:rPr>
            </w:r>
            <w:r>
              <w:rPr>
                <w:rFonts w:ascii="Times New Roman" w:hAnsi="Times New Roman" w:cs="Times New Roman"/>
                <w:i w:val="0"/>
                <w:iCs w:val="0"/>
                <w:color w:val="000000"/>
                <w:u w:val="none"/>
              </w:rPr>
            </w:r>
            <w:r>
              <w:rPr>
                <w:rFonts w:ascii="Times New Roman" w:hAnsi="Times New Roman" w:cs="Times New Roman"/>
                <w:i w:val="0"/>
                <w:iCs w:val="0"/>
                <w:color w:val="000000"/>
                <w:u w:val="none"/>
              </w:rPr>
            </w:r>
          </w:p>
        </w:tc>
        <w:tc>
          <w:tcPr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7602" w:type="dxa"/>
            <w:vAlign w:val="top"/>
            <w:textDirection w:val="lrTb"/>
            <w:noWrap w:val="false"/>
          </w:tcPr>
          <w:p>
            <w:pPr>
              <w:pStyle w:val="1323"/>
              <w:ind w:right="0" w:firstLine="0"/>
              <w:jc w:val="left"/>
            </w:pPr>
            <w:r>
              <w:rPr>
                <w:rFonts w:ascii="Times New Roman" w:hAnsi="Times New Roman" w:cs="Times New Roman"/>
                <w:i w:val="0"/>
                <w:iCs w:val="0"/>
                <w:color w:val="000000"/>
                <w:u w:val="none"/>
              </w:rPr>
              <w:t xml:space="preserve">Выполнено отключение функций СПАЗ, АСПТ, ПС в позиции объекта</w:t>
            </w:r>
            <w:r/>
          </w:p>
        </w:tc>
        <w:tc>
          <w:tcPr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555" w:type="dxa"/>
            <w:vAlign w:val="top"/>
            <w:textDirection w:val="lrTb"/>
            <w:noWrap w:val="false"/>
          </w:tcPr>
          <w:p>
            <w:pPr>
              <w:pStyle w:val="1323"/>
              <w:ind w:right="0" w:firstLine="0"/>
              <w:jc w:val="left"/>
              <w:rPr>
                <w:rFonts w:ascii="Times New Roman" w:hAnsi="Times New Roman" w:cs="Times New Roman"/>
                <w:i w:val="0"/>
                <w:iCs w:val="0"/>
                <w:color w:val="000000"/>
                <w:u w:val="none"/>
              </w:rPr>
            </w:pPr>
            <w:r>
              <w:rPr>
                <w:rFonts w:ascii="Times New Roman" w:hAnsi="Times New Roman" w:cs="Times New Roman"/>
                <w:i w:val="0"/>
                <w:iCs w:val="0"/>
                <w:color w:val="000000"/>
                <w:u w:val="none"/>
              </w:rPr>
            </w:r>
            <w:r>
              <w:rPr>
                <w:rFonts w:ascii="Times New Roman" w:hAnsi="Times New Roman" w:cs="Times New Roman"/>
                <w:i w:val="0"/>
                <w:iCs w:val="0"/>
                <w:color w:val="000000"/>
                <w:u w:val="none"/>
              </w:rPr>
            </w:r>
            <w:r>
              <w:rPr>
                <w:rFonts w:ascii="Times New Roman" w:hAnsi="Times New Roman" w:cs="Times New Roman"/>
                <w:i w:val="0"/>
                <w:iCs w:val="0"/>
                <w:color w:val="000000"/>
                <w:u w:val="none"/>
              </w:rPr>
            </w:r>
          </w:p>
        </w:tc>
        <w:tc>
          <w:tcPr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630" w:type="dxa"/>
            <w:vAlign w:val="top"/>
            <w:textDirection w:val="lrTb"/>
            <w:noWrap w:val="false"/>
          </w:tcPr>
          <w:p>
            <w:pPr>
              <w:pStyle w:val="1323"/>
              <w:ind w:right="0" w:firstLine="0"/>
              <w:jc w:val="left"/>
              <w:rPr>
                <w:rFonts w:ascii="Times New Roman" w:hAnsi="Times New Roman" w:cs="Times New Roman"/>
                <w:i w:val="0"/>
                <w:iCs w:val="0"/>
                <w:color w:val="000000"/>
                <w:u w:val="none"/>
              </w:rPr>
            </w:pPr>
            <w:r>
              <w:rPr>
                <w:rFonts w:ascii="Times New Roman" w:hAnsi="Times New Roman" w:cs="Times New Roman"/>
                <w:i w:val="0"/>
                <w:iCs w:val="0"/>
                <w:color w:val="000000"/>
                <w:u w:val="none"/>
              </w:rPr>
            </w:r>
            <w:r>
              <w:rPr>
                <w:rFonts w:ascii="Times New Roman" w:hAnsi="Times New Roman" w:cs="Times New Roman"/>
                <w:i w:val="0"/>
                <w:iCs w:val="0"/>
                <w:color w:val="000000"/>
                <w:u w:val="none"/>
              </w:rPr>
            </w:r>
            <w:r>
              <w:rPr>
                <w:rFonts w:ascii="Times New Roman" w:hAnsi="Times New Roman" w:cs="Times New Roman"/>
                <w:i w:val="0"/>
                <w:iCs w:val="0"/>
                <w:color w:val="000000"/>
                <w:u w:val="none"/>
              </w:rPr>
            </w:r>
          </w:p>
        </w:tc>
        <w:tc>
          <w:tcPr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245" w:type="dxa"/>
            <w:vAlign w:val="top"/>
            <w:textDirection w:val="lrTb"/>
            <w:noWrap w:val="false"/>
          </w:tcPr>
          <w:p>
            <w:pPr>
              <w:pStyle w:val="1323"/>
              <w:ind w:right="0" w:firstLine="0"/>
              <w:jc w:val="left"/>
              <w:rPr>
                <w:rFonts w:ascii="Times New Roman" w:hAnsi="Times New Roman" w:cs="Times New Roman"/>
                <w:i w:val="0"/>
                <w:iCs w:val="0"/>
                <w:color w:val="000000"/>
                <w:u w:val="none"/>
              </w:rPr>
            </w:pPr>
            <w:r>
              <w:rPr>
                <w:rFonts w:ascii="Times New Roman" w:hAnsi="Times New Roman" w:cs="Times New Roman"/>
                <w:i w:val="0"/>
                <w:iCs w:val="0"/>
                <w:color w:val="000000"/>
                <w:u w:val="none"/>
              </w:rPr>
            </w:r>
            <w:r>
              <w:rPr>
                <w:rFonts w:ascii="Times New Roman" w:hAnsi="Times New Roman" w:cs="Times New Roman"/>
                <w:i w:val="0"/>
                <w:iCs w:val="0"/>
                <w:color w:val="000000"/>
                <w:u w:val="none"/>
              </w:rPr>
            </w:r>
            <w:r>
              <w:rPr>
                <w:rFonts w:ascii="Times New Roman" w:hAnsi="Times New Roman" w:cs="Times New Roman"/>
                <w:i w:val="0"/>
                <w:iCs w:val="0"/>
                <w:color w:val="000000"/>
                <w:u w:val="none"/>
              </w:rPr>
            </w:r>
          </w:p>
        </w:tc>
      </w:tr>
      <w:tr>
        <w:tblPrEx/>
        <w:trPr/>
        <w:tc>
          <w:tcPr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513" w:type="dxa"/>
            <w:vAlign w:val="top"/>
            <w:textDirection w:val="lrTb"/>
            <w:noWrap w:val="false"/>
          </w:tcPr>
          <w:p>
            <w:pPr>
              <w:pStyle w:val="1323"/>
              <w:numPr>
                <w:ilvl w:val="0"/>
                <w:numId w:val="11"/>
              </w:numPr>
              <w:ind w:left="57" w:right="0" w:firstLine="0"/>
              <w:jc w:val="center"/>
              <w:rPr>
                <w:rFonts w:ascii="Times New Roman" w:hAnsi="Times New Roman" w:cs="Times New Roman"/>
                <w:i w:val="0"/>
                <w:iCs w:val="0"/>
                <w:color w:val="000000"/>
                <w:u w:val="none"/>
              </w:rPr>
            </w:pPr>
            <w:r>
              <w:rPr>
                <w:rFonts w:ascii="Times New Roman" w:hAnsi="Times New Roman" w:cs="Times New Roman"/>
                <w:i w:val="0"/>
                <w:iCs w:val="0"/>
                <w:color w:val="000000"/>
                <w:u w:val="none"/>
              </w:rPr>
            </w:r>
            <w:r>
              <w:rPr>
                <w:rFonts w:ascii="Times New Roman" w:hAnsi="Times New Roman" w:cs="Times New Roman"/>
                <w:i w:val="0"/>
                <w:iCs w:val="0"/>
                <w:color w:val="000000"/>
                <w:u w:val="none"/>
              </w:rPr>
            </w:r>
            <w:r>
              <w:rPr>
                <w:rFonts w:ascii="Times New Roman" w:hAnsi="Times New Roman" w:cs="Times New Roman"/>
                <w:i w:val="0"/>
                <w:iCs w:val="0"/>
                <w:color w:val="000000"/>
                <w:u w:val="none"/>
              </w:rPr>
            </w:r>
          </w:p>
        </w:tc>
        <w:tc>
          <w:tcPr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7602" w:type="dxa"/>
            <w:vAlign w:val="top"/>
            <w:textDirection w:val="lrTb"/>
            <w:noWrap w:val="false"/>
          </w:tcPr>
          <w:p>
            <w:pPr>
              <w:pStyle w:val="1323"/>
              <w:ind w:right="0" w:firstLine="0"/>
              <w:jc w:val="left"/>
            </w:pPr>
            <w:r>
              <w:rPr>
                <w:rFonts w:ascii="Times New Roman" w:hAnsi="Times New Roman" w:cs="Times New Roman"/>
                <w:i w:val="0"/>
                <w:iCs w:val="0"/>
                <w:color w:val="000000"/>
                <w:u w:val="none"/>
              </w:rPr>
              <w:t xml:space="preserve">Работники, занятые ведением технологического процесса, поставлены в известность о начале  работ.</w:t>
            </w:r>
            <w:r/>
          </w:p>
        </w:tc>
        <w:tc>
          <w:tcPr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555" w:type="dxa"/>
            <w:vAlign w:val="top"/>
            <w:textDirection w:val="lrTb"/>
            <w:noWrap w:val="false"/>
          </w:tcPr>
          <w:p>
            <w:pPr>
              <w:pStyle w:val="1323"/>
              <w:ind w:right="0" w:firstLine="0"/>
              <w:jc w:val="left"/>
              <w:rPr>
                <w:rFonts w:ascii="Times New Roman" w:hAnsi="Times New Roman" w:cs="Times New Roman"/>
                <w:i w:val="0"/>
                <w:iCs w:val="0"/>
                <w:color w:val="000000"/>
                <w:u w:val="none"/>
              </w:rPr>
            </w:pPr>
            <w:r>
              <w:rPr>
                <w:rFonts w:ascii="Times New Roman" w:hAnsi="Times New Roman" w:cs="Times New Roman"/>
                <w:i w:val="0"/>
                <w:iCs w:val="0"/>
                <w:color w:val="000000"/>
                <w:u w:val="none"/>
              </w:rPr>
            </w:r>
            <w:r>
              <w:rPr>
                <w:rFonts w:ascii="Times New Roman" w:hAnsi="Times New Roman" w:cs="Times New Roman"/>
                <w:i w:val="0"/>
                <w:iCs w:val="0"/>
                <w:color w:val="000000"/>
                <w:u w:val="none"/>
              </w:rPr>
            </w:r>
            <w:r>
              <w:rPr>
                <w:rFonts w:ascii="Times New Roman" w:hAnsi="Times New Roman" w:cs="Times New Roman"/>
                <w:i w:val="0"/>
                <w:iCs w:val="0"/>
                <w:color w:val="000000"/>
                <w:u w:val="none"/>
              </w:rPr>
            </w:r>
          </w:p>
        </w:tc>
        <w:tc>
          <w:tcPr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630" w:type="dxa"/>
            <w:vAlign w:val="top"/>
            <w:textDirection w:val="lrTb"/>
            <w:noWrap w:val="false"/>
          </w:tcPr>
          <w:p>
            <w:pPr>
              <w:pStyle w:val="1323"/>
              <w:ind w:right="0" w:firstLine="0"/>
              <w:jc w:val="left"/>
              <w:rPr>
                <w:rFonts w:ascii="Times New Roman" w:hAnsi="Times New Roman" w:cs="Times New Roman"/>
                <w:i w:val="0"/>
                <w:iCs w:val="0"/>
                <w:color w:val="000000"/>
                <w:u w:val="none"/>
              </w:rPr>
            </w:pPr>
            <w:r>
              <w:rPr>
                <w:rFonts w:ascii="Times New Roman" w:hAnsi="Times New Roman" w:cs="Times New Roman"/>
                <w:i w:val="0"/>
                <w:iCs w:val="0"/>
                <w:color w:val="000000"/>
                <w:u w:val="none"/>
              </w:rPr>
            </w:r>
            <w:r>
              <w:rPr>
                <w:rFonts w:ascii="Times New Roman" w:hAnsi="Times New Roman" w:cs="Times New Roman"/>
                <w:i w:val="0"/>
                <w:iCs w:val="0"/>
                <w:color w:val="000000"/>
                <w:u w:val="none"/>
              </w:rPr>
            </w:r>
            <w:r>
              <w:rPr>
                <w:rFonts w:ascii="Times New Roman" w:hAnsi="Times New Roman" w:cs="Times New Roman"/>
                <w:i w:val="0"/>
                <w:iCs w:val="0"/>
                <w:color w:val="000000"/>
                <w:u w:val="none"/>
              </w:rPr>
            </w:r>
          </w:p>
        </w:tc>
        <w:tc>
          <w:tcPr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245" w:type="dxa"/>
            <w:vAlign w:val="top"/>
            <w:textDirection w:val="lrTb"/>
            <w:noWrap w:val="false"/>
          </w:tcPr>
          <w:p>
            <w:pPr>
              <w:pStyle w:val="1323"/>
              <w:ind w:right="0" w:firstLine="0"/>
              <w:jc w:val="left"/>
              <w:rPr>
                <w:rFonts w:ascii="Times New Roman" w:hAnsi="Times New Roman" w:cs="Times New Roman"/>
                <w:i w:val="0"/>
                <w:iCs w:val="0"/>
                <w:color w:val="000000"/>
                <w:u w:val="none"/>
              </w:rPr>
            </w:pPr>
            <w:r>
              <w:rPr>
                <w:rFonts w:ascii="Times New Roman" w:hAnsi="Times New Roman" w:cs="Times New Roman"/>
                <w:i w:val="0"/>
                <w:iCs w:val="0"/>
                <w:color w:val="000000"/>
                <w:u w:val="none"/>
              </w:rPr>
            </w:r>
            <w:r>
              <w:rPr>
                <w:rFonts w:ascii="Times New Roman" w:hAnsi="Times New Roman" w:cs="Times New Roman"/>
                <w:i w:val="0"/>
                <w:iCs w:val="0"/>
                <w:color w:val="000000"/>
                <w:u w:val="none"/>
              </w:rPr>
            </w:r>
            <w:r>
              <w:rPr>
                <w:rFonts w:ascii="Times New Roman" w:hAnsi="Times New Roman" w:cs="Times New Roman"/>
                <w:i w:val="0"/>
                <w:iCs w:val="0"/>
                <w:color w:val="000000"/>
                <w:u w:val="none"/>
              </w:rPr>
            </w:r>
          </w:p>
        </w:tc>
      </w:tr>
      <w:tr>
        <w:tblPrEx/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513" w:type="dxa"/>
            <w:vAlign w:val="top"/>
            <w:textDirection w:val="lrTb"/>
            <w:noWrap w:val="false"/>
          </w:tcPr>
          <w:p>
            <w:pPr>
              <w:pStyle w:val="1323"/>
              <w:numPr>
                <w:ilvl w:val="0"/>
                <w:numId w:val="11"/>
              </w:numPr>
              <w:ind w:left="57" w:right="0" w:firstLine="0"/>
              <w:jc w:val="center"/>
              <w:rPr>
                <w:rFonts w:ascii="Times New Roman" w:hAnsi="Times New Roman" w:cs="Times New Roman"/>
                <w:i w:val="0"/>
                <w:iCs w:val="0"/>
                <w:color w:val="000000"/>
                <w:u w:val="none"/>
              </w:rPr>
            </w:pPr>
            <w:r>
              <w:rPr>
                <w:rFonts w:ascii="Times New Roman" w:hAnsi="Times New Roman" w:cs="Times New Roman"/>
                <w:i w:val="0"/>
                <w:iCs w:val="0"/>
                <w:color w:val="000000"/>
                <w:u w:val="none"/>
              </w:rPr>
            </w:r>
            <w:r>
              <w:rPr>
                <w:rFonts w:ascii="Times New Roman" w:hAnsi="Times New Roman" w:cs="Times New Roman"/>
                <w:i w:val="0"/>
                <w:iCs w:val="0"/>
                <w:color w:val="000000"/>
                <w:u w:val="none"/>
              </w:rPr>
            </w:r>
            <w:r>
              <w:rPr>
                <w:rFonts w:ascii="Times New Roman" w:hAnsi="Times New Roman" w:cs="Times New Roman"/>
                <w:i w:val="0"/>
                <w:iCs w:val="0"/>
                <w:color w:val="000000"/>
                <w:u w:val="none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7602" w:type="dxa"/>
            <w:vAlign w:val="top"/>
            <w:textDirection w:val="lrTb"/>
            <w:noWrap w:val="false"/>
          </w:tcPr>
          <w:p>
            <w:pPr>
              <w:pStyle w:val="1323"/>
              <w:ind w:right="0" w:firstLine="0"/>
              <w:jc w:val="left"/>
            </w:pPr>
            <w:r>
              <w:rPr>
                <w:rFonts w:ascii="Times New Roman" w:hAnsi="Times New Roman" w:cs="Times New Roman"/>
                <w:i w:val="0"/>
                <w:iCs w:val="0"/>
                <w:color w:val="000000"/>
                <w:u w:val="none"/>
              </w:rPr>
              <w:t xml:space="preserve">Место обеспечено первичными средствами пожаротушения, средствами связи, аптечкой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555" w:type="dxa"/>
            <w:vAlign w:val="top"/>
            <w:textDirection w:val="lrTb"/>
            <w:noWrap w:val="false"/>
          </w:tcPr>
          <w:p>
            <w:pPr>
              <w:pStyle w:val="1323"/>
              <w:ind w:right="0" w:firstLine="0"/>
              <w:jc w:val="left"/>
              <w:rPr>
                <w:rFonts w:ascii="Times New Roman" w:hAnsi="Times New Roman" w:cs="Times New Roman"/>
                <w:i w:val="0"/>
                <w:iCs w:val="0"/>
                <w:color w:val="000000"/>
                <w:u w:val="none"/>
              </w:rPr>
            </w:pPr>
            <w:r>
              <w:rPr>
                <w:rFonts w:ascii="Times New Roman" w:hAnsi="Times New Roman" w:cs="Times New Roman"/>
                <w:i w:val="0"/>
                <w:iCs w:val="0"/>
                <w:color w:val="000000"/>
                <w:u w:val="none"/>
              </w:rPr>
            </w:r>
            <w:r>
              <w:rPr>
                <w:rFonts w:ascii="Times New Roman" w:hAnsi="Times New Roman" w:cs="Times New Roman"/>
                <w:i w:val="0"/>
                <w:iCs w:val="0"/>
                <w:color w:val="000000"/>
                <w:u w:val="none"/>
              </w:rPr>
            </w:r>
            <w:r>
              <w:rPr>
                <w:rFonts w:ascii="Times New Roman" w:hAnsi="Times New Roman" w:cs="Times New Roman"/>
                <w:i w:val="0"/>
                <w:iCs w:val="0"/>
                <w:color w:val="000000"/>
                <w:u w:val="none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630" w:type="dxa"/>
            <w:vAlign w:val="top"/>
            <w:textDirection w:val="lrTb"/>
            <w:noWrap w:val="false"/>
          </w:tcPr>
          <w:p>
            <w:pPr>
              <w:pStyle w:val="1323"/>
              <w:ind w:right="0" w:firstLine="0"/>
              <w:jc w:val="left"/>
              <w:rPr>
                <w:rFonts w:ascii="Times New Roman" w:hAnsi="Times New Roman" w:cs="Times New Roman"/>
                <w:i w:val="0"/>
                <w:iCs w:val="0"/>
                <w:color w:val="000000"/>
                <w:u w:val="none"/>
              </w:rPr>
            </w:pPr>
            <w:r>
              <w:rPr>
                <w:rFonts w:ascii="Times New Roman" w:hAnsi="Times New Roman" w:cs="Times New Roman"/>
                <w:i w:val="0"/>
                <w:iCs w:val="0"/>
                <w:color w:val="000000"/>
                <w:u w:val="none"/>
              </w:rPr>
            </w:r>
            <w:r>
              <w:rPr>
                <w:rFonts w:ascii="Times New Roman" w:hAnsi="Times New Roman" w:cs="Times New Roman"/>
                <w:i w:val="0"/>
                <w:iCs w:val="0"/>
                <w:color w:val="000000"/>
                <w:u w:val="none"/>
              </w:rPr>
            </w:r>
            <w:r>
              <w:rPr>
                <w:rFonts w:ascii="Times New Roman" w:hAnsi="Times New Roman" w:cs="Times New Roman"/>
                <w:i w:val="0"/>
                <w:iCs w:val="0"/>
                <w:color w:val="000000"/>
                <w:u w:val="none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245" w:type="dxa"/>
            <w:vAlign w:val="top"/>
            <w:textDirection w:val="lrTb"/>
            <w:noWrap w:val="false"/>
          </w:tcPr>
          <w:p>
            <w:pPr>
              <w:pStyle w:val="1323"/>
              <w:ind w:right="0" w:firstLine="0"/>
              <w:jc w:val="left"/>
              <w:rPr>
                <w:rFonts w:ascii="Times New Roman" w:hAnsi="Times New Roman" w:cs="Times New Roman"/>
                <w:i w:val="0"/>
                <w:iCs w:val="0"/>
                <w:color w:val="000000"/>
                <w:u w:val="none"/>
              </w:rPr>
            </w:pPr>
            <w:r>
              <w:rPr>
                <w:rFonts w:ascii="Times New Roman" w:hAnsi="Times New Roman" w:cs="Times New Roman"/>
                <w:i w:val="0"/>
                <w:iCs w:val="0"/>
                <w:color w:val="000000"/>
                <w:u w:val="none"/>
              </w:rPr>
            </w:r>
            <w:r>
              <w:rPr>
                <w:rFonts w:ascii="Times New Roman" w:hAnsi="Times New Roman" w:cs="Times New Roman"/>
                <w:i w:val="0"/>
                <w:iCs w:val="0"/>
                <w:color w:val="000000"/>
                <w:u w:val="none"/>
              </w:rPr>
            </w:r>
            <w:r>
              <w:rPr>
                <w:rFonts w:ascii="Times New Roman" w:hAnsi="Times New Roman" w:cs="Times New Roman"/>
                <w:i w:val="0"/>
                <w:iCs w:val="0"/>
                <w:color w:val="000000"/>
                <w:u w:val="none"/>
              </w:rPr>
            </w:r>
          </w:p>
        </w:tc>
      </w:tr>
      <w:tr>
        <w:tblPrEx/>
        <w:trPr/>
        <w:tc>
          <w:tcPr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513" w:type="dxa"/>
            <w:vAlign w:val="top"/>
            <w:textDirection w:val="lrTb"/>
            <w:noWrap w:val="false"/>
          </w:tcPr>
          <w:p>
            <w:pPr>
              <w:pStyle w:val="1323"/>
              <w:numPr>
                <w:ilvl w:val="0"/>
                <w:numId w:val="11"/>
              </w:numPr>
              <w:ind w:left="57" w:right="0" w:firstLine="0"/>
              <w:jc w:val="center"/>
              <w:rPr>
                <w:rFonts w:ascii="Times New Roman" w:hAnsi="Times New Roman" w:cs="Times New Roman"/>
                <w:i w:val="0"/>
                <w:iCs w:val="0"/>
                <w:color w:val="000000"/>
                <w:u w:val="none"/>
              </w:rPr>
            </w:pPr>
            <w:r>
              <w:rPr>
                <w:rFonts w:ascii="Times New Roman" w:hAnsi="Times New Roman" w:cs="Times New Roman"/>
                <w:i w:val="0"/>
                <w:iCs w:val="0"/>
                <w:color w:val="000000"/>
                <w:u w:val="none"/>
              </w:rPr>
            </w:r>
            <w:r>
              <w:rPr>
                <w:rFonts w:ascii="Times New Roman" w:hAnsi="Times New Roman" w:cs="Times New Roman"/>
                <w:i w:val="0"/>
                <w:iCs w:val="0"/>
                <w:color w:val="000000"/>
                <w:u w:val="none"/>
              </w:rPr>
            </w:r>
            <w:r>
              <w:rPr>
                <w:rFonts w:ascii="Times New Roman" w:hAnsi="Times New Roman" w:cs="Times New Roman"/>
                <w:i w:val="0"/>
                <w:iCs w:val="0"/>
                <w:color w:val="000000"/>
                <w:u w:val="none"/>
              </w:rPr>
            </w:r>
          </w:p>
        </w:tc>
        <w:tc>
          <w:tcPr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7602" w:type="dxa"/>
            <w:vAlign w:val="top"/>
            <w:textDirection w:val="lrTb"/>
            <w:noWrap w:val="false"/>
          </w:tcPr>
          <w:p>
            <w:pPr>
              <w:pStyle w:val="1323"/>
              <w:ind w:right="0" w:firstLine="0"/>
              <w:jc w:val="left"/>
            </w:pPr>
            <w:r>
              <w:rPr>
                <w:rFonts w:ascii="Times New Roman" w:hAnsi="Times New Roman" w:cs="Times New Roman"/>
                <w:i w:val="0"/>
                <w:iCs w:val="0"/>
                <w:color w:val="000000"/>
                <w:u w:val="none"/>
              </w:rPr>
              <w:t xml:space="preserve">Проведен анализ воздушной среды</w:t>
            </w:r>
            <w:r/>
          </w:p>
        </w:tc>
        <w:tc>
          <w:tcPr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555" w:type="dxa"/>
            <w:vAlign w:val="top"/>
            <w:textDirection w:val="lrTb"/>
            <w:noWrap w:val="false"/>
          </w:tcPr>
          <w:p>
            <w:pPr>
              <w:pStyle w:val="1323"/>
              <w:ind w:right="0" w:firstLine="0"/>
              <w:jc w:val="left"/>
              <w:rPr>
                <w:rFonts w:ascii="Times New Roman" w:hAnsi="Times New Roman" w:cs="Times New Roman"/>
                <w:i w:val="0"/>
                <w:iCs w:val="0"/>
                <w:color w:val="000000"/>
                <w:u w:val="none"/>
              </w:rPr>
            </w:pPr>
            <w:r>
              <w:rPr>
                <w:rFonts w:ascii="Times New Roman" w:hAnsi="Times New Roman" w:cs="Times New Roman"/>
                <w:i w:val="0"/>
                <w:iCs w:val="0"/>
                <w:color w:val="000000"/>
                <w:u w:val="none"/>
              </w:rPr>
            </w:r>
            <w:r>
              <w:rPr>
                <w:rFonts w:ascii="Times New Roman" w:hAnsi="Times New Roman" w:cs="Times New Roman"/>
                <w:i w:val="0"/>
                <w:iCs w:val="0"/>
                <w:color w:val="000000"/>
                <w:u w:val="none"/>
              </w:rPr>
            </w:r>
            <w:r>
              <w:rPr>
                <w:rFonts w:ascii="Times New Roman" w:hAnsi="Times New Roman" w:cs="Times New Roman"/>
                <w:i w:val="0"/>
                <w:iCs w:val="0"/>
                <w:color w:val="000000"/>
                <w:u w:val="none"/>
              </w:rPr>
            </w:r>
          </w:p>
        </w:tc>
        <w:tc>
          <w:tcPr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630" w:type="dxa"/>
            <w:vAlign w:val="top"/>
            <w:textDirection w:val="lrTb"/>
            <w:noWrap w:val="false"/>
          </w:tcPr>
          <w:p>
            <w:pPr>
              <w:pStyle w:val="1323"/>
              <w:ind w:right="0" w:firstLine="0"/>
              <w:jc w:val="left"/>
              <w:rPr>
                <w:rFonts w:ascii="Times New Roman" w:hAnsi="Times New Roman" w:cs="Times New Roman"/>
                <w:i w:val="0"/>
                <w:iCs w:val="0"/>
                <w:color w:val="000000"/>
                <w:u w:val="none"/>
              </w:rPr>
            </w:pPr>
            <w:r>
              <w:rPr>
                <w:rFonts w:ascii="Times New Roman" w:hAnsi="Times New Roman" w:cs="Times New Roman"/>
                <w:i w:val="0"/>
                <w:iCs w:val="0"/>
                <w:color w:val="000000"/>
                <w:u w:val="none"/>
              </w:rPr>
            </w:r>
            <w:r>
              <w:rPr>
                <w:rFonts w:ascii="Times New Roman" w:hAnsi="Times New Roman" w:cs="Times New Roman"/>
                <w:i w:val="0"/>
                <w:iCs w:val="0"/>
                <w:color w:val="000000"/>
                <w:u w:val="none"/>
              </w:rPr>
            </w:r>
            <w:r>
              <w:rPr>
                <w:rFonts w:ascii="Times New Roman" w:hAnsi="Times New Roman" w:cs="Times New Roman"/>
                <w:i w:val="0"/>
                <w:iCs w:val="0"/>
                <w:color w:val="000000"/>
                <w:u w:val="none"/>
              </w:rPr>
            </w:r>
          </w:p>
        </w:tc>
        <w:tc>
          <w:tcPr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245" w:type="dxa"/>
            <w:vAlign w:val="top"/>
            <w:textDirection w:val="lrTb"/>
            <w:noWrap w:val="false"/>
          </w:tcPr>
          <w:p>
            <w:pPr>
              <w:pStyle w:val="1323"/>
              <w:ind w:right="0" w:firstLine="0"/>
              <w:jc w:val="left"/>
              <w:rPr>
                <w:rFonts w:ascii="Times New Roman" w:hAnsi="Times New Roman" w:cs="Times New Roman"/>
                <w:i w:val="0"/>
                <w:iCs w:val="0"/>
                <w:color w:val="000000"/>
                <w:u w:val="none"/>
              </w:rPr>
            </w:pPr>
            <w:r>
              <w:rPr>
                <w:rFonts w:ascii="Times New Roman" w:hAnsi="Times New Roman" w:cs="Times New Roman"/>
                <w:i w:val="0"/>
                <w:iCs w:val="0"/>
                <w:color w:val="000000"/>
                <w:u w:val="none"/>
              </w:rPr>
            </w:r>
            <w:r>
              <w:rPr>
                <w:rFonts w:ascii="Times New Roman" w:hAnsi="Times New Roman" w:cs="Times New Roman"/>
                <w:i w:val="0"/>
                <w:iCs w:val="0"/>
                <w:color w:val="000000"/>
                <w:u w:val="none"/>
              </w:rPr>
            </w:r>
            <w:r>
              <w:rPr>
                <w:rFonts w:ascii="Times New Roman" w:hAnsi="Times New Roman" w:cs="Times New Roman"/>
                <w:i w:val="0"/>
                <w:iCs w:val="0"/>
                <w:color w:val="000000"/>
                <w:u w:val="none"/>
              </w:rPr>
            </w:r>
          </w:p>
        </w:tc>
      </w:tr>
      <w:tr>
        <w:tblPrEx/>
        <w:trPr/>
        <w:tc>
          <w:tcPr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513" w:type="dxa"/>
            <w:vAlign w:val="top"/>
            <w:textDirection w:val="lrTb"/>
            <w:noWrap w:val="false"/>
          </w:tcPr>
          <w:p>
            <w:pPr>
              <w:pStyle w:val="1323"/>
              <w:numPr>
                <w:ilvl w:val="0"/>
                <w:numId w:val="11"/>
              </w:numPr>
              <w:ind w:left="57" w:right="0" w:firstLine="0"/>
              <w:jc w:val="center"/>
              <w:rPr>
                <w:rFonts w:ascii="Times New Roman" w:hAnsi="Times New Roman" w:cs="Times New Roman"/>
                <w:i w:val="0"/>
                <w:iCs w:val="0"/>
                <w:color w:val="000000"/>
                <w:u w:val="none"/>
              </w:rPr>
            </w:pPr>
            <w:r>
              <w:rPr>
                <w:rFonts w:ascii="Times New Roman" w:hAnsi="Times New Roman" w:cs="Times New Roman"/>
                <w:i w:val="0"/>
                <w:iCs w:val="0"/>
                <w:color w:val="000000"/>
                <w:u w:val="none"/>
              </w:rPr>
            </w:r>
            <w:r>
              <w:rPr>
                <w:rFonts w:ascii="Times New Roman" w:hAnsi="Times New Roman" w:cs="Times New Roman"/>
                <w:i w:val="0"/>
                <w:iCs w:val="0"/>
                <w:color w:val="000000"/>
                <w:u w:val="none"/>
              </w:rPr>
            </w:r>
            <w:r>
              <w:rPr>
                <w:rFonts w:ascii="Times New Roman" w:hAnsi="Times New Roman" w:cs="Times New Roman"/>
                <w:i w:val="0"/>
                <w:iCs w:val="0"/>
                <w:color w:val="000000"/>
                <w:u w:val="none"/>
              </w:rPr>
            </w:r>
          </w:p>
        </w:tc>
        <w:tc>
          <w:tcPr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7602" w:type="dxa"/>
            <w:vAlign w:val="top"/>
            <w:textDirection w:val="lrTb"/>
            <w:noWrap w:val="false"/>
          </w:tcPr>
          <w:p>
            <w:pPr>
              <w:pStyle w:val="1323"/>
              <w:ind w:right="0" w:firstLine="0"/>
              <w:jc w:val="left"/>
            </w:pPr>
            <w:r>
              <w:rPr>
                <w:rFonts w:ascii="Times New Roman" w:hAnsi="Times New Roman" w:cs="Times New Roman"/>
                <w:i w:val="0"/>
                <w:iCs w:val="0"/>
                <w:color w:val="000000"/>
                <w:u w:val="none"/>
              </w:rPr>
              <w:t xml:space="preserve">Обеспечен постоянный контроль воздушной среды</w:t>
            </w:r>
            <w:r/>
          </w:p>
        </w:tc>
        <w:tc>
          <w:tcPr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555" w:type="dxa"/>
            <w:vAlign w:val="top"/>
            <w:textDirection w:val="lrTb"/>
            <w:noWrap w:val="false"/>
          </w:tcPr>
          <w:p>
            <w:pPr>
              <w:pStyle w:val="1323"/>
              <w:ind w:right="0" w:firstLine="0"/>
              <w:jc w:val="left"/>
              <w:rPr>
                <w:rFonts w:ascii="Times New Roman" w:hAnsi="Times New Roman" w:cs="Times New Roman"/>
                <w:i w:val="0"/>
                <w:iCs w:val="0"/>
                <w:color w:val="000000"/>
                <w:u w:val="none"/>
              </w:rPr>
            </w:pPr>
            <w:r>
              <w:rPr>
                <w:rFonts w:ascii="Times New Roman" w:hAnsi="Times New Roman" w:cs="Times New Roman"/>
                <w:i w:val="0"/>
                <w:iCs w:val="0"/>
                <w:color w:val="000000"/>
                <w:u w:val="none"/>
              </w:rPr>
            </w:r>
            <w:r>
              <w:rPr>
                <w:rFonts w:ascii="Times New Roman" w:hAnsi="Times New Roman" w:cs="Times New Roman"/>
                <w:i w:val="0"/>
                <w:iCs w:val="0"/>
                <w:color w:val="000000"/>
                <w:u w:val="none"/>
              </w:rPr>
            </w:r>
            <w:r>
              <w:rPr>
                <w:rFonts w:ascii="Times New Roman" w:hAnsi="Times New Roman" w:cs="Times New Roman"/>
                <w:i w:val="0"/>
                <w:iCs w:val="0"/>
                <w:color w:val="000000"/>
                <w:u w:val="none"/>
              </w:rPr>
            </w:r>
          </w:p>
        </w:tc>
        <w:tc>
          <w:tcPr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630" w:type="dxa"/>
            <w:vAlign w:val="top"/>
            <w:textDirection w:val="lrTb"/>
            <w:noWrap w:val="false"/>
          </w:tcPr>
          <w:p>
            <w:pPr>
              <w:pStyle w:val="1323"/>
              <w:ind w:right="0" w:firstLine="0"/>
              <w:jc w:val="left"/>
              <w:rPr>
                <w:rFonts w:ascii="Times New Roman" w:hAnsi="Times New Roman" w:cs="Times New Roman"/>
                <w:i w:val="0"/>
                <w:iCs w:val="0"/>
                <w:color w:val="000000"/>
                <w:u w:val="none"/>
              </w:rPr>
            </w:pPr>
            <w:r>
              <w:rPr>
                <w:rFonts w:ascii="Times New Roman" w:hAnsi="Times New Roman" w:cs="Times New Roman"/>
                <w:i w:val="0"/>
                <w:iCs w:val="0"/>
                <w:color w:val="000000"/>
                <w:u w:val="none"/>
              </w:rPr>
            </w:r>
            <w:r>
              <w:rPr>
                <w:rFonts w:ascii="Times New Roman" w:hAnsi="Times New Roman" w:cs="Times New Roman"/>
                <w:i w:val="0"/>
                <w:iCs w:val="0"/>
                <w:color w:val="000000"/>
                <w:u w:val="none"/>
              </w:rPr>
            </w:r>
            <w:r>
              <w:rPr>
                <w:rFonts w:ascii="Times New Roman" w:hAnsi="Times New Roman" w:cs="Times New Roman"/>
                <w:i w:val="0"/>
                <w:iCs w:val="0"/>
                <w:color w:val="000000"/>
                <w:u w:val="none"/>
              </w:rPr>
            </w:r>
          </w:p>
        </w:tc>
        <w:tc>
          <w:tcPr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245" w:type="dxa"/>
            <w:vAlign w:val="top"/>
            <w:textDirection w:val="lrTb"/>
            <w:noWrap w:val="false"/>
          </w:tcPr>
          <w:p>
            <w:pPr>
              <w:pStyle w:val="1323"/>
              <w:ind w:right="0" w:firstLine="0"/>
              <w:jc w:val="left"/>
              <w:rPr>
                <w:rFonts w:ascii="Times New Roman" w:hAnsi="Times New Roman" w:cs="Times New Roman"/>
                <w:i w:val="0"/>
                <w:iCs w:val="0"/>
                <w:color w:val="000000"/>
                <w:u w:val="none"/>
              </w:rPr>
            </w:pPr>
            <w:r>
              <w:rPr>
                <w:rFonts w:ascii="Times New Roman" w:hAnsi="Times New Roman" w:cs="Times New Roman"/>
                <w:i w:val="0"/>
                <w:iCs w:val="0"/>
                <w:color w:val="000000"/>
                <w:u w:val="none"/>
              </w:rPr>
            </w:r>
            <w:r>
              <w:rPr>
                <w:rFonts w:ascii="Times New Roman" w:hAnsi="Times New Roman" w:cs="Times New Roman"/>
                <w:i w:val="0"/>
                <w:iCs w:val="0"/>
                <w:color w:val="000000"/>
                <w:u w:val="none"/>
              </w:rPr>
            </w:r>
            <w:r>
              <w:rPr>
                <w:rFonts w:ascii="Times New Roman" w:hAnsi="Times New Roman" w:cs="Times New Roman"/>
                <w:i w:val="0"/>
                <w:iCs w:val="0"/>
                <w:color w:val="000000"/>
                <w:u w:val="none"/>
              </w:rPr>
            </w:r>
          </w:p>
        </w:tc>
      </w:tr>
      <w:tr>
        <w:tblPrEx/>
        <w:trPr/>
        <w:tc>
          <w:tcPr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513" w:type="dxa"/>
            <w:vAlign w:val="top"/>
            <w:textDirection w:val="lrTb"/>
            <w:noWrap w:val="false"/>
          </w:tcPr>
          <w:p>
            <w:pPr>
              <w:pStyle w:val="1323"/>
              <w:numPr>
                <w:ilvl w:val="0"/>
                <w:numId w:val="11"/>
              </w:numPr>
              <w:ind w:left="57" w:right="0" w:firstLine="0"/>
              <w:jc w:val="center"/>
              <w:rPr>
                <w:rFonts w:ascii="Times New Roman" w:hAnsi="Times New Roman" w:cs="Times New Roman"/>
                <w:i w:val="0"/>
                <w:iCs w:val="0"/>
                <w:color w:val="000000"/>
                <w:u w:val="none"/>
              </w:rPr>
            </w:pPr>
            <w:r>
              <w:rPr>
                <w:rFonts w:ascii="Times New Roman" w:hAnsi="Times New Roman" w:cs="Times New Roman"/>
                <w:i w:val="0"/>
                <w:iCs w:val="0"/>
                <w:color w:val="000000"/>
                <w:u w:val="none"/>
              </w:rPr>
            </w:r>
            <w:r>
              <w:rPr>
                <w:rFonts w:ascii="Times New Roman" w:hAnsi="Times New Roman" w:cs="Times New Roman"/>
                <w:i w:val="0"/>
                <w:iCs w:val="0"/>
                <w:color w:val="000000"/>
                <w:u w:val="none"/>
              </w:rPr>
            </w:r>
            <w:r>
              <w:rPr>
                <w:rFonts w:ascii="Times New Roman" w:hAnsi="Times New Roman" w:cs="Times New Roman"/>
                <w:i w:val="0"/>
                <w:iCs w:val="0"/>
                <w:color w:val="000000"/>
                <w:u w:val="none"/>
              </w:rPr>
            </w:r>
          </w:p>
        </w:tc>
        <w:tc>
          <w:tcPr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7602" w:type="dxa"/>
            <w:vAlign w:val="top"/>
            <w:textDirection w:val="lrTb"/>
            <w:noWrap w:val="false"/>
          </w:tcPr>
          <w:p>
            <w:pPr>
              <w:pStyle w:val="1323"/>
              <w:ind w:right="0" w:firstLine="0"/>
              <w:jc w:val="left"/>
            </w:pPr>
            <w:r>
              <w:rPr>
                <w:rFonts w:ascii="Times New Roman" w:hAnsi="Times New Roman" w:cs="Times New Roman"/>
                <w:i w:val="0"/>
                <w:iCs w:val="0"/>
                <w:color w:val="000000"/>
                <w:u w:val="none"/>
              </w:rPr>
              <w:t xml:space="preserve">В помещении или в непосредственной близости на открытой площадке не проводятся газоопасные работы</w:t>
            </w:r>
            <w:r/>
          </w:p>
        </w:tc>
        <w:tc>
          <w:tcPr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555" w:type="dxa"/>
            <w:vAlign w:val="top"/>
            <w:textDirection w:val="lrTb"/>
            <w:noWrap w:val="false"/>
          </w:tcPr>
          <w:p>
            <w:pPr>
              <w:pStyle w:val="1323"/>
              <w:ind w:right="0" w:firstLine="0"/>
              <w:jc w:val="left"/>
              <w:rPr>
                <w:rFonts w:ascii="Times New Roman" w:hAnsi="Times New Roman" w:cs="Times New Roman"/>
                <w:i w:val="0"/>
                <w:iCs w:val="0"/>
                <w:color w:val="000000"/>
                <w:u w:val="none"/>
              </w:rPr>
            </w:pPr>
            <w:r>
              <w:rPr>
                <w:rFonts w:ascii="Times New Roman" w:hAnsi="Times New Roman" w:cs="Times New Roman"/>
                <w:i w:val="0"/>
                <w:iCs w:val="0"/>
                <w:color w:val="000000"/>
                <w:u w:val="none"/>
              </w:rPr>
            </w:r>
            <w:r>
              <w:rPr>
                <w:rFonts w:ascii="Times New Roman" w:hAnsi="Times New Roman" w:cs="Times New Roman"/>
                <w:i w:val="0"/>
                <w:iCs w:val="0"/>
                <w:color w:val="000000"/>
                <w:u w:val="none"/>
              </w:rPr>
            </w:r>
            <w:r>
              <w:rPr>
                <w:rFonts w:ascii="Times New Roman" w:hAnsi="Times New Roman" w:cs="Times New Roman"/>
                <w:i w:val="0"/>
                <w:iCs w:val="0"/>
                <w:color w:val="000000"/>
                <w:u w:val="none"/>
              </w:rPr>
            </w:r>
          </w:p>
        </w:tc>
        <w:tc>
          <w:tcPr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630" w:type="dxa"/>
            <w:vAlign w:val="top"/>
            <w:textDirection w:val="lrTb"/>
            <w:noWrap w:val="false"/>
          </w:tcPr>
          <w:p>
            <w:pPr>
              <w:pStyle w:val="1323"/>
              <w:ind w:right="0" w:firstLine="0"/>
              <w:jc w:val="left"/>
              <w:rPr>
                <w:rFonts w:ascii="Times New Roman" w:hAnsi="Times New Roman" w:cs="Times New Roman"/>
                <w:i w:val="0"/>
                <w:iCs w:val="0"/>
                <w:color w:val="000000"/>
                <w:u w:val="none"/>
              </w:rPr>
            </w:pPr>
            <w:r>
              <w:rPr>
                <w:rFonts w:ascii="Times New Roman" w:hAnsi="Times New Roman" w:cs="Times New Roman"/>
                <w:i w:val="0"/>
                <w:iCs w:val="0"/>
                <w:color w:val="000000"/>
                <w:u w:val="none"/>
              </w:rPr>
            </w:r>
            <w:r>
              <w:rPr>
                <w:rFonts w:ascii="Times New Roman" w:hAnsi="Times New Roman" w:cs="Times New Roman"/>
                <w:i w:val="0"/>
                <w:iCs w:val="0"/>
                <w:color w:val="000000"/>
                <w:u w:val="none"/>
              </w:rPr>
            </w:r>
            <w:r>
              <w:rPr>
                <w:rFonts w:ascii="Times New Roman" w:hAnsi="Times New Roman" w:cs="Times New Roman"/>
                <w:i w:val="0"/>
                <w:iCs w:val="0"/>
                <w:color w:val="000000"/>
                <w:u w:val="none"/>
              </w:rPr>
            </w:r>
          </w:p>
        </w:tc>
        <w:tc>
          <w:tcPr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245" w:type="dxa"/>
            <w:vAlign w:val="top"/>
            <w:textDirection w:val="lrTb"/>
            <w:noWrap w:val="false"/>
          </w:tcPr>
          <w:p>
            <w:pPr>
              <w:pStyle w:val="1323"/>
              <w:ind w:right="0" w:firstLine="0"/>
              <w:jc w:val="left"/>
              <w:rPr>
                <w:rFonts w:ascii="Times New Roman" w:hAnsi="Times New Roman" w:cs="Times New Roman"/>
                <w:i w:val="0"/>
                <w:iCs w:val="0"/>
                <w:color w:val="000000"/>
                <w:u w:val="none"/>
              </w:rPr>
            </w:pPr>
            <w:r>
              <w:rPr>
                <w:rFonts w:ascii="Times New Roman" w:hAnsi="Times New Roman" w:cs="Times New Roman"/>
                <w:i w:val="0"/>
                <w:iCs w:val="0"/>
                <w:color w:val="000000"/>
                <w:u w:val="none"/>
              </w:rPr>
            </w:r>
            <w:r>
              <w:rPr>
                <w:rFonts w:ascii="Times New Roman" w:hAnsi="Times New Roman" w:cs="Times New Roman"/>
                <w:i w:val="0"/>
                <w:iCs w:val="0"/>
                <w:color w:val="000000"/>
                <w:u w:val="none"/>
              </w:rPr>
            </w:r>
            <w:r>
              <w:rPr>
                <w:rFonts w:ascii="Times New Roman" w:hAnsi="Times New Roman" w:cs="Times New Roman"/>
                <w:i w:val="0"/>
                <w:iCs w:val="0"/>
                <w:color w:val="000000"/>
                <w:u w:val="none"/>
              </w:rPr>
            </w:r>
          </w:p>
        </w:tc>
      </w:tr>
      <w:tr>
        <w:tblPrEx/>
        <w:trPr/>
        <w:tc>
          <w:tcPr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513" w:type="dxa"/>
            <w:vAlign w:val="top"/>
            <w:textDirection w:val="lrTb"/>
            <w:noWrap w:val="false"/>
          </w:tcPr>
          <w:p>
            <w:pPr>
              <w:pStyle w:val="1323"/>
              <w:numPr>
                <w:ilvl w:val="0"/>
                <w:numId w:val="11"/>
              </w:numPr>
              <w:ind w:left="57" w:right="0" w:firstLine="0"/>
              <w:jc w:val="center"/>
              <w:rPr>
                <w:rFonts w:ascii="Times New Roman" w:hAnsi="Times New Roman" w:cs="Times New Roman"/>
                <w:i w:val="0"/>
                <w:iCs w:val="0"/>
                <w:color w:val="000000"/>
                <w:u w:val="none"/>
              </w:rPr>
            </w:pPr>
            <w:r>
              <w:rPr>
                <w:rFonts w:ascii="Times New Roman" w:hAnsi="Times New Roman" w:cs="Times New Roman"/>
                <w:i w:val="0"/>
                <w:iCs w:val="0"/>
                <w:color w:val="000000"/>
                <w:u w:val="none"/>
              </w:rPr>
            </w:r>
            <w:r>
              <w:rPr>
                <w:rFonts w:ascii="Times New Roman" w:hAnsi="Times New Roman" w:cs="Times New Roman"/>
                <w:i w:val="0"/>
                <w:iCs w:val="0"/>
                <w:color w:val="000000"/>
                <w:u w:val="none"/>
              </w:rPr>
            </w:r>
            <w:r>
              <w:rPr>
                <w:rFonts w:ascii="Times New Roman" w:hAnsi="Times New Roman" w:cs="Times New Roman"/>
                <w:i w:val="0"/>
                <w:iCs w:val="0"/>
                <w:color w:val="000000"/>
                <w:u w:val="none"/>
              </w:rPr>
            </w:r>
          </w:p>
        </w:tc>
        <w:tc>
          <w:tcPr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7602" w:type="dxa"/>
            <w:vAlign w:val="top"/>
            <w:textDirection w:val="lrTb"/>
            <w:noWrap w:val="false"/>
          </w:tcPr>
          <w:p>
            <w:pPr>
              <w:pStyle w:val="1323"/>
              <w:ind w:right="0" w:firstLine="0"/>
              <w:jc w:val="left"/>
            </w:pPr>
            <w:r>
              <w:rPr>
                <w:rFonts w:ascii="Times New Roman" w:hAnsi="Times New Roman" w:cs="Times New Roman"/>
                <w:i w:val="0"/>
                <w:iCs w:val="0"/>
                <w:color w:val="000000"/>
                <w:u w:val="none"/>
              </w:rPr>
              <w:t xml:space="preserve">Сварочное и другое оборудование, инструменты для проведения работ исправны</w:t>
            </w:r>
            <w:r/>
          </w:p>
        </w:tc>
        <w:tc>
          <w:tcPr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555" w:type="dxa"/>
            <w:vAlign w:val="top"/>
            <w:textDirection w:val="lrTb"/>
            <w:noWrap w:val="false"/>
          </w:tcPr>
          <w:p>
            <w:pPr>
              <w:pStyle w:val="1323"/>
              <w:ind w:right="0" w:firstLine="0"/>
              <w:jc w:val="left"/>
              <w:rPr>
                <w:rFonts w:ascii="Times New Roman" w:hAnsi="Times New Roman" w:cs="Times New Roman"/>
                <w:i w:val="0"/>
                <w:iCs w:val="0"/>
                <w:color w:val="000000"/>
                <w:u w:val="none"/>
              </w:rPr>
            </w:pPr>
            <w:r>
              <w:rPr>
                <w:rFonts w:ascii="Times New Roman" w:hAnsi="Times New Roman" w:cs="Times New Roman"/>
                <w:i w:val="0"/>
                <w:iCs w:val="0"/>
                <w:color w:val="000000"/>
                <w:u w:val="none"/>
              </w:rPr>
            </w:r>
            <w:r>
              <w:rPr>
                <w:rFonts w:ascii="Times New Roman" w:hAnsi="Times New Roman" w:cs="Times New Roman"/>
                <w:i w:val="0"/>
                <w:iCs w:val="0"/>
                <w:color w:val="000000"/>
                <w:u w:val="none"/>
              </w:rPr>
            </w:r>
            <w:r>
              <w:rPr>
                <w:rFonts w:ascii="Times New Roman" w:hAnsi="Times New Roman" w:cs="Times New Roman"/>
                <w:i w:val="0"/>
                <w:iCs w:val="0"/>
                <w:color w:val="000000"/>
                <w:u w:val="none"/>
              </w:rPr>
            </w:r>
          </w:p>
        </w:tc>
        <w:tc>
          <w:tcPr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630" w:type="dxa"/>
            <w:vAlign w:val="top"/>
            <w:textDirection w:val="lrTb"/>
            <w:noWrap w:val="false"/>
          </w:tcPr>
          <w:p>
            <w:pPr>
              <w:pStyle w:val="1323"/>
              <w:ind w:right="0" w:firstLine="0"/>
              <w:jc w:val="left"/>
              <w:rPr>
                <w:rFonts w:ascii="Times New Roman" w:hAnsi="Times New Roman" w:cs="Times New Roman"/>
                <w:i w:val="0"/>
                <w:iCs w:val="0"/>
                <w:color w:val="000000"/>
                <w:u w:val="none"/>
              </w:rPr>
            </w:pPr>
            <w:r>
              <w:rPr>
                <w:rFonts w:ascii="Times New Roman" w:hAnsi="Times New Roman" w:cs="Times New Roman"/>
                <w:i w:val="0"/>
                <w:iCs w:val="0"/>
                <w:color w:val="000000"/>
                <w:u w:val="none"/>
              </w:rPr>
            </w:r>
            <w:r>
              <w:rPr>
                <w:rFonts w:ascii="Times New Roman" w:hAnsi="Times New Roman" w:cs="Times New Roman"/>
                <w:i w:val="0"/>
                <w:iCs w:val="0"/>
                <w:color w:val="000000"/>
                <w:u w:val="none"/>
              </w:rPr>
            </w:r>
            <w:r>
              <w:rPr>
                <w:rFonts w:ascii="Times New Roman" w:hAnsi="Times New Roman" w:cs="Times New Roman"/>
                <w:i w:val="0"/>
                <w:iCs w:val="0"/>
                <w:color w:val="000000"/>
                <w:u w:val="none"/>
              </w:rPr>
            </w:r>
          </w:p>
        </w:tc>
        <w:tc>
          <w:tcPr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245" w:type="dxa"/>
            <w:vAlign w:val="top"/>
            <w:textDirection w:val="lrTb"/>
            <w:noWrap w:val="false"/>
          </w:tcPr>
          <w:p>
            <w:pPr>
              <w:pStyle w:val="1323"/>
              <w:ind w:right="0" w:firstLine="0"/>
              <w:jc w:val="left"/>
              <w:rPr>
                <w:rFonts w:ascii="Times New Roman" w:hAnsi="Times New Roman" w:cs="Times New Roman"/>
                <w:i w:val="0"/>
                <w:iCs w:val="0"/>
                <w:color w:val="000000"/>
                <w:u w:val="none"/>
              </w:rPr>
            </w:pPr>
            <w:r>
              <w:rPr>
                <w:rFonts w:ascii="Times New Roman" w:hAnsi="Times New Roman" w:cs="Times New Roman"/>
                <w:i w:val="0"/>
                <w:iCs w:val="0"/>
                <w:color w:val="000000"/>
                <w:u w:val="none"/>
              </w:rPr>
            </w:r>
            <w:r>
              <w:rPr>
                <w:rFonts w:ascii="Times New Roman" w:hAnsi="Times New Roman" w:cs="Times New Roman"/>
                <w:i w:val="0"/>
                <w:iCs w:val="0"/>
                <w:color w:val="000000"/>
                <w:u w:val="none"/>
              </w:rPr>
            </w:r>
            <w:r>
              <w:rPr>
                <w:rFonts w:ascii="Times New Roman" w:hAnsi="Times New Roman" w:cs="Times New Roman"/>
                <w:i w:val="0"/>
                <w:iCs w:val="0"/>
                <w:color w:val="000000"/>
                <w:u w:val="none"/>
              </w:rPr>
            </w:r>
          </w:p>
        </w:tc>
      </w:tr>
      <w:tr>
        <w:tblPrEx/>
        <w:trPr/>
        <w:tc>
          <w:tcPr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513" w:type="dxa"/>
            <w:vAlign w:val="top"/>
            <w:textDirection w:val="lrTb"/>
            <w:noWrap w:val="false"/>
          </w:tcPr>
          <w:p>
            <w:pPr>
              <w:pStyle w:val="1323"/>
              <w:numPr>
                <w:ilvl w:val="0"/>
                <w:numId w:val="11"/>
              </w:numPr>
              <w:ind w:left="57" w:right="0" w:firstLine="0"/>
              <w:jc w:val="center"/>
              <w:rPr>
                <w:rFonts w:ascii="Times New Roman" w:hAnsi="Times New Roman" w:cs="Times New Roman"/>
                <w:i w:val="0"/>
                <w:iCs w:val="0"/>
                <w:color w:val="000000"/>
                <w:u w:val="none"/>
              </w:rPr>
            </w:pPr>
            <w:r>
              <w:rPr>
                <w:rFonts w:ascii="Times New Roman" w:hAnsi="Times New Roman" w:cs="Times New Roman"/>
                <w:i w:val="0"/>
                <w:iCs w:val="0"/>
                <w:color w:val="000000"/>
                <w:u w:val="none"/>
              </w:rPr>
            </w:r>
            <w:r>
              <w:rPr>
                <w:rFonts w:ascii="Times New Roman" w:hAnsi="Times New Roman" w:cs="Times New Roman"/>
                <w:i w:val="0"/>
                <w:iCs w:val="0"/>
                <w:color w:val="000000"/>
                <w:u w:val="none"/>
              </w:rPr>
            </w:r>
            <w:r>
              <w:rPr>
                <w:rFonts w:ascii="Times New Roman" w:hAnsi="Times New Roman" w:cs="Times New Roman"/>
                <w:i w:val="0"/>
                <w:iCs w:val="0"/>
                <w:color w:val="000000"/>
                <w:u w:val="none"/>
              </w:rPr>
            </w:r>
          </w:p>
        </w:tc>
        <w:tc>
          <w:tcPr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7602" w:type="dxa"/>
            <w:vAlign w:val="top"/>
            <w:textDirection w:val="lrTb"/>
            <w:noWrap w:val="false"/>
          </w:tcPr>
          <w:p>
            <w:pPr>
              <w:pStyle w:val="1323"/>
              <w:ind w:right="0" w:firstLine="0"/>
              <w:jc w:val="left"/>
            </w:pPr>
            <w:r>
              <w:rPr>
                <w:rFonts w:ascii="Times New Roman" w:hAnsi="Times New Roman" w:cs="Times New Roman"/>
                <w:i w:val="0"/>
                <w:iCs w:val="0"/>
                <w:color w:val="000000"/>
                <w:u w:val="none"/>
              </w:rPr>
              <w:t xml:space="preserve">Меры безопасности, предусмотренные нарядом-допуском соблюдены</w:t>
            </w:r>
            <w:r/>
          </w:p>
        </w:tc>
        <w:tc>
          <w:tcPr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555" w:type="dxa"/>
            <w:vAlign w:val="top"/>
            <w:textDirection w:val="lrTb"/>
            <w:noWrap w:val="false"/>
          </w:tcPr>
          <w:p>
            <w:pPr>
              <w:pStyle w:val="1323"/>
              <w:ind w:right="0" w:firstLine="0"/>
              <w:jc w:val="left"/>
              <w:rPr>
                <w:rFonts w:ascii="Times New Roman" w:hAnsi="Times New Roman" w:cs="Times New Roman"/>
                <w:i w:val="0"/>
                <w:iCs w:val="0"/>
                <w:color w:val="000000"/>
                <w:u w:val="none"/>
              </w:rPr>
            </w:pPr>
            <w:r>
              <w:rPr>
                <w:rFonts w:ascii="Times New Roman" w:hAnsi="Times New Roman" w:cs="Times New Roman"/>
                <w:i w:val="0"/>
                <w:iCs w:val="0"/>
                <w:color w:val="000000"/>
                <w:u w:val="none"/>
              </w:rPr>
            </w:r>
            <w:r>
              <w:rPr>
                <w:rFonts w:ascii="Times New Roman" w:hAnsi="Times New Roman" w:cs="Times New Roman"/>
                <w:i w:val="0"/>
                <w:iCs w:val="0"/>
                <w:color w:val="000000"/>
                <w:u w:val="none"/>
              </w:rPr>
            </w:r>
            <w:r>
              <w:rPr>
                <w:rFonts w:ascii="Times New Roman" w:hAnsi="Times New Roman" w:cs="Times New Roman"/>
                <w:i w:val="0"/>
                <w:iCs w:val="0"/>
                <w:color w:val="000000"/>
                <w:u w:val="none"/>
              </w:rPr>
            </w:r>
          </w:p>
        </w:tc>
        <w:tc>
          <w:tcPr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630" w:type="dxa"/>
            <w:vAlign w:val="top"/>
            <w:textDirection w:val="lrTb"/>
            <w:noWrap w:val="false"/>
          </w:tcPr>
          <w:p>
            <w:pPr>
              <w:pStyle w:val="1323"/>
              <w:ind w:right="0" w:firstLine="0"/>
              <w:jc w:val="left"/>
              <w:rPr>
                <w:rFonts w:ascii="Times New Roman" w:hAnsi="Times New Roman" w:cs="Times New Roman"/>
                <w:i w:val="0"/>
                <w:iCs w:val="0"/>
                <w:color w:val="000000"/>
                <w:u w:val="none"/>
              </w:rPr>
            </w:pPr>
            <w:r>
              <w:rPr>
                <w:rFonts w:ascii="Times New Roman" w:hAnsi="Times New Roman" w:cs="Times New Roman"/>
                <w:i w:val="0"/>
                <w:iCs w:val="0"/>
                <w:color w:val="000000"/>
                <w:u w:val="none"/>
              </w:rPr>
            </w:r>
            <w:r>
              <w:rPr>
                <w:rFonts w:ascii="Times New Roman" w:hAnsi="Times New Roman" w:cs="Times New Roman"/>
                <w:i w:val="0"/>
                <w:iCs w:val="0"/>
                <w:color w:val="000000"/>
                <w:u w:val="none"/>
              </w:rPr>
            </w:r>
            <w:r>
              <w:rPr>
                <w:rFonts w:ascii="Times New Roman" w:hAnsi="Times New Roman" w:cs="Times New Roman"/>
                <w:i w:val="0"/>
                <w:iCs w:val="0"/>
                <w:color w:val="000000"/>
                <w:u w:val="none"/>
              </w:rPr>
            </w:r>
          </w:p>
        </w:tc>
        <w:tc>
          <w:tcPr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245" w:type="dxa"/>
            <w:vAlign w:val="top"/>
            <w:textDirection w:val="lrTb"/>
            <w:noWrap w:val="false"/>
          </w:tcPr>
          <w:p>
            <w:pPr>
              <w:pStyle w:val="1323"/>
              <w:ind w:right="0" w:firstLine="0"/>
              <w:jc w:val="left"/>
              <w:rPr>
                <w:rFonts w:ascii="Times New Roman" w:hAnsi="Times New Roman" w:cs="Times New Roman"/>
                <w:i w:val="0"/>
                <w:iCs w:val="0"/>
                <w:color w:val="000000"/>
                <w:u w:val="none"/>
              </w:rPr>
            </w:pPr>
            <w:r>
              <w:rPr>
                <w:rFonts w:ascii="Times New Roman" w:hAnsi="Times New Roman" w:cs="Times New Roman"/>
                <w:i w:val="0"/>
                <w:iCs w:val="0"/>
                <w:color w:val="000000"/>
                <w:u w:val="none"/>
              </w:rPr>
            </w:r>
            <w:r>
              <w:rPr>
                <w:rFonts w:ascii="Times New Roman" w:hAnsi="Times New Roman" w:cs="Times New Roman"/>
                <w:i w:val="0"/>
                <w:iCs w:val="0"/>
                <w:color w:val="000000"/>
                <w:u w:val="none"/>
              </w:rPr>
            </w:r>
            <w:r>
              <w:rPr>
                <w:rFonts w:ascii="Times New Roman" w:hAnsi="Times New Roman" w:cs="Times New Roman"/>
                <w:i w:val="0"/>
                <w:iCs w:val="0"/>
                <w:color w:val="000000"/>
                <w:u w:val="none"/>
              </w:rPr>
            </w:r>
          </w:p>
        </w:tc>
      </w:tr>
      <w:tr>
        <w:tblPrEx/>
        <w:trPr/>
        <w:tc>
          <w:tcPr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513" w:type="dxa"/>
            <w:vAlign w:val="top"/>
            <w:textDirection w:val="lrTb"/>
            <w:noWrap w:val="false"/>
          </w:tcPr>
          <w:p>
            <w:pPr>
              <w:pStyle w:val="1323"/>
              <w:numPr>
                <w:ilvl w:val="0"/>
                <w:numId w:val="11"/>
              </w:numPr>
              <w:ind w:left="57" w:right="0" w:firstLine="0"/>
              <w:jc w:val="center"/>
              <w:rPr>
                <w:rFonts w:ascii="Times New Roman" w:hAnsi="Times New Roman" w:cs="Times New Roman"/>
                <w:i w:val="0"/>
                <w:iCs w:val="0"/>
                <w:color w:val="000000"/>
                <w:u w:val="none"/>
              </w:rPr>
            </w:pPr>
            <w:r>
              <w:rPr>
                <w:rFonts w:ascii="Times New Roman" w:hAnsi="Times New Roman" w:cs="Times New Roman"/>
                <w:i w:val="0"/>
                <w:iCs w:val="0"/>
                <w:color w:val="000000"/>
                <w:u w:val="none"/>
              </w:rPr>
            </w:r>
            <w:r>
              <w:rPr>
                <w:rFonts w:ascii="Times New Roman" w:hAnsi="Times New Roman" w:cs="Times New Roman"/>
                <w:i w:val="0"/>
                <w:iCs w:val="0"/>
                <w:color w:val="000000"/>
                <w:u w:val="none"/>
              </w:rPr>
            </w:r>
            <w:r>
              <w:rPr>
                <w:rFonts w:ascii="Times New Roman" w:hAnsi="Times New Roman" w:cs="Times New Roman"/>
                <w:i w:val="0"/>
                <w:iCs w:val="0"/>
                <w:color w:val="000000"/>
                <w:u w:val="none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7602" w:type="dxa"/>
            <w:vAlign w:val="top"/>
            <w:textDirection w:val="lrTb"/>
            <w:noWrap w:val="false"/>
          </w:tcPr>
          <w:p>
            <w:pPr>
              <w:pStyle w:val="1044"/>
              <w:jc w:val="both"/>
              <w:spacing w:before="0" w:after="0" w:line="240" w:lineRule="auto"/>
              <w:widowControl/>
            </w:pPr>
            <w:r>
              <w:rPr>
                <w:rFonts w:ascii="Times New Roman" w:hAnsi="Times New Roman" w:eastAsia="Arial" w:cs="Times New Roman"/>
                <w:i w:val="0"/>
                <w:iCs w:val="0"/>
                <w:color w:val="000000"/>
                <w:sz w:val="24"/>
                <w:szCs w:val="24"/>
                <w:u w:val="none"/>
                <w:lang w:val="ru-RU" w:eastAsia="en-US" w:bidi="ar-SA"/>
              </w:rPr>
              <w:t xml:space="preserve">Работы проведены в полном объёме</w:t>
            </w:r>
            <w:r/>
          </w:p>
        </w:tc>
        <w:tc>
          <w:tcPr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555" w:type="dxa"/>
            <w:vAlign w:val="top"/>
            <w:textDirection w:val="lrTb"/>
            <w:noWrap w:val="false"/>
          </w:tcPr>
          <w:p>
            <w:pPr>
              <w:pStyle w:val="1323"/>
              <w:ind w:right="0" w:firstLine="0"/>
              <w:jc w:val="left"/>
              <w:rPr>
                <w:rFonts w:ascii="Times New Roman" w:hAnsi="Times New Roman" w:cs="Times New Roman"/>
                <w:i w:val="0"/>
                <w:iCs w:val="0"/>
                <w:color w:val="000000"/>
                <w:u w:val="none"/>
              </w:rPr>
            </w:pPr>
            <w:r>
              <w:rPr>
                <w:rFonts w:ascii="Times New Roman" w:hAnsi="Times New Roman" w:cs="Times New Roman"/>
                <w:i w:val="0"/>
                <w:iCs w:val="0"/>
                <w:color w:val="000000"/>
                <w:u w:val="none"/>
              </w:rPr>
            </w:r>
            <w:r>
              <w:rPr>
                <w:rFonts w:ascii="Times New Roman" w:hAnsi="Times New Roman" w:cs="Times New Roman"/>
                <w:i w:val="0"/>
                <w:iCs w:val="0"/>
                <w:color w:val="000000"/>
                <w:u w:val="none"/>
              </w:rPr>
            </w:r>
            <w:r>
              <w:rPr>
                <w:rFonts w:ascii="Times New Roman" w:hAnsi="Times New Roman" w:cs="Times New Roman"/>
                <w:i w:val="0"/>
                <w:iCs w:val="0"/>
                <w:color w:val="000000"/>
                <w:u w:val="none"/>
              </w:rPr>
            </w:r>
          </w:p>
        </w:tc>
        <w:tc>
          <w:tcPr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630" w:type="dxa"/>
            <w:vAlign w:val="top"/>
            <w:textDirection w:val="lrTb"/>
            <w:noWrap w:val="false"/>
          </w:tcPr>
          <w:p>
            <w:pPr>
              <w:pStyle w:val="1323"/>
              <w:ind w:right="0" w:firstLine="0"/>
              <w:jc w:val="left"/>
              <w:rPr>
                <w:rFonts w:ascii="Times New Roman" w:hAnsi="Times New Roman" w:cs="Times New Roman"/>
                <w:i w:val="0"/>
                <w:iCs w:val="0"/>
                <w:color w:val="000000"/>
                <w:u w:val="none"/>
              </w:rPr>
            </w:pPr>
            <w:r>
              <w:rPr>
                <w:rFonts w:ascii="Times New Roman" w:hAnsi="Times New Roman" w:cs="Times New Roman"/>
                <w:i w:val="0"/>
                <w:iCs w:val="0"/>
                <w:color w:val="000000"/>
                <w:u w:val="none"/>
              </w:rPr>
            </w:r>
            <w:r>
              <w:rPr>
                <w:rFonts w:ascii="Times New Roman" w:hAnsi="Times New Roman" w:cs="Times New Roman"/>
                <w:i w:val="0"/>
                <w:iCs w:val="0"/>
                <w:color w:val="000000"/>
                <w:u w:val="none"/>
              </w:rPr>
            </w:r>
            <w:r>
              <w:rPr>
                <w:rFonts w:ascii="Times New Roman" w:hAnsi="Times New Roman" w:cs="Times New Roman"/>
                <w:i w:val="0"/>
                <w:iCs w:val="0"/>
                <w:color w:val="000000"/>
                <w:u w:val="none"/>
              </w:rPr>
            </w:r>
          </w:p>
        </w:tc>
        <w:tc>
          <w:tcPr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245" w:type="dxa"/>
            <w:vAlign w:val="top"/>
            <w:textDirection w:val="lrTb"/>
            <w:noWrap w:val="false"/>
          </w:tcPr>
          <w:p>
            <w:pPr>
              <w:pStyle w:val="1323"/>
              <w:ind w:right="0" w:firstLine="0"/>
              <w:jc w:val="left"/>
              <w:rPr>
                <w:rFonts w:ascii="Times New Roman" w:hAnsi="Times New Roman" w:cs="Times New Roman"/>
                <w:i w:val="0"/>
                <w:iCs w:val="0"/>
                <w:color w:val="000000"/>
                <w:u w:val="none"/>
              </w:rPr>
            </w:pPr>
            <w:r>
              <w:rPr>
                <w:rFonts w:ascii="Times New Roman" w:hAnsi="Times New Roman" w:cs="Times New Roman"/>
                <w:i w:val="0"/>
                <w:iCs w:val="0"/>
                <w:color w:val="000000"/>
                <w:u w:val="none"/>
              </w:rPr>
            </w:r>
            <w:r>
              <w:rPr>
                <w:rFonts w:ascii="Times New Roman" w:hAnsi="Times New Roman" w:cs="Times New Roman"/>
                <w:i w:val="0"/>
                <w:iCs w:val="0"/>
                <w:color w:val="000000"/>
                <w:u w:val="none"/>
              </w:rPr>
            </w:r>
            <w:r>
              <w:rPr>
                <w:rFonts w:ascii="Times New Roman" w:hAnsi="Times New Roman" w:cs="Times New Roman"/>
                <w:i w:val="0"/>
                <w:iCs w:val="0"/>
                <w:color w:val="000000"/>
                <w:u w:val="none"/>
              </w:rPr>
            </w:r>
          </w:p>
        </w:tc>
      </w:tr>
      <w:tr>
        <w:tblPrEx/>
        <w:trPr/>
        <w:tc>
          <w:tcPr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513" w:type="dxa"/>
            <w:vAlign w:val="top"/>
            <w:textDirection w:val="lrTb"/>
            <w:noWrap w:val="false"/>
          </w:tcPr>
          <w:p>
            <w:pPr>
              <w:pStyle w:val="1323"/>
              <w:numPr>
                <w:ilvl w:val="0"/>
                <w:numId w:val="11"/>
              </w:numPr>
              <w:ind w:left="57" w:right="0" w:firstLine="0"/>
              <w:jc w:val="center"/>
              <w:rPr>
                <w:rFonts w:ascii="Times New Roman" w:hAnsi="Times New Roman" w:cs="Times New Roman"/>
                <w:i w:val="0"/>
                <w:iCs w:val="0"/>
                <w:color w:val="000000"/>
                <w:u w:val="none"/>
              </w:rPr>
            </w:pPr>
            <w:r>
              <w:rPr>
                <w:rFonts w:ascii="Times New Roman" w:hAnsi="Times New Roman" w:cs="Times New Roman"/>
                <w:i w:val="0"/>
                <w:iCs w:val="0"/>
                <w:color w:val="000000"/>
                <w:u w:val="none"/>
              </w:rPr>
            </w:r>
            <w:r>
              <w:rPr>
                <w:rFonts w:ascii="Times New Roman" w:hAnsi="Times New Roman" w:cs="Times New Roman"/>
                <w:i w:val="0"/>
                <w:iCs w:val="0"/>
                <w:color w:val="000000"/>
                <w:u w:val="none"/>
              </w:rPr>
            </w:r>
            <w:r>
              <w:rPr>
                <w:rFonts w:ascii="Times New Roman" w:hAnsi="Times New Roman" w:cs="Times New Roman"/>
                <w:i w:val="0"/>
                <w:iCs w:val="0"/>
                <w:color w:val="000000"/>
                <w:u w:val="none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7602" w:type="dxa"/>
            <w:vAlign w:val="top"/>
            <w:textDirection w:val="lrTb"/>
            <w:noWrap w:val="false"/>
          </w:tcPr>
          <w:p>
            <w:pPr>
              <w:pStyle w:val="1323"/>
              <w:ind w:right="0" w:firstLine="0"/>
              <w:jc w:val="left"/>
            </w:pPr>
            <w:r>
              <w:rPr>
                <w:rFonts w:ascii="Times New Roman" w:hAnsi="Times New Roman" w:cs="Times New Roman"/>
                <w:i w:val="0"/>
                <w:iCs w:val="0"/>
                <w:color w:val="000000"/>
                <w:u w:val="none"/>
              </w:rPr>
              <w:t xml:space="preserve">С места выполнения работ убраны инструменты, инвентарь, материалы, а также выведены исполнители.</w:t>
            </w:r>
            <w:r/>
          </w:p>
        </w:tc>
        <w:tc>
          <w:tcPr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555" w:type="dxa"/>
            <w:vAlign w:val="top"/>
            <w:textDirection w:val="lrTb"/>
            <w:noWrap w:val="false"/>
          </w:tcPr>
          <w:p>
            <w:pPr>
              <w:pStyle w:val="1323"/>
              <w:ind w:right="0" w:firstLine="0"/>
              <w:jc w:val="left"/>
              <w:rPr>
                <w:rFonts w:ascii="Times New Roman" w:hAnsi="Times New Roman" w:cs="Times New Roman"/>
                <w:i w:val="0"/>
                <w:iCs w:val="0"/>
                <w:color w:val="000000"/>
                <w:u w:val="none"/>
              </w:rPr>
            </w:pPr>
            <w:r>
              <w:rPr>
                <w:rFonts w:ascii="Times New Roman" w:hAnsi="Times New Roman" w:cs="Times New Roman"/>
                <w:i w:val="0"/>
                <w:iCs w:val="0"/>
                <w:color w:val="000000"/>
                <w:u w:val="none"/>
              </w:rPr>
            </w:r>
            <w:r>
              <w:rPr>
                <w:rFonts w:ascii="Times New Roman" w:hAnsi="Times New Roman" w:cs="Times New Roman"/>
                <w:i w:val="0"/>
                <w:iCs w:val="0"/>
                <w:color w:val="000000"/>
                <w:u w:val="none"/>
              </w:rPr>
            </w:r>
            <w:r>
              <w:rPr>
                <w:rFonts w:ascii="Times New Roman" w:hAnsi="Times New Roman" w:cs="Times New Roman"/>
                <w:i w:val="0"/>
                <w:iCs w:val="0"/>
                <w:color w:val="000000"/>
                <w:u w:val="none"/>
              </w:rPr>
            </w:r>
          </w:p>
        </w:tc>
        <w:tc>
          <w:tcPr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630" w:type="dxa"/>
            <w:vAlign w:val="top"/>
            <w:textDirection w:val="lrTb"/>
            <w:noWrap w:val="false"/>
          </w:tcPr>
          <w:p>
            <w:pPr>
              <w:pStyle w:val="1323"/>
              <w:ind w:right="0" w:firstLine="0"/>
              <w:jc w:val="left"/>
              <w:rPr>
                <w:rFonts w:ascii="Times New Roman" w:hAnsi="Times New Roman" w:cs="Times New Roman"/>
                <w:i w:val="0"/>
                <w:iCs w:val="0"/>
                <w:color w:val="000000"/>
                <w:u w:val="none"/>
              </w:rPr>
            </w:pPr>
            <w:r>
              <w:rPr>
                <w:rFonts w:ascii="Times New Roman" w:hAnsi="Times New Roman" w:cs="Times New Roman"/>
                <w:i w:val="0"/>
                <w:iCs w:val="0"/>
                <w:color w:val="000000"/>
                <w:u w:val="none"/>
              </w:rPr>
            </w:r>
            <w:r>
              <w:rPr>
                <w:rFonts w:ascii="Times New Roman" w:hAnsi="Times New Roman" w:cs="Times New Roman"/>
                <w:i w:val="0"/>
                <w:iCs w:val="0"/>
                <w:color w:val="000000"/>
                <w:u w:val="none"/>
              </w:rPr>
            </w:r>
            <w:r>
              <w:rPr>
                <w:rFonts w:ascii="Times New Roman" w:hAnsi="Times New Roman" w:cs="Times New Roman"/>
                <w:i w:val="0"/>
                <w:iCs w:val="0"/>
                <w:color w:val="000000"/>
                <w:u w:val="none"/>
              </w:rPr>
            </w:r>
          </w:p>
        </w:tc>
        <w:tc>
          <w:tcPr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245" w:type="dxa"/>
            <w:vAlign w:val="top"/>
            <w:textDirection w:val="lrTb"/>
            <w:noWrap w:val="false"/>
          </w:tcPr>
          <w:p>
            <w:pPr>
              <w:pStyle w:val="1323"/>
              <w:ind w:right="0" w:firstLine="0"/>
              <w:jc w:val="left"/>
              <w:rPr>
                <w:rFonts w:ascii="Times New Roman" w:hAnsi="Times New Roman" w:cs="Times New Roman"/>
                <w:i w:val="0"/>
                <w:iCs w:val="0"/>
                <w:color w:val="000000"/>
                <w:u w:val="none"/>
              </w:rPr>
            </w:pPr>
            <w:r>
              <w:rPr>
                <w:rFonts w:ascii="Times New Roman" w:hAnsi="Times New Roman" w:cs="Times New Roman"/>
                <w:i w:val="0"/>
                <w:iCs w:val="0"/>
                <w:color w:val="000000"/>
                <w:u w:val="none"/>
              </w:rPr>
            </w:r>
            <w:r>
              <w:rPr>
                <w:rFonts w:ascii="Times New Roman" w:hAnsi="Times New Roman" w:cs="Times New Roman"/>
                <w:i w:val="0"/>
                <w:iCs w:val="0"/>
                <w:color w:val="000000"/>
                <w:u w:val="none"/>
              </w:rPr>
            </w:r>
            <w:r>
              <w:rPr>
                <w:rFonts w:ascii="Times New Roman" w:hAnsi="Times New Roman" w:cs="Times New Roman"/>
                <w:i w:val="0"/>
                <w:iCs w:val="0"/>
                <w:color w:val="000000"/>
                <w:u w:val="none"/>
              </w:rPr>
            </w:r>
          </w:p>
        </w:tc>
      </w:tr>
      <w:tr>
        <w:tblPrEx/>
        <w:trPr/>
        <w:tc>
          <w:tcPr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513" w:type="dxa"/>
            <w:vAlign w:val="top"/>
            <w:textDirection w:val="lrTb"/>
            <w:noWrap w:val="false"/>
          </w:tcPr>
          <w:p>
            <w:pPr>
              <w:pStyle w:val="1323"/>
              <w:numPr>
                <w:ilvl w:val="0"/>
                <w:numId w:val="11"/>
              </w:numPr>
              <w:ind w:left="57" w:right="0" w:firstLine="0"/>
              <w:jc w:val="center"/>
              <w:rPr>
                <w:rFonts w:ascii="Times New Roman" w:hAnsi="Times New Roman" w:cs="Times New Roman"/>
                <w:i w:val="0"/>
                <w:iCs w:val="0"/>
                <w:color w:val="000000"/>
                <w:u w:val="none"/>
              </w:rPr>
            </w:pPr>
            <w:r>
              <w:rPr>
                <w:rFonts w:ascii="Times New Roman" w:hAnsi="Times New Roman" w:cs="Times New Roman"/>
                <w:i w:val="0"/>
                <w:iCs w:val="0"/>
                <w:color w:val="000000"/>
                <w:u w:val="none"/>
              </w:rPr>
            </w:r>
            <w:r>
              <w:rPr>
                <w:rFonts w:ascii="Times New Roman" w:hAnsi="Times New Roman" w:cs="Times New Roman"/>
                <w:i w:val="0"/>
                <w:iCs w:val="0"/>
                <w:color w:val="000000"/>
                <w:u w:val="none"/>
              </w:rPr>
            </w:r>
            <w:r>
              <w:rPr>
                <w:rFonts w:ascii="Times New Roman" w:hAnsi="Times New Roman" w:cs="Times New Roman"/>
                <w:i w:val="0"/>
                <w:iCs w:val="0"/>
                <w:color w:val="000000"/>
                <w:u w:val="none"/>
              </w:rPr>
            </w:r>
          </w:p>
        </w:tc>
        <w:tc>
          <w:tcPr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7602" w:type="dxa"/>
            <w:vAlign w:val="top"/>
            <w:textDirection w:val="lrTb"/>
            <w:noWrap w:val="false"/>
          </w:tcPr>
          <w:p>
            <w:pPr>
              <w:pStyle w:val="1323"/>
              <w:ind w:right="0" w:firstLine="0"/>
              <w:jc w:val="left"/>
            </w:pPr>
            <w:r>
              <w:rPr>
                <w:rFonts w:ascii="Times New Roman" w:hAnsi="Times New Roman" w:cs="Times New Roman"/>
                <w:i w:val="0"/>
                <w:iCs w:val="0"/>
                <w:color w:val="000000"/>
                <w:u w:val="none"/>
              </w:rPr>
              <w:t xml:space="preserve">Работоспособность систем и установок противопожарной и противоаварийной защиты объекта восстановлена.</w:t>
            </w:r>
            <w:r/>
          </w:p>
        </w:tc>
        <w:tc>
          <w:tcPr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555" w:type="dxa"/>
            <w:vAlign w:val="top"/>
            <w:textDirection w:val="lrTb"/>
            <w:noWrap w:val="false"/>
          </w:tcPr>
          <w:p>
            <w:pPr>
              <w:pStyle w:val="1323"/>
              <w:ind w:right="0" w:firstLine="0"/>
              <w:jc w:val="left"/>
              <w:rPr>
                <w:rFonts w:ascii="Times New Roman" w:hAnsi="Times New Roman" w:cs="Times New Roman"/>
                <w:i w:val="0"/>
                <w:iCs w:val="0"/>
                <w:color w:val="000000"/>
                <w:u w:val="none"/>
              </w:rPr>
            </w:pPr>
            <w:r>
              <w:rPr>
                <w:rFonts w:ascii="Times New Roman" w:hAnsi="Times New Roman" w:cs="Times New Roman"/>
                <w:i w:val="0"/>
                <w:iCs w:val="0"/>
                <w:color w:val="000000"/>
                <w:u w:val="none"/>
              </w:rPr>
            </w:r>
            <w:r>
              <w:rPr>
                <w:rFonts w:ascii="Times New Roman" w:hAnsi="Times New Roman" w:cs="Times New Roman"/>
                <w:i w:val="0"/>
                <w:iCs w:val="0"/>
                <w:color w:val="000000"/>
                <w:u w:val="none"/>
              </w:rPr>
            </w:r>
            <w:r>
              <w:rPr>
                <w:rFonts w:ascii="Times New Roman" w:hAnsi="Times New Roman" w:cs="Times New Roman"/>
                <w:i w:val="0"/>
                <w:iCs w:val="0"/>
                <w:color w:val="000000"/>
                <w:u w:val="none"/>
              </w:rPr>
            </w:r>
          </w:p>
        </w:tc>
        <w:tc>
          <w:tcPr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630" w:type="dxa"/>
            <w:vAlign w:val="top"/>
            <w:textDirection w:val="lrTb"/>
            <w:noWrap w:val="false"/>
          </w:tcPr>
          <w:p>
            <w:pPr>
              <w:pStyle w:val="1323"/>
              <w:ind w:right="0" w:firstLine="0"/>
              <w:jc w:val="left"/>
              <w:rPr>
                <w:rFonts w:ascii="Times New Roman" w:hAnsi="Times New Roman" w:cs="Times New Roman"/>
                <w:i w:val="0"/>
                <w:iCs w:val="0"/>
                <w:color w:val="000000"/>
                <w:u w:val="none"/>
              </w:rPr>
            </w:pPr>
            <w:r>
              <w:rPr>
                <w:rFonts w:ascii="Times New Roman" w:hAnsi="Times New Roman" w:cs="Times New Roman"/>
                <w:i w:val="0"/>
                <w:iCs w:val="0"/>
                <w:color w:val="000000"/>
                <w:u w:val="none"/>
              </w:rPr>
            </w:r>
            <w:r>
              <w:rPr>
                <w:rFonts w:ascii="Times New Roman" w:hAnsi="Times New Roman" w:cs="Times New Roman"/>
                <w:i w:val="0"/>
                <w:iCs w:val="0"/>
                <w:color w:val="000000"/>
                <w:u w:val="none"/>
              </w:rPr>
            </w:r>
            <w:r>
              <w:rPr>
                <w:rFonts w:ascii="Times New Roman" w:hAnsi="Times New Roman" w:cs="Times New Roman"/>
                <w:i w:val="0"/>
                <w:iCs w:val="0"/>
                <w:color w:val="000000"/>
                <w:u w:val="none"/>
              </w:rPr>
            </w:r>
          </w:p>
        </w:tc>
        <w:tc>
          <w:tcPr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245" w:type="dxa"/>
            <w:vAlign w:val="top"/>
            <w:textDirection w:val="lrTb"/>
            <w:noWrap w:val="false"/>
          </w:tcPr>
          <w:p>
            <w:pPr>
              <w:pStyle w:val="1323"/>
              <w:ind w:right="0" w:firstLine="0"/>
              <w:jc w:val="left"/>
              <w:rPr>
                <w:rFonts w:ascii="Times New Roman" w:hAnsi="Times New Roman" w:cs="Times New Roman"/>
                <w:i w:val="0"/>
                <w:iCs w:val="0"/>
                <w:color w:val="000000"/>
                <w:u w:val="none"/>
              </w:rPr>
            </w:pPr>
            <w:r>
              <w:rPr>
                <w:rFonts w:ascii="Times New Roman" w:hAnsi="Times New Roman" w:cs="Times New Roman"/>
                <w:i w:val="0"/>
                <w:iCs w:val="0"/>
                <w:color w:val="000000"/>
                <w:u w:val="none"/>
              </w:rPr>
            </w:r>
            <w:r>
              <w:rPr>
                <w:rFonts w:ascii="Times New Roman" w:hAnsi="Times New Roman" w:cs="Times New Roman"/>
                <w:i w:val="0"/>
                <w:iCs w:val="0"/>
                <w:color w:val="000000"/>
                <w:u w:val="none"/>
              </w:rPr>
            </w:r>
            <w:r>
              <w:rPr>
                <w:rFonts w:ascii="Times New Roman" w:hAnsi="Times New Roman" w:cs="Times New Roman"/>
                <w:i w:val="0"/>
                <w:iCs w:val="0"/>
                <w:color w:val="000000"/>
                <w:u w:val="none"/>
              </w:rPr>
            </w:r>
          </w:p>
        </w:tc>
      </w:tr>
      <w:tr>
        <w:tblPrEx/>
        <w:trPr/>
        <w:tc>
          <w:tcPr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513" w:type="dxa"/>
            <w:vAlign w:val="top"/>
            <w:textDirection w:val="lrTb"/>
            <w:noWrap w:val="false"/>
          </w:tcPr>
          <w:p>
            <w:pPr>
              <w:pStyle w:val="1323"/>
              <w:numPr>
                <w:ilvl w:val="0"/>
                <w:numId w:val="11"/>
              </w:numPr>
              <w:ind w:left="57" w:right="0" w:firstLine="0"/>
              <w:jc w:val="center"/>
              <w:rPr>
                <w:rFonts w:ascii="Times New Roman" w:hAnsi="Times New Roman" w:cs="Times New Roman"/>
                <w:i w:val="0"/>
                <w:iCs w:val="0"/>
                <w:color w:val="000000"/>
                <w:u w:val="none"/>
              </w:rPr>
            </w:pPr>
            <w:r>
              <w:rPr>
                <w:rFonts w:ascii="Times New Roman" w:hAnsi="Times New Roman" w:cs="Times New Roman"/>
                <w:i w:val="0"/>
                <w:iCs w:val="0"/>
                <w:color w:val="000000"/>
                <w:u w:val="none"/>
              </w:rPr>
            </w:r>
            <w:r>
              <w:rPr>
                <w:rFonts w:ascii="Times New Roman" w:hAnsi="Times New Roman" w:cs="Times New Roman"/>
                <w:i w:val="0"/>
                <w:iCs w:val="0"/>
                <w:color w:val="000000"/>
                <w:u w:val="none"/>
              </w:rPr>
            </w:r>
            <w:r>
              <w:rPr>
                <w:rFonts w:ascii="Times New Roman" w:hAnsi="Times New Roman" w:cs="Times New Roman"/>
                <w:i w:val="0"/>
                <w:iCs w:val="0"/>
                <w:color w:val="000000"/>
                <w:u w:val="none"/>
              </w:rPr>
            </w:r>
          </w:p>
        </w:tc>
        <w:tc>
          <w:tcPr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7602" w:type="dxa"/>
            <w:vAlign w:val="top"/>
            <w:textDirection w:val="lrTb"/>
            <w:noWrap w:val="false"/>
          </w:tcPr>
          <w:p>
            <w:pPr>
              <w:pStyle w:val="1323"/>
              <w:ind w:right="0" w:firstLine="0"/>
              <w:jc w:val="left"/>
            </w:pPr>
            <w:r>
              <w:rPr>
                <w:rFonts w:ascii="Times New Roman" w:hAnsi="Times New Roman" w:cs="Times New Roman"/>
                <w:i w:val="0"/>
                <w:iCs w:val="0"/>
                <w:color w:val="000000"/>
                <w:u w:val="none"/>
              </w:rPr>
              <w:t xml:space="preserve">Работники, занятые ведением технологического процесса, поставлены в известность об окончании  работ.</w:t>
            </w:r>
            <w:r/>
          </w:p>
        </w:tc>
        <w:tc>
          <w:tcPr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555" w:type="dxa"/>
            <w:vAlign w:val="top"/>
            <w:textDirection w:val="lrTb"/>
            <w:noWrap w:val="false"/>
          </w:tcPr>
          <w:p>
            <w:pPr>
              <w:pStyle w:val="1323"/>
              <w:ind w:right="0" w:firstLine="0"/>
              <w:jc w:val="left"/>
              <w:rPr>
                <w:rFonts w:ascii="Times New Roman" w:hAnsi="Times New Roman" w:cs="Times New Roman"/>
                <w:i w:val="0"/>
                <w:iCs w:val="0"/>
                <w:color w:val="000000"/>
                <w:u w:val="none"/>
              </w:rPr>
            </w:pPr>
            <w:r>
              <w:rPr>
                <w:rFonts w:ascii="Times New Roman" w:hAnsi="Times New Roman" w:cs="Times New Roman"/>
                <w:i w:val="0"/>
                <w:iCs w:val="0"/>
                <w:color w:val="000000"/>
                <w:u w:val="none"/>
              </w:rPr>
            </w:r>
            <w:r>
              <w:rPr>
                <w:rFonts w:ascii="Times New Roman" w:hAnsi="Times New Roman" w:cs="Times New Roman"/>
                <w:i w:val="0"/>
                <w:iCs w:val="0"/>
                <w:color w:val="000000"/>
                <w:u w:val="none"/>
              </w:rPr>
            </w:r>
            <w:r>
              <w:rPr>
                <w:rFonts w:ascii="Times New Roman" w:hAnsi="Times New Roman" w:cs="Times New Roman"/>
                <w:i w:val="0"/>
                <w:iCs w:val="0"/>
                <w:color w:val="000000"/>
                <w:u w:val="none"/>
              </w:rPr>
            </w:r>
          </w:p>
        </w:tc>
        <w:tc>
          <w:tcPr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630" w:type="dxa"/>
            <w:vAlign w:val="top"/>
            <w:textDirection w:val="lrTb"/>
            <w:noWrap w:val="false"/>
          </w:tcPr>
          <w:p>
            <w:pPr>
              <w:pStyle w:val="1323"/>
              <w:ind w:right="0" w:firstLine="0"/>
              <w:jc w:val="left"/>
              <w:rPr>
                <w:rFonts w:ascii="Times New Roman" w:hAnsi="Times New Roman" w:cs="Times New Roman"/>
                <w:i w:val="0"/>
                <w:iCs w:val="0"/>
                <w:color w:val="000000"/>
                <w:u w:val="none"/>
              </w:rPr>
            </w:pPr>
            <w:r>
              <w:rPr>
                <w:rFonts w:ascii="Times New Roman" w:hAnsi="Times New Roman" w:cs="Times New Roman"/>
                <w:i w:val="0"/>
                <w:iCs w:val="0"/>
                <w:color w:val="000000"/>
                <w:u w:val="none"/>
              </w:rPr>
            </w:r>
            <w:r>
              <w:rPr>
                <w:rFonts w:ascii="Times New Roman" w:hAnsi="Times New Roman" w:cs="Times New Roman"/>
                <w:i w:val="0"/>
                <w:iCs w:val="0"/>
                <w:color w:val="000000"/>
                <w:u w:val="none"/>
              </w:rPr>
            </w:r>
            <w:r>
              <w:rPr>
                <w:rFonts w:ascii="Times New Roman" w:hAnsi="Times New Roman" w:cs="Times New Roman"/>
                <w:i w:val="0"/>
                <w:iCs w:val="0"/>
                <w:color w:val="000000"/>
                <w:u w:val="none"/>
              </w:rPr>
            </w:r>
          </w:p>
        </w:tc>
        <w:tc>
          <w:tcPr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245" w:type="dxa"/>
            <w:vAlign w:val="top"/>
            <w:textDirection w:val="lrTb"/>
            <w:noWrap w:val="false"/>
          </w:tcPr>
          <w:p>
            <w:pPr>
              <w:pStyle w:val="1323"/>
              <w:ind w:right="0" w:firstLine="0"/>
              <w:jc w:val="left"/>
              <w:rPr>
                <w:rFonts w:ascii="Times New Roman" w:hAnsi="Times New Roman" w:cs="Times New Roman"/>
                <w:i w:val="0"/>
                <w:iCs w:val="0"/>
                <w:color w:val="000000"/>
                <w:u w:val="none"/>
              </w:rPr>
            </w:pPr>
            <w:r>
              <w:rPr>
                <w:rFonts w:ascii="Times New Roman" w:hAnsi="Times New Roman" w:cs="Times New Roman"/>
                <w:i w:val="0"/>
                <w:iCs w:val="0"/>
                <w:color w:val="000000"/>
                <w:u w:val="none"/>
              </w:rPr>
            </w:r>
            <w:r>
              <w:rPr>
                <w:rFonts w:ascii="Times New Roman" w:hAnsi="Times New Roman" w:cs="Times New Roman"/>
                <w:i w:val="0"/>
                <w:iCs w:val="0"/>
                <w:color w:val="000000"/>
                <w:u w:val="none"/>
              </w:rPr>
            </w:r>
            <w:r>
              <w:rPr>
                <w:rFonts w:ascii="Times New Roman" w:hAnsi="Times New Roman" w:cs="Times New Roman"/>
                <w:i w:val="0"/>
                <w:iCs w:val="0"/>
                <w:color w:val="000000"/>
                <w:u w:val="none"/>
              </w:rPr>
            </w:r>
          </w:p>
        </w:tc>
      </w:tr>
      <w:tr>
        <w:tblPrEx/>
        <w:trPr/>
        <w:tc>
          <w:tcPr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513" w:type="dxa"/>
            <w:vAlign w:val="top"/>
            <w:textDirection w:val="lrTb"/>
            <w:noWrap w:val="false"/>
          </w:tcPr>
          <w:p>
            <w:pPr>
              <w:pStyle w:val="1323"/>
              <w:numPr>
                <w:ilvl w:val="0"/>
                <w:numId w:val="11"/>
              </w:numPr>
              <w:ind w:left="57" w:right="0" w:firstLine="0"/>
              <w:jc w:val="center"/>
              <w:rPr>
                <w:rFonts w:ascii="Times New Roman" w:hAnsi="Times New Roman" w:cs="Times New Roman"/>
                <w:i w:val="0"/>
                <w:iCs w:val="0"/>
                <w:color w:val="000000"/>
                <w:u w:val="none"/>
              </w:rPr>
            </w:pPr>
            <w:r>
              <w:rPr>
                <w:rFonts w:ascii="Times New Roman" w:hAnsi="Times New Roman" w:cs="Times New Roman"/>
                <w:i w:val="0"/>
                <w:iCs w:val="0"/>
                <w:color w:val="000000"/>
                <w:u w:val="none"/>
              </w:rPr>
            </w:r>
            <w:r>
              <w:rPr>
                <w:rFonts w:ascii="Times New Roman" w:hAnsi="Times New Roman" w:cs="Times New Roman"/>
                <w:i w:val="0"/>
                <w:iCs w:val="0"/>
                <w:color w:val="000000"/>
                <w:u w:val="none"/>
              </w:rPr>
            </w:r>
            <w:r>
              <w:rPr>
                <w:rFonts w:ascii="Times New Roman" w:hAnsi="Times New Roman" w:cs="Times New Roman"/>
                <w:i w:val="0"/>
                <w:iCs w:val="0"/>
                <w:color w:val="000000"/>
                <w:u w:val="none"/>
              </w:rPr>
            </w:r>
          </w:p>
        </w:tc>
        <w:tc>
          <w:tcPr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7602" w:type="dxa"/>
            <w:vAlign w:val="top"/>
            <w:textDirection w:val="lrTb"/>
            <w:noWrap w:val="false"/>
          </w:tcPr>
          <w:p>
            <w:pPr>
              <w:pStyle w:val="1323"/>
              <w:ind w:right="0" w:firstLine="0"/>
              <w:jc w:val="left"/>
            </w:pPr>
            <w:r>
              <w:rPr>
                <w:rFonts w:ascii="Times New Roman" w:hAnsi="Times New Roman" w:cs="Times New Roman"/>
                <w:i w:val="0"/>
                <w:iCs w:val="0"/>
                <w:color w:val="000000"/>
                <w:u w:val="none"/>
              </w:rPr>
              <w:t xml:space="preserve">Контроль в течение четырёх часов после окончания работ обеспечен</w:t>
            </w:r>
            <w:r/>
          </w:p>
        </w:tc>
        <w:tc>
          <w:tcPr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555" w:type="dxa"/>
            <w:vAlign w:val="top"/>
            <w:textDirection w:val="lrTb"/>
            <w:noWrap w:val="false"/>
          </w:tcPr>
          <w:p>
            <w:pPr>
              <w:pStyle w:val="1323"/>
              <w:ind w:right="0" w:firstLine="0"/>
              <w:jc w:val="left"/>
              <w:rPr>
                <w:rFonts w:ascii="Times New Roman" w:hAnsi="Times New Roman" w:cs="Times New Roman"/>
                <w:i w:val="0"/>
                <w:iCs w:val="0"/>
                <w:color w:val="000000"/>
                <w:u w:val="none"/>
              </w:rPr>
            </w:pPr>
            <w:r>
              <w:rPr>
                <w:rFonts w:ascii="Times New Roman" w:hAnsi="Times New Roman" w:cs="Times New Roman"/>
                <w:i w:val="0"/>
                <w:iCs w:val="0"/>
                <w:color w:val="000000"/>
                <w:u w:val="none"/>
              </w:rPr>
            </w:r>
            <w:r>
              <w:rPr>
                <w:rFonts w:ascii="Times New Roman" w:hAnsi="Times New Roman" w:cs="Times New Roman"/>
                <w:i w:val="0"/>
                <w:iCs w:val="0"/>
                <w:color w:val="000000"/>
                <w:u w:val="none"/>
              </w:rPr>
            </w:r>
            <w:r>
              <w:rPr>
                <w:rFonts w:ascii="Times New Roman" w:hAnsi="Times New Roman" w:cs="Times New Roman"/>
                <w:i w:val="0"/>
                <w:iCs w:val="0"/>
                <w:color w:val="000000"/>
                <w:u w:val="none"/>
              </w:rPr>
            </w:r>
          </w:p>
        </w:tc>
        <w:tc>
          <w:tcPr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630" w:type="dxa"/>
            <w:vAlign w:val="top"/>
            <w:textDirection w:val="lrTb"/>
            <w:noWrap w:val="false"/>
          </w:tcPr>
          <w:p>
            <w:pPr>
              <w:pStyle w:val="1323"/>
              <w:ind w:right="0" w:firstLine="0"/>
              <w:jc w:val="left"/>
              <w:rPr>
                <w:rFonts w:ascii="Times New Roman" w:hAnsi="Times New Roman" w:cs="Times New Roman"/>
                <w:i w:val="0"/>
                <w:iCs w:val="0"/>
                <w:color w:val="000000"/>
                <w:u w:val="none"/>
              </w:rPr>
            </w:pPr>
            <w:r>
              <w:rPr>
                <w:rFonts w:ascii="Times New Roman" w:hAnsi="Times New Roman" w:cs="Times New Roman"/>
                <w:i w:val="0"/>
                <w:iCs w:val="0"/>
                <w:color w:val="000000"/>
                <w:u w:val="none"/>
              </w:rPr>
            </w:r>
            <w:r>
              <w:rPr>
                <w:rFonts w:ascii="Times New Roman" w:hAnsi="Times New Roman" w:cs="Times New Roman"/>
                <w:i w:val="0"/>
                <w:iCs w:val="0"/>
                <w:color w:val="000000"/>
                <w:u w:val="none"/>
              </w:rPr>
            </w:r>
            <w:r>
              <w:rPr>
                <w:rFonts w:ascii="Times New Roman" w:hAnsi="Times New Roman" w:cs="Times New Roman"/>
                <w:i w:val="0"/>
                <w:iCs w:val="0"/>
                <w:color w:val="000000"/>
                <w:u w:val="none"/>
              </w:rPr>
            </w:r>
          </w:p>
        </w:tc>
        <w:tc>
          <w:tcPr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245" w:type="dxa"/>
            <w:vAlign w:val="top"/>
            <w:textDirection w:val="lrTb"/>
            <w:noWrap w:val="false"/>
          </w:tcPr>
          <w:p>
            <w:pPr>
              <w:pStyle w:val="1323"/>
              <w:ind w:right="0" w:firstLine="0"/>
              <w:jc w:val="left"/>
              <w:rPr>
                <w:rFonts w:ascii="Times New Roman" w:hAnsi="Times New Roman" w:cs="Times New Roman"/>
                <w:i w:val="0"/>
                <w:iCs w:val="0"/>
                <w:color w:val="000000"/>
                <w:u w:val="none"/>
              </w:rPr>
            </w:pPr>
            <w:r>
              <w:rPr>
                <w:rFonts w:ascii="Times New Roman" w:hAnsi="Times New Roman" w:cs="Times New Roman"/>
                <w:i w:val="0"/>
                <w:iCs w:val="0"/>
                <w:color w:val="000000"/>
                <w:u w:val="none"/>
              </w:rPr>
            </w:r>
            <w:r>
              <w:rPr>
                <w:rFonts w:ascii="Times New Roman" w:hAnsi="Times New Roman" w:cs="Times New Roman"/>
                <w:i w:val="0"/>
                <w:iCs w:val="0"/>
                <w:color w:val="000000"/>
                <w:u w:val="none"/>
              </w:rPr>
            </w:r>
            <w:r>
              <w:rPr>
                <w:rFonts w:ascii="Times New Roman" w:hAnsi="Times New Roman" w:cs="Times New Roman"/>
                <w:i w:val="0"/>
                <w:iCs w:val="0"/>
                <w:color w:val="000000"/>
                <w:u w:val="none"/>
              </w:rPr>
            </w:r>
          </w:p>
        </w:tc>
      </w:tr>
      <w:tr>
        <w:tblPrEx/>
        <w:trPr/>
        <w:tc>
          <w:tcPr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513" w:type="dxa"/>
            <w:vAlign w:val="top"/>
            <w:textDirection w:val="lrTb"/>
            <w:noWrap w:val="false"/>
          </w:tcPr>
          <w:p>
            <w:pPr>
              <w:pStyle w:val="1323"/>
              <w:numPr>
                <w:ilvl w:val="0"/>
                <w:numId w:val="11"/>
              </w:numPr>
              <w:ind w:left="57" w:right="0" w:firstLine="0"/>
              <w:jc w:val="center"/>
              <w:rPr>
                <w:rFonts w:ascii="Times New Roman" w:hAnsi="Times New Roman" w:cs="Times New Roman"/>
                <w:i w:val="0"/>
                <w:iCs w:val="0"/>
                <w:color w:val="000000"/>
                <w:u w:val="none"/>
              </w:rPr>
            </w:pPr>
            <w:r>
              <w:rPr>
                <w:rFonts w:ascii="Times New Roman" w:hAnsi="Times New Roman" w:cs="Times New Roman"/>
                <w:i w:val="0"/>
                <w:iCs w:val="0"/>
                <w:color w:val="000000"/>
                <w:u w:val="none"/>
              </w:rPr>
            </w:r>
            <w:r>
              <w:rPr>
                <w:rFonts w:ascii="Times New Roman" w:hAnsi="Times New Roman" w:cs="Times New Roman"/>
                <w:i w:val="0"/>
                <w:iCs w:val="0"/>
                <w:color w:val="000000"/>
                <w:u w:val="none"/>
              </w:rPr>
            </w:r>
            <w:r>
              <w:rPr>
                <w:rFonts w:ascii="Times New Roman" w:hAnsi="Times New Roman" w:cs="Times New Roman"/>
                <w:i w:val="0"/>
                <w:iCs w:val="0"/>
                <w:color w:val="000000"/>
                <w:u w:val="none"/>
              </w:rPr>
            </w:r>
          </w:p>
        </w:tc>
        <w:tc>
          <w:tcPr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7602" w:type="dxa"/>
            <w:vAlign w:val="top"/>
            <w:textDirection w:val="lrTb"/>
            <w:noWrap w:val="false"/>
          </w:tcPr>
          <w:p>
            <w:pPr>
              <w:pStyle w:val="1323"/>
              <w:ind w:right="0" w:firstLine="0"/>
              <w:jc w:val="left"/>
            </w:pPr>
            <w:r>
              <w:rPr>
                <w:rFonts w:ascii="Times New Roman" w:hAnsi="Times New Roman" w:cs="Times New Roman"/>
                <w:i w:val="0"/>
                <w:iCs w:val="0"/>
                <w:color w:val="000000"/>
                <w:u w:val="none"/>
              </w:rPr>
              <w:t xml:space="preserve">Наряд-допуск на выполнение работ закрыт</w:t>
            </w:r>
            <w:r/>
          </w:p>
        </w:tc>
        <w:tc>
          <w:tcPr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555" w:type="dxa"/>
            <w:vAlign w:val="top"/>
            <w:textDirection w:val="lrTb"/>
            <w:noWrap w:val="false"/>
          </w:tcPr>
          <w:p>
            <w:pPr>
              <w:pStyle w:val="1323"/>
              <w:ind w:right="0" w:firstLine="0"/>
              <w:jc w:val="left"/>
              <w:rPr>
                <w:rFonts w:ascii="Times New Roman" w:hAnsi="Times New Roman" w:cs="Times New Roman"/>
                <w:i w:val="0"/>
                <w:iCs w:val="0"/>
                <w:color w:val="000000"/>
                <w:u w:val="none"/>
              </w:rPr>
            </w:pPr>
            <w:r>
              <w:rPr>
                <w:rFonts w:ascii="Times New Roman" w:hAnsi="Times New Roman" w:cs="Times New Roman"/>
                <w:i w:val="0"/>
                <w:iCs w:val="0"/>
                <w:color w:val="000000"/>
                <w:u w:val="none"/>
              </w:rPr>
            </w:r>
            <w:r>
              <w:rPr>
                <w:rFonts w:ascii="Times New Roman" w:hAnsi="Times New Roman" w:cs="Times New Roman"/>
                <w:i w:val="0"/>
                <w:iCs w:val="0"/>
                <w:color w:val="000000"/>
                <w:u w:val="none"/>
              </w:rPr>
            </w:r>
            <w:r>
              <w:rPr>
                <w:rFonts w:ascii="Times New Roman" w:hAnsi="Times New Roman" w:cs="Times New Roman"/>
                <w:i w:val="0"/>
                <w:iCs w:val="0"/>
                <w:color w:val="000000"/>
                <w:u w:val="none"/>
              </w:rPr>
            </w:r>
          </w:p>
        </w:tc>
        <w:tc>
          <w:tcPr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630" w:type="dxa"/>
            <w:vAlign w:val="top"/>
            <w:textDirection w:val="lrTb"/>
            <w:noWrap w:val="false"/>
          </w:tcPr>
          <w:p>
            <w:pPr>
              <w:pStyle w:val="1323"/>
              <w:ind w:right="0" w:firstLine="0"/>
              <w:jc w:val="left"/>
              <w:rPr>
                <w:rFonts w:ascii="Times New Roman" w:hAnsi="Times New Roman" w:cs="Times New Roman"/>
                <w:i w:val="0"/>
                <w:iCs w:val="0"/>
                <w:color w:val="000000"/>
                <w:u w:val="none"/>
              </w:rPr>
            </w:pPr>
            <w:r>
              <w:rPr>
                <w:rFonts w:ascii="Times New Roman" w:hAnsi="Times New Roman" w:cs="Times New Roman"/>
                <w:i w:val="0"/>
                <w:iCs w:val="0"/>
                <w:color w:val="000000"/>
                <w:u w:val="none"/>
              </w:rPr>
            </w:r>
            <w:r>
              <w:rPr>
                <w:rFonts w:ascii="Times New Roman" w:hAnsi="Times New Roman" w:cs="Times New Roman"/>
                <w:i w:val="0"/>
                <w:iCs w:val="0"/>
                <w:color w:val="000000"/>
                <w:u w:val="none"/>
              </w:rPr>
            </w:r>
            <w:r>
              <w:rPr>
                <w:rFonts w:ascii="Times New Roman" w:hAnsi="Times New Roman" w:cs="Times New Roman"/>
                <w:i w:val="0"/>
                <w:iCs w:val="0"/>
                <w:color w:val="000000"/>
                <w:u w:val="none"/>
              </w:rPr>
            </w:r>
          </w:p>
        </w:tc>
        <w:tc>
          <w:tcPr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245" w:type="dxa"/>
            <w:vAlign w:val="top"/>
            <w:textDirection w:val="lrTb"/>
            <w:noWrap w:val="false"/>
          </w:tcPr>
          <w:p>
            <w:pPr>
              <w:pStyle w:val="1323"/>
              <w:ind w:right="0" w:firstLine="0"/>
              <w:jc w:val="left"/>
              <w:rPr>
                <w:rFonts w:ascii="Times New Roman" w:hAnsi="Times New Roman" w:cs="Times New Roman"/>
                <w:i w:val="0"/>
                <w:iCs w:val="0"/>
                <w:color w:val="000000"/>
                <w:u w:val="none"/>
              </w:rPr>
            </w:pPr>
            <w:r>
              <w:rPr>
                <w:rFonts w:ascii="Times New Roman" w:hAnsi="Times New Roman" w:cs="Times New Roman"/>
                <w:i w:val="0"/>
                <w:iCs w:val="0"/>
                <w:color w:val="000000"/>
                <w:u w:val="none"/>
              </w:rPr>
            </w:r>
            <w:r>
              <w:rPr>
                <w:rFonts w:ascii="Times New Roman" w:hAnsi="Times New Roman" w:cs="Times New Roman"/>
                <w:i w:val="0"/>
                <w:iCs w:val="0"/>
                <w:color w:val="000000"/>
                <w:u w:val="none"/>
              </w:rPr>
            </w:r>
            <w:r>
              <w:rPr>
                <w:rFonts w:ascii="Times New Roman" w:hAnsi="Times New Roman" w:cs="Times New Roman"/>
                <w:i w:val="0"/>
                <w:iCs w:val="0"/>
                <w:color w:val="000000"/>
                <w:u w:val="none"/>
              </w:rPr>
            </w:r>
          </w:p>
        </w:tc>
      </w:tr>
    </w:tbl>
    <w:p>
      <w:pPr>
        <w:pStyle w:val="1044"/>
        <w:jc w:val="left"/>
        <w:spacing w:line="276" w:lineRule="auto"/>
        <w:widowControl w:val="off"/>
        <w:rPr>
          <w:rStyle w:val="1232"/>
          <w:bCs/>
          <w:color w:val="000000"/>
          <w:sz w:val="16"/>
          <w:szCs w:val="16"/>
          <w:u w:val="none"/>
        </w:rPr>
      </w:pPr>
      <w:r>
        <w:rPr>
          <w:color w:val="000000"/>
          <w:sz w:val="22"/>
          <w:szCs w:val="22"/>
          <w:u w:val="none"/>
        </w:rPr>
        <w:tab/>
      </w:r>
      <w:r>
        <w:rPr>
          <w:i w:val="0"/>
          <w:iCs w:val="0"/>
          <w:color w:val="000000"/>
          <w:sz w:val="24"/>
          <w:szCs w:val="24"/>
          <w:u w:val="none"/>
        </w:rPr>
        <w:t xml:space="preserve">Ответственный за проведение работ</w:t>
      </w:r>
      <w:r>
        <w:rPr>
          <w:color w:val="000000"/>
        </w:rPr>
        <w:tab/>
        <w:tab/>
        <w:tab/>
        <w:tab/>
        <w:tab/>
        <w:tab/>
        <w:tab/>
        <w:tab/>
        <w:tab/>
      </w:r>
      <w:r>
        <w:rPr>
          <w:rStyle w:val="1232"/>
          <w:bCs/>
          <w:color w:val="000000"/>
          <w:sz w:val="16"/>
          <w:szCs w:val="16"/>
          <w:u w:val="none"/>
        </w:rPr>
      </w:r>
      <w:r>
        <w:rPr>
          <w:rStyle w:val="1232"/>
          <w:bCs/>
          <w:color w:val="000000"/>
          <w:sz w:val="16"/>
          <w:szCs w:val="16"/>
          <w:u w:val="none"/>
        </w:rPr>
      </w:r>
    </w:p>
    <w:p>
      <w:pPr>
        <w:pStyle w:val="1044"/>
        <w:jc w:val="both"/>
        <w:spacing w:line="276" w:lineRule="auto"/>
        <w:widowControl w:val="off"/>
        <w:rPr>
          <w:rStyle w:val="1232"/>
          <w:b w:val="0"/>
          <w:bCs w:val="0"/>
          <w:color w:val="000000"/>
          <w:sz w:val="16"/>
          <w:szCs w:val="16"/>
          <w:u w:val="none"/>
        </w:rPr>
      </w:pPr>
      <w:r>
        <w:rPr>
          <w:rStyle w:val="1232"/>
          <w:bCs/>
          <w:color w:val="000000"/>
          <w:sz w:val="16"/>
          <w:szCs w:val="16"/>
          <w:u w:val="none"/>
        </w:rPr>
        <w:tab/>
        <w:tab/>
        <w:tab/>
        <w:tab/>
        <w:tab/>
        <w:tab/>
        <w:tab/>
        <w:tab/>
      </w:r>
      <w:r>
        <w:rPr>
          <w:rStyle w:val="1232"/>
          <w:b w:val="0"/>
          <w:bCs w:val="0"/>
          <w:color w:val="000000"/>
          <w:sz w:val="16"/>
          <w:szCs w:val="16"/>
          <w:u w:val="none"/>
        </w:rPr>
        <w:t xml:space="preserve">(подпись, дата, время)</w:t>
      </w:r>
      <w:r>
        <w:rPr>
          <w:rStyle w:val="1232"/>
          <w:b w:val="0"/>
          <w:bCs w:val="0"/>
          <w:color w:val="000000"/>
          <w:sz w:val="16"/>
          <w:szCs w:val="16"/>
          <w:u w:val="none"/>
        </w:rPr>
      </w:r>
      <w:r>
        <w:rPr>
          <w:rStyle w:val="1232"/>
          <w:b w:val="0"/>
          <w:bCs w:val="0"/>
          <w:color w:val="000000"/>
          <w:sz w:val="16"/>
          <w:szCs w:val="16"/>
          <w:u w:val="none"/>
        </w:rPr>
      </w:r>
    </w:p>
    <w:sectPr>
      <w:headerReference w:type="default" r:id="rId17"/>
      <w:headerReference w:type="even" r:id="rId18"/>
      <w:headerReference w:type="first" r:id="rId19"/>
      <w:footerReference w:type="default" r:id="rId28"/>
      <w:footerReference w:type="even" r:id="rId29"/>
      <w:footerReference w:type="first" r:id="rId30"/>
      <w:footnotePr>
        <w:numFmt w:val="decimal"/>
        <w:numRestart w:val="continuous"/>
      </w:footnotePr>
      <w:endnotePr>
        <w:numFmt w:val="lowerRoman"/>
      </w:endnotePr>
      <w:type w:val="nextPage"/>
      <w:pgSz w:w="11906" w:h="16838" w:orient="portrait"/>
      <w:pgMar w:top="776" w:right="713" w:bottom="566" w:left="990" w:header="720" w:footer="510" w:gutter="0"/>
      <w:cols w:num="1" w:sep="0" w:space="1701" w:equalWidth="1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spacing w:after="0" w:line="240" w:lineRule="auto"/>
      </w:pPr>
      <w:r>
        <w:separator/>
      </w:r>
      <w:r/>
    </w:p>
  </w:endnote>
  <w:endnote w:type="continuationSeparator" w:id="0">
    <w:p>
      <w:pPr>
        <w:spacing w:after="0" w:line="240" w:lineRule="auto"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rebuchet MS">
    <w:panose1 w:val="020B0604020202020204"/>
  </w:font>
  <w:font w:name="Verdana">
    <w:panose1 w:val="020B0606030504020204"/>
  </w:font>
  <w:font w:name="Times New Roman CYR">
    <w:panose1 w:val="02020603050405020304"/>
  </w:font>
  <w:font w:name="0">
    <w:panose1 w:val="020B0604020202020204"/>
  </w:font>
  <w:font w:name="Calibri">
    <w:panose1 w:val="020F0502020204030204"/>
  </w:font>
  <w:font w:name="Cambria">
    <w:panose1 w:val="02040503050406030204"/>
  </w:font>
  <w:font w:name="Droid Sans Fallback">
    <w:panose1 w:val="020B0502000000000001"/>
  </w:font>
  <w:font w:name="SimSun">
    <w:panose1 w:val="02000603000000000000"/>
  </w:font>
  <w:font w:name="Open Sans">
    <w:panose1 w:val="020B0606030504020204"/>
  </w:font>
  <w:font w:name="Tahoma">
    <w:panose1 w:val="020B0606040504020204"/>
  </w:font>
  <w:font w:name="Franklin Gothic Book">
    <w:panose1 w:val="020B0604020202020204"/>
  </w:font>
  <w:font w:name="Wingdings">
    <w:panose1 w:val="05000000000000000000"/>
  </w:font>
  <w:font w:name="Courier New">
    <w:panose1 w:val="02070309020205020404"/>
  </w:font>
  <w:font w:name="OpenSymbol">
    <w:panose1 w:val="05010000000000000000"/>
  </w:font>
  <w:font w:name="Lohit Devanagari">
    <w:panose1 w:val="020B0600000000000000"/>
  </w:font>
  <w:font w:name="Symbol">
    <w:panose1 w:val="05050102010706020507"/>
  </w:font>
  <w:font w:name="Times New Roman">
    <w:panose1 w:val="02020603050405020304"/>
  </w:font>
  <w:font w:name="Arial">
    <w:panose1 w:val="020B0604020202020204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Style w:val="1293"/>
      <w:ind w:right="360"/>
    </w:pPr>
    <w:r/>
    <w:r/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Style w:val="1044"/>
    </w:pPr>
    <w:r/>
    <w:r/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Style w:val="1293"/>
      <w:ind w:right="360"/>
    </w:pPr>
    <w:r/>
    <w:r/>
  </w:p>
</w:ftr>
</file>

<file path=word/footer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Style w:val="1044"/>
    </w:pPr>
    <w:r/>
    <w:r/>
  </w:p>
</w:ftr>
</file>

<file path=word/footer5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Style w:val="1044"/>
    </w:pPr>
    <w:r/>
    <w:r/>
  </w:p>
</w:ftr>
</file>

<file path=word/footer6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Style w:val="1293"/>
      <w:ind w:right="360"/>
    </w:pPr>
    <w:r/>
    <w:r/>
  </w:p>
</w:ftr>
</file>

<file path=word/footer7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Style w:val="1044"/>
    </w:pPr>
    <w:r/>
    <w:r/>
  </w:p>
</w:ftr>
</file>

<file path=word/footer8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Style w:val="1044"/>
    </w:pPr>
    <w:r/>
    <w:r/>
  </w:p>
</w:ftr>
</file>

<file path=word/footer9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Style w:val="1293"/>
      <w:ind w:right="360"/>
    </w:pPr>
    <w:r/>
    <w:r/>
  </w:p>
</w:ftr>
</file>

<file path=word/footer10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Style w:val="1044"/>
    </w:pPr>
    <w:r/>
    <w:r/>
  </w:p>
</w:ftr>
</file>

<file path=word/footer1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Style w:val="1044"/>
    </w:pPr>
    <w:r/>
    <w:r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spacing w:after="0" w:line="240" w:lineRule="auto"/>
      </w:pPr>
      <w:r>
        <w:separator/>
      </w:r>
      <w:r/>
    </w:p>
  </w:footnote>
  <w:footnote w:type="continuationSeparator" w:id="0">
    <w:p>
      <w:pPr>
        <w:spacing w:after="0" w:line="240" w:lineRule="auto"/>
      </w:pPr>
      <w:r>
        <w:continuationSeparator/>
      </w:r>
      <w:r/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Style w:val="1292"/>
      <w:jc w:val="center"/>
    </w:pPr>
    <w:r/>
    <w:r/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Style w:val="1044"/>
    </w:pPr>
    <w:r/>
    <w:r/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Style w:val="1292"/>
      <w:jc w:val="center"/>
    </w:pPr>
    <w:r/>
    <w:r/>
  </w:p>
</w:hdr>
</file>

<file path=word/header4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Style w:val="1044"/>
    </w:pPr>
    <w:r/>
    <w:r/>
  </w:p>
</w:hdr>
</file>

<file path=word/header5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Style w:val="1044"/>
    </w:pPr>
    <w:r/>
    <w:r/>
  </w:p>
</w:hdr>
</file>

<file path=word/header6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Style w:val="1292"/>
      <w:jc w:val="center"/>
    </w:pPr>
    <w:r/>
    <w:r/>
  </w:p>
</w:hdr>
</file>

<file path=word/header7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Style w:val="1044"/>
    </w:pPr>
    <w:r/>
    <w:r/>
  </w:p>
</w:hdr>
</file>

<file path=word/header8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Style w:val="1044"/>
    </w:pPr>
    <w:r/>
    <w:r/>
  </w:p>
</w:hdr>
</file>

<file path=word/header9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Style w:val="1044"/>
    </w:pPr>
    <w:r/>
    <w:r/>
  </w:p>
</w:hdr>
</file>

<file path=word/header10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Style w:val="1044"/>
    </w:pPr>
    <w:r/>
    <w:r/>
  </w:p>
</w:hdr>
</file>

<file path=word/header1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Style w:val="1044"/>
    </w:pPr>
    <w:r/>
    <w:r/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multiLevelType w:val="hybridMultilevel"/>
    <w:lvl w:ilvl="0">
      <w:start w:val="1"/>
      <w:numFmt w:val="decimal"/>
      <w:pStyle w:val="1045"/>
      <w:isLgl w:val="false"/>
      <w:suff w:val="nothing"/>
      <w:lvlText w:val=""/>
      <w:lvlJc w:val="left"/>
      <w:pPr>
        <w:ind w:left="0" w:firstLine="0"/>
        <w:tabs>
          <w:tab w:val="num" w:pos="0" w:leader="none"/>
        </w:tabs>
      </w:pPr>
    </w:lvl>
    <w:lvl w:ilvl="1">
      <w:start w:val="1"/>
      <w:numFmt w:val="decimal"/>
      <w:pStyle w:val="1046"/>
      <w:isLgl w:val="false"/>
      <w:suff w:val="nothing"/>
      <w:lvlText w:val=""/>
      <w:lvlJc w:val="left"/>
      <w:pPr>
        <w:ind w:left="0" w:firstLine="0"/>
        <w:tabs>
          <w:tab w:val="num" w:pos="0" w:leader="none"/>
        </w:tabs>
      </w:pPr>
    </w:lvl>
    <w:lvl w:ilvl="2">
      <w:start w:val="1"/>
      <w:numFmt w:val="decimal"/>
      <w:pStyle w:val="1047"/>
      <w:isLgl w:val="false"/>
      <w:suff w:val="nothing"/>
      <w:lvlText w:val=""/>
      <w:lvlJc w:val="left"/>
      <w:pPr>
        <w:ind w:left="0" w:firstLine="0"/>
        <w:tabs>
          <w:tab w:val="num" w:pos="0" w:leader="none"/>
        </w:tabs>
      </w:pPr>
    </w:lvl>
    <w:lvl w:ilvl="3">
      <w:start w:val="1"/>
      <w:numFmt w:val="decimal"/>
      <w:pStyle w:val="1048"/>
      <w:isLgl w:val="false"/>
      <w:suff w:val="nothing"/>
      <w:lvlText w:val=""/>
      <w:lvlJc w:val="left"/>
      <w:pPr>
        <w:ind w:left="0" w:firstLine="0"/>
        <w:tabs>
          <w:tab w:val="num" w:pos="0" w:leader="none"/>
        </w:tabs>
      </w:pPr>
    </w:lvl>
    <w:lvl w:ilvl="4">
      <w:start w:val="1"/>
      <w:numFmt w:val="decimal"/>
      <w:pStyle w:val="1049"/>
      <w:isLgl w:val="false"/>
      <w:suff w:val="nothing"/>
      <w:lvlText w:val=""/>
      <w:lvlJc w:val="left"/>
      <w:pPr>
        <w:ind w:left="0" w:firstLine="0"/>
        <w:tabs>
          <w:tab w:val="num" w:pos="0" w:leader="none"/>
        </w:tabs>
      </w:pPr>
    </w:lvl>
    <w:lvl w:ilvl="5">
      <w:start w:val="1"/>
      <w:numFmt w:val="decimal"/>
      <w:pStyle w:val="1050"/>
      <w:isLgl w:val="false"/>
      <w:suff w:val="nothing"/>
      <w:lvlText w:val=""/>
      <w:lvlJc w:val="left"/>
      <w:pPr>
        <w:ind w:left="0" w:firstLine="0"/>
        <w:tabs>
          <w:tab w:val="num" w:pos="0" w:leader="none"/>
        </w:tabs>
      </w:pPr>
    </w:lvl>
    <w:lvl w:ilvl="6">
      <w:start w:val="1"/>
      <w:numFmt w:val="decimal"/>
      <w:pStyle w:val="1051"/>
      <w:isLgl w:val="false"/>
      <w:suff w:val="nothing"/>
      <w:lvlText w:val=""/>
      <w:lvlJc w:val="left"/>
      <w:pPr>
        <w:ind w:left="0" w:firstLine="0"/>
        <w:tabs>
          <w:tab w:val="num" w:pos="0" w:leader="none"/>
        </w:tabs>
      </w:pPr>
    </w:lvl>
    <w:lvl w:ilvl="7">
      <w:start w:val="1"/>
      <w:numFmt w:val="decimal"/>
      <w:pStyle w:val="1052"/>
      <w:isLgl w:val="false"/>
      <w:suff w:val="nothing"/>
      <w:lvlText w:val=""/>
      <w:lvlJc w:val="left"/>
      <w:pPr>
        <w:ind w:left="0" w:firstLine="0"/>
        <w:tabs>
          <w:tab w:val="num" w:pos="0" w:leader="none"/>
        </w:tabs>
      </w:pPr>
    </w:lvl>
    <w:lvl w:ilvl="8">
      <w:start w:val="1"/>
      <w:numFmt w:val="decimal"/>
      <w:pStyle w:val="1053"/>
      <w:isLgl w:val="false"/>
      <w:suff w:val="nothing"/>
      <w:lvlText w:val=""/>
      <w:lvlJc w:val="left"/>
      <w:pPr>
        <w:ind w:left="0" w:firstLine="0"/>
        <w:tabs>
          <w:tab w:val="num" w:pos="0" w:leader="none"/>
        </w:tabs>
      </w:pPr>
    </w:lvl>
  </w:abstractNum>
  <w:abstractNum w:abstractNumId="1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720" w:hanging="360"/>
        <w:tabs>
          <w:tab w:val="num" w:pos="708" w:leader="none"/>
        </w:tabs>
      </w:pPr>
    </w:lvl>
    <w:lvl w:ilvl="1">
      <w:start w:val="1"/>
      <w:numFmt w:val="lowerLetter"/>
      <w:isLgl w:val="false"/>
      <w:suff w:val="tab"/>
      <w:lvlText w:val="%2."/>
      <w:lvlJc w:val="left"/>
      <w:pPr>
        <w:ind w:left="1440" w:hanging="360"/>
        <w:tabs>
          <w:tab w:val="num" w:pos="1440" w:leader="none"/>
        </w:tabs>
      </w:pPr>
    </w:lvl>
    <w:lvl w:ilvl="2">
      <w:start w:val="1"/>
      <w:numFmt w:val="lowerRoman"/>
      <w:isLgl w:val="false"/>
      <w:suff w:val="tab"/>
      <w:lvlText w:val="%3."/>
      <w:lvlJc w:val="right"/>
      <w:pPr>
        <w:ind w:left="2160" w:hanging="180"/>
        <w:tabs>
          <w:tab w:val="num" w:pos="2160" w:leader="none"/>
        </w:tabs>
      </w:pPr>
    </w:lvl>
    <w:lvl w:ilvl="3">
      <w:start w:val="1"/>
      <w:numFmt w:val="decimal"/>
      <w:isLgl w:val="false"/>
      <w:suff w:val="tab"/>
      <w:lvlText w:val="%4."/>
      <w:lvlJc w:val="left"/>
      <w:pPr>
        <w:ind w:left="2880" w:hanging="360"/>
        <w:tabs>
          <w:tab w:val="num" w:pos="2880" w:leader="none"/>
        </w:tabs>
      </w:pPr>
    </w:lvl>
    <w:lvl w:ilvl="4">
      <w:start w:val="1"/>
      <w:numFmt w:val="lowerLetter"/>
      <w:isLgl w:val="false"/>
      <w:suff w:val="tab"/>
      <w:lvlText w:val="%5."/>
      <w:lvlJc w:val="left"/>
      <w:pPr>
        <w:ind w:left="3600" w:hanging="360"/>
        <w:tabs>
          <w:tab w:val="num" w:pos="3600" w:leader="none"/>
        </w:tabs>
      </w:pPr>
    </w:lvl>
    <w:lvl w:ilvl="5">
      <w:start w:val="1"/>
      <w:numFmt w:val="lowerRoman"/>
      <w:isLgl w:val="false"/>
      <w:suff w:val="tab"/>
      <w:lvlText w:val="%6."/>
      <w:lvlJc w:val="right"/>
      <w:pPr>
        <w:ind w:left="4320" w:hanging="180"/>
        <w:tabs>
          <w:tab w:val="num" w:pos="4320" w:leader="none"/>
        </w:tabs>
      </w:pPr>
    </w:lvl>
    <w:lvl w:ilvl="6">
      <w:start w:val="1"/>
      <w:numFmt w:val="decimal"/>
      <w:isLgl w:val="false"/>
      <w:suff w:val="tab"/>
      <w:lvlText w:val="%7."/>
      <w:lvlJc w:val="left"/>
      <w:pPr>
        <w:ind w:left="5040" w:hanging="360"/>
        <w:tabs>
          <w:tab w:val="num" w:pos="5040" w:leader="none"/>
        </w:tabs>
      </w:pPr>
    </w:lvl>
    <w:lvl w:ilvl="7">
      <w:start w:val="1"/>
      <w:numFmt w:val="lowerLetter"/>
      <w:isLgl w:val="false"/>
      <w:suff w:val="tab"/>
      <w:lvlText w:val="%8."/>
      <w:lvlJc w:val="left"/>
      <w:pPr>
        <w:ind w:left="5760" w:hanging="360"/>
        <w:tabs>
          <w:tab w:val="num" w:pos="5760" w:leader="none"/>
        </w:tabs>
      </w:pPr>
    </w:lvl>
    <w:lvl w:ilvl="8">
      <w:start w:val="1"/>
      <w:numFmt w:val="lowerRoman"/>
      <w:isLgl w:val="false"/>
      <w:suff w:val="tab"/>
      <w:lvlText w:val="%9."/>
      <w:lvlJc w:val="right"/>
      <w:pPr>
        <w:ind w:left="6480" w:hanging="180"/>
        <w:tabs>
          <w:tab w:val="num" w:pos="6480" w:leader="none"/>
        </w:tabs>
      </w:pPr>
    </w:lvl>
  </w:abstractNum>
  <w:abstractNum w:abstractNumId="2">
    <w:multiLevelType w:val="hybridMultilevel"/>
    <w:lvl w:ilvl="0">
      <w:start w:val="1"/>
      <w:numFmt w:val="bullet"/>
      <w:isLgl w:val="false"/>
      <w:suff w:val="tab"/>
      <w:lvlText w:val=""/>
      <w:lvlJc w:val="left"/>
      <w:pPr>
        <w:ind w:left="720" w:hanging="360"/>
        <w:tabs>
          <w:tab w:val="num" w:pos="0" w:leader="none"/>
        </w:tabs>
      </w:pPr>
      <w:rPr>
        <w:rFonts w:ascii="Symbol" w:hAnsi="Symbol" w:cs="Symbol"/>
      </w:rPr>
    </w:lvl>
    <w:lvl w:ilvl="1">
      <w:start w:val="1"/>
      <w:numFmt w:val="bullet"/>
      <w:isLgl w:val="false"/>
      <w:suff w:val="tab"/>
      <w:lvlText w:val="o"/>
      <w:lvlJc w:val="left"/>
      <w:pPr>
        <w:ind w:left="1440" w:hanging="360"/>
        <w:tabs>
          <w:tab w:val="num" w:pos="0" w:leader="none"/>
        </w:tabs>
      </w:pPr>
      <w:rPr>
        <w:rFonts w:ascii="Courier New" w:hAnsi="Courier New" w:cs="Courier New"/>
      </w:rPr>
    </w:lvl>
    <w:lvl w:ilvl="2">
      <w:start w:val="1"/>
      <w:numFmt w:val="bullet"/>
      <w:isLgl w:val="false"/>
      <w:suff w:val="tab"/>
      <w:lvlText w:val=""/>
      <w:lvlJc w:val="left"/>
      <w:pPr>
        <w:ind w:left="2160" w:hanging="360"/>
        <w:tabs>
          <w:tab w:val="num" w:pos="0" w:leader="none"/>
        </w:tabs>
      </w:pPr>
      <w:rPr>
        <w:rFonts w:ascii="Wingdings" w:hAnsi="Wingdings" w:cs="Wingdings"/>
      </w:rPr>
    </w:lvl>
    <w:lvl w:ilvl="3">
      <w:start w:val="1"/>
      <w:numFmt w:val="bullet"/>
      <w:isLgl w:val="false"/>
      <w:suff w:val="tab"/>
      <w:lvlText w:val=""/>
      <w:lvlJc w:val="left"/>
      <w:pPr>
        <w:ind w:left="2880" w:hanging="360"/>
        <w:tabs>
          <w:tab w:val="num" w:pos="0" w:leader="none"/>
        </w:tabs>
      </w:pPr>
      <w:rPr>
        <w:rFonts w:ascii="Symbol" w:hAnsi="Symbol" w:cs="Symbol"/>
      </w:rPr>
    </w:lvl>
    <w:lvl w:ilvl="4">
      <w:start w:val="1"/>
      <w:numFmt w:val="bullet"/>
      <w:isLgl w:val="false"/>
      <w:suff w:val="tab"/>
      <w:lvlText w:val="o"/>
      <w:lvlJc w:val="left"/>
      <w:pPr>
        <w:ind w:left="3600" w:hanging="360"/>
        <w:tabs>
          <w:tab w:val="num" w:pos="0" w:leader="none"/>
        </w:tabs>
      </w:pPr>
      <w:rPr>
        <w:rFonts w:ascii="Courier New" w:hAnsi="Courier New" w:cs="Courier New"/>
      </w:rPr>
    </w:lvl>
    <w:lvl w:ilvl="5">
      <w:start w:val="1"/>
      <w:numFmt w:val="bullet"/>
      <w:isLgl w:val="false"/>
      <w:suff w:val="tab"/>
      <w:lvlText w:val=""/>
      <w:lvlJc w:val="left"/>
      <w:pPr>
        <w:ind w:left="4320" w:hanging="360"/>
        <w:tabs>
          <w:tab w:val="num" w:pos="0" w:leader="none"/>
        </w:tabs>
      </w:pPr>
      <w:rPr>
        <w:rFonts w:ascii="Wingdings" w:hAnsi="Wingdings" w:cs="Wingdings"/>
      </w:rPr>
    </w:lvl>
    <w:lvl w:ilvl="6">
      <w:start w:val="1"/>
      <w:numFmt w:val="bullet"/>
      <w:isLgl w:val="false"/>
      <w:suff w:val="tab"/>
      <w:lvlText w:val=""/>
      <w:lvlJc w:val="left"/>
      <w:pPr>
        <w:ind w:left="5040" w:hanging="360"/>
        <w:tabs>
          <w:tab w:val="num" w:pos="0" w:leader="none"/>
        </w:tabs>
      </w:pPr>
      <w:rPr>
        <w:rFonts w:ascii="Symbol" w:hAnsi="Symbol" w:cs="Symbol"/>
      </w:rPr>
    </w:lvl>
    <w:lvl w:ilvl="7">
      <w:start w:val="1"/>
      <w:numFmt w:val="bullet"/>
      <w:isLgl w:val="false"/>
      <w:suff w:val="tab"/>
      <w:lvlText w:val="o"/>
      <w:lvlJc w:val="left"/>
      <w:pPr>
        <w:ind w:left="5760" w:hanging="360"/>
        <w:tabs>
          <w:tab w:val="num" w:pos="0" w:leader="none"/>
        </w:tabs>
      </w:pPr>
      <w:rPr>
        <w:rFonts w:ascii="Courier New" w:hAnsi="Courier New" w:cs="Courier New"/>
      </w:rPr>
    </w:lvl>
    <w:lvl w:ilvl="8">
      <w:start w:val="1"/>
      <w:numFmt w:val="bullet"/>
      <w:isLgl w:val="false"/>
      <w:suff w:val="tab"/>
      <w:lvlText w:val=""/>
      <w:lvlJc w:val="left"/>
      <w:pPr>
        <w:ind w:left="6480" w:hanging="360"/>
        <w:tabs>
          <w:tab w:val="num" w:pos="0" w:leader="none"/>
        </w:tabs>
      </w:pPr>
      <w:rPr>
        <w:rFonts w:ascii="Wingdings" w:hAnsi="Wingdings" w:cs="Wingdings"/>
      </w:rPr>
    </w:lvl>
  </w:abstractNum>
  <w:abstractNum w:abstractNumId="3">
    <w:multiLevelType w:val="hybridMultilevel"/>
    <w:lvl w:ilvl="0">
      <w:start w:val="1"/>
      <w:numFmt w:val="bullet"/>
      <w:isLgl w:val="false"/>
      <w:suff w:val="tab"/>
      <w:lvlText w:val=""/>
      <w:lvlJc w:val="left"/>
      <w:pPr>
        <w:ind w:left="1429" w:hanging="360"/>
        <w:tabs>
          <w:tab w:val="num" w:pos="0" w:leader="none"/>
        </w:tabs>
      </w:pPr>
      <w:rPr>
        <w:rFonts w:ascii="Symbol" w:hAnsi="Symbol" w:cs="Symbol"/>
        <w:u w:val="none"/>
      </w:rPr>
    </w:lvl>
    <w:lvl w:ilvl="1">
      <w:start w:val="1"/>
      <w:numFmt w:val="bullet"/>
      <w:isLgl w:val="false"/>
      <w:suff w:val="tab"/>
      <w:lvlText w:val="o"/>
      <w:lvlJc w:val="left"/>
      <w:pPr>
        <w:ind w:left="2149" w:hanging="360"/>
        <w:tabs>
          <w:tab w:val="num" w:pos="0" w:leader="none"/>
        </w:tabs>
      </w:pPr>
      <w:rPr>
        <w:rFonts w:ascii="Courier New" w:hAnsi="Courier New" w:cs="Courier New"/>
      </w:rPr>
    </w:lvl>
    <w:lvl w:ilvl="2">
      <w:start w:val="1"/>
      <w:numFmt w:val="bullet"/>
      <w:isLgl w:val="false"/>
      <w:suff w:val="tab"/>
      <w:lvlText w:val=""/>
      <w:lvlJc w:val="left"/>
      <w:pPr>
        <w:ind w:left="2869" w:hanging="360"/>
        <w:tabs>
          <w:tab w:val="num" w:pos="0" w:leader="none"/>
        </w:tabs>
      </w:pPr>
      <w:rPr>
        <w:rFonts w:ascii="Wingdings" w:hAnsi="Wingdings" w:cs="Wingdings"/>
      </w:rPr>
    </w:lvl>
    <w:lvl w:ilvl="3">
      <w:start w:val="1"/>
      <w:numFmt w:val="bullet"/>
      <w:isLgl w:val="false"/>
      <w:suff w:val="tab"/>
      <w:lvlText w:val=""/>
      <w:lvlJc w:val="left"/>
      <w:pPr>
        <w:ind w:left="3589" w:hanging="360"/>
        <w:tabs>
          <w:tab w:val="num" w:pos="0" w:leader="none"/>
        </w:tabs>
      </w:pPr>
      <w:rPr>
        <w:rFonts w:ascii="Symbol" w:hAnsi="Symbol" w:cs="Symbol"/>
      </w:rPr>
    </w:lvl>
    <w:lvl w:ilvl="4">
      <w:start w:val="1"/>
      <w:numFmt w:val="bullet"/>
      <w:isLgl w:val="false"/>
      <w:suff w:val="tab"/>
      <w:lvlText w:val="o"/>
      <w:lvlJc w:val="left"/>
      <w:pPr>
        <w:ind w:left="4309" w:hanging="360"/>
        <w:tabs>
          <w:tab w:val="num" w:pos="0" w:leader="none"/>
        </w:tabs>
      </w:pPr>
      <w:rPr>
        <w:rFonts w:ascii="Courier New" w:hAnsi="Courier New" w:cs="Courier New"/>
      </w:rPr>
    </w:lvl>
    <w:lvl w:ilvl="5">
      <w:start w:val="1"/>
      <w:numFmt w:val="bullet"/>
      <w:isLgl w:val="false"/>
      <w:suff w:val="tab"/>
      <w:lvlText w:val=""/>
      <w:lvlJc w:val="left"/>
      <w:pPr>
        <w:ind w:left="5029" w:hanging="360"/>
        <w:tabs>
          <w:tab w:val="num" w:pos="0" w:leader="none"/>
        </w:tabs>
      </w:pPr>
      <w:rPr>
        <w:rFonts w:ascii="Wingdings" w:hAnsi="Wingdings" w:cs="Wingdings"/>
      </w:rPr>
    </w:lvl>
    <w:lvl w:ilvl="6">
      <w:start w:val="1"/>
      <w:numFmt w:val="bullet"/>
      <w:isLgl w:val="false"/>
      <w:suff w:val="tab"/>
      <w:lvlText w:val=""/>
      <w:lvlJc w:val="left"/>
      <w:pPr>
        <w:ind w:left="5749" w:hanging="360"/>
        <w:tabs>
          <w:tab w:val="num" w:pos="0" w:leader="none"/>
        </w:tabs>
      </w:pPr>
      <w:rPr>
        <w:rFonts w:ascii="Symbol" w:hAnsi="Symbol" w:cs="Symbol"/>
      </w:rPr>
    </w:lvl>
    <w:lvl w:ilvl="7">
      <w:start w:val="1"/>
      <w:numFmt w:val="bullet"/>
      <w:isLgl w:val="false"/>
      <w:suff w:val="tab"/>
      <w:lvlText w:val="o"/>
      <w:lvlJc w:val="left"/>
      <w:pPr>
        <w:ind w:left="6469" w:hanging="360"/>
        <w:tabs>
          <w:tab w:val="num" w:pos="0" w:leader="none"/>
        </w:tabs>
      </w:pPr>
      <w:rPr>
        <w:rFonts w:ascii="Courier New" w:hAnsi="Courier New" w:cs="Courier New"/>
      </w:rPr>
    </w:lvl>
    <w:lvl w:ilvl="8">
      <w:start w:val="1"/>
      <w:numFmt w:val="bullet"/>
      <w:isLgl w:val="false"/>
      <w:suff w:val="tab"/>
      <w:lvlText w:val=""/>
      <w:lvlJc w:val="left"/>
      <w:pPr>
        <w:ind w:left="7189" w:hanging="360"/>
        <w:tabs>
          <w:tab w:val="num" w:pos="0" w:leader="none"/>
        </w:tabs>
      </w:pPr>
      <w:rPr>
        <w:rFonts w:ascii="Wingdings" w:hAnsi="Wingdings" w:cs="Wingdings"/>
      </w:rPr>
    </w:lvl>
  </w:abstractNum>
  <w:abstractNum w:abstractNumId="4">
    <w:multiLevelType w:val="hybridMultilevel"/>
    <w:lvl w:ilvl="0">
      <w:start w:val="1"/>
      <w:numFmt w:val="bullet"/>
      <w:isLgl w:val="false"/>
      <w:suff w:val="tab"/>
      <w:lvlText w:val=""/>
      <w:lvlJc w:val="left"/>
      <w:pPr>
        <w:ind w:left="928" w:hanging="360"/>
        <w:tabs>
          <w:tab w:val="num" w:pos="0" w:leader="none"/>
        </w:tabs>
      </w:pPr>
      <w:rPr>
        <w:rFonts w:ascii="Symbol" w:hAnsi="Symbol" w:cs="Symbol"/>
      </w:rPr>
    </w:lvl>
    <w:lvl w:ilvl="1">
      <w:start w:val="1"/>
      <w:numFmt w:val="bullet"/>
      <w:isLgl w:val="false"/>
      <w:suff w:val="tab"/>
      <w:lvlText w:val="o"/>
      <w:lvlJc w:val="left"/>
      <w:pPr>
        <w:ind w:left="1931" w:hanging="360"/>
        <w:tabs>
          <w:tab w:val="num" w:pos="0" w:leader="none"/>
        </w:tabs>
      </w:pPr>
      <w:rPr>
        <w:rFonts w:ascii="Courier New" w:hAnsi="Courier New" w:cs="Courier New"/>
      </w:rPr>
    </w:lvl>
    <w:lvl w:ilvl="2">
      <w:start w:val="1"/>
      <w:numFmt w:val="bullet"/>
      <w:isLgl w:val="false"/>
      <w:suff w:val="tab"/>
      <w:lvlText w:val=""/>
      <w:lvlJc w:val="left"/>
      <w:pPr>
        <w:ind w:left="2651" w:hanging="360"/>
        <w:tabs>
          <w:tab w:val="num" w:pos="0" w:leader="none"/>
        </w:tabs>
      </w:pPr>
      <w:rPr>
        <w:rFonts w:ascii="Wingdings" w:hAnsi="Wingdings" w:cs="Wingdings"/>
      </w:rPr>
    </w:lvl>
    <w:lvl w:ilvl="3">
      <w:start w:val="1"/>
      <w:numFmt w:val="bullet"/>
      <w:isLgl w:val="false"/>
      <w:suff w:val="tab"/>
      <w:lvlText w:val=""/>
      <w:lvlJc w:val="left"/>
      <w:pPr>
        <w:ind w:left="3371" w:hanging="360"/>
        <w:tabs>
          <w:tab w:val="num" w:pos="0" w:leader="none"/>
        </w:tabs>
      </w:pPr>
      <w:rPr>
        <w:rFonts w:ascii="Symbol" w:hAnsi="Symbol" w:cs="Symbol"/>
      </w:rPr>
    </w:lvl>
    <w:lvl w:ilvl="4">
      <w:start w:val="1"/>
      <w:numFmt w:val="bullet"/>
      <w:isLgl w:val="false"/>
      <w:suff w:val="tab"/>
      <w:lvlText w:val="o"/>
      <w:lvlJc w:val="left"/>
      <w:pPr>
        <w:ind w:left="4091" w:hanging="360"/>
        <w:tabs>
          <w:tab w:val="num" w:pos="0" w:leader="none"/>
        </w:tabs>
      </w:pPr>
      <w:rPr>
        <w:rFonts w:ascii="Courier New" w:hAnsi="Courier New" w:cs="Courier New"/>
      </w:rPr>
    </w:lvl>
    <w:lvl w:ilvl="5">
      <w:start w:val="1"/>
      <w:numFmt w:val="bullet"/>
      <w:isLgl w:val="false"/>
      <w:suff w:val="tab"/>
      <w:lvlText w:val=""/>
      <w:lvlJc w:val="left"/>
      <w:pPr>
        <w:ind w:left="4811" w:hanging="360"/>
        <w:tabs>
          <w:tab w:val="num" w:pos="0" w:leader="none"/>
        </w:tabs>
      </w:pPr>
      <w:rPr>
        <w:rFonts w:ascii="Wingdings" w:hAnsi="Wingdings" w:cs="Wingdings"/>
      </w:rPr>
    </w:lvl>
    <w:lvl w:ilvl="6">
      <w:start w:val="1"/>
      <w:numFmt w:val="bullet"/>
      <w:isLgl w:val="false"/>
      <w:suff w:val="tab"/>
      <w:lvlText w:val=""/>
      <w:lvlJc w:val="left"/>
      <w:pPr>
        <w:ind w:left="5531" w:hanging="360"/>
        <w:tabs>
          <w:tab w:val="num" w:pos="0" w:leader="none"/>
        </w:tabs>
      </w:pPr>
      <w:rPr>
        <w:rFonts w:ascii="Symbol" w:hAnsi="Symbol" w:cs="Symbol"/>
      </w:rPr>
    </w:lvl>
    <w:lvl w:ilvl="7">
      <w:start w:val="1"/>
      <w:numFmt w:val="bullet"/>
      <w:isLgl w:val="false"/>
      <w:suff w:val="tab"/>
      <w:lvlText w:val="o"/>
      <w:lvlJc w:val="left"/>
      <w:pPr>
        <w:ind w:left="6251" w:hanging="360"/>
        <w:tabs>
          <w:tab w:val="num" w:pos="0" w:leader="none"/>
        </w:tabs>
      </w:pPr>
      <w:rPr>
        <w:rFonts w:ascii="Courier New" w:hAnsi="Courier New" w:cs="Courier New"/>
      </w:rPr>
    </w:lvl>
    <w:lvl w:ilvl="8">
      <w:start w:val="1"/>
      <w:numFmt w:val="bullet"/>
      <w:isLgl w:val="false"/>
      <w:suff w:val="tab"/>
      <w:lvlText w:val=""/>
      <w:lvlJc w:val="left"/>
      <w:pPr>
        <w:ind w:left="6971" w:hanging="360"/>
        <w:tabs>
          <w:tab w:val="num" w:pos="0" w:leader="none"/>
        </w:tabs>
      </w:pPr>
      <w:rPr>
        <w:rFonts w:ascii="Wingdings" w:hAnsi="Wingdings" w:cs="Wingdings"/>
      </w:rPr>
    </w:lvl>
  </w:abstractNum>
  <w:abstractNum w:abstractNumId="5">
    <w:multiLevelType w:val="hybridMultilevel"/>
    <w:lvl w:ilvl="0">
      <w:start w:val="1"/>
      <w:numFmt w:val="decimal"/>
      <w:isLgl w:val="false"/>
      <w:suff w:val="space"/>
      <w:lvlText w:val="%1."/>
      <w:lvlJc w:val="left"/>
      <w:pPr>
        <w:ind w:left="720" w:hanging="360"/>
        <w:tabs>
          <w:tab w:val="num" w:pos="0" w:leader="none"/>
        </w:tabs>
      </w:pPr>
    </w:lvl>
    <w:lvl w:ilvl="1">
      <w:start w:val="1"/>
      <w:numFmt w:val="lowerLetter"/>
      <w:isLgl w:val="false"/>
      <w:suff w:val="tab"/>
      <w:lvlText w:val="%2."/>
      <w:lvlJc w:val="left"/>
      <w:pPr>
        <w:ind w:left="1440" w:hanging="360"/>
        <w:tabs>
          <w:tab w:val="num" w:pos="0" w:leader="none"/>
        </w:tabs>
      </w:pPr>
    </w:lvl>
    <w:lvl w:ilvl="2">
      <w:start w:val="1"/>
      <w:numFmt w:val="lowerRoman"/>
      <w:isLgl w:val="false"/>
      <w:suff w:val="tab"/>
      <w:lvlText w:val="%3."/>
      <w:lvlJc w:val="right"/>
      <w:pPr>
        <w:ind w:left="2160" w:hanging="180"/>
        <w:tabs>
          <w:tab w:val="num" w:pos="0" w:leader="none"/>
        </w:tabs>
      </w:pPr>
    </w:lvl>
    <w:lvl w:ilvl="3">
      <w:start w:val="1"/>
      <w:numFmt w:val="decimal"/>
      <w:isLgl w:val="false"/>
      <w:suff w:val="tab"/>
      <w:lvlText w:val="%4."/>
      <w:lvlJc w:val="left"/>
      <w:pPr>
        <w:ind w:left="2880" w:hanging="360"/>
        <w:tabs>
          <w:tab w:val="num" w:pos="0" w:leader="none"/>
        </w:tabs>
      </w:pPr>
    </w:lvl>
    <w:lvl w:ilvl="4">
      <w:start w:val="1"/>
      <w:numFmt w:val="lowerLetter"/>
      <w:isLgl w:val="false"/>
      <w:suff w:val="tab"/>
      <w:lvlText w:val="%5."/>
      <w:lvlJc w:val="left"/>
      <w:pPr>
        <w:ind w:left="3600" w:hanging="360"/>
        <w:tabs>
          <w:tab w:val="num" w:pos="0" w:leader="none"/>
        </w:tabs>
      </w:pPr>
    </w:lvl>
    <w:lvl w:ilvl="5">
      <w:start w:val="1"/>
      <w:numFmt w:val="lowerRoman"/>
      <w:isLgl w:val="false"/>
      <w:suff w:val="tab"/>
      <w:lvlText w:val="%6."/>
      <w:lvlJc w:val="right"/>
      <w:pPr>
        <w:ind w:left="4320" w:hanging="180"/>
        <w:tabs>
          <w:tab w:val="num" w:pos="0" w:leader="none"/>
        </w:tabs>
      </w:pPr>
    </w:lvl>
    <w:lvl w:ilvl="6">
      <w:start w:val="1"/>
      <w:numFmt w:val="decimal"/>
      <w:isLgl w:val="false"/>
      <w:suff w:val="tab"/>
      <w:lvlText w:val="%7."/>
      <w:lvlJc w:val="left"/>
      <w:pPr>
        <w:ind w:left="5040" w:hanging="360"/>
        <w:tabs>
          <w:tab w:val="num" w:pos="0" w:leader="none"/>
        </w:tabs>
      </w:pPr>
    </w:lvl>
    <w:lvl w:ilvl="7">
      <w:start w:val="1"/>
      <w:numFmt w:val="lowerLetter"/>
      <w:isLgl w:val="false"/>
      <w:suff w:val="tab"/>
      <w:lvlText w:val="%8."/>
      <w:lvlJc w:val="left"/>
      <w:pPr>
        <w:ind w:left="5760" w:hanging="360"/>
        <w:tabs>
          <w:tab w:val="num" w:pos="0" w:leader="none"/>
        </w:tabs>
      </w:pPr>
    </w:lvl>
    <w:lvl w:ilvl="8">
      <w:start w:val="1"/>
      <w:numFmt w:val="lowerRoman"/>
      <w:isLgl w:val="false"/>
      <w:suff w:val="tab"/>
      <w:lvlText w:val="%9."/>
      <w:lvlJc w:val="right"/>
      <w:pPr>
        <w:ind w:left="6480" w:hanging="180"/>
        <w:tabs>
          <w:tab w:val="num" w:pos="0" w:leader="none"/>
        </w:tabs>
      </w:pPr>
    </w:lvl>
  </w:abstractNum>
  <w:abstractNum w:abstractNumId="6">
    <w:multiLevelType w:val="hybridMultilevel"/>
    <w:lvl w:ilvl="0">
      <w:start w:val="1"/>
      <w:numFmt w:val="bullet"/>
      <w:isLgl w:val="false"/>
      <w:suff w:val="tab"/>
      <w:lvlText w:val=""/>
      <w:lvlJc w:val="left"/>
      <w:pPr>
        <w:ind w:left="720" w:hanging="360"/>
        <w:tabs>
          <w:tab w:val="num" w:pos="0" w:leader="none"/>
        </w:tabs>
      </w:pPr>
      <w:rPr>
        <w:rFonts w:ascii="Symbol" w:hAnsi="Symbol" w:cs="Symbol"/>
      </w:rPr>
    </w:lvl>
    <w:lvl w:ilvl="1">
      <w:start w:val="1"/>
      <w:numFmt w:val="lowerLetter"/>
      <w:isLgl w:val="false"/>
      <w:suff w:val="tab"/>
      <w:lvlText w:val="%2."/>
      <w:lvlJc w:val="left"/>
      <w:pPr>
        <w:ind w:left="1440" w:hanging="360"/>
        <w:tabs>
          <w:tab w:val="num" w:pos="0" w:leader="none"/>
        </w:tabs>
      </w:pPr>
    </w:lvl>
    <w:lvl w:ilvl="2">
      <w:start w:val="1"/>
      <w:numFmt w:val="lowerRoman"/>
      <w:isLgl w:val="false"/>
      <w:suff w:val="tab"/>
      <w:lvlText w:val="%3."/>
      <w:lvlJc w:val="right"/>
      <w:pPr>
        <w:ind w:left="2160" w:hanging="180"/>
        <w:tabs>
          <w:tab w:val="num" w:pos="0" w:leader="none"/>
        </w:tabs>
      </w:pPr>
    </w:lvl>
    <w:lvl w:ilvl="3">
      <w:start w:val="1"/>
      <w:numFmt w:val="decimal"/>
      <w:isLgl w:val="false"/>
      <w:suff w:val="tab"/>
      <w:lvlText w:val="%4."/>
      <w:lvlJc w:val="left"/>
      <w:pPr>
        <w:ind w:left="2880" w:hanging="360"/>
        <w:tabs>
          <w:tab w:val="num" w:pos="0" w:leader="none"/>
        </w:tabs>
      </w:pPr>
    </w:lvl>
    <w:lvl w:ilvl="4">
      <w:start w:val="1"/>
      <w:numFmt w:val="lowerLetter"/>
      <w:isLgl w:val="false"/>
      <w:suff w:val="tab"/>
      <w:lvlText w:val="%5."/>
      <w:lvlJc w:val="left"/>
      <w:pPr>
        <w:ind w:left="3600" w:hanging="360"/>
        <w:tabs>
          <w:tab w:val="num" w:pos="0" w:leader="none"/>
        </w:tabs>
      </w:pPr>
    </w:lvl>
    <w:lvl w:ilvl="5">
      <w:start w:val="1"/>
      <w:numFmt w:val="lowerRoman"/>
      <w:isLgl w:val="false"/>
      <w:suff w:val="tab"/>
      <w:lvlText w:val="%6."/>
      <w:lvlJc w:val="right"/>
      <w:pPr>
        <w:ind w:left="4320" w:hanging="180"/>
        <w:tabs>
          <w:tab w:val="num" w:pos="0" w:leader="none"/>
        </w:tabs>
      </w:pPr>
    </w:lvl>
    <w:lvl w:ilvl="6">
      <w:start w:val="1"/>
      <w:numFmt w:val="decimal"/>
      <w:isLgl w:val="false"/>
      <w:suff w:val="tab"/>
      <w:lvlText w:val="%7."/>
      <w:lvlJc w:val="left"/>
      <w:pPr>
        <w:ind w:left="5040" w:hanging="360"/>
        <w:tabs>
          <w:tab w:val="num" w:pos="0" w:leader="none"/>
        </w:tabs>
      </w:pPr>
    </w:lvl>
    <w:lvl w:ilvl="7">
      <w:start w:val="1"/>
      <w:numFmt w:val="lowerLetter"/>
      <w:isLgl w:val="false"/>
      <w:suff w:val="tab"/>
      <w:lvlText w:val="%8."/>
      <w:lvlJc w:val="left"/>
      <w:pPr>
        <w:ind w:left="5760" w:hanging="360"/>
        <w:tabs>
          <w:tab w:val="num" w:pos="0" w:leader="none"/>
        </w:tabs>
      </w:pPr>
    </w:lvl>
    <w:lvl w:ilvl="8">
      <w:start w:val="1"/>
      <w:numFmt w:val="lowerRoman"/>
      <w:isLgl w:val="false"/>
      <w:suff w:val="tab"/>
      <w:lvlText w:val="%9."/>
      <w:lvlJc w:val="right"/>
      <w:pPr>
        <w:ind w:left="6480" w:hanging="180"/>
        <w:tabs>
          <w:tab w:val="num" w:pos="0" w:leader="none"/>
        </w:tabs>
      </w:pPr>
    </w:lvl>
  </w:abstractNum>
  <w:abstractNum w:abstractNumId="7">
    <w:multiLevelType w:val="hybridMultilevel"/>
    <w:lvl w:ilvl="0">
      <w:start w:val="1"/>
      <w:numFmt w:val="bullet"/>
      <w:isLgl w:val="false"/>
      <w:suff w:val="tab"/>
      <w:lvlText w:val=""/>
      <w:lvlJc w:val="left"/>
      <w:pPr>
        <w:ind w:left="720" w:hanging="360"/>
        <w:tabs>
          <w:tab w:val="num" w:pos="0" w:leader="none"/>
        </w:tabs>
      </w:pPr>
      <w:rPr>
        <w:rFonts w:ascii="Symbol" w:hAnsi="Symbol" w:cs="Symbol"/>
      </w:rPr>
    </w:lvl>
    <w:lvl w:ilvl="1">
      <w:start w:val="1"/>
      <w:numFmt w:val="bullet"/>
      <w:isLgl w:val="false"/>
      <w:suff w:val="tab"/>
      <w:lvlText w:val="o"/>
      <w:lvlJc w:val="left"/>
      <w:pPr>
        <w:ind w:left="1440" w:hanging="360"/>
        <w:tabs>
          <w:tab w:val="num" w:pos="0" w:leader="none"/>
        </w:tabs>
      </w:pPr>
      <w:rPr>
        <w:rFonts w:ascii="Courier New" w:hAnsi="Courier New" w:cs="Courier New"/>
      </w:rPr>
    </w:lvl>
    <w:lvl w:ilvl="2">
      <w:start w:val="1"/>
      <w:numFmt w:val="bullet"/>
      <w:isLgl w:val="false"/>
      <w:suff w:val="tab"/>
      <w:lvlText w:val=""/>
      <w:lvlJc w:val="left"/>
      <w:pPr>
        <w:ind w:left="2160" w:hanging="360"/>
        <w:tabs>
          <w:tab w:val="num" w:pos="0" w:leader="none"/>
        </w:tabs>
      </w:pPr>
      <w:rPr>
        <w:rFonts w:ascii="Wingdings" w:hAnsi="Wingdings" w:cs="Wingdings"/>
      </w:rPr>
    </w:lvl>
    <w:lvl w:ilvl="3">
      <w:start w:val="1"/>
      <w:numFmt w:val="bullet"/>
      <w:isLgl w:val="false"/>
      <w:suff w:val="tab"/>
      <w:lvlText w:val=""/>
      <w:lvlJc w:val="left"/>
      <w:pPr>
        <w:ind w:left="2880" w:hanging="360"/>
        <w:tabs>
          <w:tab w:val="num" w:pos="0" w:leader="none"/>
        </w:tabs>
      </w:pPr>
      <w:rPr>
        <w:rFonts w:ascii="Symbol" w:hAnsi="Symbol" w:cs="Symbol"/>
      </w:rPr>
    </w:lvl>
    <w:lvl w:ilvl="4">
      <w:start w:val="1"/>
      <w:numFmt w:val="bullet"/>
      <w:isLgl w:val="false"/>
      <w:suff w:val="tab"/>
      <w:lvlText w:val="o"/>
      <w:lvlJc w:val="left"/>
      <w:pPr>
        <w:ind w:left="3600" w:hanging="360"/>
        <w:tabs>
          <w:tab w:val="num" w:pos="0" w:leader="none"/>
        </w:tabs>
      </w:pPr>
      <w:rPr>
        <w:rFonts w:ascii="Courier New" w:hAnsi="Courier New" w:cs="Courier New"/>
      </w:rPr>
    </w:lvl>
    <w:lvl w:ilvl="5">
      <w:start w:val="1"/>
      <w:numFmt w:val="bullet"/>
      <w:isLgl w:val="false"/>
      <w:suff w:val="tab"/>
      <w:lvlText w:val=""/>
      <w:lvlJc w:val="left"/>
      <w:pPr>
        <w:ind w:left="4320" w:hanging="360"/>
        <w:tabs>
          <w:tab w:val="num" w:pos="0" w:leader="none"/>
        </w:tabs>
      </w:pPr>
      <w:rPr>
        <w:rFonts w:ascii="Wingdings" w:hAnsi="Wingdings" w:cs="Wingdings"/>
      </w:rPr>
    </w:lvl>
    <w:lvl w:ilvl="6">
      <w:start w:val="1"/>
      <w:numFmt w:val="bullet"/>
      <w:isLgl w:val="false"/>
      <w:suff w:val="tab"/>
      <w:lvlText w:val=""/>
      <w:lvlJc w:val="left"/>
      <w:pPr>
        <w:ind w:left="5040" w:hanging="360"/>
        <w:tabs>
          <w:tab w:val="num" w:pos="0" w:leader="none"/>
        </w:tabs>
      </w:pPr>
      <w:rPr>
        <w:rFonts w:ascii="Symbol" w:hAnsi="Symbol" w:cs="Symbol"/>
      </w:rPr>
    </w:lvl>
    <w:lvl w:ilvl="7">
      <w:start w:val="1"/>
      <w:numFmt w:val="bullet"/>
      <w:isLgl w:val="false"/>
      <w:suff w:val="tab"/>
      <w:lvlText w:val="o"/>
      <w:lvlJc w:val="left"/>
      <w:pPr>
        <w:ind w:left="5760" w:hanging="360"/>
        <w:tabs>
          <w:tab w:val="num" w:pos="0" w:leader="none"/>
        </w:tabs>
      </w:pPr>
      <w:rPr>
        <w:rFonts w:ascii="Courier New" w:hAnsi="Courier New" w:cs="Courier New"/>
      </w:rPr>
    </w:lvl>
    <w:lvl w:ilvl="8">
      <w:start w:val="1"/>
      <w:numFmt w:val="bullet"/>
      <w:isLgl w:val="false"/>
      <w:suff w:val="tab"/>
      <w:lvlText w:val=""/>
      <w:lvlJc w:val="left"/>
      <w:pPr>
        <w:ind w:left="6480" w:hanging="360"/>
        <w:tabs>
          <w:tab w:val="num" w:pos="0" w:leader="none"/>
        </w:tabs>
      </w:pPr>
      <w:rPr>
        <w:rFonts w:ascii="Wingdings" w:hAnsi="Wingdings" w:cs="Wingdings"/>
      </w:rPr>
    </w:lvl>
  </w:abstractNum>
  <w:abstractNum w:abstractNumId="8">
    <w:multiLevelType w:val="hybridMultilevel"/>
    <w:lvl w:ilvl="0">
      <w:start w:val="8"/>
      <w:numFmt w:val="decimal"/>
      <w:isLgl w:val="false"/>
      <w:suff w:val="tab"/>
      <w:lvlText w:val="%1."/>
      <w:lvlJc w:val="left"/>
      <w:pPr>
        <w:ind w:left="720" w:hanging="360"/>
        <w:tabs>
          <w:tab w:val="num" w:pos="0" w:leader="none"/>
        </w:tabs>
      </w:pPr>
      <w:rPr>
        <w:i w:val="0"/>
        <w:iCs w:val="0"/>
      </w:rPr>
    </w:lvl>
    <w:lvl w:ilvl="1">
      <w:start w:val="1"/>
      <w:numFmt w:val="decimal"/>
      <w:isLgl w:val="false"/>
      <w:suff w:val="space"/>
      <w:lvlText w:val="%1.%2."/>
      <w:lvlJc w:val="left"/>
      <w:pPr>
        <w:ind w:left="1331" w:hanging="480"/>
        <w:tabs>
          <w:tab w:val="num" w:pos="0" w:leader="none"/>
        </w:tabs>
      </w:pPr>
      <w:rPr>
        <w:i w:val="0"/>
        <w:iCs w:val="0"/>
      </w:rPr>
    </w:lvl>
    <w:lvl w:ilvl="2">
      <w:start w:val="1"/>
      <w:numFmt w:val="decimal"/>
      <w:isLgl w:val="false"/>
      <w:suff w:val="tab"/>
      <w:lvlText w:val="%1.%2.%3."/>
      <w:lvlJc w:val="left"/>
      <w:pPr>
        <w:ind w:left="2062" w:hanging="720"/>
        <w:tabs>
          <w:tab w:val="num" w:pos="0" w:leader="none"/>
        </w:tabs>
      </w:pPr>
      <w:rPr>
        <w:i w:val="0"/>
        <w:iCs w:val="0"/>
      </w:rPr>
    </w:lvl>
    <w:lvl w:ilvl="3">
      <w:start w:val="1"/>
      <w:numFmt w:val="decimal"/>
      <w:isLgl w:val="false"/>
      <w:suff w:val="tab"/>
      <w:lvlText w:val="%1.%2.%3.%4."/>
      <w:lvlJc w:val="left"/>
      <w:pPr>
        <w:ind w:left="2553" w:hanging="720"/>
        <w:tabs>
          <w:tab w:val="num" w:pos="0" w:leader="none"/>
        </w:tabs>
      </w:pPr>
      <w:rPr>
        <w:i w:val="0"/>
        <w:iCs w:val="0"/>
      </w:rPr>
    </w:lvl>
    <w:lvl w:ilvl="4">
      <w:start w:val="1"/>
      <w:numFmt w:val="decimal"/>
      <w:isLgl w:val="false"/>
      <w:suff w:val="tab"/>
      <w:lvlText w:val="%1.%2.%3.%4.%5."/>
      <w:lvlJc w:val="left"/>
      <w:pPr>
        <w:ind w:left="3404" w:hanging="1080"/>
        <w:tabs>
          <w:tab w:val="num" w:pos="0" w:leader="none"/>
        </w:tabs>
      </w:pPr>
      <w:rPr>
        <w:i w:val="0"/>
        <w:iCs w:val="0"/>
      </w:rPr>
    </w:lvl>
    <w:lvl w:ilvl="5">
      <w:start w:val="1"/>
      <w:numFmt w:val="decimal"/>
      <w:isLgl w:val="false"/>
      <w:suff w:val="tab"/>
      <w:lvlText w:val="%1.%2.%3.%4.%5.%6."/>
      <w:lvlJc w:val="left"/>
      <w:pPr>
        <w:ind w:left="3895" w:hanging="1080"/>
        <w:tabs>
          <w:tab w:val="num" w:pos="0" w:leader="none"/>
        </w:tabs>
      </w:pPr>
      <w:rPr>
        <w:i w:val="0"/>
        <w:iCs w:val="0"/>
      </w:rPr>
    </w:lvl>
    <w:lvl w:ilvl="6">
      <w:start w:val="1"/>
      <w:numFmt w:val="decimal"/>
      <w:isLgl w:val="false"/>
      <w:suff w:val="tab"/>
      <w:lvlText w:val="%1.%2.%3.%4.%5.%6.%7."/>
      <w:lvlJc w:val="left"/>
      <w:pPr>
        <w:ind w:left="4746" w:hanging="1440"/>
        <w:tabs>
          <w:tab w:val="num" w:pos="0" w:leader="none"/>
        </w:tabs>
      </w:pPr>
      <w:rPr>
        <w:i w:val="0"/>
        <w:iCs w:val="0"/>
      </w:rPr>
    </w:lvl>
    <w:lvl w:ilvl="7">
      <w:start w:val="1"/>
      <w:numFmt w:val="decimal"/>
      <w:isLgl w:val="false"/>
      <w:suff w:val="tab"/>
      <w:lvlText w:val="%1.%2.%3.%4.%5.%6.%7.%8."/>
      <w:lvlJc w:val="left"/>
      <w:pPr>
        <w:ind w:left="5237" w:hanging="1440"/>
        <w:tabs>
          <w:tab w:val="num" w:pos="0" w:leader="none"/>
        </w:tabs>
      </w:pPr>
      <w:rPr>
        <w:i w:val="0"/>
        <w:iCs w:val="0"/>
      </w:rPr>
    </w:lvl>
    <w:lvl w:ilvl="8">
      <w:start w:val="1"/>
      <w:numFmt w:val="decimal"/>
      <w:isLgl w:val="false"/>
      <w:suff w:val="tab"/>
      <w:lvlText w:val="%1.%2.%3.%4.%5.%6.%7.%8.%9."/>
      <w:lvlJc w:val="left"/>
      <w:pPr>
        <w:ind w:left="6088" w:hanging="1800"/>
        <w:tabs>
          <w:tab w:val="num" w:pos="0" w:leader="none"/>
        </w:tabs>
      </w:pPr>
      <w:rPr>
        <w:i w:val="0"/>
        <w:iCs w:val="0"/>
      </w:rPr>
    </w:lvl>
  </w:abstractNum>
  <w:abstractNum w:abstractNumId="9">
    <w:multiLevelType w:val="hybridMultilevel"/>
    <w:lvl w:ilvl="0">
      <w:start w:val="1"/>
      <w:numFmt w:val="bullet"/>
      <w:isLgl w:val="false"/>
      <w:suff w:val="space"/>
      <w:lvlText w:val=""/>
      <w:lvlJc w:val="left"/>
      <w:pPr>
        <w:ind w:left="720" w:hanging="360"/>
        <w:tabs>
          <w:tab w:val="num" w:pos="0" w:leader="none"/>
        </w:tabs>
      </w:pPr>
      <w:rPr>
        <w:rFonts w:ascii="Symbol" w:hAnsi="Symbol" w:cs="Symbol"/>
      </w:rPr>
    </w:lvl>
    <w:lvl w:ilvl="1">
      <w:start w:val="1"/>
      <w:numFmt w:val="bullet"/>
      <w:isLgl w:val="false"/>
      <w:suff w:val="tab"/>
      <w:lvlText w:val="o"/>
      <w:lvlJc w:val="left"/>
      <w:pPr>
        <w:ind w:left="1440" w:hanging="360"/>
        <w:tabs>
          <w:tab w:val="num" w:pos="0" w:leader="none"/>
        </w:tabs>
      </w:pPr>
      <w:rPr>
        <w:rFonts w:ascii="Courier New" w:hAnsi="Courier New" w:cs="Courier New"/>
      </w:rPr>
    </w:lvl>
    <w:lvl w:ilvl="2">
      <w:start w:val="1"/>
      <w:numFmt w:val="bullet"/>
      <w:isLgl w:val="false"/>
      <w:suff w:val="tab"/>
      <w:lvlText w:val=""/>
      <w:lvlJc w:val="left"/>
      <w:pPr>
        <w:ind w:left="2160" w:hanging="360"/>
        <w:tabs>
          <w:tab w:val="num" w:pos="0" w:leader="none"/>
        </w:tabs>
      </w:pPr>
      <w:rPr>
        <w:rFonts w:ascii="Wingdings" w:hAnsi="Wingdings" w:cs="Wingdings"/>
      </w:rPr>
    </w:lvl>
    <w:lvl w:ilvl="3">
      <w:start w:val="1"/>
      <w:numFmt w:val="bullet"/>
      <w:isLgl w:val="false"/>
      <w:suff w:val="tab"/>
      <w:lvlText w:val=""/>
      <w:lvlJc w:val="left"/>
      <w:pPr>
        <w:ind w:left="2880" w:hanging="360"/>
        <w:tabs>
          <w:tab w:val="num" w:pos="0" w:leader="none"/>
        </w:tabs>
      </w:pPr>
      <w:rPr>
        <w:rFonts w:ascii="Symbol" w:hAnsi="Symbol" w:cs="Symbol"/>
      </w:rPr>
    </w:lvl>
    <w:lvl w:ilvl="4">
      <w:start w:val="1"/>
      <w:numFmt w:val="bullet"/>
      <w:isLgl w:val="false"/>
      <w:suff w:val="tab"/>
      <w:lvlText w:val="o"/>
      <w:lvlJc w:val="left"/>
      <w:pPr>
        <w:ind w:left="3600" w:hanging="360"/>
        <w:tabs>
          <w:tab w:val="num" w:pos="0" w:leader="none"/>
        </w:tabs>
      </w:pPr>
      <w:rPr>
        <w:rFonts w:ascii="Courier New" w:hAnsi="Courier New" w:cs="Courier New"/>
      </w:rPr>
    </w:lvl>
    <w:lvl w:ilvl="5">
      <w:start w:val="1"/>
      <w:numFmt w:val="bullet"/>
      <w:isLgl w:val="false"/>
      <w:suff w:val="tab"/>
      <w:lvlText w:val=""/>
      <w:lvlJc w:val="left"/>
      <w:pPr>
        <w:ind w:left="4320" w:hanging="360"/>
        <w:tabs>
          <w:tab w:val="num" w:pos="0" w:leader="none"/>
        </w:tabs>
      </w:pPr>
      <w:rPr>
        <w:rFonts w:ascii="Wingdings" w:hAnsi="Wingdings" w:cs="Wingdings"/>
      </w:rPr>
    </w:lvl>
    <w:lvl w:ilvl="6">
      <w:start w:val="1"/>
      <w:numFmt w:val="bullet"/>
      <w:isLgl w:val="false"/>
      <w:suff w:val="tab"/>
      <w:lvlText w:val=""/>
      <w:lvlJc w:val="left"/>
      <w:pPr>
        <w:ind w:left="5040" w:hanging="360"/>
        <w:tabs>
          <w:tab w:val="num" w:pos="0" w:leader="none"/>
        </w:tabs>
      </w:pPr>
      <w:rPr>
        <w:rFonts w:ascii="Symbol" w:hAnsi="Symbol" w:cs="Symbol"/>
      </w:rPr>
    </w:lvl>
    <w:lvl w:ilvl="7">
      <w:start w:val="1"/>
      <w:numFmt w:val="bullet"/>
      <w:isLgl w:val="false"/>
      <w:suff w:val="tab"/>
      <w:lvlText w:val="o"/>
      <w:lvlJc w:val="left"/>
      <w:pPr>
        <w:ind w:left="5760" w:hanging="360"/>
        <w:tabs>
          <w:tab w:val="num" w:pos="0" w:leader="none"/>
        </w:tabs>
      </w:pPr>
      <w:rPr>
        <w:rFonts w:ascii="Courier New" w:hAnsi="Courier New" w:cs="Courier New"/>
      </w:rPr>
    </w:lvl>
    <w:lvl w:ilvl="8">
      <w:start w:val="1"/>
      <w:numFmt w:val="bullet"/>
      <w:isLgl w:val="false"/>
      <w:suff w:val="tab"/>
      <w:lvlText w:val=""/>
      <w:lvlJc w:val="left"/>
      <w:pPr>
        <w:ind w:left="6480" w:hanging="360"/>
        <w:tabs>
          <w:tab w:val="num" w:pos="0" w:leader="none"/>
        </w:tabs>
      </w:pPr>
      <w:rPr>
        <w:rFonts w:ascii="Wingdings" w:hAnsi="Wingdings" w:cs="Wingdings"/>
      </w:rPr>
    </w:lvl>
  </w:abstractNum>
  <w:abstractNum w:abstractNumId="10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0" w:hanging="360"/>
        <w:tabs>
          <w:tab w:val="num" w:pos="0" w:leader="none"/>
        </w:tabs>
      </w:pPr>
      <w:rPr>
        <w:rFonts w:cs="Wingdings"/>
      </w:rPr>
    </w:lvl>
    <w:lvl w:ilvl="1">
      <w:start w:val="1"/>
      <w:numFmt w:val="decimal"/>
      <w:isLgl w:val="false"/>
      <w:suff w:val="tab"/>
      <w:lvlText w:val="%2."/>
      <w:lvlJc w:val="left"/>
      <w:pPr>
        <w:ind w:left="0" w:hanging="360"/>
        <w:tabs>
          <w:tab w:val="num" w:pos="0" w:leader="none"/>
        </w:tabs>
      </w:pPr>
      <w:rPr>
        <w:rFonts w:cs="Symbol"/>
      </w:rPr>
    </w:lvl>
    <w:lvl w:ilvl="2">
      <w:start w:val="1"/>
      <w:numFmt w:val="decimal"/>
      <w:isLgl w:val="false"/>
      <w:suff w:val="tab"/>
      <w:lvlText w:val="%3."/>
      <w:lvlJc w:val="left"/>
      <w:pPr>
        <w:ind w:left="0" w:hanging="360"/>
        <w:tabs>
          <w:tab w:val="num" w:pos="0" w:leader="none"/>
        </w:tabs>
      </w:pPr>
      <w:rPr>
        <w:rFonts w:cs="Courier New"/>
      </w:rPr>
    </w:lvl>
    <w:lvl w:ilvl="3">
      <w:start w:val="1"/>
      <w:numFmt w:val="decimal"/>
      <w:isLgl w:val="false"/>
      <w:suff w:val="tab"/>
      <w:lvlText w:val="%4."/>
      <w:lvlJc w:val="left"/>
      <w:pPr>
        <w:ind w:left="0" w:hanging="360"/>
        <w:tabs>
          <w:tab w:val="num" w:pos="0" w:leader="none"/>
        </w:tabs>
      </w:pPr>
      <w:rPr>
        <w:rFonts w:cs="Wingdings"/>
      </w:rPr>
    </w:lvl>
    <w:lvl w:ilvl="4">
      <w:start w:val="1"/>
      <w:numFmt w:val="decimal"/>
      <w:isLgl w:val="false"/>
      <w:suff w:val="tab"/>
      <w:lvlText w:val="%5."/>
      <w:lvlJc w:val="left"/>
      <w:pPr>
        <w:ind w:left="0" w:hanging="360"/>
        <w:tabs>
          <w:tab w:val="num" w:pos="0" w:leader="none"/>
        </w:tabs>
      </w:pPr>
    </w:lvl>
    <w:lvl w:ilvl="5">
      <w:start w:val="1"/>
      <w:numFmt w:val="decimal"/>
      <w:isLgl w:val="false"/>
      <w:suff w:val="tab"/>
      <w:lvlText w:val="%6."/>
      <w:lvlJc w:val="left"/>
      <w:pPr>
        <w:ind w:left="0" w:hanging="360"/>
        <w:tabs>
          <w:tab w:val="num" w:pos="0" w:leader="none"/>
        </w:tabs>
      </w:pPr>
    </w:lvl>
    <w:lvl w:ilvl="6">
      <w:start w:val="1"/>
      <w:numFmt w:val="decimal"/>
      <w:isLgl w:val="false"/>
      <w:suff w:val="tab"/>
      <w:lvlText w:val="%7."/>
      <w:lvlJc w:val="left"/>
      <w:pPr>
        <w:ind w:left="0" w:hanging="360"/>
        <w:tabs>
          <w:tab w:val="num" w:pos="0" w:leader="none"/>
        </w:tabs>
      </w:pPr>
    </w:lvl>
    <w:lvl w:ilvl="7">
      <w:start w:val="1"/>
      <w:numFmt w:val="decimal"/>
      <w:isLgl w:val="false"/>
      <w:suff w:val="tab"/>
      <w:lvlText w:val="%8."/>
      <w:lvlJc w:val="left"/>
      <w:pPr>
        <w:ind w:left="0" w:hanging="360"/>
        <w:tabs>
          <w:tab w:val="num" w:pos="0" w:leader="none"/>
        </w:tabs>
      </w:pPr>
    </w:lvl>
    <w:lvl w:ilvl="8">
      <w:start w:val="1"/>
      <w:numFmt w:val="decimal"/>
      <w:isLgl w:val="false"/>
      <w:suff w:val="tab"/>
      <w:lvlText w:val="%9."/>
      <w:lvlJc w:val="left"/>
      <w:pPr>
        <w:ind w:left="0" w:hanging="360"/>
        <w:tabs>
          <w:tab w:val="num" w:pos="0" w:leader="none"/>
        </w:tabs>
      </w:pPr>
    </w:lvl>
  </w:abstractNum>
  <w:abstractNum w:abstractNumId="11">
    <w:multiLevelType w:val="hybridMultilevel"/>
    <w:lvl w:ilvl="0">
      <w:start w:val="1"/>
      <w:numFmt w:val="bullet"/>
      <w:isLgl w:val="false"/>
      <w:suff w:val="tab"/>
      <w:lvlText w:val=""/>
      <w:lvlJc w:val="left"/>
      <w:pPr>
        <w:ind w:left="720" w:hanging="360"/>
        <w:tabs>
          <w:tab w:val="num" w:pos="720" w:leader="none"/>
        </w:tabs>
      </w:pPr>
      <w:rPr>
        <w:rFonts w:ascii="Symbol" w:hAnsi="Symbol" w:cs="OpenSymbol"/>
      </w:rPr>
    </w:lvl>
    <w:lvl w:ilvl="1">
      <w:start w:val="1"/>
      <w:numFmt w:val="bullet"/>
      <w:isLgl w:val="false"/>
      <w:suff w:val="tab"/>
      <w:lvlText w:val=""/>
      <w:lvlJc w:val="left"/>
      <w:pPr>
        <w:ind w:left="1080" w:hanging="360"/>
        <w:tabs>
          <w:tab w:val="num" w:pos="1080" w:leader="none"/>
        </w:tabs>
      </w:pPr>
      <w:rPr>
        <w:rFonts w:ascii="Wingdings" w:hAnsi="Wingdings" w:cs="OpenSymbol"/>
      </w:rPr>
    </w:lvl>
    <w:lvl w:ilvl="2">
      <w:start w:val="1"/>
      <w:numFmt w:val="bullet"/>
      <w:isLgl w:val="false"/>
      <w:suff w:val="tab"/>
      <w:lvlText w:val=""/>
      <w:lvlJc w:val="left"/>
      <w:pPr>
        <w:ind w:left="1440" w:hanging="360"/>
        <w:tabs>
          <w:tab w:val="num" w:pos="1440" w:leader="none"/>
        </w:tabs>
      </w:pPr>
      <w:rPr>
        <w:rFonts w:ascii="Wingdings" w:hAnsi="Wingdings" w:cs="OpenSymbol"/>
      </w:rPr>
    </w:lvl>
    <w:lvl w:ilvl="3">
      <w:start w:val="1"/>
      <w:numFmt w:val="bullet"/>
      <w:isLgl w:val="false"/>
      <w:suff w:val="tab"/>
      <w:lvlText w:val=""/>
      <w:lvlJc w:val="left"/>
      <w:pPr>
        <w:ind w:left="1800" w:hanging="360"/>
        <w:tabs>
          <w:tab w:val="num" w:pos="1800" w:leader="none"/>
        </w:tabs>
      </w:pPr>
      <w:rPr>
        <w:rFonts w:ascii="Wingdings" w:hAnsi="Wingdings" w:cs="OpenSymbol"/>
      </w:rPr>
    </w:lvl>
    <w:lvl w:ilvl="4">
      <w:start w:val="1"/>
      <w:numFmt w:val="bullet"/>
      <w:isLgl w:val="false"/>
      <w:suff w:val="tab"/>
      <w:lvlText w:val=""/>
      <w:lvlJc w:val="left"/>
      <w:pPr>
        <w:ind w:left="2160" w:hanging="360"/>
        <w:tabs>
          <w:tab w:val="num" w:pos="2160" w:leader="none"/>
        </w:tabs>
      </w:pPr>
      <w:rPr>
        <w:rFonts w:ascii="Wingdings" w:hAnsi="Wingdings" w:cs="OpenSymbol"/>
      </w:rPr>
    </w:lvl>
    <w:lvl w:ilvl="5">
      <w:start w:val="1"/>
      <w:numFmt w:val="bullet"/>
      <w:isLgl w:val="false"/>
      <w:suff w:val="tab"/>
      <w:lvlText w:val=""/>
      <w:lvlJc w:val="left"/>
      <w:pPr>
        <w:ind w:left="2520" w:hanging="360"/>
        <w:tabs>
          <w:tab w:val="num" w:pos="2520" w:leader="none"/>
        </w:tabs>
      </w:pPr>
      <w:rPr>
        <w:rFonts w:ascii="Wingdings" w:hAnsi="Wingdings" w:cs="OpenSymbol"/>
      </w:rPr>
    </w:lvl>
    <w:lvl w:ilvl="6">
      <w:start w:val="1"/>
      <w:numFmt w:val="bullet"/>
      <w:isLgl w:val="false"/>
      <w:suff w:val="tab"/>
      <w:lvlText w:val=""/>
      <w:lvlJc w:val="left"/>
      <w:pPr>
        <w:ind w:left="2880" w:hanging="360"/>
        <w:tabs>
          <w:tab w:val="num" w:pos="2880" w:leader="none"/>
        </w:tabs>
      </w:pPr>
      <w:rPr>
        <w:rFonts w:ascii="Wingdings" w:hAnsi="Wingdings" w:cs="OpenSymbol"/>
      </w:rPr>
    </w:lvl>
    <w:lvl w:ilvl="7">
      <w:start w:val="1"/>
      <w:numFmt w:val="bullet"/>
      <w:isLgl w:val="false"/>
      <w:suff w:val="tab"/>
      <w:lvlText w:val=""/>
      <w:lvlJc w:val="left"/>
      <w:pPr>
        <w:ind w:left="3240" w:hanging="360"/>
        <w:tabs>
          <w:tab w:val="num" w:pos="3240" w:leader="none"/>
        </w:tabs>
      </w:pPr>
      <w:rPr>
        <w:rFonts w:ascii="Wingdings" w:hAnsi="Wingdings" w:cs="OpenSymbol"/>
      </w:rPr>
    </w:lvl>
    <w:lvl w:ilvl="8">
      <w:start w:val="1"/>
      <w:numFmt w:val="bullet"/>
      <w:isLgl w:val="false"/>
      <w:suff w:val="tab"/>
      <w:lvlText w:val=""/>
      <w:lvlJc w:val="left"/>
      <w:pPr>
        <w:ind w:left="3600" w:hanging="360"/>
        <w:tabs>
          <w:tab w:val="num" w:pos="3600" w:leader="none"/>
        </w:tabs>
      </w:pPr>
      <w:rPr>
        <w:rFonts w:ascii="Wingdings" w:hAnsi="Wingdings" w:cs="OpenSymbol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  <w:num w:numId="8">
    <w:abstractNumId w:val="7"/>
  </w:num>
  <w:num w:numId="9">
    <w:abstractNumId w:val="8"/>
  </w:num>
  <w:num w:numId="10">
    <w:abstractNumId w:val="9"/>
  </w:num>
  <w:num w:numId="11">
    <w:abstractNumId w:val="10"/>
  </w:num>
  <w:num w:numId="12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balanceSingleByteDoubleByteWidth w:val="true"/>
    <w:ulTrailSpace w:val="true"/>
    <w:compatSetting w:name="compatibilityMode" w:uri="http://schemas.microsoft.com/office/word" w:val="11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character" w:styleId="898">
    <w:name w:val="Heading 2 Char"/>
    <w:basedOn w:val="1089"/>
    <w:link w:val="1046"/>
    <w:uiPriority w:val="9"/>
    <w:rPr>
      <w:rFonts w:ascii="Arial" w:hAnsi="Arial" w:eastAsia="Arial" w:cs="Arial"/>
      <w:sz w:val="34"/>
    </w:rPr>
  </w:style>
  <w:style w:type="character" w:styleId="899">
    <w:name w:val="Heading 3 Char"/>
    <w:basedOn w:val="1089"/>
    <w:link w:val="1047"/>
    <w:uiPriority w:val="9"/>
    <w:rPr>
      <w:rFonts w:ascii="Arial" w:hAnsi="Arial" w:eastAsia="Arial" w:cs="Arial"/>
      <w:sz w:val="30"/>
      <w:szCs w:val="30"/>
    </w:rPr>
  </w:style>
  <w:style w:type="character" w:styleId="900">
    <w:name w:val="Heading 4 Char"/>
    <w:basedOn w:val="1089"/>
    <w:link w:val="1048"/>
    <w:uiPriority w:val="9"/>
    <w:rPr>
      <w:rFonts w:ascii="Arial" w:hAnsi="Arial" w:eastAsia="Arial" w:cs="Arial"/>
      <w:b/>
      <w:bCs/>
      <w:sz w:val="26"/>
      <w:szCs w:val="26"/>
    </w:rPr>
  </w:style>
  <w:style w:type="character" w:styleId="901">
    <w:name w:val="Heading 5 Char"/>
    <w:basedOn w:val="1089"/>
    <w:link w:val="1049"/>
    <w:uiPriority w:val="9"/>
    <w:rPr>
      <w:rFonts w:ascii="Arial" w:hAnsi="Arial" w:eastAsia="Arial" w:cs="Arial"/>
      <w:b/>
      <w:bCs/>
      <w:sz w:val="24"/>
      <w:szCs w:val="24"/>
    </w:rPr>
  </w:style>
  <w:style w:type="character" w:styleId="902">
    <w:name w:val="Heading 6 Char"/>
    <w:basedOn w:val="1089"/>
    <w:link w:val="1050"/>
    <w:uiPriority w:val="9"/>
    <w:rPr>
      <w:rFonts w:ascii="Arial" w:hAnsi="Arial" w:eastAsia="Arial" w:cs="Arial"/>
      <w:b/>
      <w:bCs/>
      <w:sz w:val="22"/>
      <w:szCs w:val="22"/>
    </w:rPr>
  </w:style>
  <w:style w:type="character" w:styleId="903">
    <w:name w:val="Heading 7 Char"/>
    <w:basedOn w:val="1089"/>
    <w:link w:val="1051"/>
    <w:uiPriority w:val="9"/>
    <w:rPr>
      <w:rFonts w:ascii="Arial" w:hAnsi="Arial" w:eastAsia="Arial" w:cs="Arial"/>
      <w:b/>
      <w:bCs/>
      <w:i/>
      <w:iCs/>
      <w:sz w:val="22"/>
      <w:szCs w:val="22"/>
    </w:rPr>
  </w:style>
  <w:style w:type="character" w:styleId="904">
    <w:name w:val="Heading 8 Char"/>
    <w:basedOn w:val="1089"/>
    <w:link w:val="1052"/>
    <w:uiPriority w:val="9"/>
    <w:rPr>
      <w:rFonts w:ascii="Arial" w:hAnsi="Arial" w:eastAsia="Arial" w:cs="Arial"/>
      <w:i/>
      <w:iCs/>
      <w:sz w:val="22"/>
      <w:szCs w:val="22"/>
    </w:rPr>
  </w:style>
  <w:style w:type="character" w:styleId="905">
    <w:name w:val="Heading 9 Char"/>
    <w:basedOn w:val="1089"/>
    <w:link w:val="1053"/>
    <w:uiPriority w:val="9"/>
    <w:rPr>
      <w:rFonts w:ascii="Arial" w:hAnsi="Arial" w:eastAsia="Arial" w:cs="Arial"/>
      <w:i/>
      <w:iCs/>
      <w:sz w:val="21"/>
      <w:szCs w:val="21"/>
    </w:rPr>
  </w:style>
  <w:style w:type="paragraph" w:styleId="906">
    <w:name w:val="Title"/>
    <w:basedOn w:val="1044"/>
    <w:next w:val="1044"/>
    <w:link w:val="907"/>
    <w:uiPriority w:val="10"/>
    <w:qFormat/>
    <w:pPr>
      <w:contextualSpacing/>
      <w:spacing w:before="300" w:after="200"/>
    </w:pPr>
    <w:rPr>
      <w:sz w:val="48"/>
      <w:szCs w:val="48"/>
    </w:rPr>
  </w:style>
  <w:style w:type="character" w:styleId="907">
    <w:name w:val="Title Char"/>
    <w:basedOn w:val="1089"/>
    <w:link w:val="906"/>
    <w:uiPriority w:val="10"/>
    <w:rPr>
      <w:sz w:val="48"/>
      <w:szCs w:val="48"/>
    </w:rPr>
  </w:style>
  <w:style w:type="character" w:styleId="908">
    <w:name w:val="Subtitle Char"/>
    <w:basedOn w:val="1089"/>
    <w:link w:val="1288"/>
    <w:uiPriority w:val="11"/>
    <w:rPr>
      <w:sz w:val="24"/>
      <w:szCs w:val="24"/>
    </w:rPr>
  </w:style>
  <w:style w:type="character" w:styleId="909">
    <w:name w:val="Quote Char"/>
    <w:link w:val="1289"/>
    <w:uiPriority w:val="29"/>
    <w:rPr>
      <w:i/>
    </w:rPr>
  </w:style>
  <w:style w:type="character" w:styleId="910">
    <w:name w:val="Intense Quote Char"/>
    <w:link w:val="1290"/>
    <w:uiPriority w:val="30"/>
    <w:rPr>
      <w:i/>
    </w:rPr>
  </w:style>
  <w:style w:type="character" w:styleId="911">
    <w:name w:val="Caption Char"/>
    <w:basedOn w:val="1089"/>
    <w:link w:val="1247"/>
    <w:uiPriority w:val="35"/>
    <w:rPr>
      <w:b/>
      <w:bCs/>
      <w:color w:val="4f81bd" w:themeColor="accent1"/>
      <w:sz w:val="18"/>
      <w:szCs w:val="18"/>
    </w:rPr>
  </w:style>
  <w:style w:type="table" w:styleId="912">
    <w:name w:val="Table Grid"/>
    <w:basedOn w:val="1043"/>
    <w:uiPriority w:val="59"/>
    <w:pPr>
      <w:spacing w:after="0" w:line="240" w:lineRule="auto"/>
    </w:pPr>
    <w:tblPr>
      <w:tblInd w:w="0" w:type="dxa"/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  <w:tblCellMar>
        <w:left w:w="108" w:type="dxa"/>
        <w:top w:w="0" w:type="dxa"/>
        <w:right w:w="108" w:type="dxa"/>
        <w:bottom w:w="0" w:type="dxa"/>
      </w:tblCellMar>
    </w:tblPr>
  </w:style>
  <w:style w:type="table" w:styleId="913">
    <w:name w:val="Table Grid Light"/>
    <w:basedOn w:val="1043"/>
    <w:uiPriority w:val="59"/>
    <w:pPr>
      <w:spacing w:after="0" w:line="240" w:lineRule="auto"/>
    </w:pPr>
    <w:tblPr>
      <w:tblInd w:w="0" w:type="dxa"/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</w:style>
  <w:style w:type="table" w:styleId="914">
    <w:name w:val="Plain Table 1"/>
    <w:basedOn w:val="1043"/>
    <w:uiPriority w:val="59"/>
    <w:pPr>
      <w:spacing w:after="0" w:line="240" w:lineRule="auto"/>
    </w:pPr>
    <w:tblPr>
      <w:tblInd w:w="0" w:type="dxa"/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shd w:val="clear" w:color="ffffff" w:themeColor="text1" w:themeTint="0D" w:fill="f2f2f2" w:themeFill="text1" w:themeFillTint="0D"/>
      </w:tcPr>
    </w:tblStylePr>
    <w:tblStylePr w:type="band1Vert">
      <w:tcPr>
        <w:shd w:val="clear" w:color="ffffff" w:themeColor="text1" w:themeTint="0D" w:fill="f2f2f2" w:themeFill="text1" w:themeFillTint="0D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</w:style>
  <w:style w:type="table" w:styleId="915">
    <w:name w:val="Plain Table 2"/>
    <w:basedOn w:val="1043"/>
    <w:uiPriority w:val="59"/>
    <w:pPr>
      <w:spacing w:after="0" w:line="240" w:lineRule="auto"/>
    </w:pPr>
    <w:tblPr>
      <w:tblInd w:w="0" w:type="dxa"/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Vert"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</w:style>
  <w:style w:type="table" w:styleId="916">
    <w:name w:val="Plain Table 3"/>
    <w:basedOn w:val="1043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b/>
        <w:caps/>
        <w:color w:val="404040"/>
      </w:r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</w:tblStylePr>
    <w:tblStylePr w:type="lastRow">
      <w:rPr>
        <w:b/>
        <w:caps/>
        <w:color w:val="404040"/>
      </w:rPr>
    </w:tblStylePr>
  </w:style>
  <w:style w:type="table" w:styleId="917">
    <w:name w:val="Plain Table 4"/>
    <w:basedOn w:val="1043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918">
    <w:name w:val="Plain Table 5"/>
    <w:basedOn w:val="1043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</w:style>
  <w:style w:type="table" w:styleId="919">
    <w:name w:val="Grid Table 1 Light"/>
    <w:basedOn w:val="104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920">
    <w:name w:val="Grid Table 1 Light - Accent 1"/>
    <w:basedOn w:val="104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921">
    <w:name w:val="Grid Table 1 Light - Accent 2"/>
    <w:basedOn w:val="104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922">
    <w:name w:val="Grid Table 1 Light - Accent 3"/>
    <w:basedOn w:val="104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923">
    <w:name w:val="Grid Table 1 Light - Accent 4"/>
    <w:basedOn w:val="104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924">
    <w:name w:val="Grid Table 1 Light - Accent 5"/>
    <w:basedOn w:val="104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925">
    <w:name w:val="Grid Table 1 Light - Accent 6"/>
    <w:basedOn w:val="104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926">
    <w:name w:val="Grid Table 2"/>
    <w:basedOn w:val="104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927">
    <w:name w:val="Grid Table 2 - Accent 1"/>
    <w:basedOn w:val="104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34" w:fill="dae5f1" w:themeFill="accen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34" w:fill="dae5f1" w:themeFill="accent1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928">
    <w:name w:val="Grid Table 2 - Accent 2"/>
    <w:basedOn w:val="104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32" w:fill="f2dcdb" w:themeFill="accent2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32" w:fill="f2dcdb" w:themeFill="accent2" w:themeFillTint="32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929">
    <w:name w:val="Grid Table 2 - Accent 3"/>
    <w:basedOn w:val="104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34" w:fill="eaf0dd" w:themeFill="accent3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34" w:fill="eaf0dd" w:themeFill="accent3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930">
    <w:name w:val="Grid Table 2 - Accent 4"/>
    <w:basedOn w:val="104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34" w:fill="e5dfec" w:themeFill="accent4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34" w:fill="e5dfec" w:themeFill="accent4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931">
    <w:name w:val="Grid Table 2 - Accent 5"/>
    <w:basedOn w:val="104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34" w:fill="daeef3" w:themeFill="accent5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34" w:fill="daeef3" w:themeFill="accent5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932">
    <w:name w:val="Grid Table 2 - Accent 6"/>
    <w:basedOn w:val="104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34" w:fill="fde9d8" w:themeFill="accent6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34" w:fill="fde9d8" w:themeFill="accent6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933">
    <w:name w:val="Grid Table 3"/>
    <w:basedOn w:val="104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934">
    <w:name w:val="Grid Table 3 - Accent 1"/>
    <w:basedOn w:val="104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34" w:fill="dae5f1" w:themeFill="accen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34" w:fill="dae5f1" w:themeFill="accent1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935">
    <w:name w:val="Grid Table 3 - Accent 2"/>
    <w:basedOn w:val="104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32" w:fill="f2dcdb" w:themeFill="accent2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32" w:fill="f2dcdb" w:themeFill="accent2" w:themeFillTint="32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936">
    <w:name w:val="Grid Table 3 - Accent 3"/>
    <w:basedOn w:val="104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34" w:fill="eaf0dd" w:themeFill="accent3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34" w:fill="eaf0dd" w:themeFill="accent3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937">
    <w:name w:val="Grid Table 3 - Accent 4"/>
    <w:basedOn w:val="104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34" w:fill="e5dfec" w:themeFill="accent4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34" w:fill="e5dfec" w:themeFill="accent4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938">
    <w:name w:val="Grid Table 3 - Accent 5"/>
    <w:basedOn w:val="104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34" w:fill="daeef3" w:themeFill="accent5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34" w:fill="daeef3" w:themeFill="accent5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939">
    <w:name w:val="Grid Table 3 - Accent 6"/>
    <w:basedOn w:val="104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34" w:fill="fde9d8" w:themeFill="accent6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34" w:fill="fde9d8" w:themeFill="accent6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940">
    <w:name w:val="Grid Table 4"/>
    <w:basedOn w:val="1043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text1" w:sz="4" w:space="0"/>
        </w:tcBorders>
      </w:tcPr>
    </w:tblStylePr>
  </w:style>
  <w:style w:type="table" w:styleId="941">
    <w:name w:val="Grid Table 4 - Accent 1"/>
    <w:basedOn w:val="1043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32" w:fill="dce6f1" w:themeFill="accent1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32" w:fill="dce6f1" w:themeFill="accent1" w:themeFillTint="32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1" w:themeTint="EA" w:fill="5d8dc2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1" w:themeTint="EA" w:sz="4" w:space="0"/>
        </w:tcBorders>
      </w:tcPr>
    </w:tblStylePr>
  </w:style>
  <w:style w:type="table" w:styleId="942">
    <w:name w:val="Grid Table 4 - Accent 2"/>
    <w:basedOn w:val="1043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32" w:fill="f2dcdb" w:themeFill="accent2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32" w:fill="f2dcdb" w:themeFill="accent2" w:themeFillTint="32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2" w:themeTint="97" w:fill="d99694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2" w:themeTint="97" w:sz="4" w:space="0"/>
        </w:tcBorders>
      </w:tcPr>
    </w:tblStylePr>
  </w:style>
  <w:style w:type="table" w:styleId="943">
    <w:name w:val="Grid Table 4 - Accent 3"/>
    <w:basedOn w:val="1043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34" w:fill="eaf0dd" w:themeFill="accent3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34" w:fill="eaf0dd" w:themeFill="accent3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3" w:themeTint="FE" w:fill="9bba59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3" w:themeTint="FE" w:sz="4" w:space="0"/>
        </w:tcBorders>
      </w:tcPr>
    </w:tblStylePr>
  </w:style>
  <w:style w:type="table" w:styleId="944">
    <w:name w:val="Grid Table 4 - Accent 4"/>
    <w:basedOn w:val="1043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34" w:fill="e5dfec" w:themeFill="accent4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34" w:fill="e5dfec" w:themeFill="accent4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4" w:themeTint="9A" w:fill="b2a1c6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4" w:themeTint="9A" w:sz="4" w:space="0"/>
        </w:tcBorders>
      </w:tcPr>
    </w:tblStylePr>
  </w:style>
  <w:style w:type="table" w:styleId="945">
    <w:name w:val="Grid Table 4 - Accent 5"/>
    <w:basedOn w:val="1043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34" w:fill="daeef3" w:themeFill="accent5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34" w:fill="daeef3" w:themeFill="accent5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5" w:fill="4bacc6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5" w:sz="4" w:space="0"/>
        </w:tcBorders>
      </w:tcPr>
    </w:tblStylePr>
  </w:style>
  <w:style w:type="table" w:styleId="946">
    <w:name w:val="Grid Table 4 - Accent 6"/>
    <w:basedOn w:val="1043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34" w:fill="fde9d8" w:themeFill="accent6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34" w:fill="fde9d8" w:themeFill="accent6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6" w:fill="f79646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6" w:sz="4" w:space="0"/>
        </w:tcBorders>
      </w:tcPr>
    </w:tblStylePr>
  </w:style>
  <w:style w:type="table" w:styleId="947">
    <w:name w:val="Grid Table 5 Dark"/>
    <w:basedOn w:val="104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blStylePr w:type="band1Horz">
      <w:tcPr>
        <w:shd w:val="clear" w:color="ffffff" w:themeColor="text1" w:themeTint="75" w:fill="8a8a8a" w:themeFill="text1" w:themeFillTint="75"/>
      </w:tcPr>
    </w:tblStylePr>
    <w:tblStylePr w:type="band1Vert">
      <w:tcPr>
        <w:shd w:val="clear" w:color="ffffff" w:themeColor="text1" w:themeTint="75" w:fill="8a8a8a" w:themeFill="text1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</w:style>
  <w:style w:type="table" w:styleId="948">
    <w:name w:val="Grid Table 5 Dark- Accent 1"/>
    <w:basedOn w:val="104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ae5f1" w:themeFill="accent1" w:themeFillTint="34"/>
    </w:tblPr>
    <w:tblStylePr w:type="band1Horz">
      <w:tcPr>
        <w:shd w:val="clear" w:color="ffffff" w:themeColor="accent1" w:themeTint="75" w:fill="adc5e0" w:themeFill="accent1" w:themeFillTint="75"/>
      </w:tcPr>
    </w:tblStylePr>
    <w:tblStylePr w:type="band1Vert">
      <w:tcPr>
        <w:shd w:val="clear" w:color="ffffff" w:themeColor="accent1" w:themeTint="75" w:fill="adc5e0" w:themeFill="accent1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1" w:fill="4f81bd" w:themeFill="accent1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1" w:fill="4f81bd" w:themeFill="accent1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1" w:fill="4f81bd" w:themeFill="accent1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1" w:fill="4f81bd" w:themeFill="accent1"/>
        <w:tcBorders>
          <w:top w:val="single" w:color="000000" w:themeColor="light1" w:sz="4" w:space="0"/>
        </w:tcBorders>
      </w:tcPr>
    </w:tblStylePr>
  </w:style>
  <w:style w:type="table" w:styleId="949">
    <w:name w:val="Grid Table 5 Dark - Accent 2"/>
    <w:basedOn w:val="104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2dcdb" w:themeFill="accent2" w:themeFillTint="32"/>
    </w:tblPr>
    <w:tblStylePr w:type="band1Horz">
      <w:tcPr>
        <w:shd w:val="clear" w:color="ffffff" w:themeColor="accent2" w:themeTint="75" w:fill="e1adac" w:themeFill="accent2" w:themeFillTint="75"/>
      </w:tcPr>
    </w:tblStylePr>
    <w:tblStylePr w:type="band1Vert">
      <w:tcPr>
        <w:shd w:val="clear" w:color="ffffff" w:themeColor="accent2" w:themeTint="75" w:fill="e1adac" w:themeFill="accent2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2" w:fill="c0504d" w:themeFill="accent2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2" w:fill="c0504d" w:themeFill="accent2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2" w:fill="c0504d" w:themeFill="accent2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2" w:fill="c0504d" w:themeFill="accent2"/>
        <w:tcBorders>
          <w:top w:val="single" w:color="000000" w:themeColor="light1" w:sz="4" w:space="0"/>
        </w:tcBorders>
      </w:tcPr>
    </w:tblStylePr>
  </w:style>
  <w:style w:type="table" w:styleId="950">
    <w:name w:val="Grid Table 5 Dark - Accent 3"/>
    <w:basedOn w:val="104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af0dd" w:themeFill="accent3" w:themeFillTint="34"/>
    </w:tblPr>
    <w:tblStylePr w:type="band1Horz">
      <w:tcPr>
        <w:shd w:val="clear" w:color="ffffff" w:themeColor="accent3" w:themeTint="75" w:fill="d1dfb2" w:themeFill="accent3" w:themeFillTint="75"/>
      </w:tcPr>
    </w:tblStylePr>
    <w:tblStylePr w:type="band1Vert">
      <w:tcPr>
        <w:shd w:val="clear" w:color="ffffff" w:themeColor="accent3" w:themeTint="75" w:fill="d1dfb2" w:themeFill="accent3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3" w:fill="9bbb59" w:themeFill="accent3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3" w:fill="9bbb59" w:themeFill="accent3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3" w:fill="9bbb59" w:themeFill="accent3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3" w:fill="9bbb59" w:themeFill="accent3"/>
        <w:tcBorders>
          <w:top w:val="single" w:color="000000" w:themeColor="light1" w:sz="4" w:space="0"/>
        </w:tcBorders>
      </w:tcPr>
    </w:tblStylePr>
  </w:style>
  <w:style w:type="table" w:styleId="951">
    <w:name w:val="Grid Table 5 Dark- Accent 4"/>
    <w:basedOn w:val="104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e5dfec" w:themeFill="accent4" w:themeFillTint="34"/>
    </w:tblPr>
    <w:tblStylePr w:type="band1Horz">
      <w:tcPr>
        <w:shd w:val="clear" w:color="ffffff" w:themeColor="accent4" w:themeTint="75" w:fill="c4b7d4" w:themeFill="accent4" w:themeFillTint="75"/>
      </w:tcPr>
    </w:tblStylePr>
    <w:tblStylePr w:type="band1Vert">
      <w:tcPr>
        <w:shd w:val="clear" w:color="ffffff" w:themeColor="accent4" w:themeTint="75" w:fill="c4b7d4" w:themeFill="accent4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4" w:fill="8064a2" w:themeFill="accent4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4" w:fill="8064a2" w:themeFill="accent4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4" w:fill="8064a2" w:themeFill="accent4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4" w:fill="8064a2" w:themeFill="accent4"/>
        <w:tcBorders>
          <w:top w:val="single" w:color="000000" w:themeColor="light1" w:sz="4" w:space="0"/>
        </w:tcBorders>
      </w:tcPr>
    </w:tblStylePr>
  </w:style>
  <w:style w:type="table" w:styleId="952">
    <w:name w:val="Grid Table 5 Dark - Accent 5"/>
    <w:basedOn w:val="104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aeef3" w:themeFill="accent5" w:themeFillTint="34"/>
    </w:tblPr>
    <w:tblStylePr w:type="band1Horz">
      <w:tcPr>
        <w:shd w:val="clear" w:color="ffffff" w:themeColor="accent5" w:themeTint="75" w:fill="abd9e4" w:themeFill="accent5" w:themeFillTint="75"/>
      </w:tcPr>
    </w:tblStylePr>
    <w:tblStylePr w:type="band1Vert">
      <w:tcPr>
        <w:shd w:val="clear" w:color="ffffff" w:themeColor="accent5" w:themeTint="75" w:fill="abd9e4" w:themeFill="accent5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5" w:fill="4bacc6" w:themeFill="accent5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5" w:fill="4bacc6" w:themeFill="accent5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5" w:fill="4bacc6" w:themeFill="accent5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5" w:fill="4bacc6" w:themeFill="accent5"/>
        <w:tcBorders>
          <w:top w:val="single" w:color="000000" w:themeColor="light1" w:sz="4" w:space="0"/>
        </w:tcBorders>
      </w:tcPr>
    </w:tblStylePr>
  </w:style>
  <w:style w:type="table" w:styleId="953">
    <w:name w:val="Grid Table 5 Dark - Accent 6"/>
    <w:basedOn w:val="104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fde9d8" w:themeFill="accent6" w:themeFillTint="34"/>
    </w:tblPr>
    <w:tblStylePr w:type="band1Horz">
      <w:tcPr>
        <w:shd w:val="clear" w:color="ffffff" w:themeColor="accent6" w:themeTint="75" w:fill="fbcda8" w:themeFill="accent6" w:themeFillTint="75"/>
      </w:tcPr>
    </w:tblStylePr>
    <w:tblStylePr w:type="band1Vert">
      <w:tcPr>
        <w:shd w:val="clear" w:color="ffffff" w:themeColor="accent6" w:themeTint="75" w:fill="fbcda8" w:themeFill="accent6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6" w:fill="f79646" w:themeFill="accent6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6" w:fill="f79646" w:themeFill="accent6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6" w:fill="f79646" w:themeFill="accent6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6" w:fill="f79646" w:themeFill="accent6"/>
        <w:tcBorders>
          <w:top w:val="single" w:color="000000" w:themeColor="light1" w:sz="4" w:space="0"/>
        </w:tcBorders>
      </w:tcPr>
    </w:tblStylePr>
  </w:style>
  <w:style w:type="table" w:styleId="954">
    <w:name w:val="Grid Table 6 Colorful"/>
    <w:basedOn w:val="104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blStylePr w:type="band1Horz">
      <w:rPr>
        <w:rFonts w:ascii="Arial" w:hAnsi="Arial"/>
        <w:color w:val="404040" w:themeColor="text1" w:themeTint="80" w:themeShade="95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tcPr>
        <w:shd w:val="clear" w:color="ffffff" w:themeColor="text1" w:themeTint="34" w:fill="cbcbcb" w:themeFill="text1" w:themeFillTint="34"/>
      </w:tcPr>
    </w:tblStylePr>
    <w:tblStylePr w:type="band2Horz">
      <w:rPr>
        <w:rFonts w:ascii="Arial" w:hAnsi="Arial"/>
        <w:color w:val="404040" w:themeColor="text1" w:themeTint="80" w:themeShade="95"/>
        <w:sz w:val="22"/>
      </w:rPr>
    </w:tblStylePr>
    <w:tblStylePr w:type="firstCol">
      <w:rPr>
        <w:b/>
        <w:color w:val="4a4a4a" w:themeColor="text1" w:themeTint="80" w:themeShade="95"/>
      </w:rPr>
    </w:tblStylePr>
    <w:tblStylePr w:type="firstRow">
      <w:rPr>
        <w:b/>
        <w:color w:val="4a4a4a" w:themeColor="text1" w:themeTint="80" w:themeShade="95"/>
      </w:r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</w:tblStylePr>
    <w:tblStylePr w:type="lastRow">
      <w:rPr>
        <w:b/>
        <w:color w:val="4a4a4a" w:themeColor="text1" w:themeTint="80" w:themeShade="95"/>
      </w:rPr>
    </w:tblStylePr>
    <w:tblStylePr w:type="wholeTable">
      <w:rPr>
        <w:rFonts w:ascii="Arial" w:hAnsi="Arial"/>
        <w:color w:val="404040" w:themeColor="text1" w:themeTint="80" w:themeShade="95"/>
        <w:sz w:val="22"/>
      </w:rPr>
    </w:tblStylePr>
  </w:style>
  <w:style w:type="table" w:styleId="955">
    <w:name w:val="Grid Table 6 Colorful - Accent 1"/>
    <w:basedOn w:val="104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blStylePr w:type="band1Horz">
      <w:rPr>
        <w:rFonts w:ascii="Arial" w:hAnsi="Arial"/>
        <w:color w:val="404040" w:themeColor="accent1" w:themeTint="80" w:themeShade="95"/>
        <w:sz w:val="22"/>
      </w:rPr>
      <w:tcPr>
        <w:shd w:val="clear" w:color="ffffff" w:themeColor="accent1" w:themeTint="34" w:fill="dae5f1" w:themeFill="accent1" w:themeFillTint="34"/>
      </w:tcPr>
    </w:tblStylePr>
    <w:tblStylePr w:type="band1Vert">
      <w:tcPr>
        <w:shd w:val="clear" w:color="ffffff" w:themeColor="accent1" w:themeTint="34" w:fill="dae5f1" w:themeFill="accent1" w:themeFillTint="34"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</w:tblStylePr>
    <w:tblStylePr w:type="firstCol">
      <w:rPr>
        <w:b/>
        <w:color w:val="3e70a3" w:themeColor="accent1" w:themeTint="80" w:themeShade="95"/>
      </w:rPr>
    </w:tblStylePr>
    <w:tblStylePr w:type="firstRow">
      <w:rPr>
        <w:b/>
        <w:color w:val="3e70a3" w:themeColor="accent1" w:themeTint="80" w:themeShade="95"/>
      </w:r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e70a3" w:themeColor="accent1" w:themeTint="80" w:themeShade="95"/>
      </w:rPr>
    </w:tblStylePr>
    <w:tblStylePr w:type="lastRow">
      <w:rPr>
        <w:b/>
        <w:color w:val="3e70a3" w:themeColor="accent1" w:themeTint="80" w:themeShade="95"/>
      </w:rPr>
    </w:tblStylePr>
    <w:tblStylePr w:type="wholeTable">
      <w:rPr>
        <w:rFonts w:ascii="Arial" w:hAnsi="Arial"/>
        <w:color w:val="404040" w:themeColor="accent1" w:themeTint="80" w:themeShade="95"/>
        <w:sz w:val="22"/>
      </w:rPr>
    </w:tblStylePr>
  </w:style>
  <w:style w:type="table" w:styleId="956">
    <w:name w:val="Grid Table 6 Colorful - Accent 2"/>
    <w:basedOn w:val="104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Arial" w:hAnsi="Arial"/>
        <w:color w:val="404040" w:themeColor="accent2" w:themeTint="97" w:themeShade="95"/>
        <w:sz w:val="22"/>
      </w:rPr>
      <w:tcPr>
        <w:shd w:val="clear" w:color="ffffff" w:themeColor="accent2" w:themeTint="32" w:fill="f2dcdb" w:themeFill="accent2" w:themeFillTint="32"/>
      </w:tcPr>
    </w:tblStylePr>
    <w:tblStylePr w:type="band1Vert">
      <w:tcPr>
        <w:shd w:val="clear" w:color="ffffff" w:themeColor="accent2" w:themeTint="32" w:fill="f2dcdb" w:themeFill="accent2" w:themeFillTint="32"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</w:tblStylePr>
    <w:tblStylePr w:type="firstCol">
      <w:rPr>
        <w:b/>
        <w:color w:val="9c3a37" w:themeColor="accent2" w:themeTint="97" w:themeShade="95"/>
      </w:rPr>
    </w:tblStylePr>
    <w:tblStylePr w:type="firstRow">
      <w:rPr>
        <w:b/>
        <w:color w:val="9c3a37" w:themeColor="accent2" w:themeTint="97" w:themeShade="95"/>
      </w:r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9c3a37" w:themeColor="accent2" w:themeTint="97" w:themeShade="95"/>
      </w:rPr>
    </w:tblStylePr>
    <w:tblStylePr w:type="lastRow">
      <w:rPr>
        <w:b/>
        <w:color w:val="9c3a37" w:themeColor="accent2" w:themeTint="97" w:themeShade="95"/>
      </w:rPr>
    </w:tblStylePr>
    <w:tblStylePr w:type="wholeTable">
      <w:rPr>
        <w:rFonts w:ascii="Arial" w:hAnsi="Arial"/>
        <w:color w:val="404040" w:themeColor="accent2" w:themeTint="97" w:themeShade="95"/>
        <w:sz w:val="22"/>
      </w:rPr>
    </w:tblStylePr>
  </w:style>
  <w:style w:type="table" w:styleId="957">
    <w:name w:val="Grid Table 6 Colorful - Accent 3"/>
    <w:basedOn w:val="104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Arial" w:hAnsi="Arial"/>
        <w:color w:val="404040" w:themeColor="accent3" w:themeTint="FE" w:themeShade="95"/>
        <w:sz w:val="22"/>
      </w:rPr>
      <w:tcPr>
        <w:shd w:val="clear" w:color="ffffff" w:themeColor="accent3" w:themeTint="34" w:fill="eaf0dd" w:themeFill="accent3" w:themeFillTint="34"/>
      </w:tcPr>
    </w:tblStylePr>
    <w:tblStylePr w:type="band1Vert">
      <w:tcPr>
        <w:shd w:val="clear" w:color="ffffff" w:themeColor="accent3" w:themeTint="34" w:fill="eaf0dd" w:themeFill="accent3" w:themeFillTint="34"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</w:tblStylePr>
    <w:tblStylePr w:type="firstCol">
      <w:rPr>
        <w:b/>
        <w:color w:val="5c702f" w:themeColor="accent3" w:themeTint="FE" w:themeShade="95"/>
      </w:rPr>
    </w:tblStylePr>
    <w:tblStylePr w:type="firstRow">
      <w:rPr>
        <w:b/>
        <w:color w:val="5c702f" w:themeColor="accent3" w:themeTint="FE" w:themeShade="95"/>
      </w:r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5c702f" w:themeColor="accent3" w:themeTint="FE" w:themeShade="95"/>
      </w:rPr>
    </w:tblStylePr>
    <w:tblStylePr w:type="lastRow">
      <w:rPr>
        <w:b/>
        <w:color w:val="5c702f" w:themeColor="accent3" w:themeTint="FE" w:themeShade="95"/>
      </w:rPr>
    </w:tblStylePr>
    <w:tblStylePr w:type="wholeTable">
      <w:rPr>
        <w:rFonts w:ascii="Arial" w:hAnsi="Arial"/>
        <w:color w:val="404040" w:themeColor="accent3" w:themeTint="FE" w:themeShade="95"/>
        <w:sz w:val="22"/>
      </w:rPr>
    </w:tblStylePr>
  </w:style>
  <w:style w:type="table" w:styleId="958">
    <w:name w:val="Grid Table 6 Colorful - Accent 4"/>
    <w:basedOn w:val="104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Arial" w:hAnsi="Arial"/>
        <w:color w:val="404040" w:themeColor="accent4" w:themeTint="9A" w:themeShade="95"/>
        <w:sz w:val="22"/>
      </w:rPr>
      <w:tcPr>
        <w:shd w:val="clear" w:color="ffffff" w:themeColor="accent4" w:themeTint="34" w:fill="e5dfec" w:themeFill="accent4" w:themeFillTint="34"/>
      </w:tcPr>
    </w:tblStylePr>
    <w:tblStylePr w:type="band1Vert">
      <w:tcPr>
        <w:shd w:val="clear" w:color="ffffff" w:themeColor="accent4" w:themeTint="34" w:fill="e5dfec" w:themeFill="accent4" w:themeFillTint="34"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</w:tblStylePr>
    <w:tblStylePr w:type="firstCol">
      <w:rPr>
        <w:b/>
        <w:color w:val="664f82" w:themeColor="accent4" w:themeTint="9A" w:themeShade="95"/>
      </w:rPr>
    </w:tblStylePr>
    <w:tblStylePr w:type="firstRow">
      <w:rPr>
        <w:b/>
        <w:color w:val="664f82" w:themeColor="accent4" w:themeTint="9A" w:themeShade="95"/>
      </w:r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664f82" w:themeColor="accent4" w:themeTint="9A" w:themeShade="95"/>
      </w:rPr>
    </w:tblStylePr>
    <w:tblStylePr w:type="lastRow">
      <w:rPr>
        <w:b/>
        <w:color w:val="664f82" w:themeColor="accent4" w:themeTint="9A" w:themeShade="95"/>
      </w:rPr>
    </w:tblStylePr>
    <w:tblStylePr w:type="wholeTable">
      <w:rPr>
        <w:rFonts w:ascii="Arial" w:hAnsi="Arial"/>
        <w:color w:val="404040" w:themeColor="accent4" w:themeTint="9A" w:themeShade="95"/>
        <w:sz w:val="22"/>
      </w:rPr>
    </w:tblStylePr>
  </w:style>
  <w:style w:type="table" w:styleId="959">
    <w:name w:val="Grid Table 6 Colorful - Accent 5"/>
    <w:basedOn w:val="104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blStylePr w:type="band1Horz">
      <w:rPr>
        <w:rFonts w:ascii="Arial" w:hAnsi="Arial"/>
        <w:color w:val="404040" w:themeColor="accent5" w:themeShade="95"/>
        <w:sz w:val="22"/>
      </w:rPr>
      <w:tcPr>
        <w:shd w:val="clear" w:color="ffffff" w:themeColor="accent5" w:themeTint="34" w:fill="daeef3" w:themeFill="accent5" w:themeFillTint="34"/>
      </w:tcPr>
    </w:tblStylePr>
    <w:tblStylePr w:type="band1Vert">
      <w:tcPr>
        <w:shd w:val="clear" w:color="ffffff" w:themeColor="accent5" w:themeTint="34" w:fill="daeef3" w:themeFill="accent5" w:themeFillTint="34"/>
      </w:tcPr>
    </w:tblStylePr>
    <w:tblStylePr w:type="band2Horz">
      <w:rPr>
        <w:rFonts w:ascii="Arial" w:hAnsi="Arial"/>
        <w:color w:val="404040" w:themeColor="accent5" w:themeShade="95"/>
        <w:sz w:val="22"/>
      </w:rPr>
    </w:tblStylePr>
    <w:tblStylePr w:type="firstCol">
      <w:rPr>
        <w:b/>
        <w:color w:val="266777" w:themeColor="accent5" w:themeShade="95"/>
      </w:rPr>
    </w:tblStylePr>
    <w:tblStylePr w:type="firstRow">
      <w:rPr>
        <w:b/>
        <w:color w:val="266777" w:themeColor="accent5" w:themeShade="95"/>
      </w:r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66777" w:themeColor="accent5" w:themeShade="95"/>
      </w:rPr>
    </w:tblStylePr>
    <w:tblStylePr w:type="lastRow">
      <w:rPr>
        <w:b/>
        <w:color w:val="266777" w:themeColor="accent5" w:themeShade="95"/>
      </w:rPr>
    </w:tblStylePr>
    <w:tblStylePr w:type="wholeTable">
      <w:rPr>
        <w:rFonts w:ascii="Arial" w:hAnsi="Arial"/>
        <w:color w:val="404040" w:themeColor="accent5" w:themeShade="95"/>
        <w:sz w:val="22"/>
      </w:rPr>
    </w:tblStylePr>
  </w:style>
  <w:style w:type="table" w:styleId="960">
    <w:name w:val="Grid Table 6 Colorful - Accent 6"/>
    <w:basedOn w:val="104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blStylePr w:type="band1Horz">
      <w:rPr>
        <w:rFonts w:ascii="Arial" w:hAnsi="Arial"/>
        <w:color w:val="404040" w:themeColor="accent5" w:themeShade="95"/>
        <w:sz w:val="22"/>
      </w:rPr>
      <w:tcPr>
        <w:shd w:val="clear" w:color="ffffff" w:themeColor="accent6" w:themeTint="34" w:fill="fde9d8" w:themeFill="accent6" w:themeFillTint="34"/>
      </w:tcPr>
    </w:tblStylePr>
    <w:tblStylePr w:type="band1Vert">
      <w:tcPr>
        <w:shd w:val="clear" w:color="ffffff" w:themeColor="accent6" w:themeTint="34" w:fill="fde9d8" w:themeFill="accent6" w:themeFillTint="34"/>
      </w:tcPr>
    </w:tblStylePr>
    <w:tblStylePr w:type="band2Horz">
      <w:rPr>
        <w:rFonts w:ascii="Arial" w:hAnsi="Arial"/>
        <w:color w:val="404040" w:themeColor="accent5" w:themeShade="95"/>
        <w:sz w:val="22"/>
      </w:rPr>
    </w:tblStylePr>
    <w:tblStylePr w:type="firstCol">
      <w:rPr>
        <w:b/>
        <w:color w:val="266777" w:themeColor="accent5" w:themeShade="95"/>
      </w:rPr>
    </w:tblStylePr>
    <w:tblStylePr w:type="firstRow">
      <w:rPr>
        <w:b/>
        <w:color w:val="266777" w:themeColor="accent5" w:themeShade="95"/>
      </w:r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66777" w:themeColor="accent5" w:themeShade="95"/>
      </w:rPr>
    </w:tblStylePr>
    <w:tblStylePr w:type="lastRow">
      <w:rPr>
        <w:b/>
        <w:color w:val="266777" w:themeColor="accent5" w:themeShade="95"/>
      </w:rPr>
    </w:tblStylePr>
    <w:tblStylePr w:type="wholeTable">
      <w:rPr>
        <w:rFonts w:ascii="Arial" w:hAnsi="Arial"/>
        <w:color w:val="404040" w:themeColor="accent5" w:themeShade="95"/>
        <w:sz w:val="22"/>
      </w:rPr>
    </w:tblStylePr>
  </w:style>
  <w:style w:type="table" w:styleId="961">
    <w:name w:val="Grid Table 7 Colorful"/>
    <w:basedOn w:val="104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blStylePr w:type="band1Horz">
      <w:rPr>
        <w:rFonts w:ascii="Arial" w:hAnsi="Arial"/>
        <w:color w:val="4a4a4a" w:themeColor="text1" w:themeTint="80" w:themeShade="95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tcPr>
        <w:shd w:val="clear" w:color="ffffff" w:themeColor="text1" w:themeTint="0D" w:fill="f2f2f2" w:themeFill="text1" w:themeFillTint="0D"/>
      </w:tcPr>
    </w:tblStylePr>
    <w:tblStylePr w:type="band2Horz">
      <w:rPr>
        <w:rFonts w:ascii="Arial" w:hAnsi="Arial"/>
        <w:color w:val="4a4a4a" w:themeColor="text1" w:themeTint="80" w:themeShade="95"/>
        <w:sz w:val="22"/>
      </w:r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962">
    <w:name w:val="Grid Table 7 Colorful - Accent 1"/>
    <w:basedOn w:val="104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blStylePr w:type="band1Horz">
      <w:rPr>
        <w:rFonts w:ascii="Arial" w:hAnsi="Arial"/>
        <w:color w:val="3e70a3" w:themeColor="accent1" w:themeTint="80" w:themeShade="95"/>
        <w:sz w:val="22"/>
      </w:rPr>
      <w:tcPr>
        <w:shd w:val="clear" w:color="ffffff" w:themeColor="accent1" w:themeTint="34" w:fill="dae5f1" w:themeFill="accent1" w:themeFillTint="34"/>
      </w:tcPr>
    </w:tblStylePr>
    <w:tblStylePr w:type="band1Vert">
      <w:tcPr>
        <w:shd w:val="clear" w:color="ffffff" w:themeColor="accent1" w:themeTint="34" w:fill="dae5f1" w:themeFill="accent1" w:themeFillTint="34"/>
      </w:tcPr>
    </w:tblStylePr>
    <w:tblStylePr w:type="band2Horz">
      <w:rPr>
        <w:rFonts w:ascii="Arial" w:hAnsi="Arial"/>
        <w:color w:val="3e70a3" w:themeColor="accent1" w:themeTint="80" w:themeShade="95"/>
        <w:sz w:val="22"/>
      </w:rPr>
    </w:tblStylePr>
    <w:tblStylePr w:type="firstCol">
      <w:rPr>
        <w:rFonts w:ascii="Arial" w:hAnsi="Arial"/>
        <w:i/>
        <w:color w:val="3e70a3" w:themeColor="accent1" w:themeTint="80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e70a3" w:themeColor="accent1" w:themeTint="80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e70a3" w:themeColor="accent1" w:themeTint="80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e70a3" w:themeColor="accent1" w:themeTint="80" w:themeShade="95"/>
        <w:sz w:val="22"/>
      </w:r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963">
    <w:name w:val="Grid Table 7 Colorful - Accent 2"/>
    <w:basedOn w:val="104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Arial" w:hAnsi="Arial"/>
        <w:color w:val="9c3a37" w:themeColor="accent2" w:themeTint="97" w:themeShade="95"/>
        <w:sz w:val="22"/>
      </w:rPr>
      <w:tcPr>
        <w:shd w:val="clear" w:color="ffffff" w:themeColor="accent2" w:themeTint="32" w:fill="f2dcdb" w:themeFill="accent2" w:themeFillTint="32"/>
      </w:tcPr>
    </w:tblStylePr>
    <w:tblStylePr w:type="band1Vert">
      <w:tcPr>
        <w:shd w:val="clear" w:color="ffffff" w:themeColor="accent2" w:themeTint="32" w:fill="f2dcdb" w:themeFill="accent2" w:themeFillTint="32"/>
      </w:tcPr>
    </w:tblStylePr>
    <w:tblStylePr w:type="band2Horz">
      <w:rPr>
        <w:rFonts w:ascii="Arial" w:hAnsi="Arial"/>
        <w:color w:val="9c3a37" w:themeColor="accent2" w:themeTint="97" w:themeShade="95"/>
        <w:sz w:val="22"/>
      </w:rPr>
    </w:tblStylePr>
    <w:tblStylePr w:type="firstCol">
      <w:rPr>
        <w:rFonts w:ascii="Arial" w:hAnsi="Arial"/>
        <w:i/>
        <w:color w:val="9c3a37" w:themeColor="accent2" w:themeTint="97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9c3a37" w:themeColor="accent2" w:themeTint="97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c3a37" w:themeColor="accent2" w:themeTint="97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9c3a37" w:themeColor="accent2" w:themeTint="97" w:themeShade="95"/>
        <w:sz w:val="22"/>
      </w:r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964">
    <w:name w:val="Grid Table 7 Colorful - Accent 3"/>
    <w:basedOn w:val="104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Arial" w:hAnsi="Arial"/>
        <w:color w:val="5c702f" w:themeColor="accent3" w:themeTint="FE" w:themeShade="95"/>
        <w:sz w:val="22"/>
      </w:rPr>
      <w:tcPr>
        <w:shd w:val="clear" w:color="ffffff" w:themeColor="accent3" w:themeTint="34" w:fill="eaf0dd" w:themeFill="accent3" w:themeFillTint="34"/>
      </w:tcPr>
    </w:tblStylePr>
    <w:tblStylePr w:type="band1Vert">
      <w:tcPr>
        <w:shd w:val="clear" w:color="ffffff" w:themeColor="accent3" w:themeTint="34" w:fill="eaf0dd" w:themeFill="accent3" w:themeFillTint="34"/>
      </w:tcPr>
    </w:tblStylePr>
    <w:tblStylePr w:type="band2Horz">
      <w:rPr>
        <w:rFonts w:ascii="Arial" w:hAnsi="Arial"/>
        <w:color w:val="5c702f" w:themeColor="accent3" w:themeTint="FE" w:themeShade="95"/>
        <w:sz w:val="22"/>
      </w:rPr>
    </w:tblStylePr>
    <w:tblStylePr w:type="firstCol">
      <w:rPr>
        <w:rFonts w:ascii="Arial" w:hAnsi="Arial"/>
        <w:i/>
        <w:color w:val="5c702f" w:themeColor="accent3" w:themeTint="FE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5c702f" w:themeColor="accent3" w:themeTint="FE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c702f" w:themeColor="accent3" w:themeTint="FE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5c702f" w:themeColor="accent3" w:themeTint="FE" w:themeShade="95"/>
        <w:sz w:val="22"/>
      </w:r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965">
    <w:name w:val="Grid Table 7 Colorful - Accent 4"/>
    <w:basedOn w:val="104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Arial" w:hAnsi="Arial"/>
        <w:color w:val="664f82" w:themeColor="accent4" w:themeTint="9A" w:themeShade="95"/>
        <w:sz w:val="22"/>
      </w:rPr>
      <w:tcPr>
        <w:shd w:val="clear" w:color="ffffff" w:themeColor="accent4" w:themeTint="34" w:fill="e5dfec" w:themeFill="accent4" w:themeFillTint="34"/>
      </w:tcPr>
    </w:tblStylePr>
    <w:tblStylePr w:type="band1Vert">
      <w:tcPr>
        <w:shd w:val="clear" w:color="ffffff" w:themeColor="accent4" w:themeTint="34" w:fill="e5dfec" w:themeFill="accent4" w:themeFillTint="34"/>
      </w:tcPr>
    </w:tblStylePr>
    <w:tblStylePr w:type="band2Horz">
      <w:rPr>
        <w:rFonts w:ascii="Arial" w:hAnsi="Arial"/>
        <w:color w:val="664f82" w:themeColor="accent4" w:themeTint="9A" w:themeShade="95"/>
        <w:sz w:val="22"/>
      </w:rPr>
    </w:tblStylePr>
    <w:tblStylePr w:type="firstCol">
      <w:rPr>
        <w:rFonts w:ascii="Arial" w:hAnsi="Arial"/>
        <w:i/>
        <w:color w:val="664f82" w:themeColor="accent4" w:themeTint="9A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664f82" w:themeColor="accent4" w:themeTint="9A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64f82" w:themeColor="accent4" w:themeTint="9A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64f82" w:themeColor="accent4" w:themeTint="9A" w:themeShade="95"/>
        <w:sz w:val="22"/>
      </w:r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966">
    <w:name w:val="Grid Table 7 Colorful - Accent 5"/>
    <w:basedOn w:val="104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blStylePr w:type="band1Horz">
      <w:rPr>
        <w:rFonts w:ascii="Arial" w:hAnsi="Arial"/>
        <w:color w:val="266777" w:themeColor="accent5" w:themeShade="95"/>
        <w:sz w:val="22"/>
      </w:rPr>
      <w:tcPr>
        <w:shd w:val="clear" w:color="ffffff" w:themeColor="accent5" w:themeTint="34" w:fill="daeef3" w:themeFill="accent5" w:themeFillTint="34"/>
      </w:tcPr>
    </w:tblStylePr>
    <w:tblStylePr w:type="band1Vert">
      <w:tcPr>
        <w:shd w:val="clear" w:color="ffffff" w:themeColor="accent5" w:themeTint="34" w:fill="daeef3" w:themeFill="accent5" w:themeFillTint="34"/>
      </w:tcPr>
    </w:tblStylePr>
    <w:tblStylePr w:type="band2Horz">
      <w:rPr>
        <w:rFonts w:ascii="Arial" w:hAnsi="Arial"/>
        <w:color w:val="266777" w:themeColor="accent5" w:themeShade="95"/>
        <w:sz w:val="22"/>
      </w:rPr>
    </w:tblStylePr>
    <w:tblStylePr w:type="firstCol">
      <w:rPr>
        <w:rFonts w:ascii="Arial" w:hAnsi="Arial"/>
        <w:i/>
        <w:color w:val="266777" w:themeColor="accent5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66777" w:themeColor="accent5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66777" w:themeColor="accent5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66777" w:themeColor="accent5" w:themeShade="95"/>
        <w:sz w:val="22"/>
      </w:r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967">
    <w:name w:val="Grid Table 7 Colorful - Accent 6"/>
    <w:basedOn w:val="104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blStylePr w:type="band1Horz">
      <w:rPr>
        <w:rFonts w:ascii="Arial" w:hAnsi="Arial"/>
        <w:color w:val="b05307" w:themeColor="accent6" w:themeShade="95"/>
        <w:sz w:val="22"/>
      </w:rPr>
      <w:tcPr>
        <w:shd w:val="clear" w:color="ffffff" w:themeColor="accent6" w:themeTint="34" w:fill="fde9d8" w:themeFill="accent6" w:themeFillTint="34"/>
      </w:tcPr>
    </w:tblStylePr>
    <w:tblStylePr w:type="band1Vert">
      <w:tcPr>
        <w:shd w:val="clear" w:color="ffffff" w:themeColor="accent6" w:themeTint="34" w:fill="fde9d8" w:themeFill="accent6" w:themeFillTint="34"/>
      </w:tcPr>
    </w:tblStylePr>
    <w:tblStylePr w:type="band2Horz">
      <w:rPr>
        <w:rFonts w:ascii="Arial" w:hAnsi="Arial"/>
        <w:color w:val="b05307" w:themeColor="accent6" w:themeShade="95"/>
        <w:sz w:val="22"/>
      </w:rPr>
    </w:tblStylePr>
    <w:tblStylePr w:type="firstCol">
      <w:rPr>
        <w:rFonts w:ascii="Arial" w:hAnsi="Arial"/>
        <w:i/>
        <w:color w:val="b05307" w:themeColor="accent6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b05307" w:themeColor="accent6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b05307" w:themeColor="accent6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b05307" w:themeColor="accent6" w:themeShade="95"/>
        <w:sz w:val="22"/>
      </w:r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968">
    <w:name w:val="List Table 1 Light"/>
    <w:basedOn w:val="1043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text1" w:themeTint="40" w:fill="bfbfbf" w:themeFill="text1" w:themeFillTint="40"/>
      </w:tcPr>
    </w:tblStylePr>
    <w:tblStylePr w:type="band1Vert">
      <w:tcPr>
        <w:shd w:val="clear" w:color="ffffff" w:themeColor="text1" w:themeTint="40" w:fill="bfbfbf" w:themeFill="text1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969">
    <w:name w:val="List Table 1 Light - Accent 1"/>
    <w:basedOn w:val="1043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1" w:themeTint="40" w:fill="d3e0ee" w:themeFill="accent1" w:themeFillTint="40"/>
      </w:tcPr>
    </w:tblStylePr>
    <w:tblStylePr w:type="band1Vert">
      <w:tcPr>
        <w:shd w:val="clear" w:color="ffffff" w:themeColor="accent1" w:themeTint="40" w:fill="d3e0ee" w:themeFill="accent1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970">
    <w:name w:val="List Table 1 Light - Accent 2"/>
    <w:basedOn w:val="1043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2" w:themeTint="40" w:fill="efd3d2" w:themeFill="accent2" w:themeFillTint="40"/>
      </w:tcPr>
    </w:tblStylePr>
    <w:tblStylePr w:type="band1Vert">
      <w:tcPr>
        <w:shd w:val="clear" w:color="ffffff" w:themeColor="accent2" w:themeTint="40" w:fill="efd3d2" w:themeFill="accent2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971">
    <w:name w:val="List Table 1 Light - Accent 3"/>
    <w:basedOn w:val="1043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3" w:themeTint="40" w:fill="e6eed5" w:themeFill="accent3" w:themeFillTint="40"/>
      </w:tcPr>
    </w:tblStylePr>
    <w:tblStylePr w:type="band1Vert">
      <w:tcPr>
        <w:shd w:val="clear" w:color="ffffff" w:themeColor="accent3" w:themeTint="40" w:fill="e6eed5" w:themeFill="accent3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972">
    <w:name w:val="List Table 1 Light - Accent 4"/>
    <w:basedOn w:val="1043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4" w:themeTint="40" w:fill="dfd8e7" w:themeFill="accent4" w:themeFillTint="40"/>
      </w:tcPr>
    </w:tblStylePr>
    <w:tblStylePr w:type="band1Vert">
      <w:tcPr>
        <w:shd w:val="clear" w:color="ffffff" w:themeColor="accent4" w:themeTint="40" w:fill="dfd8e7" w:themeFill="accent4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973">
    <w:name w:val="List Table 1 Light - Accent 5"/>
    <w:basedOn w:val="1043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5" w:themeTint="40" w:fill="d1eaf0" w:themeFill="accent5" w:themeFillTint="40"/>
      </w:tcPr>
    </w:tblStylePr>
    <w:tblStylePr w:type="band1Vert">
      <w:tcPr>
        <w:shd w:val="clear" w:color="ffffff" w:themeColor="accent5" w:themeTint="40" w:fill="d1eaf0" w:themeFill="accent5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974">
    <w:name w:val="List Table 1 Light - Accent 6"/>
    <w:basedOn w:val="1043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6" w:themeTint="40" w:fill="fce4d1" w:themeFill="accent6" w:themeFillTint="40"/>
      </w:tcPr>
    </w:tblStylePr>
    <w:tblStylePr w:type="band1Vert">
      <w:tcPr>
        <w:shd w:val="clear" w:color="ffffff" w:themeColor="accent6" w:themeTint="40" w:fill="fce4d1" w:themeFill="accent6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975">
    <w:name w:val="List Table 2"/>
    <w:basedOn w:val="104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</w:style>
  <w:style w:type="table" w:styleId="976">
    <w:name w:val="List Table 2 - Accent 1"/>
    <w:basedOn w:val="104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40" w:fill="d3e0ee" w:themeFill="accen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40" w:fill="d3e0ee" w:themeFill="accent1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</w:style>
  <w:style w:type="table" w:styleId="977">
    <w:name w:val="List Table 2 - Accent 2"/>
    <w:basedOn w:val="104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40" w:fill="efd3d2" w:themeFill="accent2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40" w:fill="efd3d2" w:themeFill="accent2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</w:style>
  <w:style w:type="table" w:styleId="978">
    <w:name w:val="List Table 2 - Accent 3"/>
    <w:basedOn w:val="104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40" w:fill="e6eed5" w:themeFill="accent3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40" w:fill="e6eed5" w:themeFill="accent3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</w:style>
  <w:style w:type="table" w:styleId="979">
    <w:name w:val="List Table 2 - Accent 4"/>
    <w:basedOn w:val="104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40" w:fill="dfd8e7" w:themeFill="accent4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40" w:fill="dfd8e7" w:themeFill="accent4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</w:style>
  <w:style w:type="table" w:styleId="980">
    <w:name w:val="List Table 2 - Accent 5"/>
    <w:basedOn w:val="104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40" w:fill="d1eaf0" w:themeFill="accent5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40" w:fill="d1eaf0" w:themeFill="accent5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</w:style>
  <w:style w:type="table" w:styleId="981">
    <w:name w:val="List Table 2 - Accent 6"/>
    <w:basedOn w:val="104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40" w:fill="fce4d1" w:themeFill="accent6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40" w:fill="fce4d1" w:themeFill="accent6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</w:style>
  <w:style w:type="table" w:styleId="982">
    <w:name w:val="List Table 3"/>
    <w:basedOn w:val="104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983">
    <w:name w:val="List Table 3 - Accent 1"/>
    <w:basedOn w:val="104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1" w:fill="4f81bd" w:themeFill="accen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984">
    <w:name w:val="List Table 3 - Accent 2"/>
    <w:basedOn w:val="104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2" w:themeTint="97" w:fill="d99694" w:themeFill="accent2" w:themeFillTint="97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985">
    <w:name w:val="List Table 3 - Accent 3"/>
    <w:basedOn w:val="104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3" w:themeTint="98" w:fill="c3d69b" w:themeFill="accent3" w:themeFillTint="98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986">
    <w:name w:val="List Table 3 - Accent 4"/>
    <w:basedOn w:val="104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4" w:themeTint="9A" w:fill="b2a1c6" w:themeFill="accent4" w:themeFillTint="9A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987">
    <w:name w:val="List Table 3 - Accent 5"/>
    <w:basedOn w:val="104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5" w:themeTint="9A" w:fill="91cddc" w:themeFill="accent5" w:themeFillTint="9A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988">
    <w:name w:val="List Table 3 - Accent 6"/>
    <w:basedOn w:val="104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6" w:themeTint="98" w:fill="f9bf90" w:themeFill="accent6" w:themeFillTint="98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989">
    <w:name w:val="List Table 4"/>
    <w:basedOn w:val="104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990">
    <w:name w:val="List Table 4 - Accent 1"/>
    <w:basedOn w:val="104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40" w:fill="d3e0ee" w:themeFill="accen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40" w:fill="d3e0ee" w:themeFill="accent1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1" w:fill="4f81bd" w:themeFill="accen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991">
    <w:name w:val="List Table 4 - Accent 2"/>
    <w:basedOn w:val="104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40" w:fill="efd3d2" w:themeFill="accent2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40" w:fill="efd3d2" w:themeFill="accent2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2" w:fill="c0504d" w:themeFill="accent2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992">
    <w:name w:val="List Table 4 - Accent 3"/>
    <w:basedOn w:val="104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40" w:fill="e6eed5" w:themeFill="accent3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40" w:fill="e6eed5" w:themeFill="accent3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3" w:fill="9bbb59" w:themeFill="accent3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993">
    <w:name w:val="List Table 4 - Accent 4"/>
    <w:basedOn w:val="104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40" w:fill="dfd8e7" w:themeFill="accent4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40" w:fill="dfd8e7" w:themeFill="accent4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4" w:fill="8064a2" w:themeFill="accent4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994">
    <w:name w:val="List Table 4 - Accent 5"/>
    <w:basedOn w:val="104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40" w:fill="d1eaf0" w:themeFill="accent5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40" w:fill="d1eaf0" w:themeFill="accent5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5" w:fill="4bacc6" w:themeFill="accent5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995">
    <w:name w:val="List Table 4 - Accent 6"/>
    <w:basedOn w:val="104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40" w:fill="fce4d1" w:themeFill="accent6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40" w:fill="fce4d1" w:themeFill="accent6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6" w:fill="f79646" w:themeFill="accent6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996">
    <w:name w:val="List Table 5 Dark"/>
    <w:basedOn w:val="104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blStylePr w:type="band1Horz"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997">
    <w:name w:val="List Table 5 Dark - Accent 1"/>
    <w:basedOn w:val="104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f81bd" w:themeFill="accent1"/>
    </w:tblPr>
    <w:tblStylePr w:type="band1Horz"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1" w:fill="4f81bd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1" w:fill="4f81bd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998">
    <w:name w:val="List Table 5 Dark - Accent 2"/>
    <w:basedOn w:val="104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d99694" w:themeFill="accent2" w:themeFillTint="97"/>
    </w:tblPr>
    <w:tblStylePr w:type="band1Horz">
      <w:tcPr>
        <w:shd w:val="clear" w:color="ffffff" w:themeColor="accent2" w:themeTint="97" w:fill="d99694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2" w:themeTint="97" w:fill="d99694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2" w:themeTint="97" w:fill="d99694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2" w:themeTint="97" w:fill="d99694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999">
    <w:name w:val="List Table 5 Dark - Accent 3"/>
    <w:basedOn w:val="104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3d69b" w:themeFill="accent3" w:themeFillTint="98"/>
    </w:tblPr>
    <w:tblStylePr w:type="band1Horz">
      <w:tcPr>
        <w:shd w:val="clear" w:color="ffffff" w:themeColor="accent3" w:themeTint="98" w:fill="c3d69b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3" w:themeTint="98" w:fill="c3d69b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3" w:themeTint="98" w:fill="c3d69b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3" w:themeTint="98" w:fill="c3d69b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1000">
    <w:name w:val="List Table 5 Dark - Accent 4"/>
    <w:basedOn w:val="104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b2a1c6" w:themeFill="accent4" w:themeFillTint="9A"/>
    </w:tblPr>
    <w:tblStylePr w:type="band1Horz">
      <w:tcPr>
        <w:shd w:val="clear" w:color="ffffff" w:themeColor="accent4" w:themeTint="9A" w:fill="b2a1c6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4" w:themeTint="9A" w:fill="b2a1c6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4" w:themeTint="9A" w:fill="b2a1c6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4" w:themeTint="9A" w:fill="b2a1c6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1001">
    <w:name w:val="List Table 5 Dark - Accent 5"/>
    <w:basedOn w:val="104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1cddc" w:themeFill="accent5" w:themeFillTint="9A"/>
    </w:tblPr>
    <w:tblStylePr w:type="band1Horz">
      <w:tcPr>
        <w:shd w:val="clear" w:color="ffffff" w:themeColor="accent5" w:themeTint="9A" w:fill="91cddc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5" w:themeTint="9A" w:fill="91cddc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5" w:themeTint="9A" w:fill="91cddc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5" w:themeTint="9A" w:fill="91cddc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1002">
    <w:name w:val="List Table 5 Dark - Accent 6"/>
    <w:basedOn w:val="104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f9bf90" w:themeFill="accent6" w:themeFillTint="98"/>
    </w:tblPr>
    <w:tblStylePr w:type="band1Horz">
      <w:tcPr>
        <w:shd w:val="clear" w:color="ffffff" w:themeColor="accent6" w:themeTint="98" w:fill="f9bf90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6" w:themeTint="98" w:fill="f9bf90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6" w:themeTint="98" w:fill="f9bf90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6" w:themeTint="98" w:fill="f9bf90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1003">
    <w:name w:val="List Table 6 Colorful"/>
    <w:basedOn w:val="104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blStylePr w:type="band1Horz">
      <w:rPr>
        <w:rFonts w:ascii="Arial" w:hAnsi="Arial"/>
        <w:color w:val="404040" w:themeColor="text1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tcPr>
        <w:shd w:val="clear" w:color="ffffff" w:themeColor="text1" w:themeTint="40" w:fill="bfbfbf" w:themeFill="text1" w:themeFillTint="40"/>
      </w:tcPr>
    </w:tblStylePr>
    <w:tblStylePr w:type="band2Horz">
      <w:rPr>
        <w:rFonts w:ascii="Arial" w:hAnsi="Arial"/>
        <w:color w:val="404040" w:themeColor="text1"/>
        <w:sz w:val="22"/>
      </w:rPr>
    </w:tblStylePr>
    <w:tblStylePr w:type="firstCol">
      <w:rPr>
        <w:b/>
        <w:color w:val="000000" w:themeColor="text1"/>
      </w:rPr>
    </w:tblStylePr>
    <w:tblStylePr w:type="firstRow">
      <w:rPr>
        <w:b/>
        <w:color w:val="000000" w:themeColor="text1"/>
      </w:r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</w:tblStylePr>
    <w:tblStylePr w:type="lastRow">
      <w:rPr>
        <w:b/>
        <w:color w:val="000000" w:themeColor="text1"/>
      </w:rPr>
      <w:tcPr>
        <w:tcBorders>
          <w:top w:val="single" w:color="000000" w:themeColor="text1" w:themeTint="80" w:sz="4" w:space="0"/>
        </w:tcBorders>
      </w:tcPr>
    </w:tblStylePr>
  </w:style>
  <w:style w:type="table" w:styleId="1004">
    <w:name w:val="List Table 6 Colorful - Accent 1"/>
    <w:basedOn w:val="104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blStylePr w:type="band1Horz">
      <w:rPr>
        <w:rFonts w:ascii="Arial" w:hAnsi="Arial"/>
        <w:color w:val="404040" w:themeColor="accent1" w:themeShade="95"/>
        <w:sz w:val="22"/>
      </w:rPr>
      <w:tcPr>
        <w:shd w:val="clear" w:color="ffffff" w:themeColor="accent1" w:themeTint="40" w:fill="d3e0ee" w:themeFill="accent1" w:themeFillTint="40"/>
      </w:tcPr>
    </w:tblStylePr>
    <w:tblStylePr w:type="band1Vert">
      <w:tcPr>
        <w:shd w:val="clear" w:color="ffffff" w:themeColor="accent1" w:themeTint="40" w:fill="d3e0ee" w:themeFill="accent1" w:themeFillTint="40"/>
      </w:tcPr>
    </w:tblStylePr>
    <w:tblStylePr w:type="band2Horz">
      <w:rPr>
        <w:rFonts w:ascii="Arial" w:hAnsi="Arial"/>
        <w:color w:val="404040" w:themeColor="accent1" w:themeShade="95"/>
        <w:sz w:val="22"/>
      </w:rPr>
    </w:tblStylePr>
    <w:tblStylePr w:type="firstCol">
      <w:rPr>
        <w:b/>
        <w:color w:val="2a4b71" w:themeColor="accent1" w:themeShade="95"/>
      </w:rPr>
    </w:tblStylePr>
    <w:tblStylePr w:type="firstRow">
      <w:rPr>
        <w:b/>
        <w:color w:val="2a4b71" w:themeColor="accent1" w:themeShade="95"/>
      </w:r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a4b71" w:themeColor="accent1" w:themeShade="95"/>
      </w:rPr>
    </w:tblStylePr>
    <w:tblStylePr w:type="lastRow">
      <w:rPr>
        <w:b/>
        <w:color w:val="2a4b71" w:themeColor="accent1" w:themeShade="95"/>
      </w:rPr>
      <w:tcPr>
        <w:tcBorders>
          <w:top w:val="single" w:color="000000" w:themeColor="accent1" w:sz="4" w:space="0"/>
        </w:tcBorders>
      </w:tcPr>
    </w:tblStylePr>
  </w:style>
  <w:style w:type="table" w:styleId="1005">
    <w:name w:val="List Table 6 Colorful - Accent 2"/>
    <w:basedOn w:val="104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blStylePr w:type="band1Horz">
      <w:rPr>
        <w:rFonts w:ascii="Arial" w:hAnsi="Arial"/>
        <w:color w:val="404040" w:themeColor="accent2" w:themeTint="97" w:themeShade="95"/>
        <w:sz w:val="22"/>
      </w:rPr>
      <w:tcPr>
        <w:shd w:val="clear" w:color="ffffff" w:themeColor="accent2" w:themeTint="40" w:fill="efd3d2" w:themeFill="accent2" w:themeFillTint="40"/>
      </w:tcPr>
    </w:tblStylePr>
    <w:tblStylePr w:type="band1Vert">
      <w:tcPr>
        <w:shd w:val="clear" w:color="ffffff" w:themeColor="accent2" w:themeTint="40" w:fill="efd3d2" w:themeFill="accent2" w:themeFillTint="40"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</w:tblStylePr>
    <w:tblStylePr w:type="firstCol">
      <w:rPr>
        <w:b/>
        <w:color w:val="9c3a37" w:themeColor="accent2" w:themeTint="97" w:themeShade="95"/>
      </w:rPr>
    </w:tblStylePr>
    <w:tblStylePr w:type="firstRow">
      <w:rPr>
        <w:b/>
        <w:color w:val="9c3a37" w:themeColor="accent2" w:themeTint="97" w:themeShade="95"/>
      </w:r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9c3a37" w:themeColor="accent2" w:themeTint="97" w:themeShade="95"/>
      </w:rPr>
    </w:tblStylePr>
    <w:tblStylePr w:type="lastRow">
      <w:rPr>
        <w:b/>
        <w:color w:val="9c3a37" w:themeColor="accent2" w:themeTint="97" w:themeShade="95"/>
      </w:rPr>
      <w:tcPr>
        <w:tcBorders>
          <w:top w:val="single" w:color="000000" w:themeColor="accent2" w:themeTint="97" w:sz="4" w:space="0"/>
        </w:tcBorders>
      </w:tcPr>
    </w:tblStylePr>
  </w:style>
  <w:style w:type="table" w:styleId="1006">
    <w:name w:val="List Table 6 Colorful - Accent 3"/>
    <w:basedOn w:val="104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blStylePr w:type="band1Horz">
      <w:rPr>
        <w:rFonts w:ascii="Arial" w:hAnsi="Arial"/>
        <w:color w:val="404040" w:themeColor="accent3" w:themeTint="98" w:themeShade="95"/>
        <w:sz w:val="22"/>
      </w:rPr>
      <w:tcPr>
        <w:shd w:val="clear" w:color="ffffff" w:themeColor="accent3" w:themeTint="40" w:fill="e6eed5" w:themeFill="accent3" w:themeFillTint="40"/>
      </w:tcPr>
    </w:tblStylePr>
    <w:tblStylePr w:type="band1Vert">
      <w:tcPr>
        <w:shd w:val="clear" w:color="ffffff" w:themeColor="accent3" w:themeTint="40" w:fill="e6eed5" w:themeFill="accent3" w:themeFillTint="40"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</w:tblStylePr>
    <w:tblStylePr w:type="firstCol">
      <w:rPr>
        <w:b/>
        <w:color w:val="7c983f" w:themeColor="accent3" w:themeTint="98" w:themeShade="95"/>
      </w:rPr>
    </w:tblStylePr>
    <w:tblStylePr w:type="firstRow">
      <w:rPr>
        <w:b/>
        <w:color w:val="7c983f" w:themeColor="accent3" w:themeTint="98" w:themeShade="95"/>
      </w:r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c983f" w:themeColor="accent3" w:themeTint="98" w:themeShade="95"/>
      </w:rPr>
    </w:tblStylePr>
    <w:tblStylePr w:type="lastRow">
      <w:rPr>
        <w:b/>
        <w:color w:val="7c983f" w:themeColor="accent3" w:themeTint="98" w:themeShade="95"/>
      </w:rPr>
      <w:tcPr>
        <w:tcBorders>
          <w:top w:val="single" w:color="000000" w:themeColor="accent3" w:themeTint="98" w:sz="4" w:space="0"/>
        </w:tcBorders>
      </w:tcPr>
    </w:tblStylePr>
  </w:style>
  <w:style w:type="table" w:styleId="1007">
    <w:name w:val="List Table 6 Colorful - Accent 4"/>
    <w:basedOn w:val="104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blStylePr w:type="band1Horz">
      <w:rPr>
        <w:rFonts w:ascii="Arial" w:hAnsi="Arial"/>
        <w:color w:val="404040" w:themeColor="accent4" w:themeTint="9A" w:themeShade="95"/>
        <w:sz w:val="22"/>
      </w:rPr>
      <w:tcPr>
        <w:shd w:val="clear" w:color="ffffff" w:themeColor="accent4" w:themeTint="40" w:fill="dfd8e7" w:themeFill="accent4" w:themeFillTint="40"/>
      </w:tcPr>
    </w:tblStylePr>
    <w:tblStylePr w:type="band1Vert">
      <w:tcPr>
        <w:shd w:val="clear" w:color="ffffff" w:themeColor="accent4" w:themeTint="40" w:fill="dfd8e7" w:themeFill="accent4" w:themeFillTint="40"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</w:tblStylePr>
    <w:tblStylePr w:type="firstCol">
      <w:rPr>
        <w:b/>
        <w:color w:val="664f82" w:themeColor="accent4" w:themeTint="9A" w:themeShade="95"/>
      </w:rPr>
    </w:tblStylePr>
    <w:tblStylePr w:type="firstRow">
      <w:rPr>
        <w:b/>
        <w:color w:val="664f82" w:themeColor="accent4" w:themeTint="9A" w:themeShade="95"/>
      </w:r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664f82" w:themeColor="accent4" w:themeTint="9A" w:themeShade="95"/>
      </w:rPr>
    </w:tblStylePr>
    <w:tblStylePr w:type="lastRow">
      <w:rPr>
        <w:b/>
        <w:color w:val="664f82" w:themeColor="accent4" w:themeTint="9A" w:themeShade="95"/>
      </w:rPr>
      <w:tcPr>
        <w:tcBorders>
          <w:top w:val="single" w:color="000000" w:themeColor="accent4" w:themeTint="9A" w:sz="4" w:space="0"/>
        </w:tcBorders>
      </w:tcPr>
    </w:tblStylePr>
  </w:style>
  <w:style w:type="table" w:styleId="1008">
    <w:name w:val="List Table 6 Colorful - Accent 5"/>
    <w:basedOn w:val="104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blStylePr w:type="band1Horz">
      <w:rPr>
        <w:rFonts w:ascii="Arial" w:hAnsi="Arial"/>
        <w:color w:val="404040" w:themeColor="accent5" w:themeTint="9A" w:themeShade="95"/>
        <w:sz w:val="22"/>
      </w:rPr>
      <w:tcPr>
        <w:shd w:val="clear" w:color="ffffff" w:themeColor="accent5" w:themeTint="40" w:fill="d1eaf0" w:themeFill="accent5" w:themeFillTint="40"/>
      </w:tcPr>
    </w:tblStylePr>
    <w:tblStylePr w:type="band1Vert">
      <w:tcPr>
        <w:shd w:val="clear" w:color="ffffff" w:themeColor="accent5" w:themeTint="40" w:fill="d1eaf0" w:themeFill="accent5" w:themeFillTint="40"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</w:tblStylePr>
    <w:tblStylePr w:type="firstCol">
      <w:rPr>
        <w:b/>
        <w:color w:val="338aa0" w:themeColor="accent5" w:themeTint="9A" w:themeShade="95"/>
      </w:rPr>
    </w:tblStylePr>
    <w:tblStylePr w:type="firstRow">
      <w:rPr>
        <w:b/>
        <w:color w:val="338aa0" w:themeColor="accent5" w:themeTint="9A" w:themeShade="95"/>
      </w:r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8aa0" w:themeColor="accent5" w:themeTint="9A" w:themeShade="95"/>
      </w:rPr>
    </w:tblStylePr>
    <w:tblStylePr w:type="lastRow">
      <w:rPr>
        <w:b/>
        <w:color w:val="338aa0" w:themeColor="accent5" w:themeTint="9A" w:themeShade="95"/>
      </w:rPr>
      <w:tcPr>
        <w:tcBorders>
          <w:top w:val="single" w:color="000000" w:themeColor="accent5" w:themeTint="9A" w:sz="4" w:space="0"/>
        </w:tcBorders>
      </w:tcPr>
    </w:tblStylePr>
  </w:style>
  <w:style w:type="table" w:styleId="1009">
    <w:name w:val="List Table 6 Colorful - Accent 6"/>
    <w:basedOn w:val="104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blStylePr w:type="band1Horz">
      <w:rPr>
        <w:rFonts w:ascii="Arial" w:hAnsi="Arial"/>
        <w:color w:val="404040" w:themeColor="accent6" w:themeTint="98" w:themeShade="95"/>
        <w:sz w:val="22"/>
      </w:rPr>
      <w:tcPr>
        <w:shd w:val="clear" w:color="ffffff" w:themeColor="accent6" w:themeTint="40" w:fill="fce4d1" w:themeFill="accent6" w:themeFillTint="40"/>
      </w:tcPr>
    </w:tblStylePr>
    <w:tblStylePr w:type="band1Vert">
      <w:tcPr>
        <w:shd w:val="clear" w:color="ffffff" w:themeColor="accent6" w:themeTint="40" w:fill="fce4d1" w:themeFill="accent6" w:themeFillTint="40"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</w:tblStylePr>
    <w:tblStylePr w:type="firstCol">
      <w:rPr>
        <w:b/>
        <w:color w:val="d9680c" w:themeColor="accent6" w:themeTint="98" w:themeShade="95"/>
      </w:rPr>
    </w:tblStylePr>
    <w:tblStylePr w:type="firstRow">
      <w:rPr>
        <w:b/>
        <w:color w:val="d9680c" w:themeColor="accent6" w:themeTint="98" w:themeShade="95"/>
      </w:r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d9680c" w:themeColor="accent6" w:themeTint="98" w:themeShade="95"/>
      </w:rPr>
    </w:tblStylePr>
    <w:tblStylePr w:type="lastRow">
      <w:rPr>
        <w:b/>
        <w:color w:val="d9680c" w:themeColor="accent6" w:themeTint="98" w:themeShade="95"/>
      </w:rPr>
      <w:tcPr>
        <w:tcBorders>
          <w:top w:val="single" w:color="000000" w:themeColor="accent6" w:themeTint="98" w:sz="4" w:space="0"/>
        </w:tcBorders>
      </w:tcPr>
    </w:tblStylePr>
  </w:style>
  <w:style w:type="table" w:styleId="1010">
    <w:name w:val="List Table 7 Colorful"/>
    <w:basedOn w:val="104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blStylePr w:type="band1Horz">
      <w:rPr>
        <w:rFonts w:ascii="Arial" w:hAnsi="Arial"/>
        <w:color w:val="4a4a4a" w:themeColor="text1" w:themeTint="80" w:themeShade="95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tcPr>
        <w:shd w:val="clear" w:color="ffffff" w:themeColor="text1" w:themeTint="40" w:fill="bfbfbf" w:themeFill="text1" w:themeFillTint="40"/>
      </w:tcPr>
    </w:tblStylePr>
    <w:tblStylePr w:type="band2Horz">
      <w:rPr>
        <w:rFonts w:ascii="Arial" w:hAnsi="Arial"/>
        <w:color w:val="4a4a4a" w:themeColor="text1" w:themeTint="80" w:themeShade="95"/>
        <w:sz w:val="22"/>
      </w:r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4a4a4a" w:themeColor="text1" w:themeTint="80" w:themeShade="95"/>
        <w:sz w:val="22"/>
      </w:rPr>
    </w:tblStylePr>
  </w:style>
  <w:style w:type="table" w:styleId="1011">
    <w:name w:val="List Table 7 Colorful - Accent 1"/>
    <w:basedOn w:val="104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blStylePr w:type="band1Horz">
      <w:rPr>
        <w:rFonts w:ascii="Arial" w:hAnsi="Arial"/>
        <w:color w:val="2a4b71" w:themeColor="accent1" w:themeShade="95"/>
        <w:sz w:val="22"/>
      </w:rPr>
      <w:tcPr>
        <w:shd w:val="clear" w:color="ffffff" w:themeColor="accent1" w:themeTint="40" w:fill="d3e0ee" w:themeFill="accent1" w:themeFillTint="40"/>
      </w:tcPr>
    </w:tblStylePr>
    <w:tblStylePr w:type="band1Vert">
      <w:tcPr>
        <w:shd w:val="clear" w:color="ffffff" w:themeColor="accent1" w:themeTint="40" w:fill="d3e0ee" w:themeFill="accent1" w:themeFillTint="40"/>
      </w:tcPr>
    </w:tblStylePr>
    <w:tblStylePr w:type="band2Horz">
      <w:rPr>
        <w:rFonts w:ascii="Arial" w:hAnsi="Arial"/>
        <w:color w:val="2a4b71" w:themeColor="accent1" w:themeShade="95"/>
        <w:sz w:val="22"/>
      </w:rPr>
    </w:tblStylePr>
    <w:tblStylePr w:type="firstCol">
      <w:rPr>
        <w:rFonts w:ascii="Arial" w:hAnsi="Arial"/>
        <w:i/>
        <w:color w:val="2a4b71" w:themeColor="accent1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a4b71" w:themeColor="accent1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a4b71" w:themeColor="accent1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a4b71" w:themeColor="accent1" w:themeShade="95"/>
        <w:sz w:val="22"/>
      </w:r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2a4b71" w:themeColor="accent1" w:themeShade="95"/>
        <w:sz w:val="22"/>
      </w:rPr>
    </w:tblStylePr>
  </w:style>
  <w:style w:type="table" w:styleId="1012">
    <w:name w:val="List Table 7 Colorful - Accent 2"/>
    <w:basedOn w:val="104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blStylePr w:type="band1Horz">
      <w:rPr>
        <w:rFonts w:ascii="Arial" w:hAnsi="Arial"/>
        <w:color w:val="9c3a37" w:themeColor="accent2" w:themeTint="97" w:themeShade="95"/>
        <w:sz w:val="22"/>
      </w:rPr>
      <w:tcPr>
        <w:shd w:val="clear" w:color="ffffff" w:themeColor="accent2" w:themeTint="40" w:fill="efd3d2" w:themeFill="accent2" w:themeFillTint="40"/>
      </w:tcPr>
    </w:tblStylePr>
    <w:tblStylePr w:type="band1Vert">
      <w:tcPr>
        <w:shd w:val="clear" w:color="ffffff" w:themeColor="accent2" w:themeTint="40" w:fill="efd3d2" w:themeFill="accent2" w:themeFillTint="40"/>
      </w:tcPr>
    </w:tblStylePr>
    <w:tblStylePr w:type="band2Horz">
      <w:rPr>
        <w:rFonts w:ascii="Arial" w:hAnsi="Arial"/>
        <w:color w:val="9c3a37" w:themeColor="accent2" w:themeTint="97" w:themeShade="95"/>
        <w:sz w:val="22"/>
      </w:rPr>
    </w:tblStylePr>
    <w:tblStylePr w:type="firstCol">
      <w:rPr>
        <w:rFonts w:ascii="Arial" w:hAnsi="Arial"/>
        <w:i/>
        <w:color w:val="9c3a37" w:themeColor="accent2" w:themeTint="97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9c3a37" w:themeColor="accent2" w:themeTint="97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c3a37" w:themeColor="accent2" w:themeTint="97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9c3a37" w:themeColor="accent2" w:themeTint="97" w:themeShade="95"/>
        <w:sz w:val="22"/>
      </w:r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9c3a37" w:themeColor="accent2" w:themeTint="97" w:themeShade="95"/>
        <w:sz w:val="22"/>
      </w:rPr>
    </w:tblStylePr>
  </w:style>
  <w:style w:type="table" w:styleId="1013">
    <w:name w:val="List Table 7 Colorful - Accent 3"/>
    <w:basedOn w:val="104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blStylePr w:type="band1Horz">
      <w:rPr>
        <w:rFonts w:ascii="Arial" w:hAnsi="Arial"/>
        <w:color w:val="7c983f" w:themeColor="accent3" w:themeTint="98" w:themeShade="95"/>
        <w:sz w:val="22"/>
      </w:rPr>
      <w:tcPr>
        <w:shd w:val="clear" w:color="ffffff" w:themeColor="accent3" w:themeTint="40" w:fill="e6eed5" w:themeFill="accent3" w:themeFillTint="40"/>
      </w:tcPr>
    </w:tblStylePr>
    <w:tblStylePr w:type="band1Vert">
      <w:tcPr>
        <w:shd w:val="clear" w:color="ffffff" w:themeColor="accent3" w:themeTint="40" w:fill="e6eed5" w:themeFill="accent3" w:themeFillTint="40"/>
      </w:tcPr>
    </w:tblStylePr>
    <w:tblStylePr w:type="band2Horz">
      <w:rPr>
        <w:rFonts w:ascii="Arial" w:hAnsi="Arial"/>
        <w:color w:val="7c983f" w:themeColor="accent3" w:themeTint="98" w:themeShade="95"/>
        <w:sz w:val="22"/>
      </w:rPr>
    </w:tblStylePr>
    <w:tblStylePr w:type="firstCol">
      <w:rPr>
        <w:rFonts w:ascii="Arial" w:hAnsi="Arial"/>
        <w:i/>
        <w:color w:val="7c983f" w:themeColor="accent3" w:themeTint="98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c983f" w:themeColor="accent3" w:themeTint="98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c983f" w:themeColor="accent3" w:themeTint="98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c983f" w:themeColor="accent3" w:themeTint="98" w:themeShade="95"/>
        <w:sz w:val="22"/>
      </w:r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7c983f" w:themeColor="accent3" w:themeTint="98" w:themeShade="95"/>
        <w:sz w:val="22"/>
      </w:rPr>
    </w:tblStylePr>
  </w:style>
  <w:style w:type="table" w:styleId="1014">
    <w:name w:val="List Table 7 Colorful - Accent 4"/>
    <w:basedOn w:val="104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blStylePr w:type="band1Horz">
      <w:rPr>
        <w:rFonts w:ascii="Arial" w:hAnsi="Arial"/>
        <w:color w:val="664f82" w:themeColor="accent4" w:themeTint="9A" w:themeShade="95"/>
        <w:sz w:val="22"/>
      </w:rPr>
      <w:tcPr>
        <w:shd w:val="clear" w:color="ffffff" w:themeColor="accent4" w:themeTint="40" w:fill="dfd8e7" w:themeFill="accent4" w:themeFillTint="40"/>
      </w:tcPr>
    </w:tblStylePr>
    <w:tblStylePr w:type="band1Vert">
      <w:tcPr>
        <w:shd w:val="clear" w:color="ffffff" w:themeColor="accent4" w:themeTint="40" w:fill="dfd8e7" w:themeFill="accent4" w:themeFillTint="40"/>
      </w:tcPr>
    </w:tblStylePr>
    <w:tblStylePr w:type="band2Horz">
      <w:rPr>
        <w:rFonts w:ascii="Arial" w:hAnsi="Arial"/>
        <w:color w:val="664f82" w:themeColor="accent4" w:themeTint="9A" w:themeShade="95"/>
        <w:sz w:val="22"/>
      </w:rPr>
    </w:tblStylePr>
    <w:tblStylePr w:type="firstCol">
      <w:rPr>
        <w:rFonts w:ascii="Arial" w:hAnsi="Arial"/>
        <w:i/>
        <w:color w:val="664f82" w:themeColor="accent4" w:themeTint="9A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664f82" w:themeColor="accent4" w:themeTint="9A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64f82" w:themeColor="accent4" w:themeTint="9A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664f82" w:themeColor="accent4" w:themeTint="9A" w:themeShade="95"/>
        <w:sz w:val="22"/>
      </w:r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664f82" w:themeColor="accent4" w:themeTint="9A" w:themeShade="95"/>
        <w:sz w:val="22"/>
      </w:rPr>
    </w:tblStylePr>
  </w:style>
  <w:style w:type="table" w:styleId="1015">
    <w:name w:val="List Table 7 Colorful - Accent 5"/>
    <w:basedOn w:val="104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blStylePr w:type="band1Horz">
      <w:rPr>
        <w:rFonts w:ascii="Arial" w:hAnsi="Arial"/>
        <w:color w:val="338aa0" w:themeColor="accent5" w:themeTint="9A" w:themeShade="95"/>
        <w:sz w:val="22"/>
      </w:rPr>
      <w:tcPr>
        <w:shd w:val="clear" w:color="ffffff" w:themeColor="accent5" w:themeTint="40" w:fill="d1eaf0" w:themeFill="accent5" w:themeFillTint="40"/>
      </w:tcPr>
    </w:tblStylePr>
    <w:tblStylePr w:type="band1Vert">
      <w:tcPr>
        <w:shd w:val="clear" w:color="ffffff" w:themeColor="accent5" w:themeTint="40" w:fill="d1eaf0" w:themeFill="accent5" w:themeFillTint="40"/>
      </w:tcPr>
    </w:tblStylePr>
    <w:tblStylePr w:type="band2Horz">
      <w:rPr>
        <w:rFonts w:ascii="Arial" w:hAnsi="Arial"/>
        <w:color w:val="338aa0" w:themeColor="accent5" w:themeTint="9A" w:themeShade="95"/>
        <w:sz w:val="22"/>
      </w:rPr>
    </w:tblStylePr>
    <w:tblStylePr w:type="firstCol">
      <w:rPr>
        <w:rFonts w:ascii="Arial" w:hAnsi="Arial"/>
        <w:i/>
        <w:color w:val="338aa0" w:themeColor="accent5" w:themeTint="9A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8aa0" w:themeColor="accent5" w:themeTint="9A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38aa0" w:themeColor="accent5" w:themeTint="9A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338aa0" w:themeColor="accent5" w:themeTint="9A" w:themeShade="95"/>
        <w:sz w:val="22"/>
      </w:r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338aa0" w:themeColor="accent5" w:themeTint="9A" w:themeShade="95"/>
        <w:sz w:val="22"/>
      </w:rPr>
    </w:tblStylePr>
  </w:style>
  <w:style w:type="table" w:styleId="1016">
    <w:name w:val="List Table 7 Colorful - Accent 6"/>
    <w:basedOn w:val="104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blStylePr w:type="band1Horz">
      <w:rPr>
        <w:rFonts w:ascii="Arial" w:hAnsi="Arial"/>
        <w:color w:val="d9680c" w:themeColor="accent6" w:themeTint="98" w:themeShade="95"/>
        <w:sz w:val="22"/>
      </w:rPr>
      <w:tcPr>
        <w:shd w:val="clear" w:color="ffffff" w:themeColor="accent6" w:themeTint="40" w:fill="fce4d1" w:themeFill="accent6" w:themeFillTint="40"/>
      </w:tcPr>
    </w:tblStylePr>
    <w:tblStylePr w:type="band1Vert">
      <w:tcPr>
        <w:shd w:val="clear" w:color="ffffff" w:themeColor="accent6" w:themeTint="40" w:fill="fce4d1" w:themeFill="accent6" w:themeFillTint="40"/>
      </w:tcPr>
    </w:tblStylePr>
    <w:tblStylePr w:type="band2Horz">
      <w:rPr>
        <w:rFonts w:ascii="Arial" w:hAnsi="Arial"/>
        <w:color w:val="d9680c" w:themeColor="accent6" w:themeTint="98" w:themeShade="95"/>
        <w:sz w:val="22"/>
      </w:rPr>
    </w:tblStylePr>
    <w:tblStylePr w:type="firstCol">
      <w:rPr>
        <w:rFonts w:ascii="Arial" w:hAnsi="Arial"/>
        <w:i/>
        <w:color w:val="d9680c" w:themeColor="accent6" w:themeTint="98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d9680c" w:themeColor="accent6" w:themeTint="98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9680c" w:themeColor="accent6" w:themeTint="98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d9680c" w:themeColor="accent6" w:themeTint="98" w:themeShade="95"/>
        <w:sz w:val="22"/>
      </w:r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d9680c" w:themeColor="accent6" w:themeTint="98" w:themeShade="95"/>
        <w:sz w:val="22"/>
      </w:rPr>
    </w:tblStylePr>
  </w:style>
  <w:style w:type="table" w:styleId="1017">
    <w:name w:val="Lined - Accent"/>
    <w:basedOn w:val="1043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</w:style>
  <w:style w:type="table" w:styleId="1018">
    <w:name w:val="Lined - Accent 1"/>
    <w:basedOn w:val="1043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1" w:themeTint="50" w:fill="c7d7ea" w:themeFill="accent1" w:themeFillTint="50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1" w:themeTint="50" w:fill="c7d7ea" w:themeFill="accent1" w:themeFillTint="50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1" w:themeTint="EA" w:fill="5d8dc2" w:themeFill="accent1" w:themeFillTint="E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1" w:themeTint="EA" w:fill="5d8dc2" w:themeFill="accent1" w:themeFillTint="E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1" w:themeTint="EA" w:fill="5d8dc2" w:themeFill="accent1" w:themeFillTint="E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1" w:themeTint="EA" w:fill="5d8dc2" w:themeFill="accent1" w:themeFillTint="EA"/>
      </w:tcPr>
    </w:tblStylePr>
  </w:style>
  <w:style w:type="table" w:styleId="1019">
    <w:name w:val="Lined - Accent 2"/>
    <w:basedOn w:val="1043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2" w:themeTint="32" w:fill="f2dcdb" w:themeFill="accent2" w:themeFillTint="32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2" w:themeTint="32" w:fill="f2dcdb" w:themeFill="accent2" w:themeFillTint="32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2" w:themeTint="97" w:fill="d99694" w:themeFill="accent2" w:themeFillTint="97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2" w:themeTint="97" w:fill="d99694" w:themeFill="accent2" w:themeFillTint="97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2" w:themeTint="97" w:fill="d99694" w:themeFill="accent2" w:themeFillTint="97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2" w:themeTint="97" w:fill="d99694" w:themeFill="accent2" w:themeFillTint="97"/>
      </w:tcPr>
    </w:tblStylePr>
  </w:style>
  <w:style w:type="table" w:styleId="1020">
    <w:name w:val="Lined - Accent 3"/>
    <w:basedOn w:val="1043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3" w:themeTint="34" w:fill="eaf0dd" w:themeFill="accent3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3" w:themeTint="34" w:fill="eaf0dd" w:themeFill="accent3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3" w:themeTint="FE" w:fill="9bba59" w:themeFill="accent3" w:themeFillTint="FE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3" w:themeTint="FE" w:fill="9bba59" w:themeFill="accent3" w:themeFillTint="FE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3" w:themeTint="FE" w:fill="9bba59" w:themeFill="accent3" w:themeFillTint="FE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3" w:themeTint="FE" w:fill="9bba59" w:themeFill="accent3" w:themeFillTint="FE"/>
      </w:tcPr>
    </w:tblStylePr>
  </w:style>
  <w:style w:type="table" w:styleId="1021">
    <w:name w:val="Lined - Accent 4"/>
    <w:basedOn w:val="1043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4" w:themeTint="34" w:fill="e5dfec" w:themeFill="accent4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4" w:themeTint="34" w:fill="e5dfec" w:themeFill="accent4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4" w:themeTint="9A" w:fill="b2a1c6" w:themeFill="accent4" w:themeFillTint="9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4" w:themeTint="9A" w:fill="b2a1c6" w:themeFill="accent4" w:themeFillTint="9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4" w:themeTint="9A" w:fill="b2a1c6" w:themeFill="accent4" w:themeFillTint="9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4" w:themeTint="9A" w:fill="b2a1c6" w:themeFill="accent4" w:themeFillTint="9A"/>
      </w:tcPr>
    </w:tblStylePr>
  </w:style>
  <w:style w:type="table" w:styleId="1022">
    <w:name w:val="Lined - Accent 5"/>
    <w:basedOn w:val="1043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5" w:themeTint="34" w:fill="daeef3" w:themeFill="accent5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5" w:themeTint="34" w:fill="daeef3" w:themeFill="accent5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5" w:fill="4bacc6" w:themeFill="accent5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5" w:fill="4bacc6" w:themeFill="accent5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5" w:fill="4bacc6" w:themeFill="accent5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5" w:fill="4bacc6" w:themeFill="accent5"/>
      </w:tcPr>
    </w:tblStylePr>
  </w:style>
  <w:style w:type="table" w:styleId="1023">
    <w:name w:val="Lined - Accent 6"/>
    <w:basedOn w:val="1043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6" w:themeTint="34" w:fill="fde9d8" w:themeFill="accent6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6" w:themeTint="34" w:fill="fde9d8" w:themeFill="accent6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6" w:fill="f79646" w:themeFill="accent6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6" w:fill="f79646" w:themeFill="accent6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6" w:fill="f79646" w:themeFill="accent6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6" w:fill="f79646" w:themeFill="accent6"/>
      </w:tcPr>
    </w:tblStylePr>
  </w:style>
  <w:style w:type="table" w:styleId="1024">
    <w:name w:val="Bordered &amp; Lined - Accent"/>
    <w:basedOn w:val="1043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</w:style>
  <w:style w:type="table" w:styleId="1025">
    <w:name w:val="Bordered &amp; Lined - Accent 1"/>
    <w:basedOn w:val="1043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1" w:themeTint="50" w:fill="c7d7ea" w:themeFill="accent1" w:themeFillTint="50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1" w:themeTint="50" w:fill="c7d7ea" w:themeFill="accent1" w:themeFillTint="50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1" w:themeTint="EA" w:fill="5d8dc2" w:themeFill="accent1" w:themeFillTint="E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1" w:themeTint="EA" w:fill="5d8dc2" w:themeFill="accent1" w:themeFillTint="E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1" w:themeTint="EA" w:fill="5d8dc2" w:themeFill="accent1" w:themeFillTint="E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1" w:themeTint="EA" w:fill="5d8dc2" w:themeFill="accent1" w:themeFillTint="EA"/>
      </w:tcPr>
    </w:tblStylePr>
  </w:style>
  <w:style w:type="table" w:styleId="1026">
    <w:name w:val="Bordered &amp; Lined - Accent 2"/>
    <w:basedOn w:val="1043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2" w:themeTint="32" w:fill="f2dcdb" w:themeFill="accent2" w:themeFillTint="32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2" w:themeTint="32" w:fill="f2dcdb" w:themeFill="accent2" w:themeFillTint="32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2" w:themeTint="97" w:fill="d99694" w:themeFill="accent2" w:themeFillTint="97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2" w:themeTint="97" w:fill="d99694" w:themeFill="accent2" w:themeFillTint="97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2" w:themeTint="97" w:fill="d99694" w:themeFill="accent2" w:themeFillTint="97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2" w:themeTint="97" w:fill="d99694" w:themeFill="accent2" w:themeFillTint="97"/>
      </w:tcPr>
    </w:tblStylePr>
  </w:style>
  <w:style w:type="table" w:styleId="1027">
    <w:name w:val="Bordered &amp; Lined - Accent 3"/>
    <w:basedOn w:val="1043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3" w:themeTint="34" w:fill="eaf0dd" w:themeFill="accent3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3" w:themeTint="34" w:fill="eaf0dd" w:themeFill="accent3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3" w:themeTint="FE" w:fill="9bba59" w:themeFill="accent3" w:themeFillTint="FE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3" w:themeTint="FE" w:fill="9bba59" w:themeFill="accent3" w:themeFillTint="FE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3" w:themeTint="FE" w:fill="9bba59" w:themeFill="accent3" w:themeFillTint="FE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3" w:themeTint="FE" w:fill="9bba59" w:themeFill="accent3" w:themeFillTint="FE"/>
      </w:tcPr>
    </w:tblStylePr>
  </w:style>
  <w:style w:type="table" w:styleId="1028">
    <w:name w:val="Bordered &amp; Lined - Accent 4"/>
    <w:basedOn w:val="1043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4" w:themeTint="34" w:fill="e5dfec" w:themeFill="accent4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4" w:themeTint="34" w:fill="e5dfec" w:themeFill="accent4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4" w:themeTint="9A" w:fill="b2a1c6" w:themeFill="accent4" w:themeFillTint="9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4" w:themeTint="9A" w:fill="b2a1c6" w:themeFill="accent4" w:themeFillTint="9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4" w:themeTint="9A" w:fill="b2a1c6" w:themeFill="accent4" w:themeFillTint="9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4" w:themeTint="9A" w:fill="b2a1c6" w:themeFill="accent4" w:themeFillTint="9A"/>
      </w:tcPr>
    </w:tblStylePr>
  </w:style>
  <w:style w:type="table" w:styleId="1029">
    <w:name w:val="Bordered &amp; Lined - Accent 5"/>
    <w:basedOn w:val="1043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5" w:themeTint="34" w:fill="daeef3" w:themeFill="accent5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5" w:themeTint="34" w:fill="daeef3" w:themeFill="accent5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5" w:fill="4bacc6" w:themeFill="accent5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5" w:fill="4bacc6" w:themeFill="accent5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5" w:fill="4bacc6" w:themeFill="accent5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5" w:fill="4bacc6" w:themeFill="accent5"/>
      </w:tcPr>
    </w:tblStylePr>
  </w:style>
  <w:style w:type="table" w:styleId="1030">
    <w:name w:val="Bordered &amp; Lined - Accent 6"/>
    <w:basedOn w:val="1043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6" w:themeTint="34" w:fill="fde9d8" w:themeFill="accent6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6" w:themeTint="34" w:fill="fde9d8" w:themeFill="accent6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6" w:fill="f79646" w:themeFill="accent6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6" w:fill="f79646" w:themeFill="accent6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6" w:fill="f79646" w:themeFill="accent6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6" w:fill="f79646" w:themeFill="accent6"/>
      </w:tcPr>
    </w:tblStylePr>
  </w:style>
  <w:style w:type="table" w:styleId="1031">
    <w:name w:val="Bordered"/>
    <w:basedOn w:val="104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text1" w:themeTint="80" w:sz="12" w:space="0"/>
        </w:tcBorders>
      </w:tcPr>
    </w:tblStylePr>
  </w:style>
  <w:style w:type="table" w:styleId="1032">
    <w:name w:val="Bordered - Accent 1"/>
    <w:basedOn w:val="104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1" w:sz="12" w:space="0"/>
        </w:tcBorders>
      </w:tcPr>
    </w:tblStylePr>
  </w:style>
  <w:style w:type="table" w:styleId="1033">
    <w:name w:val="Bordered - Accent 2"/>
    <w:basedOn w:val="104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2" w:themeTint="97" w:sz="12" w:space="0"/>
        </w:tcBorders>
      </w:tcPr>
    </w:tblStylePr>
  </w:style>
  <w:style w:type="table" w:styleId="1034">
    <w:name w:val="Bordered - Accent 3"/>
    <w:basedOn w:val="104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3" w:themeTint="98" w:sz="12" w:space="0"/>
        </w:tcBorders>
      </w:tcPr>
    </w:tblStylePr>
  </w:style>
  <w:style w:type="table" w:styleId="1035">
    <w:name w:val="Bordered - Accent 4"/>
    <w:basedOn w:val="104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4" w:themeTint="9A" w:sz="12" w:space="0"/>
        </w:tcBorders>
      </w:tcPr>
    </w:tblStylePr>
  </w:style>
  <w:style w:type="table" w:styleId="1036">
    <w:name w:val="Bordered - Accent 5"/>
    <w:basedOn w:val="104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5" w:themeTint="9A" w:sz="12" w:space="0"/>
        </w:tcBorders>
      </w:tcPr>
    </w:tblStylePr>
  </w:style>
  <w:style w:type="table" w:styleId="1037">
    <w:name w:val="Bordered - Accent 6"/>
    <w:basedOn w:val="104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6" w:themeTint="98" w:sz="12" w:space="0"/>
        </w:tcBorders>
      </w:tcPr>
    </w:tblStylePr>
  </w:style>
  <w:style w:type="character" w:styleId="1038">
    <w:name w:val="footnote reference"/>
    <w:basedOn w:val="1089"/>
    <w:uiPriority w:val="99"/>
    <w:unhideWhenUsed/>
    <w:rPr>
      <w:vertAlign w:val="superscript"/>
    </w:rPr>
  </w:style>
  <w:style w:type="character" w:styleId="1039">
    <w:name w:val="Endnote Text Char"/>
    <w:link w:val="1296"/>
    <w:uiPriority w:val="99"/>
    <w:rPr>
      <w:sz w:val="20"/>
    </w:rPr>
  </w:style>
  <w:style w:type="character" w:styleId="1040">
    <w:name w:val="endnote reference"/>
    <w:basedOn w:val="1089"/>
    <w:uiPriority w:val="99"/>
    <w:semiHidden/>
    <w:unhideWhenUsed/>
    <w:rPr>
      <w:vertAlign w:val="superscript"/>
    </w:rPr>
  </w:style>
  <w:style w:type="paragraph" w:styleId="1041">
    <w:name w:val="TOC Heading"/>
    <w:uiPriority w:val="39"/>
    <w:unhideWhenUsed/>
  </w:style>
  <w:style w:type="paragraph" w:styleId="1042">
    <w:name w:val="table of figures"/>
    <w:basedOn w:val="1044"/>
    <w:next w:val="1044"/>
    <w:uiPriority w:val="99"/>
    <w:unhideWhenUsed/>
    <w:pPr>
      <w:spacing w:after="0" w:afterAutospacing="0"/>
    </w:pPr>
  </w:style>
  <w:style w:type="table" w:styleId="1043" w:default="1">
    <w:name w:val="Normal Table"/>
    <w:uiPriority w:val="99"/>
    <w:semiHidden/>
    <w:unhideWhenUsed/>
    <w:qFormat/>
    <w:tblPr>
      <w:tblInd w:w="0" w:type="dxa"/>
      <w:tblCellMar>
        <w:left w:w="108" w:type="dxa"/>
        <w:top w:w="0" w:type="dxa"/>
        <w:right w:w="108" w:type="dxa"/>
        <w:bottom w:w="0" w:type="dxa"/>
      </w:tblCellMar>
    </w:tblPr>
  </w:style>
  <w:style w:type="paragraph" w:styleId="1044" w:default="1">
    <w:name w:val="Normal"/>
    <w:next w:val="1044"/>
    <w:link w:val="1044"/>
    <w:pPr>
      <w:widowControl/>
    </w:pPr>
    <w:rPr>
      <w:rFonts w:ascii="Times New Roman" w:hAnsi="Times New Roman" w:eastAsia="Times New Roman" w:cs="Times New Roman"/>
      <w:bCs/>
      <w:i/>
      <w:iCs/>
      <w:color w:val="auto"/>
      <w:sz w:val="28"/>
      <w:szCs w:val="18"/>
      <w:u w:val="single"/>
      <w:lang w:val="ru-RU" w:eastAsia="zh-CN" w:bidi="ar-SA"/>
    </w:rPr>
  </w:style>
  <w:style w:type="paragraph" w:styleId="1045">
    <w:name w:val="Heading 1"/>
    <w:basedOn w:val="1044"/>
    <w:next w:val="1044"/>
    <w:link w:val="1044"/>
    <w:pPr>
      <w:numPr>
        <w:ilvl w:val="0"/>
        <w:numId w:val="1"/>
      </w:numPr>
      <w:jc w:val="center"/>
      <w:keepNext/>
      <w:spacing w:before="0" w:after="222"/>
      <w:outlineLvl w:val="0"/>
    </w:pPr>
    <w:rPr>
      <w:b/>
      <w:i w:val="0"/>
      <w:iCs w:val="0"/>
      <w:color w:val="0000ff"/>
      <w:u w:val="none"/>
    </w:rPr>
  </w:style>
  <w:style w:type="paragraph" w:styleId="1046">
    <w:name w:val="Heading 2"/>
    <w:basedOn w:val="1044"/>
    <w:next w:val="1044"/>
    <w:link w:val="1044"/>
    <w:pPr>
      <w:numPr>
        <w:ilvl w:val="1"/>
        <w:numId w:val="1"/>
      </w:numPr>
      <w:keepNext/>
      <w:outlineLvl w:val="1"/>
    </w:pPr>
    <w:rPr>
      <w:b/>
      <w:i w:val="0"/>
      <w:color w:val="0000ff"/>
      <w:szCs w:val="28"/>
      <w:u w:val="none"/>
    </w:rPr>
  </w:style>
  <w:style w:type="paragraph" w:styleId="1047">
    <w:name w:val="Heading 3"/>
    <w:basedOn w:val="1044"/>
    <w:next w:val="1044"/>
    <w:link w:val="1044"/>
    <w:pPr>
      <w:numPr>
        <w:ilvl w:val="2"/>
        <w:numId w:val="1"/>
      </w:numPr>
      <w:keepNext/>
      <w:outlineLvl w:val="2"/>
    </w:pPr>
    <w:rPr>
      <w:b/>
      <w:i w:val="0"/>
      <w:iCs w:val="0"/>
      <w:szCs w:val="20"/>
      <w:u w:val="none"/>
    </w:rPr>
  </w:style>
  <w:style w:type="paragraph" w:styleId="1048">
    <w:name w:val="Heading 4"/>
    <w:basedOn w:val="1044"/>
    <w:next w:val="1044"/>
    <w:link w:val="1044"/>
    <w:pPr>
      <w:numPr>
        <w:ilvl w:val="3"/>
        <w:numId w:val="1"/>
      </w:numPr>
      <w:jc w:val="both"/>
      <w:keepNext/>
      <w:spacing w:before="0" w:after="222"/>
      <w:outlineLvl w:val="3"/>
    </w:pPr>
    <w:rPr>
      <w:b/>
      <w:i w:val="0"/>
      <w:iCs w:val="0"/>
      <w:szCs w:val="20"/>
      <w:u w:val="none"/>
    </w:rPr>
  </w:style>
  <w:style w:type="paragraph" w:styleId="1049">
    <w:name w:val="Heading 5"/>
    <w:basedOn w:val="1044"/>
    <w:next w:val="1044"/>
    <w:link w:val="1044"/>
    <w:pPr>
      <w:numPr>
        <w:ilvl w:val="4"/>
        <w:numId w:val="1"/>
      </w:numPr>
      <w:jc w:val="both"/>
      <w:keepNext/>
      <w:spacing w:before="0" w:after="222"/>
      <w:outlineLvl w:val="4"/>
    </w:pPr>
    <w:rPr>
      <w:bCs w:val="0"/>
      <w:i w:val="0"/>
      <w:iCs w:val="0"/>
      <w:szCs w:val="20"/>
      <w:u w:val="none"/>
    </w:rPr>
  </w:style>
  <w:style w:type="paragraph" w:styleId="1050">
    <w:name w:val="Heading 6"/>
    <w:basedOn w:val="1044"/>
    <w:next w:val="1044"/>
    <w:link w:val="1044"/>
    <w:pPr>
      <w:numPr>
        <w:ilvl w:val="5"/>
        <w:numId w:val="1"/>
      </w:numPr>
      <w:jc w:val="right"/>
      <w:keepNext/>
      <w:spacing w:before="0" w:after="222"/>
      <w:outlineLvl w:val="5"/>
    </w:pPr>
    <w:rPr>
      <w:bCs w:val="0"/>
      <w:i w:val="0"/>
      <w:iCs w:val="0"/>
      <w:szCs w:val="20"/>
      <w:u w:val="none"/>
    </w:rPr>
  </w:style>
  <w:style w:type="paragraph" w:styleId="1051">
    <w:name w:val="Heading 7"/>
    <w:basedOn w:val="1044"/>
    <w:next w:val="1044"/>
    <w:link w:val="1044"/>
    <w:pPr>
      <w:numPr>
        <w:ilvl w:val="6"/>
        <w:numId w:val="1"/>
      </w:numPr>
      <w:jc w:val="center"/>
      <w:keepNext/>
      <w:spacing w:line="360" w:lineRule="auto"/>
      <w:outlineLvl w:val="6"/>
    </w:pPr>
    <w:rPr>
      <w:b/>
      <w:bCs w:val="0"/>
      <w:i w:val="0"/>
      <w:iCs w:val="0"/>
      <w:szCs w:val="20"/>
      <w:u w:val="none"/>
    </w:rPr>
  </w:style>
  <w:style w:type="paragraph" w:styleId="1052">
    <w:name w:val="Heading 8"/>
    <w:basedOn w:val="1044"/>
    <w:next w:val="1044"/>
    <w:link w:val="1044"/>
    <w:pPr>
      <w:numPr>
        <w:ilvl w:val="7"/>
        <w:numId w:val="1"/>
      </w:numPr>
      <w:jc w:val="center"/>
      <w:keepNext/>
      <w:shd w:val="clear" w:color="auto" w:fill="ffffff"/>
      <w:outlineLvl w:val="7"/>
    </w:pPr>
    <w:rPr>
      <w:b/>
      <w:i w:val="0"/>
      <w:color w:val="0000ff"/>
      <w:spacing w:val="-6"/>
      <w:u w:val="none"/>
    </w:rPr>
  </w:style>
  <w:style w:type="paragraph" w:styleId="1053">
    <w:name w:val="Heading 9"/>
    <w:basedOn w:val="1044"/>
    <w:next w:val="1044"/>
    <w:link w:val="1044"/>
    <w:pPr>
      <w:numPr>
        <w:ilvl w:val="8"/>
        <w:numId w:val="1"/>
      </w:numPr>
      <w:jc w:val="right"/>
      <w:keepNext/>
      <w:spacing w:before="0" w:after="444"/>
      <w:outlineLvl w:val="8"/>
    </w:pPr>
    <w:rPr>
      <w:b/>
      <w:bCs w:val="0"/>
      <w:i w:val="0"/>
      <w:iCs w:val="0"/>
      <w:sz w:val="24"/>
      <w:szCs w:val="20"/>
      <w:u w:val="none"/>
    </w:rPr>
  </w:style>
  <w:style w:type="character" w:styleId="1054">
    <w:name w:val="WW8Num3z0"/>
    <w:next w:val="1054"/>
    <w:link w:val="1044"/>
    <w:rPr>
      <w:rFonts w:ascii="Symbol" w:hAnsi="Symbol" w:cs="Symbol"/>
    </w:rPr>
  </w:style>
  <w:style w:type="character" w:styleId="1055">
    <w:name w:val="WW8Num3z1"/>
    <w:next w:val="1055"/>
    <w:link w:val="1044"/>
    <w:rPr>
      <w:rFonts w:ascii="Courier New" w:hAnsi="Courier New" w:cs="Courier New"/>
    </w:rPr>
  </w:style>
  <w:style w:type="character" w:styleId="1056">
    <w:name w:val="WW8Num3z2"/>
    <w:next w:val="1056"/>
    <w:link w:val="1044"/>
    <w:rPr>
      <w:rFonts w:ascii="Wingdings" w:hAnsi="Wingdings" w:cs="Wingdings"/>
    </w:rPr>
  </w:style>
  <w:style w:type="character" w:styleId="1057">
    <w:name w:val="WW8Num4z0"/>
    <w:next w:val="1057"/>
    <w:link w:val="1044"/>
    <w:rPr>
      <w:rFonts w:ascii="Symbol" w:hAnsi="Symbol" w:cs="Symbol"/>
      <w:u w:val="none"/>
    </w:rPr>
  </w:style>
  <w:style w:type="character" w:styleId="1058">
    <w:name w:val="WW8Num4z1"/>
    <w:next w:val="1058"/>
    <w:link w:val="1044"/>
    <w:rPr>
      <w:rFonts w:ascii="Courier New" w:hAnsi="Courier New" w:cs="Courier New"/>
    </w:rPr>
  </w:style>
  <w:style w:type="character" w:styleId="1059">
    <w:name w:val="WW8Num4z2"/>
    <w:next w:val="1059"/>
    <w:link w:val="1044"/>
    <w:rPr>
      <w:rFonts w:ascii="Wingdings" w:hAnsi="Wingdings" w:cs="Wingdings"/>
    </w:rPr>
  </w:style>
  <w:style w:type="character" w:styleId="1060">
    <w:name w:val="WW8Num4z3"/>
    <w:next w:val="1060"/>
    <w:link w:val="1044"/>
    <w:rPr>
      <w:rFonts w:ascii="Symbol" w:hAnsi="Symbol" w:cs="Symbol"/>
    </w:rPr>
  </w:style>
  <w:style w:type="character" w:styleId="1061">
    <w:name w:val="WW8Num5z0"/>
    <w:next w:val="1061"/>
    <w:link w:val="1044"/>
    <w:rPr>
      <w:rFonts w:ascii="Symbol" w:hAnsi="Symbol" w:cs="Symbol"/>
    </w:rPr>
  </w:style>
  <w:style w:type="character" w:styleId="1062">
    <w:name w:val="WW8Num5z1"/>
    <w:next w:val="1062"/>
    <w:link w:val="1044"/>
    <w:rPr>
      <w:rFonts w:ascii="Courier New" w:hAnsi="Courier New" w:cs="Courier New"/>
    </w:rPr>
  </w:style>
  <w:style w:type="character" w:styleId="1063">
    <w:name w:val="WW8Num5z2"/>
    <w:next w:val="1063"/>
    <w:link w:val="1044"/>
    <w:rPr>
      <w:rFonts w:ascii="Wingdings" w:hAnsi="Wingdings" w:cs="Wingdings"/>
    </w:rPr>
  </w:style>
  <w:style w:type="character" w:styleId="1064">
    <w:name w:val="WW8Num7z0"/>
    <w:next w:val="1064"/>
    <w:link w:val="1044"/>
    <w:rPr>
      <w:rFonts w:ascii="Symbol" w:hAnsi="Symbol" w:cs="Symbol"/>
    </w:rPr>
  </w:style>
  <w:style w:type="character" w:styleId="1065">
    <w:name w:val="WW8Num8z0"/>
    <w:next w:val="1065"/>
    <w:link w:val="1044"/>
    <w:rPr>
      <w:rFonts w:ascii="Symbol" w:hAnsi="Symbol" w:cs="Symbol"/>
    </w:rPr>
  </w:style>
  <w:style w:type="character" w:styleId="1066">
    <w:name w:val="WW8Num8z1"/>
    <w:next w:val="1066"/>
    <w:link w:val="1044"/>
    <w:rPr>
      <w:rFonts w:ascii="Courier New" w:hAnsi="Courier New" w:cs="Courier New"/>
    </w:rPr>
  </w:style>
  <w:style w:type="character" w:styleId="1067">
    <w:name w:val="WW8Num8z2"/>
    <w:next w:val="1067"/>
    <w:link w:val="1044"/>
    <w:rPr>
      <w:rFonts w:ascii="Wingdings" w:hAnsi="Wingdings" w:cs="Wingdings"/>
    </w:rPr>
  </w:style>
  <w:style w:type="character" w:styleId="1068">
    <w:name w:val="WW8Num9z0"/>
    <w:next w:val="1068"/>
    <w:link w:val="1044"/>
    <w:rPr>
      <w:i w:val="0"/>
      <w:iCs w:val="0"/>
    </w:rPr>
  </w:style>
  <w:style w:type="character" w:styleId="1069">
    <w:name w:val="WW8Num10z0"/>
    <w:next w:val="1069"/>
    <w:link w:val="1044"/>
    <w:rPr>
      <w:rFonts w:ascii="Symbol" w:hAnsi="Symbol" w:cs="Symbol"/>
    </w:rPr>
  </w:style>
  <w:style w:type="character" w:styleId="1070">
    <w:name w:val="WW8Num10z1"/>
    <w:next w:val="1070"/>
    <w:link w:val="1044"/>
    <w:rPr>
      <w:rFonts w:ascii="Courier New" w:hAnsi="Courier New" w:cs="Courier New"/>
    </w:rPr>
  </w:style>
  <w:style w:type="character" w:styleId="1071">
    <w:name w:val="WW8Num10z2"/>
    <w:next w:val="1071"/>
    <w:link w:val="1044"/>
    <w:rPr>
      <w:rFonts w:ascii="Wingdings" w:hAnsi="Wingdings" w:cs="Wingdings"/>
    </w:rPr>
  </w:style>
  <w:style w:type="character" w:styleId="1072">
    <w:name w:val="WW8Num11z0"/>
    <w:next w:val="1072"/>
    <w:link w:val="1044"/>
    <w:rPr>
      <w:rFonts w:cs="Wingdings"/>
    </w:rPr>
  </w:style>
  <w:style w:type="character" w:styleId="1073">
    <w:name w:val="WW8Num11z1"/>
    <w:next w:val="1073"/>
    <w:link w:val="1044"/>
    <w:rPr>
      <w:rFonts w:cs="Symbol"/>
    </w:rPr>
  </w:style>
  <w:style w:type="character" w:styleId="1074">
    <w:name w:val="WW8Num11z2"/>
    <w:next w:val="1074"/>
    <w:link w:val="1044"/>
    <w:rPr>
      <w:rFonts w:cs="Courier New"/>
    </w:rPr>
  </w:style>
  <w:style w:type="character" w:styleId="1075">
    <w:name w:val="WW8Num12z0"/>
    <w:next w:val="1075"/>
    <w:link w:val="1044"/>
    <w:rPr>
      <w:rFonts w:ascii="Symbol" w:hAnsi="Symbol" w:cs="OpenSymbol"/>
    </w:rPr>
  </w:style>
  <w:style w:type="character" w:styleId="1076">
    <w:name w:val="WW8Num12z1"/>
    <w:next w:val="1076"/>
    <w:link w:val="1044"/>
    <w:rPr>
      <w:rFonts w:ascii="Wingdings" w:hAnsi="Wingdings" w:cs="OpenSymbol"/>
    </w:rPr>
  </w:style>
  <w:style w:type="character" w:styleId="1077">
    <w:name w:val="Основной шрифт абзаца"/>
    <w:next w:val="1077"/>
    <w:link w:val="1044"/>
  </w:style>
  <w:style w:type="character" w:styleId="1078">
    <w:name w:val="Основной шрифт абзаца2"/>
    <w:next w:val="1078"/>
    <w:link w:val="1044"/>
  </w:style>
  <w:style w:type="character" w:styleId="1079">
    <w:name w:val="WW8Num2z0"/>
    <w:next w:val="1079"/>
    <w:link w:val="1044"/>
    <w:rPr>
      <w:rFonts w:ascii="Symbol" w:hAnsi="Symbol" w:cs="Symbol"/>
    </w:rPr>
  </w:style>
  <w:style w:type="character" w:styleId="1080">
    <w:name w:val="WW8Num2z1"/>
    <w:next w:val="1080"/>
    <w:link w:val="1044"/>
    <w:rPr>
      <w:rFonts w:ascii="Courier New" w:hAnsi="Courier New" w:cs="Courier New"/>
    </w:rPr>
  </w:style>
  <w:style w:type="character" w:styleId="1081">
    <w:name w:val="WW8Num2z2"/>
    <w:next w:val="1081"/>
    <w:link w:val="1044"/>
    <w:rPr>
      <w:rFonts w:ascii="Wingdings" w:hAnsi="Wingdings" w:cs="Wingdings"/>
    </w:rPr>
  </w:style>
  <w:style w:type="character" w:styleId="1082">
    <w:name w:val="WW8Num3z3"/>
    <w:next w:val="1082"/>
    <w:link w:val="1044"/>
    <w:rPr>
      <w:rFonts w:ascii="Symbol" w:hAnsi="Symbol" w:cs="Symbol"/>
    </w:rPr>
  </w:style>
  <w:style w:type="character" w:styleId="1083">
    <w:name w:val="WW8Num6z0"/>
    <w:next w:val="1083"/>
    <w:link w:val="1044"/>
    <w:rPr>
      <w:rFonts w:ascii="Symbol" w:hAnsi="Symbol" w:cs="Symbol"/>
    </w:rPr>
  </w:style>
  <w:style w:type="character" w:styleId="1084">
    <w:name w:val="WW8Num7z1"/>
    <w:next w:val="1084"/>
    <w:link w:val="1044"/>
    <w:rPr>
      <w:rFonts w:ascii="Courier New" w:hAnsi="Courier New" w:cs="Courier New"/>
    </w:rPr>
  </w:style>
  <w:style w:type="character" w:styleId="1085">
    <w:name w:val="WW8Num7z2"/>
    <w:next w:val="1085"/>
    <w:link w:val="1044"/>
    <w:rPr>
      <w:rFonts w:ascii="Wingdings" w:hAnsi="Wingdings" w:cs="Wingdings"/>
    </w:rPr>
  </w:style>
  <w:style w:type="character" w:styleId="1086">
    <w:name w:val="WW8Num9z1"/>
    <w:next w:val="1086"/>
    <w:link w:val="1044"/>
    <w:rPr>
      <w:rFonts w:ascii="Courier New" w:hAnsi="Courier New" w:cs="Courier New"/>
    </w:rPr>
  </w:style>
  <w:style w:type="character" w:styleId="1087">
    <w:name w:val="WW8Num9z2"/>
    <w:next w:val="1087"/>
    <w:link w:val="1044"/>
    <w:rPr>
      <w:rFonts w:ascii="Wingdings" w:hAnsi="Wingdings" w:cs="Wingdings"/>
    </w:rPr>
  </w:style>
  <w:style w:type="character" w:styleId="1088">
    <w:name w:val="Основной шрифт абзаца1"/>
    <w:next w:val="1088"/>
    <w:link w:val="1044"/>
  </w:style>
  <w:style w:type="character" w:styleId="1089" w:default="1">
    <w:name w:val="Default Paragraph Font"/>
    <w:next w:val="1089"/>
    <w:link w:val="1044"/>
  </w:style>
  <w:style w:type="character" w:styleId="1090">
    <w:name w:val="Heading 1 Char"/>
    <w:next w:val="1090"/>
    <w:link w:val="1044"/>
    <w:rPr>
      <w:rFonts w:ascii="Arial" w:hAnsi="Arial" w:eastAsia="Arial" w:cs="Arial"/>
      <w:sz w:val="40"/>
      <w:szCs w:val="40"/>
    </w:rPr>
  </w:style>
  <w:style w:type="character" w:styleId="1091">
    <w:name w:val="Заголовок 2 Знак"/>
    <w:next w:val="1091"/>
    <w:link w:val="1044"/>
    <w:rPr>
      <w:rFonts w:ascii="Arial" w:hAnsi="Arial" w:eastAsia="Arial" w:cs="Arial"/>
      <w:sz w:val="34"/>
    </w:rPr>
  </w:style>
  <w:style w:type="character" w:styleId="1092">
    <w:name w:val="Заголовок 3 Знак"/>
    <w:next w:val="1092"/>
    <w:link w:val="1044"/>
    <w:rPr>
      <w:rFonts w:ascii="Arial" w:hAnsi="Arial" w:eastAsia="Arial" w:cs="Arial"/>
      <w:sz w:val="30"/>
      <w:szCs w:val="30"/>
    </w:rPr>
  </w:style>
  <w:style w:type="character" w:styleId="1093">
    <w:name w:val="Заголовок 4 Знак"/>
    <w:next w:val="1093"/>
    <w:link w:val="1044"/>
    <w:rPr>
      <w:rFonts w:ascii="Arial" w:hAnsi="Arial" w:eastAsia="Arial" w:cs="Arial"/>
      <w:b/>
      <w:bCs/>
      <w:sz w:val="26"/>
      <w:szCs w:val="26"/>
    </w:rPr>
  </w:style>
  <w:style w:type="character" w:styleId="1094">
    <w:name w:val="Заголовок 5 Знак"/>
    <w:next w:val="1094"/>
    <w:link w:val="1044"/>
    <w:rPr>
      <w:rFonts w:ascii="Arial" w:hAnsi="Arial" w:eastAsia="Arial" w:cs="Arial"/>
      <w:b/>
      <w:bCs/>
      <w:sz w:val="24"/>
      <w:szCs w:val="24"/>
    </w:rPr>
  </w:style>
  <w:style w:type="character" w:styleId="1095">
    <w:name w:val="Заголовок 6 Знак"/>
    <w:next w:val="1095"/>
    <w:link w:val="1044"/>
    <w:rPr>
      <w:rFonts w:ascii="Arial" w:hAnsi="Arial" w:eastAsia="Arial" w:cs="Arial"/>
      <w:b/>
      <w:bCs/>
      <w:sz w:val="22"/>
      <w:szCs w:val="22"/>
    </w:rPr>
  </w:style>
  <w:style w:type="character" w:styleId="1096">
    <w:name w:val="Заголовок 7 Знак"/>
    <w:next w:val="1096"/>
    <w:link w:val="1044"/>
    <w:rPr>
      <w:rFonts w:ascii="Arial" w:hAnsi="Arial" w:eastAsia="Arial" w:cs="Arial"/>
      <w:b/>
      <w:bCs/>
      <w:i/>
      <w:iCs/>
      <w:sz w:val="22"/>
      <w:szCs w:val="22"/>
    </w:rPr>
  </w:style>
  <w:style w:type="character" w:styleId="1097">
    <w:name w:val="Заголовок 8 Знак"/>
    <w:next w:val="1097"/>
    <w:link w:val="1044"/>
    <w:rPr>
      <w:rFonts w:ascii="Arial" w:hAnsi="Arial" w:eastAsia="Arial" w:cs="Arial"/>
      <w:i/>
      <w:iCs/>
      <w:sz w:val="22"/>
      <w:szCs w:val="22"/>
    </w:rPr>
  </w:style>
  <w:style w:type="character" w:styleId="1098">
    <w:name w:val="Заголовок 9 Знак"/>
    <w:next w:val="1098"/>
    <w:link w:val="1044"/>
    <w:rPr>
      <w:rFonts w:ascii="Arial" w:hAnsi="Arial" w:eastAsia="Arial" w:cs="Arial"/>
      <w:i/>
      <w:iCs/>
      <w:sz w:val="21"/>
      <w:szCs w:val="21"/>
    </w:rPr>
  </w:style>
  <w:style w:type="character" w:styleId="1099">
    <w:name w:val="Название Знак"/>
    <w:next w:val="1099"/>
    <w:link w:val="1044"/>
    <w:rPr>
      <w:sz w:val="48"/>
      <w:szCs w:val="48"/>
    </w:rPr>
  </w:style>
  <w:style w:type="character" w:styleId="1100">
    <w:name w:val="Подзаголовок Знак"/>
    <w:next w:val="1100"/>
    <w:link w:val="1044"/>
    <w:rPr>
      <w:sz w:val="24"/>
      <w:szCs w:val="24"/>
    </w:rPr>
  </w:style>
  <w:style w:type="character" w:styleId="1101">
    <w:name w:val="Цитата 2 Знак"/>
    <w:next w:val="1101"/>
    <w:link w:val="1044"/>
    <w:rPr>
      <w:i/>
    </w:rPr>
  </w:style>
  <w:style w:type="character" w:styleId="1102">
    <w:name w:val="Выделенная цитата Знак"/>
    <w:next w:val="1102"/>
    <w:link w:val="1044"/>
    <w:rPr>
      <w:i/>
    </w:rPr>
  </w:style>
  <w:style w:type="character" w:styleId="1103">
    <w:name w:val="Header Char"/>
    <w:next w:val="1103"/>
    <w:link w:val="1044"/>
  </w:style>
  <w:style w:type="character" w:styleId="1104">
    <w:name w:val="Footer Char"/>
    <w:next w:val="1104"/>
    <w:link w:val="1044"/>
  </w:style>
  <w:style w:type="character" w:styleId="1105">
    <w:name w:val="Нижний колонтитул Знак"/>
    <w:next w:val="1105"/>
    <w:link w:val="1044"/>
  </w:style>
  <w:style w:type="character" w:styleId="1106">
    <w:name w:val="Hyperlink"/>
    <w:next w:val="1106"/>
    <w:link w:val="1044"/>
    <w:rPr>
      <w:color w:val="0000ff"/>
      <w:u w:val="single"/>
    </w:rPr>
  </w:style>
  <w:style w:type="character" w:styleId="1107">
    <w:name w:val="Footnote Text Char"/>
    <w:next w:val="1107"/>
    <w:link w:val="1044"/>
    <w:rPr>
      <w:sz w:val="18"/>
    </w:rPr>
  </w:style>
  <w:style w:type="character" w:styleId="1108">
    <w:name w:val="Символ сноски"/>
    <w:next w:val="1108"/>
    <w:link w:val="1044"/>
    <w:rPr>
      <w:vertAlign w:val="superscript"/>
    </w:rPr>
  </w:style>
  <w:style w:type="character" w:styleId="1109">
    <w:name w:val="Знак сноски1"/>
    <w:next w:val="1109"/>
    <w:link w:val="1044"/>
    <w:rPr>
      <w:vertAlign w:val="superscript"/>
    </w:rPr>
  </w:style>
  <w:style w:type="character" w:styleId="1110">
    <w:name w:val="Текст концевой сноски Знак"/>
    <w:next w:val="1110"/>
    <w:link w:val="1044"/>
    <w:rPr>
      <w:sz w:val="20"/>
    </w:rPr>
  </w:style>
  <w:style w:type="character" w:styleId="1111">
    <w:name w:val="Символ концевой сноски"/>
    <w:next w:val="1111"/>
    <w:link w:val="1044"/>
    <w:rPr>
      <w:vertAlign w:val="superscript"/>
    </w:rPr>
  </w:style>
  <w:style w:type="character" w:styleId="1112">
    <w:name w:val="Знак концевой сноски1"/>
    <w:next w:val="1112"/>
    <w:link w:val="1044"/>
    <w:rPr>
      <w:vertAlign w:val="superscript"/>
    </w:rPr>
  </w:style>
  <w:style w:type="character" w:styleId="1113">
    <w:name w:val="FollowedHyperlink"/>
    <w:next w:val="1113"/>
    <w:link w:val="1044"/>
    <w:rPr>
      <w:color w:val="800080"/>
      <w:u w:val="single"/>
    </w:rPr>
  </w:style>
  <w:style w:type="character" w:styleId="1114">
    <w:name w:val="page number"/>
    <w:basedOn w:val="1089"/>
    <w:next w:val="1114"/>
    <w:link w:val="1044"/>
  </w:style>
  <w:style w:type="character" w:styleId="1115">
    <w:name w:val="Заголовок 1 Знак"/>
    <w:next w:val="1115"/>
    <w:link w:val="1044"/>
    <w:rPr>
      <w:b/>
      <w:bCs/>
      <w:color w:val="0000ff"/>
      <w:sz w:val="28"/>
      <w:szCs w:val="18"/>
    </w:rPr>
  </w:style>
  <w:style w:type="character" w:styleId="1116">
    <w:name w:val="Основной текст с отступом Знак"/>
    <w:next w:val="1116"/>
    <w:link w:val="1044"/>
    <w:rPr>
      <w:b/>
      <w:bCs/>
      <w:i/>
      <w:iCs/>
      <w:color w:val="000000"/>
      <w:sz w:val="28"/>
      <w:szCs w:val="28"/>
      <w:u w:val="single"/>
      <w:lang w:val="ru-RU" w:bidi="ar-SA"/>
    </w:rPr>
  </w:style>
  <w:style w:type="character" w:styleId="1117">
    <w:name w:val="Основной текст с отступом 2 Знак"/>
    <w:next w:val="1117"/>
    <w:rPr>
      <w:bCs/>
      <w:color w:val="000000"/>
      <w:sz w:val="28"/>
      <w:szCs w:val="28"/>
      <w:lang w:val="ru-RU" w:bidi="ar-SA"/>
    </w:rPr>
  </w:style>
  <w:style w:type="character" w:styleId="1118">
    <w:name w:val="Основной текст с отступом 3 Знак"/>
    <w:next w:val="1118"/>
    <w:rPr>
      <w:bCs/>
      <w:sz w:val="28"/>
      <w:szCs w:val="28"/>
      <w:lang w:val="ru-RU" w:bidi="ar-SA"/>
    </w:rPr>
  </w:style>
  <w:style w:type="character" w:styleId="1119">
    <w:name w:val="Основной текст Знак"/>
    <w:next w:val="1119"/>
    <w:rPr>
      <w:bCs/>
      <w:color w:val="ff0000"/>
      <w:sz w:val="28"/>
      <w:szCs w:val="28"/>
      <w:lang w:val="ru-RU" w:bidi="ar-SA"/>
    </w:rPr>
  </w:style>
  <w:style w:type="character" w:styleId="1120">
    <w:name w:val="Верхний колонтитул Знак"/>
    <w:next w:val="1120"/>
    <w:link w:val="1044"/>
    <w:rPr>
      <w:sz w:val="24"/>
    </w:rPr>
  </w:style>
  <w:style w:type="character" w:styleId="1121">
    <w:name w:val="Текст сноски Знак"/>
    <w:next w:val="1121"/>
    <w:link w:val="1044"/>
    <w:rPr>
      <w:bCs/>
      <w:i/>
      <w:iCs/>
      <w:u w:val="single"/>
    </w:rPr>
  </w:style>
  <w:style w:type="character" w:styleId="1122">
    <w:name w:val="Основной текст 2 Знак"/>
    <w:next w:val="1122"/>
    <w:link w:val="1044"/>
    <w:rPr>
      <w:bCs/>
      <w:color w:val="000000"/>
      <w:sz w:val="28"/>
      <w:szCs w:val="28"/>
      <w:shd w:val="clear" w:color="auto" w:fill="ffffff"/>
    </w:rPr>
  </w:style>
  <w:style w:type="character" w:styleId="1123">
    <w:name w:val="blk"/>
    <w:next w:val="1123"/>
    <w:link w:val="1044"/>
  </w:style>
  <w:style w:type="character" w:styleId="1124">
    <w:name w:val="nobr"/>
    <w:next w:val="1124"/>
    <w:link w:val="1044"/>
  </w:style>
  <w:style w:type="character" w:styleId="1125">
    <w:name w:val="ep"/>
    <w:next w:val="1125"/>
    <w:link w:val="1044"/>
  </w:style>
  <w:style w:type="character" w:styleId="1126">
    <w:name w:val="Гипертекстовая ссылка"/>
    <w:next w:val="1126"/>
    <w:link w:val="1044"/>
    <w:rPr>
      <w:rFonts w:cs="Times New Roman"/>
      <w:color w:val="106bbe"/>
    </w:rPr>
  </w:style>
  <w:style w:type="character" w:styleId="1127">
    <w:name w:val="Текст выноски Знак"/>
    <w:next w:val="1127"/>
    <w:link w:val="1044"/>
    <w:rPr>
      <w:rFonts w:ascii="Tahoma" w:hAnsi="Tahoma" w:cs="Tahoma"/>
      <w:sz w:val="16"/>
      <w:szCs w:val="16"/>
    </w:rPr>
  </w:style>
  <w:style w:type="character" w:styleId="1128">
    <w:name w:val="annotation reference"/>
    <w:next w:val="1128"/>
    <w:link w:val="1044"/>
    <w:rPr>
      <w:sz w:val="16"/>
      <w:szCs w:val="16"/>
    </w:rPr>
  </w:style>
  <w:style w:type="character" w:styleId="1129">
    <w:name w:val="Текст примечания Знак"/>
    <w:next w:val="1129"/>
    <w:link w:val="1044"/>
    <w:rPr>
      <w:bCs/>
      <w:i/>
      <w:iCs/>
      <w:u w:val="single"/>
    </w:rPr>
  </w:style>
  <w:style w:type="character" w:styleId="1130">
    <w:name w:val="Тема примечания Знак"/>
    <w:next w:val="1130"/>
    <w:link w:val="1044"/>
    <w:rPr>
      <w:b/>
      <w:bCs/>
      <w:i/>
      <w:iCs/>
      <w:u w:val="single"/>
    </w:rPr>
  </w:style>
  <w:style w:type="character" w:styleId="1131">
    <w:name w:val="Ссылка указателя"/>
    <w:next w:val="1131"/>
    <w:link w:val="1044"/>
  </w:style>
  <w:style w:type="character" w:styleId="1132">
    <w:name w:val="ListLabel 1"/>
    <w:next w:val="1132"/>
    <w:link w:val="1044"/>
  </w:style>
  <w:style w:type="character" w:styleId="1133">
    <w:name w:val="ListLabel 2"/>
    <w:next w:val="1133"/>
    <w:link w:val="1044"/>
  </w:style>
  <w:style w:type="character" w:styleId="1134">
    <w:name w:val="ListLabel 3"/>
    <w:next w:val="1134"/>
    <w:link w:val="1044"/>
  </w:style>
  <w:style w:type="character" w:styleId="1135">
    <w:name w:val="ListLabel 4"/>
    <w:next w:val="1135"/>
    <w:link w:val="1044"/>
  </w:style>
  <w:style w:type="character" w:styleId="1136">
    <w:name w:val="ListLabel 5"/>
    <w:next w:val="1136"/>
    <w:link w:val="1044"/>
  </w:style>
  <w:style w:type="character" w:styleId="1137">
    <w:name w:val="ListLabel 6"/>
    <w:next w:val="1137"/>
    <w:link w:val="1044"/>
  </w:style>
  <w:style w:type="character" w:styleId="1138">
    <w:name w:val="ListLabel 7"/>
    <w:next w:val="1138"/>
    <w:link w:val="1044"/>
  </w:style>
  <w:style w:type="character" w:styleId="1139">
    <w:name w:val="ListLabel 8"/>
    <w:next w:val="1139"/>
    <w:link w:val="1044"/>
  </w:style>
  <w:style w:type="character" w:styleId="1140">
    <w:name w:val="ListLabel 9"/>
    <w:next w:val="1140"/>
    <w:link w:val="1044"/>
  </w:style>
  <w:style w:type="character" w:styleId="1141">
    <w:name w:val="ListLabel 10"/>
    <w:next w:val="1141"/>
    <w:link w:val="1044"/>
    <w:rPr>
      <w:rFonts w:cs="Symbol"/>
    </w:rPr>
  </w:style>
  <w:style w:type="character" w:styleId="1142">
    <w:name w:val="ListLabel 11"/>
    <w:next w:val="1142"/>
    <w:link w:val="1044"/>
    <w:rPr>
      <w:rFonts w:cs="Courier New"/>
    </w:rPr>
  </w:style>
  <w:style w:type="character" w:styleId="1143">
    <w:name w:val="ListLabel 12"/>
    <w:next w:val="1143"/>
    <w:link w:val="1044"/>
    <w:rPr>
      <w:rFonts w:cs="Wingdings"/>
    </w:rPr>
  </w:style>
  <w:style w:type="character" w:styleId="1144">
    <w:name w:val="ListLabel 13"/>
    <w:next w:val="1144"/>
    <w:link w:val="1044"/>
    <w:rPr>
      <w:rFonts w:cs="Symbol"/>
    </w:rPr>
  </w:style>
  <w:style w:type="character" w:styleId="1145">
    <w:name w:val="ListLabel 14"/>
    <w:next w:val="1145"/>
    <w:link w:val="1044"/>
    <w:rPr>
      <w:rFonts w:cs="Courier New"/>
    </w:rPr>
  </w:style>
  <w:style w:type="character" w:styleId="1146">
    <w:name w:val="ListLabel 15"/>
    <w:next w:val="1146"/>
    <w:link w:val="1044"/>
    <w:rPr>
      <w:rFonts w:cs="Wingdings"/>
    </w:rPr>
  </w:style>
  <w:style w:type="character" w:styleId="1147">
    <w:name w:val="ListLabel 16"/>
    <w:next w:val="1147"/>
    <w:link w:val="1044"/>
    <w:rPr>
      <w:rFonts w:cs="Symbol"/>
    </w:rPr>
  </w:style>
  <w:style w:type="character" w:styleId="1148">
    <w:name w:val="ListLabel 17"/>
    <w:next w:val="1148"/>
    <w:link w:val="1044"/>
    <w:rPr>
      <w:rFonts w:cs="Courier New"/>
    </w:rPr>
  </w:style>
  <w:style w:type="character" w:styleId="1149">
    <w:name w:val="ListLabel 18"/>
    <w:next w:val="1149"/>
    <w:link w:val="1044"/>
    <w:rPr>
      <w:rFonts w:cs="Wingdings"/>
    </w:rPr>
  </w:style>
  <w:style w:type="character" w:styleId="1150">
    <w:name w:val="ListLabel 19"/>
    <w:next w:val="1150"/>
    <w:link w:val="1044"/>
    <w:rPr>
      <w:rFonts w:cs="Symbol"/>
      <w:u w:val="none"/>
    </w:rPr>
  </w:style>
  <w:style w:type="character" w:styleId="1151">
    <w:name w:val="ListLabel 20"/>
    <w:next w:val="1151"/>
    <w:link w:val="1044"/>
    <w:rPr>
      <w:rFonts w:cs="Courier New"/>
    </w:rPr>
  </w:style>
  <w:style w:type="character" w:styleId="1152">
    <w:name w:val="ListLabel 21"/>
    <w:next w:val="1152"/>
    <w:link w:val="1044"/>
    <w:rPr>
      <w:rFonts w:cs="Wingdings"/>
    </w:rPr>
  </w:style>
  <w:style w:type="character" w:styleId="1153">
    <w:name w:val="ListLabel 22"/>
    <w:next w:val="1153"/>
    <w:link w:val="1044"/>
    <w:rPr>
      <w:rFonts w:cs="Symbol"/>
    </w:rPr>
  </w:style>
  <w:style w:type="character" w:styleId="1154">
    <w:name w:val="ListLabel 23"/>
    <w:next w:val="1154"/>
    <w:link w:val="1044"/>
    <w:rPr>
      <w:rFonts w:cs="Courier New"/>
    </w:rPr>
  </w:style>
  <w:style w:type="character" w:styleId="1155">
    <w:name w:val="ListLabel 24"/>
    <w:next w:val="1155"/>
    <w:link w:val="1044"/>
    <w:rPr>
      <w:rFonts w:cs="Wingdings"/>
    </w:rPr>
  </w:style>
  <w:style w:type="character" w:styleId="1156">
    <w:name w:val="ListLabel 25"/>
    <w:next w:val="1156"/>
    <w:link w:val="1044"/>
    <w:rPr>
      <w:rFonts w:cs="Symbol"/>
    </w:rPr>
  </w:style>
  <w:style w:type="character" w:styleId="1157">
    <w:name w:val="ListLabel 26"/>
    <w:next w:val="1157"/>
    <w:link w:val="1044"/>
    <w:rPr>
      <w:rFonts w:cs="Courier New"/>
    </w:rPr>
  </w:style>
  <w:style w:type="character" w:styleId="1158">
    <w:name w:val="ListLabel 27"/>
    <w:next w:val="1158"/>
    <w:link w:val="1044"/>
    <w:rPr>
      <w:rFonts w:cs="Wingdings"/>
    </w:rPr>
  </w:style>
  <w:style w:type="character" w:styleId="1159">
    <w:name w:val="ListLabel 28"/>
    <w:next w:val="1159"/>
    <w:link w:val="1044"/>
    <w:rPr>
      <w:rFonts w:cs="Symbol"/>
    </w:rPr>
  </w:style>
  <w:style w:type="character" w:styleId="1160">
    <w:name w:val="ListLabel 29"/>
    <w:next w:val="1160"/>
    <w:link w:val="1044"/>
    <w:rPr>
      <w:rFonts w:cs="Courier New"/>
    </w:rPr>
  </w:style>
  <w:style w:type="character" w:styleId="1161">
    <w:name w:val="ListLabel 30"/>
    <w:next w:val="1161"/>
    <w:link w:val="1044"/>
    <w:rPr>
      <w:rFonts w:cs="Wingdings"/>
    </w:rPr>
  </w:style>
  <w:style w:type="character" w:styleId="1162">
    <w:name w:val="ListLabel 31"/>
    <w:next w:val="1162"/>
    <w:link w:val="1044"/>
    <w:rPr>
      <w:rFonts w:cs="Symbol"/>
    </w:rPr>
  </w:style>
  <w:style w:type="character" w:styleId="1163">
    <w:name w:val="ListLabel 32"/>
    <w:next w:val="1163"/>
    <w:link w:val="1044"/>
    <w:rPr>
      <w:rFonts w:cs="Courier New"/>
    </w:rPr>
  </w:style>
  <w:style w:type="character" w:styleId="1164">
    <w:name w:val="ListLabel 33"/>
    <w:next w:val="1164"/>
    <w:link w:val="1044"/>
    <w:rPr>
      <w:rFonts w:cs="Wingdings"/>
    </w:rPr>
  </w:style>
  <w:style w:type="character" w:styleId="1165">
    <w:name w:val="ListLabel 34"/>
    <w:next w:val="1165"/>
    <w:link w:val="1044"/>
    <w:rPr>
      <w:rFonts w:cs="Symbol"/>
    </w:rPr>
  </w:style>
  <w:style w:type="character" w:styleId="1166">
    <w:name w:val="ListLabel 35"/>
    <w:next w:val="1166"/>
    <w:link w:val="1044"/>
    <w:rPr>
      <w:rFonts w:cs="Courier New"/>
    </w:rPr>
  </w:style>
  <w:style w:type="character" w:styleId="1167">
    <w:name w:val="ListLabel 36"/>
    <w:next w:val="1167"/>
    <w:link w:val="1044"/>
    <w:rPr>
      <w:rFonts w:cs="Wingdings"/>
    </w:rPr>
  </w:style>
  <w:style w:type="character" w:styleId="1168">
    <w:name w:val="ListLabel 37"/>
    <w:next w:val="1168"/>
    <w:link w:val="1044"/>
  </w:style>
  <w:style w:type="character" w:styleId="1169">
    <w:name w:val="ListLabel 38"/>
    <w:next w:val="1169"/>
    <w:link w:val="1044"/>
  </w:style>
  <w:style w:type="character" w:styleId="1170">
    <w:name w:val="ListLabel 39"/>
    <w:next w:val="1170"/>
    <w:link w:val="1044"/>
  </w:style>
  <w:style w:type="character" w:styleId="1171">
    <w:name w:val="ListLabel 40"/>
    <w:next w:val="1171"/>
    <w:link w:val="1044"/>
  </w:style>
  <w:style w:type="character" w:styleId="1172">
    <w:name w:val="ListLabel 41"/>
    <w:next w:val="1172"/>
    <w:link w:val="1044"/>
  </w:style>
  <w:style w:type="character" w:styleId="1173">
    <w:name w:val="ListLabel 42"/>
    <w:next w:val="1173"/>
    <w:link w:val="1044"/>
  </w:style>
  <w:style w:type="character" w:styleId="1174">
    <w:name w:val="ListLabel 43"/>
    <w:next w:val="1174"/>
    <w:link w:val="1044"/>
  </w:style>
  <w:style w:type="character" w:styleId="1175">
    <w:name w:val="ListLabel 44"/>
    <w:next w:val="1175"/>
    <w:link w:val="1044"/>
  </w:style>
  <w:style w:type="character" w:styleId="1176">
    <w:name w:val="ListLabel 45"/>
    <w:next w:val="1176"/>
    <w:link w:val="1044"/>
  </w:style>
  <w:style w:type="character" w:styleId="1177">
    <w:name w:val="ListLabel 46"/>
    <w:next w:val="1177"/>
    <w:link w:val="1044"/>
    <w:rPr>
      <w:rFonts w:cs="Symbol"/>
    </w:rPr>
  </w:style>
  <w:style w:type="character" w:styleId="1178">
    <w:name w:val="ListLabel 47"/>
    <w:next w:val="1178"/>
    <w:link w:val="1044"/>
  </w:style>
  <w:style w:type="character" w:styleId="1179">
    <w:name w:val="ListLabel 48"/>
    <w:next w:val="1179"/>
    <w:link w:val="1044"/>
  </w:style>
  <w:style w:type="character" w:styleId="1180">
    <w:name w:val="ListLabel 49"/>
    <w:next w:val="1180"/>
    <w:link w:val="1044"/>
  </w:style>
  <w:style w:type="character" w:styleId="1181">
    <w:name w:val="ListLabel 50"/>
    <w:next w:val="1181"/>
    <w:link w:val="1044"/>
  </w:style>
  <w:style w:type="character" w:styleId="1182">
    <w:name w:val="ListLabel 51"/>
    <w:next w:val="1182"/>
    <w:link w:val="1044"/>
  </w:style>
  <w:style w:type="character" w:styleId="1183">
    <w:name w:val="ListLabel 52"/>
    <w:next w:val="1183"/>
    <w:link w:val="1044"/>
  </w:style>
  <w:style w:type="character" w:styleId="1184">
    <w:name w:val="ListLabel 53"/>
    <w:next w:val="1184"/>
    <w:link w:val="1044"/>
  </w:style>
  <w:style w:type="character" w:styleId="1185">
    <w:name w:val="ListLabel 54"/>
    <w:next w:val="1185"/>
    <w:link w:val="1044"/>
  </w:style>
  <w:style w:type="character" w:styleId="1186">
    <w:name w:val="ListLabel 55"/>
    <w:next w:val="1186"/>
    <w:link w:val="1044"/>
    <w:rPr>
      <w:rFonts w:cs="Symbol"/>
    </w:rPr>
  </w:style>
  <w:style w:type="character" w:styleId="1187">
    <w:name w:val="ListLabel 56"/>
    <w:next w:val="1187"/>
    <w:link w:val="1044"/>
    <w:rPr>
      <w:rFonts w:cs="Courier New"/>
    </w:rPr>
  </w:style>
  <w:style w:type="character" w:styleId="1188">
    <w:name w:val="ListLabel 57"/>
    <w:next w:val="1188"/>
    <w:link w:val="1044"/>
    <w:rPr>
      <w:rFonts w:cs="Wingdings"/>
    </w:rPr>
  </w:style>
  <w:style w:type="character" w:styleId="1189">
    <w:name w:val="ListLabel 58"/>
    <w:next w:val="1189"/>
    <w:link w:val="1044"/>
    <w:rPr>
      <w:rFonts w:cs="Symbol"/>
    </w:rPr>
  </w:style>
  <w:style w:type="character" w:styleId="1190">
    <w:name w:val="ListLabel 59"/>
    <w:next w:val="1190"/>
    <w:link w:val="1044"/>
    <w:rPr>
      <w:rFonts w:cs="Courier New"/>
    </w:rPr>
  </w:style>
  <w:style w:type="character" w:styleId="1191">
    <w:name w:val="ListLabel 60"/>
    <w:next w:val="1191"/>
    <w:link w:val="1044"/>
    <w:rPr>
      <w:rFonts w:cs="Wingdings"/>
    </w:rPr>
  </w:style>
  <w:style w:type="character" w:styleId="1192">
    <w:name w:val="ListLabel 61"/>
    <w:next w:val="1192"/>
    <w:link w:val="1044"/>
    <w:rPr>
      <w:rFonts w:cs="Symbol"/>
    </w:rPr>
  </w:style>
  <w:style w:type="character" w:styleId="1193">
    <w:name w:val="ListLabel 62"/>
    <w:next w:val="1193"/>
    <w:link w:val="1044"/>
    <w:rPr>
      <w:rFonts w:cs="Courier New"/>
    </w:rPr>
  </w:style>
  <w:style w:type="character" w:styleId="1194">
    <w:name w:val="ListLabel 63"/>
    <w:next w:val="1194"/>
    <w:link w:val="1044"/>
    <w:rPr>
      <w:rFonts w:cs="Wingdings"/>
    </w:rPr>
  </w:style>
  <w:style w:type="character" w:styleId="1195">
    <w:name w:val="ListLabel 64"/>
    <w:next w:val="1195"/>
    <w:link w:val="1044"/>
    <w:rPr>
      <w:i w:val="0"/>
      <w:iCs w:val="0"/>
    </w:rPr>
  </w:style>
  <w:style w:type="character" w:styleId="1196">
    <w:name w:val="ListLabel 65"/>
    <w:next w:val="1196"/>
    <w:link w:val="1044"/>
    <w:rPr>
      <w:i w:val="0"/>
      <w:iCs w:val="0"/>
    </w:rPr>
  </w:style>
  <w:style w:type="character" w:styleId="1197">
    <w:name w:val="ListLabel 66"/>
    <w:next w:val="1197"/>
    <w:link w:val="1044"/>
    <w:rPr>
      <w:i w:val="0"/>
      <w:iCs w:val="0"/>
    </w:rPr>
  </w:style>
  <w:style w:type="character" w:styleId="1198">
    <w:name w:val="ListLabel 67"/>
    <w:next w:val="1198"/>
    <w:link w:val="1044"/>
    <w:rPr>
      <w:i w:val="0"/>
      <w:iCs w:val="0"/>
    </w:rPr>
  </w:style>
  <w:style w:type="character" w:styleId="1199">
    <w:name w:val="ListLabel 68"/>
    <w:next w:val="1199"/>
    <w:link w:val="1044"/>
    <w:rPr>
      <w:i w:val="0"/>
      <w:iCs w:val="0"/>
    </w:rPr>
  </w:style>
  <w:style w:type="character" w:styleId="1200">
    <w:name w:val="ListLabel 69"/>
    <w:next w:val="1200"/>
    <w:link w:val="1044"/>
    <w:rPr>
      <w:i w:val="0"/>
      <w:iCs w:val="0"/>
    </w:rPr>
  </w:style>
  <w:style w:type="character" w:styleId="1201">
    <w:name w:val="ListLabel 70"/>
    <w:next w:val="1201"/>
    <w:link w:val="1044"/>
    <w:rPr>
      <w:i w:val="0"/>
      <w:iCs w:val="0"/>
    </w:rPr>
  </w:style>
  <w:style w:type="character" w:styleId="1202">
    <w:name w:val="ListLabel 71"/>
    <w:next w:val="1202"/>
    <w:link w:val="1044"/>
    <w:rPr>
      <w:i w:val="0"/>
      <w:iCs w:val="0"/>
    </w:rPr>
  </w:style>
  <w:style w:type="character" w:styleId="1203">
    <w:name w:val="ListLabel 72"/>
    <w:next w:val="1203"/>
    <w:link w:val="1044"/>
    <w:rPr>
      <w:i w:val="0"/>
      <w:iCs w:val="0"/>
    </w:rPr>
  </w:style>
  <w:style w:type="character" w:styleId="1204">
    <w:name w:val="ListLabel 73"/>
    <w:next w:val="1204"/>
    <w:link w:val="1044"/>
    <w:rPr>
      <w:rFonts w:cs="Symbol"/>
    </w:rPr>
  </w:style>
  <w:style w:type="character" w:styleId="1205">
    <w:name w:val="ListLabel 74"/>
    <w:next w:val="1205"/>
    <w:link w:val="1044"/>
    <w:rPr>
      <w:rFonts w:cs="Courier New"/>
    </w:rPr>
  </w:style>
  <w:style w:type="character" w:styleId="1206">
    <w:name w:val="ListLabel 75"/>
    <w:next w:val="1206"/>
    <w:link w:val="1044"/>
    <w:rPr>
      <w:rFonts w:cs="Wingdings"/>
    </w:rPr>
  </w:style>
  <w:style w:type="character" w:styleId="1207">
    <w:name w:val="ListLabel 76"/>
    <w:next w:val="1207"/>
    <w:link w:val="1044"/>
    <w:rPr>
      <w:rFonts w:cs="Symbol"/>
    </w:rPr>
  </w:style>
  <w:style w:type="character" w:styleId="1208">
    <w:name w:val="ListLabel 77"/>
    <w:next w:val="1208"/>
    <w:link w:val="1044"/>
    <w:rPr>
      <w:rFonts w:cs="Courier New"/>
    </w:rPr>
  </w:style>
  <w:style w:type="character" w:styleId="1209">
    <w:name w:val="ListLabel 78"/>
    <w:next w:val="1209"/>
    <w:link w:val="1044"/>
    <w:rPr>
      <w:rFonts w:cs="Wingdings"/>
    </w:rPr>
  </w:style>
  <w:style w:type="character" w:styleId="1210">
    <w:name w:val="ListLabel 79"/>
    <w:next w:val="1210"/>
    <w:link w:val="1044"/>
    <w:rPr>
      <w:rFonts w:cs="Symbol"/>
    </w:rPr>
  </w:style>
  <w:style w:type="character" w:styleId="1211">
    <w:name w:val="ListLabel 80"/>
    <w:next w:val="1211"/>
    <w:link w:val="1044"/>
    <w:rPr>
      <w:rFonts w:cs="Courier New"/>
    </w:rPr>
  </w:style>
  <w:style w:type="character" w:styleId="1212">
    <w:name w:val="ListLabel 81"/>
    <w:next w:val="1212"/>
    <w:link w:val="1044"/>
    <w:rPr>
      <w:rFonts w:cs="Wingdings"/>
    </w:rPr>
  </w:style>
  <w:style w:type="character" w:styleId="1213">
    <w:name w:val="ListLabel 82"/>
    <w:next w:val="1213"/>
    <w:link w:val="1044"/>
  </w:style>
  <w:style w:type="character" w:styleId="1214">
    <w:name w:val="ListLabel 83"/>
    <w:next w:val="1214"/>
    <w:link w:val="1044"/>
  </w:style>
  <w:style w:type="character" w:styleId="1215">
    <w:name w:val="ListLabel 84"/>
    <w:next w:val="1215"/>
    <w:link w:val="1044"/>
  </w:style>
  <w:style w:type="character" w:styleId="1216">
    <w:name w:val="ListLabel 85"/>
    <w:next w:val="1216"/>
    <w:link w:val="1044"/>
  </w:style>
  <w:style w:type="character" w:styleId="1217">
    <w:name w:val="ListLabel 86"/>
    <w:next w:val="1217"/>
    <w:link w:val="1044"/>
  </w:style>
  <w:style w:type="character" w:styleId="1218">
    <w:name w:val="ListLabel 87"/>
    <w:next w:val="1218"/>
    <w:link w:val="1044"/>
  </w:style>
  <w:style w:type="character" w:styleId="1219">
    <w:name w:val="ListLabel 88"/>
    <w:next w:val="1219"/>
    <w:link w:val="1044"/>
  </w:style>
  <w:style w:type="character" w:styleId="1220">
    <w:name w:val="ListLabel 89"/>
    <w:next w:val="1220"/>
    <w:link w:val="1044"/>
  </w:style>
  <w:style w:type="character" w:styleId="1221">
    <w:name w:val="ListLabel 90"/>
    <w:next w:val="1221"/>
    <w:link w:val="1044"/>
  </w:style>
  <w:style w:type="character" w:styleId="1222">
    <w:name w:val="ListLabel 91"/>
    <w:next w:val="1222"/>
    <w:link w:val="1044"/>
    <w:rPr>
      <w:rFonts w:cs="Symbol"/>
    </w:rPr>
  </w:style>
  <w:style w:type="character" w:styleId="1223">
    <w:name w:val="ListLabel 92"/>
    <w:next w:val="1223"/>
    <w:link w:val="1044"/>
    <w:rPr>
      <w:rFonts w:cs="Courier New"/>
    </w:rPr>
  </w:style>
  <w:style w:type="character" w:styleId="1224">
    <w:name w:val="ListLabel 93"/>
    <w:next w:val="1224"/>
    <w:link w:val="1044"/>
    <w:rPr>
      <w:rFonts w:cs="Wingdings"/>
    </w:rPr>
  </w:style>
  <w:style w:type="character" w:styleId="1225">
    <w:name w:val="ListLabel 94"/>
    <w:next w:val="1225"/>
    <w:link w:val="1044"/>
    <w:rPr>
      <w:rFonts w:cs="Symbol"/>
    </w:rPr>
  </w:style>
  <w:style w:type="character" w:styleId="1226">
    <w:name w:val="ListLabel 95"/>
    <w:next w:val="1226"/>
    <w:link w:val="1044"/>
    <w:rPr>
      <w:rFonts w:cs="Courier New"/>
    </w:rPr>
  </w:style>
  <w:style w:type="character" w:styleId="1227">
    <w:name w:val="ListLabel 96"/>
    <w:next w:val="1227"/>
    <w:link w:val="1044"/>
    <w:rPr>
      <w:rFonts w:cs="Wingdings"/>
    </w:rPr>
  </w:style>
  <w:style w:type="character" w:styleId="1228">
    <w:name w:val="ListLabel 97"/>
    <w:next w:val="1228"/>
    <w:link w:val="1044"/>
    <w:rPr>
      <w:rFonts w:cs="Symbol"/>
    </w:rPr>
  </w:style>
  <w:style w:type="character" w:styleId="1229">
    <w:name w:val="ListLabel 98"/>
    <w:next w:val="1229"/>
    <w:link w:val="1044"/>
    <w:rPr>
      <w:rFonts w:cs="Courier New"/>
    </w:rPr>
  </w:style>
  <w:style w:type="character" w:styleId="1230">
    <w:name w:val="ListLabel 99"/>
    <w:next w:val="1230"/>
    <w:link w:val="1044"/>
    <w:rPr>
      <w:rFonts w:cs="Wingdings"/>
    </w:rPr>
  </w:style>
  <w:style w:type="character" w:styleId="1231">
    <w:name w:val="Line Number"/>
    <w:next w:val="1231"/>
    <w:link w:val="1044"/>
  </w:style>
  <w:style w:type="character" w:styleId="1232">
    <w:name w:val="Цветовое выделение"/>
    <w:next w:val="1232"/>
    <w:link w:val="1044"/>
    <w:rPr>
      <w:b/>
      <w:color w:val="26282f"/>
    </w:rPr>
  </w:style>
  <w:style w:type="character" w:styleId="1233">
    <w:name w:val="Символ нумерации"/>
    <w:next w:val="1233"/>
    <w:link w:val="1044"/>
  </w:style>
  <w:style w:type="character" w:styleId="1234">
    <w:name w:val="ListLabel 190"/>
    <w:next w:val="1234"/>
    <w:link w:val="1044"/>
    <w:rPr>
      <w:rFonts w:cs="Wingdings"/>
    </w:rPr>
  </w:style>
  <w:style w:type="character" w:styleId="1235">
    <w:name w:val="ListLabel 191"/>
    <w:next w:val="1235"/>
    <w:link w:val="1044"/>
    <w:rPr>
      <w:rFonts w:cs="Symbol"/>
    </w:rPr>
  </w:style>
  <w:style w:type="character" w:styleId="1236">
    <w:name w:val="ListLabel 192"/>
    <w:next w:val="1236"/>
    <w:link w:val="1044"/>
    <w:rPr>
      <w:rFonts w:cs="Courier New"/>
    </w:rPr>
  </w:style>
  <w:style w:type="character" w:styleId="1237">
    <w:name w:val="ListLabel 193"/>
    <w:next w:val="1237"/>
    <w:link w:val="1044"/>
    <w:rPr>
      <w:rFonts w:cs="Wingdings"/>
    </w:rPr>
  </w:style>
  <w:style w:type="character" w:styleId="1238">
    <w:name w:val="ListLabel 194"/>
    <w:next w:val="1238"/>
    <w:link w:val="1044"/>
  </w:style>
  <w:style w:type="character" w:styleId="1239">
    <w:name w:val="ListLabel 195"/>
    <w:next w:val="1239"/>
    <w:link w:val="1044"/>
  </w:style>
  <w:style w:type="character" w:styleId="1240">
    <w:name w:val="ListLabel 196"/>
    <w:next w:val="1240"/>
    <w:link w:val="1044"/>
  </w:style>
  <w:style w:type="character" w:styleId="1241">
    <w:name w:val="ListLabel 197"/>
    <w:next w:val="1241"/>
    <w:link w:val="1044"/>
  </w:style>
  <w:style w:type="character" w:styleId="1242">
    <w:name w:val="ListLabel 198"/>
    <w:next w:val="1242"/>
    <w:link w:val="1044"/>
  </w:style>
  <w:style w:type="character" w:styleId="1243">
    <w:name w:val="Маркеры"/>
    <w:next w:val="1243"/>
    <w:link w:val="1044"/>
    <w:rPr>
      <w:rFonts w:ascii="OpenSymbol" w:hAnsi="OpenSymbol" w:eastAsia="OpenSymbol" w:cs="OpenSymbol"/>
    </w:rPr>
  </w:style>
  <w:style w:type="paragraph" w:styleId="1244">
    <w:name w:val="Заголовок"/>
    <w:basedOn w:val="1044"/>
    <w:next w:val="1245"/>
    <w:link w:val="1044"/>
    <w:pPr>
      <w:keepNext/>
      <w:spacing w:before="240" w:after="120"/>
    </w:pPr>
    <w:rPr>
      <w:rFonts w:ascii="Open Sans" w:hAnsi="Open Sans" w:eastAsia="Droid Sans Fallback" w:cs="Lohit Devanagari"/>
      <w:szCs w:val="28"/>
    </w:rPr>
  </w:style>
  <w:style w:type="paragraph" w:styleId="1245">
    <w:name w:val="Body Text"/>
    <w:basedOn w:val="1044"/>
    <w:next w:val="1245"/>
    <w:link w:val="1044"/>
    <w:pPr>
      <w:jc w:val="both"/>
      <w:keepLines/>
      <w:shd w:val="clear" w:color="auto" w:fill="ffffff"/>
      <w:tabs>
        <w:tab w:val="left" w:pos="607" w:leader="none"/>
        <w:tab w:val="left" w:pos="3715" w:leader="none"/>
      </w:tabs>
    </w:pPr>
    <w:rPr>
      <w:i w:val="0"/>
      <w:iCs w:val="0"/>
      <w:color w:val="ff0000"/>
      <w:szCs w:val="28"/>
      <w:u w:val="none"/>
    </w:rPr>
  </w:style>
  <w:style w:type="paragraph" w:styleId="1246">
    <w:name w:val="List"/>
    <w:basedOn w:val="1245"/>
    <w:next w:val="1246"/>
    <w:link w:val="1044"/>
    <w:rPr>
      <w:rFonts w:cs="Lohit Devanagari"/>
    </w:rPr>
  </w:style>
  <w:style w:type="paragraph" w:styleId="1247">
    <w:name w:val="Caption"/>
    <w:basedOn w:val="1044"/>
    <w:next w:val="1247"/>
    <w:link w:val="1044"/>
    <w:pPr>
      <w:spacing w:before="120" w:after="120"/>
      <w:suppressLineNumbers/>
    </w:pPr>
    <w:rPr>
      <w:rFonts w:cs="Lohit Devanagari"/>
      <w:i/>
      <w:iCs/>
      <w:sz w:val="24"/>
      <w:szCs w:val="24"/>
    </w:rPr>
  </w:style>
  <w:style w:type="paragraph" w:styleId="1248">
    <w:name w:val="Указатель"/>
    <w:basedOn w:val="1044"/>
    <w:next w:val="1248"/>
    <w:link w:val="1044"/>
    <w:pPr>
      <w:suppressLineNumbers/>
    </w:pPr>
    <w:rPr>
      <w:rFonts w:cs="Lohit Devanagari"/>
    </w:rPr>
  </w:style>
  <w:style w:type="paragraph" w:styleId="1249">
    <w:name w:val="Caption1"/>
    <w:basedOn w:val="1044"/>
    <w:next w:val="1249"/>
    <w:link w:val="1044"/>
    <w:pPr>
      <w:spacing w:before="120" w:after="120"/>
      <w:suppressLineNumbers/>
    </w:pPr>
    <w:rPr>
      <w:rFonts w:cs="Lohit Devanagari"/>
      <w:i/>
      <w:iCs/>
      <w:sz w:val="24"/>
      <w:szCs w:val="24"/>
    </w:rPr>
  </w:style>
  <w:style w:type="paragraph" w:styleId="1250">
    <w:name w:val="Caption11"/>
    <w:basedOn w:val="1044"/>
    <w:next w:val="1250"/>
    <w:link w:val="1044"/>
    <w:pPr>
      <w:spacing w:before="120" w:after="120"/>
      <w:suppressLineNumbers/>
    </w:pPr>
    <w:rPr>
      <w:rFonts w:cs="Lohit Devanagari"/>
      <w:i/>
      <w:iCs/>
      <w:sz w:val="24"/>
      <w:szCs w:val="24"/>
    </w:rPr>
  </w:style>
  <w:style w:type="paragraph" w:styleId="1251">
    <w:name w:val="Caption111"/>
    <w:basedOn w:val="1044"/>
    <w:next w:val="1251"/>
    <w:link w:val="1044"/>
    <w:pPr>
      <w:spacing w:before="120" w:after="120"/>
      <w:suppressLineNumbers/>
    </w:pPr>
    <w:rPr>
      <w:rFonts w:cs="Lohit Devanagari"/>
      <w:i/>
      <w:iCs/>
      <w:sz w:val="24"/>
      <w:szCs w:val="24"/>
    </w:rPr>
  </w:style>
  <w:style w:type="paragraph" w:styleId="1252">
    <w:name w:val="Caption1111"/>
    <w:basedOn w:val="1044"/>
    <w:next w:val="1252"/>
    <w:link w:val="1044"/>
    <w:pPr>
      <w:spacing w:before="120" w:after="120"/>
      <w:suppressLineNumbers/>
    </w:pPr>
    <w:rPr>
      <w:rFonts w:cs="Lohit Devanagari"/>
      <w:i/>
      <w:iCs/>
      <w:sz w:val="24"/>
      <w:szCs w:val="24"/>
    </w:rPr>
  </w:style>
  <w:style w:type="paragraph" w:styleId="1253">
    <w:name w:val="Caption11111"/>
    <w:basedOn w:val="1044"/>
    <w:next w:val="1253"/>
    <w:link w:val="1044"/>
    <w:pPr>
      <w:spacing w:before="120" w:after="120"/>
      <w:suppressLineNumbers/>
    </w:pPr>
    <w:rPr>
      <w:rFonts w:cs="Lohit Devanagari"/>
      <w:i/>
      <w:iCs/>
      <w:sz w:val="24"/>
      <w:szCs w:val="24"/>
    </w:rPr>
  </w:style>
  <w:style w:type="paragraph" w:styleId="1254">
    <w:name w:val="Caption111111"/>
    <w:basedOn w:val="1044"/>
    <w:next w:val="1254"/>
    <w:link w:val="1044"/>
    <w:pPr>
      <w:spacing w:before="120" w:after="120"/>
      <w:suppressLineNumbers/>
    </w:pPr>
    <w:rPr>
      <w:rFonts w:cs="Lohit Devanagari"/>
      <w:i/>
      <w:iCs/>
      <w:sz w:val="24"/>
      <w:szCs w:val="24"/>
    </w:rPr>
  </w:style>
  <w:style w:type="paragraph" w:styleId="1255">
    <w:name w:val="Caption1111111"/>
    <w:basedOn w:val="1044"/>
    <w:next w:val="1255"/>
    <w:link w:val="1044"/>
    <w:pPr>
      <w:spacing w:before="120" w:after="120"/>
      <w:suppressLineNumbers/>
    </w:pPr>
    <w:rPr>
      <w:rFonts w:cs="Lohit Devanagari"/>
      <w:i/>
      <w:iCs/>
      <w:sz w:val="24"/>
      <w:szCs w:val="24"/>
    </w:rPr>
  </w:style>
  <w:style w:type="paragraph" w:styleId="1256">
    <w:name w:val="Caption11111111"/>
    <w:basedOn w:val="1044"/>
    <w:next w:val="1256"/>
    <w:link w:val="1044"/>
    <w:pPr>
      <w:spacing w:before="120" w:after="120"/>
      <w:suppressLineNumbers/>
    </w:pPr>
    <w:rPr>
      <w:rFonts w:cs="Lohit Devanagari"/>
      <w:i/>
      <w:iCs/>
      <w:sz w:val="24"/>
      <w:szCs w:val="24"/>
    </w:rPr>
  </w:style>
  <w:style w:type="paragraph" w:styleId="1257">
    <w:name w:val="Caption111111111"/>
    <w:basedOn w:val="1044"/>
    <w:next w:val="1257"/>
    <w:link w:val="1044"/>
    <w:pPr>
      <w:spacing w:before="120" w:after="120"/>
      <w:suppressLineNumbers/>
    </w:pPr>
    <w:rPr>
      <w:rFonts w:cs="Lohit Devanagari"/>
      <w:i/>
      <w:iCs/>
      <w:sz w:val="24"/>
      <w:szCs w:val="24"/>
    </w:rPr>
  </w:style>
  <w:style w:type="paragraph" w:styleId="1258">
    <w:name w:val="Caption1111111111"/>
    <w:basedOn w:val="1044"/>
    <w:next w:val="1258"/>
    <w:link w:val="1044"/>
    <w:pPr>
      <w:spacing w:before="120" w:after="120"/>
      <w:suppressLineNumbers/>
    </w:pPr>
    <w:rPr>
      <w:rFonts w:cs="Lohit Devanagari"/>
      <w:i/>
      <w:iCs/>
      <w:sz w:val="24"/>
      <w:szCs w:val="24"/>
    </w:rPr>
  </w:style>
  <w:style w:type="paragraph" w:styleId="1259">
    <w:name w:val="Caption11111111111"/>
    <w:basedOn w:val="1044"/>
    <w:next w:val="1259"/>
    <w:link w:val="1044"/>
    <w:pPr>
      <w:spacing w:before="120" w:after="120"/>
      <w:suppressLineNumbers/>
    </w:pPr>
    <w:rPr>
      <w:rFonts w:cs="Lohit Devanagari"/>
      <w:i/>
      <w:iCs/>
      <w:sz w:val="24"/>
      <w:szCs w:val="24"/>
    </w:rPr>
  </w:style>
  <w:style w:type="paragraph" w:styleId="1260">
    <w:name w:val="Caption111111111111"/>
    <w:basedOn w:val="1044"/>
    <w:next w:val="1260"/>
    <w:link w:val="1044"/>
    <w:pPr>
      <w:spacing w:before="120" w:after="120"/>
      <w:suppressLineNumbers/>
    </w:pPr>
    <w:rPr>
      <w:rFonts w:cs="Lohit Devanagari"/>
      <w:i/>
      <w:iCs/>
      <w:sz w:val="24"/>
      <w:szCs w:val="24"/>
    </w:rPr>
  </w:style>
  <w:style w:type="paragraph" w:styleId="1261">
    <w:name w:val="Caption1111111111111"/>
    <w:basedOn w:val="1044"/>
    <w:next w:val="1261"/>
    <w:link w:val="1044"/>
    <w:pPr>
      <w:spacing w:before="120" w:after="120"/>
      <w:suppressLineNumbers/>
    </w:pPr>
    <w:rPr>
      <w:rFonts w:cs="Lohit Devanagari"/>
      <w:i/>
      <w:iCs/>
      <w:sz w:val="24"/>
      <w:szCs w:val="24"/>
    </w:rPr>
  </w:style>
  <w:style w:type="paragraph" w:styleId="1262">
    <w:name w:val="Caption11111111111111"/>
    <w:basedOn w:val="1044"/>
    <w:next w:val="1262"/>
    <w:link w:val="1044"/>
    <w:pPr>
      <w:spacing w:before="120" w:after="120"/>
      <w:suppressLineNumbers/>
    </w:pPr>
    <w:rPr>
      <w:rFonts w:cs="Lohit Devanagari"/>
      <w:i/>
      <w:iCs/>
      <w:sz w:val="24"/>
      <w:szCs w:val="24"/>
    </w:rPr>
  </w:style>
  <w:style w:type="paragraph" w:styleId="1263">
    <w:name w:val="Caption111111111111111"/>
    <w:basedOn w:val="1044"/>
    <w:next w:val="1263"/>
    <w:link w:val="1044"/>
    <w:pPr>
      <w:spacing w:before="120" w:after="120"/>
      <w:suppressLineNumbers/>
    </w:pPr>
    <w:rPr>
      <w:rFonts w:cs="Lohit Devanagari"/>
      <w:i/>
      <w:iCs/>
      <w:sz w:val="24"/>
      <w:szCs w:val="24"/>
    </w:rPr>
  </w:style>
  <w:style w:type="paragraph" w:styleId="1264">
    <w:name w:val="Caption1111111111111111"/>
    <w:basedOn w:val="1044"/>
    <w:next w:val="1264"/>
    <w:link w:val="1044"/>
    <w:pPr>
      <w:spacing w:before="120" w:after="120"/>
      <w:suppressLineNumbers/>
    </w:pPr>
    <w:rPr>
      <w:rFonts w:cs="Lohit Devanagari"/>
      <w:i/>
      <w:iCs/>
      <w:sz w:val="24"/>
      <w:szCs w:val="24"/>
    </w:rPr>
  </w:style>
  <w:style w:type="paragraph" w:styleId="1265">
    <w:name w:val="Caption11111111111111111"/>
    <w:basedOn w:val="1044"/>
    <w:next w:val="1265"/>
    <w:link w:val="1044"/>
    <w:pPr>
      <w:spacing w:before="120" w:after="120"/>
      <w:suppressLineNumbers/>
    </w:pPr>
    <w:rPr>
      <w:rFonts w:cs="Lohit Devanagari"/>
      <w:i/>
      <w:iCs/>
      <w:sz w:val="24"/>
      <w:szCs w:val="24"/>
    </w:rPr>
  </w:style>
  <w:style w:type="paragraph" w:styleId="1266">
    <w:name w:val="Caption111111111111111111"/>
    <w:basedOn w:val="1044"/>
    <w:next w:val="1266"/>
    <w:link w:val="1044"/>
    <w:pPr>
      <w:spacing w:before="120" w:after="120"/>
      <w:suppressLineNumbers/>
    </w:pPr>
    <w:rPr>
      <w:rFonts w:cs="Lohit Devanagari"/>
      <w:i/>
      <w:iCs/>
      <w:sz w:val="24"/>
      <w:szCs w:val="24"/>
    </w:rPr>
  </w:style>
  <w:style w:type="paragraph" w:styleId="1267">
    <w:name w:val="Caption1111111111111111111"/>
    <w:basedOn w:val="1044"/>
    <w:next w:val="1267"/>
    <w:link w:val="1044"/>
    <w:pPr>
      <w:spacing w:before="120" w:after="120"/>
      <w:suppressLineNumbers/>
    </w:pPr>
    <w:rPr>
      <w:rFonts w:cs="Lohit Devanagari"/>
      <w:i/>
      <w:iCs/>
      <w:sz w:val="24"/>
      <w:szCs w:val="24"/>
    </w:rPr>
  </w:style>
  <w:style w:type="paragraph" w:styleId="1268">
    <w:name w:val="Caption11111111111111111111"/>
    <w:basedOn w:val="1044"/>
    <w:next w:val="1268"/>
    <w:link w:val="1044"/>
    <w:pPr>
      <w:spacing w:before="120" w:after="120"/>
      <w:suppressLineNumbers/>
    </w:pPr>
    <w:rPr>
      <w:rFonts w:cs="Lohit Devanagari"/>
      <w:i/>
      <w:iCs/>
      <w:sz w:val="24"/>
      <w:szCs w:val="24"/>
    </w:rPr>
  </w:style>
  <w:style w:type="paragraph" w:styleId="1269">
    <w:name w:val="Caption111111111111111111111"/>
    <w:basedOn w:val="1044"/>
    <w:next w:val="1269"/>
    <w:link w:val="1044"/>
    <w:pPr>
      <w:spacing w:before="120" w:after="120"/>
      <w:suppressLineNumbers/>
    </w:pPr>
    <w:rPr>
      <w:rFonts w:cs="Lohit Devanagari"/>
      <w:i/>
      <w:iCs/>
      <w:sz w:val="24"/>
      <w:szCs w:val="24"/>
    </w:rPr>
  </w:style>
  <w:style w:type="paragraph" w:styleId="1270">
    <w:name w:val="Caption1111111111111111111111"/>
    <w:basedOn w:val="1044"/>
    <w:next w:val="1270"/>
    <w:link w:val="1044"/>
    <w:pPr>
      <w:spacing w:before="120" w:after="120"/>
      <w:suppressLineNumbers/>
    </w:pPr>
    <w:rPr>
      <w:rFonts w:cs="Lohit Devanagari"/>
      <w:i/>
      <w:iCs/>
      <w:sz w:val="24"/>
      <w:szCs w:val="24"/>
    </w:rPr>
  </w:style>
  <w:style w:type="paragraph" w:styleId="1271">
    <w:name w:val="Caption11111111111111111111111"/>
    <w:basedOn w:val="1044"/>
    <w:next w:val="1271"/>
    <w:link w:val="1044"/>
    <w:pPr>
      <w:spacing w:before="120" w:after="120"/>
      <w:suppressLineNumbers/>
    </w:pPr>
    <w:rPr>
      <w:rFonts w:cs="Lohit Devanagari"/>
      <w:i/>
      <w:iCs/>
      <w:sz w:val="24"/>
      <w:szCs w:val="24"/>
    </w:rPr>
  </w:style>
  <w:style w:type="paragraph" w:styleId="1272">
    <w:name w:val="Название объекта"/>
    <w:basedOn w:val="1044"/>
    <w:next w:val="1272"/>
    <w:link w:val="1088"/>
    <w:pPr>
      <w:spacing w:before="120" w:after="120"/>
      <w:suppressLineNumbers/>
    </w:pPr>
    <w:rPr>
      <w:rFonts w:cs="Lohit Devanagari"/>
      <w:i/>
      <w:iCs/>
      <w:sz w:val="24"/>
      <w:szCs w:val="24"/>
    </w:rPr>
  </w:style>
  <w:style w:type="paragraph" w:styleId="1273">
    <w:name w:val="Указатель3"/>
    <w:basedOn w:val="1044"/>
    <w:next w:val="1273"/>
    <w:link w:val="1044"/>
    <w:pPr>
      <w:suppressLineNumbers/>
    </w:pPr>
    <w:rPr>
      <w:rFonts w:cs="Lohit Devanagari"/>
    </w:rPr>
  </w:style>
  <w:style w:type="paragraph" w:styleId="1274">
    <w:name w:val="Caption111111111111111111111111"/>
    <w:basedOn w:val="1044"/>
    <w:next w:val="1274"/>
    <w:link w:val="1044"/>
    <w:pPr>
      <w:spacing w:before="120" w:after="120"/>
      <w:suppressLineNumbers/>
    </w:pPr>
    <w:rPr>
      <w:rFonts w:cs="Lohit Devanagari"/>
      <w:i/>
      <w:iCs/>
      <w:sz w:val="24"/>
      <w:szCs w:val="24"/>
    </w:rPr>
  </w:style>
  <w:style w:type="paragraph" w:styleId="1275">
    <w:name w:val="Caption1111111111111111111111111"/>
    <w:basedOn w:val="1044"/>
    <w:next w:val="1275"/>
    <w:link w:val="1088"/>
    <w:pPr>
      <w:spacing w:before="120" w:after="120"/>
      <w:suppressLineNumbers/>
    </w:pPr>
    <w:rPr>
      <w:rFonts w:cs="Lohit Devanagari"/>
      <w:i/>
      <w:iCs/>
      <w:sz w:val="24"/>
      <w:szCs w:val="24"/>
    </w:rPr>
  </w:style>
  <w:style w:type="paragraph" w:styleId="1276">
    <w:name w:val="Caption11111111111111111111111111"/>
    <w:basedOn w:val="1044"/>
    <w:next w:val="1276"/>
    <w:link w:val="1088"/>
    <w:pPr>
      <w:spacing w:before="120" w:after="120"/>
      <w:suppressLineNumbers/>
    </w:pPr>
    <w:rPr>
      <w:rFonts w:cs="Lohit Devanagari"/>
      <w:i/>
      <w:iCs/>
      <w:sz w:val="24"/>
      <w:szCs w:val="24"/>
    </w:rPr>
  </w:style>
  <w:style w:type="paragraph" w:styleId="1277">
    <w:name w:val="Caption111111111111111111111111111"/>
    <w:basedOn w:val="1044"/>
    <w:next w:val="1277"/>
    <w:link w:val="1088"/>
    <w:pPr>
      <w:spacing w:before="120" w:after="120"/>
      <w:suppressLineNumbers/>
    </w:pPr>
    <w:rPr>
      <w:rFonts w:cs="Lohit Devanagari"/>
      <w:i/>
      <w:iCs/>
      <w:sz w:val="24"/>
      <w:szCs w:val="24"/>
    </w:rPr>
  </w:style>
  <w:style w:type="paragraph" w:styleId="1278">
    <w:name w:val="Caption1111111111111111111111111111"/>
    <w:basedOn w:val="1044"/>
    <w:next w:val="1278"/>
    <w:link w:val="1044"/>
    <w:pPr>
      <w:spacing w:before="120" w:after="120"/>
      <w:suppressLineNumbers/>
    </w:pPr>
    <w:rPr>
      <w:rFonts w:cs="Lohit Devanagari"/>
      <w:i/>
      <w:iCs/>
      <w:sz w:val="24"/>
      <w:szCs w:val="24"/>
    </w:rPr>
  </w:style>
  <w:style w:type="paragraph" w:styleId="1279">
    <w:name w:val="Caption11111111111111111111111111111"/>
    <w:basedOn w:val="1044"/>
    <w:next w:val="1279"/>
    <w:link w:val="1044"/>
    <w:pPr>
      <w:spacing w:before="120" w:after="120"/>
      <w:suppressLineNumbers/>
    </w:pPr>
    <w:rPr>
      <w:rFonts w:cs="Lohit Devanagari"/>
      <w:i/>
      <w:iCs/>
      <w:sz w:val="24"/>
      <w:szCs w:val="24"/>
    </w:rPr>
  </w:style>
  <w:style w:type="paragraph" w:styleId="1280">
    <w:name w:val="Название объекта2"/>
    <w:basedOn w:val="1044"/>
    <w:next w:val="1044"/>
    <w:pPr>
      <w:contextualSpacing/>
      <w:spacing w:before="300" w:after="200"/>
    </w:pPr>
    <w:rPr>
      <w:sz w:val="48"/>
      <w:szCs w:val="48"/>
    </w:rPr>
  </w:style>
  <w:style w:type="paragraph" w:styleId="1281">
    <w:name w:val="Указатель2"/>
    <w:basedOn w:val="1044"/>
    <w:next w:val="1281"/>
    <w:link w:val="1044"/>
    <w:pPr>
      <w:suppressLineNumbers/>
    </w:pPr>
    <w:rPr>
      <w:rFonts w:cs="Lohit Devanagari"/>
    </w:rPr>
  </w:style>
  <w:style w:type="paragraph" w:styleId="1282">
    <w:name w:val="Название объекта1"/>
    <w:basedOn w:val="1044"/>
    <w:next w:val="1282"/>
    <w:link w:val="1044"/>
    <w:pPr>
      <w:spacing w:before="120" w:after="120"/>
      <w:suppressLineNumbers/>
    </w:pPr>
    <w:rPr>
      <w:rFonts w:cs="Lohit Devanagari"/>
      <w:i/>
      <w:iCs/>
      <w:sz w:val="24"/>
      <w:szCs w:val="24"/>
    </w:rPr>
  </w:style>
  <w:style w:type="paragraph" w:styleId="1283">
    <w:name w:val="Указатель1"/>
    <w:basedOn w:val="1044"/>
    <w:next w:val="1283"/>
    <w:link w:val="1044"/>
    <w:pPr>
      <w:suppressLineNumbers/>
    </w:pPr>
    <w:rPr>
      <w:rFonts w:cs="Lohit Devanagari"/>
    </w:rPr>
  </w:style>
  <w:style w:type="paragraph" w:styleId="1284">
    <w:name w:val="caption111111111111111111111111111111"/>
    <w:basedOn w:val="1044"/>
    <w:next w:val="1284"/>
    <w:link w:val="1044"/>
    <w:pPr>
      <w:spacing w:before="120" w:after="120"/>
      <w:suppressLineNumbers/>
    </w:pPr>
    <w:rPr>
      <w:rFonts w:cs="Lohit Devanagari"/>
      <w:sz w:val="24"/>
      <w:szCs w:val="24"/>
    </w:rPr>
  </w:style>
  <w:style w:type="paragraph" w:styleId="1285">
    <w:name w:val="index heading1"/>
    <w:basedOn w:val="1244"/>
    <w:next w:val="1285"/>
    <w:link w:val="1044"/>
  </w:style>
  <w:style w:type="paragraph" w:styleId="1286">
    <w:name w:val="List Paragraph"/>
    <w:basedOn w:val="1044"/>
    <w:next w:val="1286"/>
    <w:link w:val="1044"/>
    <w:pPr>
      <w:contextualSpacing/>
      <w:ind w:left="720" w:right="0" w:firstLine="0"/>
      <w:spacing w:before="0" w:after="0"/>
    </w:pPr>
  </w:style>
  <w:style w:type="paragraph" w:styleId="1287">
    <w:name w:val="No Spacing"/>
    <w:next w:val="1287"/>
    <w:link w:val="1044"/>
    <w:pPr>
      <w:widowControl/>
    </w:pPr>
    <w:rPr>
      <w:rFonts w:ascii="Times New Roman" w:hAnsi="Times New Roman" w:eastAsia="Times New Roman" w:cs="Times New Roman"/>
      <w:color w:val="auto"/>
      <w:sz w:val="20"/>
      <w:szCs w:val="20"/>
      <w:lang w:val="ru-RU" w:eastAsia="zh-CN" w:bidi="ar-SA"/>
    </w:rPr>
  </w:style>
  <w:style w:type="paragraph" w:styleId="1288">
    <w:name w:val="Subtitle"/>
    <w:basedOn w:val="1044"/>
    <w:next w:val="1044"/>
    <w:link w:val="1044"/>
    <w:pPr>
      <w:spacing w:before="200" w:after="200"/>
    </w:pPr>
    <w:rPr>
      <w:sz w:val="24"/>
      <w:szCs w:val="24"/>
    </w:rPr>
  </w:style>
  <w:style w:type="paragraph" w:styleId="1289">
    <w:name w:val="Quote"/>
    <w:basedOn w:val="1044"/>
    <w:next w:val="1044"/>
    <w:link w:val="1044"/>
    <w:pPr>
      <w:ind w:left="720" w:right="720" w:firstLine="0"/>
    </w:pPr>
  </w:style>
  <w:style w:type="paragraph" w:styleId="1290">
    <w:name w:val="Intense Quote"/>
    <w:basedOn w:val="1044"/>
    <w:next w:val="1044"/>
    <w:link w:val="1044"/>
    <w:pPr>
      <w:ind w:left="720" w:right="720" w:firstLine="0"/>
      <w:shd w:val="clear" w:color="auto" w:fill="f2f2f2"/>
      <w:pBdr>
        <w:top w:val="single" w:color="FFFFFF" w:sz="4" w:space="5"/>
        <w:left w:val="single" w:color="FFFFFF" w:sz="4" w:space="10"/>
        <w:bottom w:val="single" w:color="FFFFFF" w:sz="4" w:space="5"/>
        <w:right w:val="single" w:color="FFFFFF" w:sz="4" w:space="10"/>
      </w:pBdr>
    </w:pPr>
  </w:style>
  <w:style w:type="paragraph" w:styleId="1291">
    <w:name w:val="Колонтитул"/>
    <w:basedOn w:val="1044"/>
    <w:next w:val="1291"/>
    <w:link w:val="1044"/>
  </w:style>
  <w:style w:type="paragraph" w:styleId="1292">
    <w:name w:val="Header"/>
    <w:basedOn w:val="1044"/>
    <w:next w:val="1292"/>
    <w:link w:val="1044"/>
    <w:pPr>
      <w:tabs>
        <w:tab w:val="center" w:pos="4677" w:leader="none"/>
        <w:tab w:val="right" w:pos="9355" w:leader="none"/>
      </w:tabs>
    </w:pPr>
    <w:rPr>
      <w:bCs w:val="0"/>
      <w:i w:val="0"/>
      <w:iCs w:val="0"/>
      <w:sz w:val="24"/>
      <w:szCs w:val="20"/>
      <w:u w:val="none"/>
    </w:rPr>
  </w:style>
  <w:style w:type="paragraph" w:styleId="1293">
    <w:name w:val="Footer"/>
    <w:basedOn w:val="1044"/>
    <w:next w:val="1293"/>
    <w:link w:val="1044"/>
    <w:pPr>
      <w:tabs>
        <w:tab w:val="center" w:pos="4677" w:leader="none"/>
        <w:tab w:val="right" w:pos="9355" w:leader="none"/>
      </w:tabs>
    </w:pPr>
    <w:rPr>
      <w:bCs w:val="0"/>
      <w:i w:val="0"/>
      <w:iCs w:val="0"/>
      <w:sz w:val="24"/>
      <w:szCs w:val="20"/>
      <w:u w:val="none"/>
    </w:rPr>
  </w:style>
  <w:style w:type="paragraph" w:styleId="1294">
    <w:name w:val="caption1111111111111111111111111111111"/>
    <w:basedOn w:val="1044"/>
    <w:next w:val="1044"/>
    <w:link w:val="1044"/>
    <w:pPr>
      <w:jc w:val="both"/>
      <w:spacing w:before="666" w:after="0"/>
      <w:tabs>
        <w:tab w:val="left" w:pos="7970" w:leader="none"/>
      </w:tabs>
    </w:pPr>
    <w:rPr>
      <w:bCs w:val="0"/>
      <w:i w:val="0"/>
      <w:iCs w:val="0"/>
      <w:szCs w:val="20"/>
      <w:u w:val="none"/>
    </w:rPr>
  </w:style>
  <w:style w:type="paragraph" w:styleId="1295">
    <w:name w:val="footnote text"/>
    <w:basedOn w:val="1044"/>
    <w:next w:val="1295"/>
    <w:rPr>
      <w:sz w:val="20"/>
      <w:szCs w:val="20"/>
    </w:rPr>
  </w:style>
  <w:style w:type="paragraph" w:styleId="1296">
    <w:name w:val="endnote text"/>
    <w:basedOn w:val="1044"/>
    <w:next w:val="1296"/>
    <w:link w:val="1044"/>
    <w:rPr>
      <w:sz w:val="20"/>
    </w:rPr>
  </w:style>
  <w:style w:type="paragraph" w:styleId="1297">
    <w:name w:val="toc 1"/>
    <w:basedOn w:val="1044"/>
    <w:next w:val="1044"/>
    <w:pPr>
      <w:spacing w:before="360" w:after="0"/>
    </w:pPr>
    <w:rPr>
      <w:rFonts w:ascii="Cambria" w:hAnsi="Cambria" w:cs="Cambria"/>
      <w:b/>
      <w:i w:val="0"/>
      <w:iCs w:val="0"/>
      <w:caps/>
      <w:sz w:val="24"/>
      <w:szCs w:val="24"/>
      <w:u w:val="none"/>
    </w:rPr>
  </w:style>
  <w:style w:type="paragraph" w:styleId="1298">
    <w:name w:val="toc 2"/>
    <w:basedOn w:val="1044"/>
    <w:next w:val="1044"/>
    <w:pPr>
      <w:spacing w:before="240" w:after="0"/>
    </w:pPr>
    <w:rPr>
      <w:rFonts w:ascii="Calibri" w:hAnsi="Calibri" w:cs="Calibri"/>
      <w:b/>
      <w:i w:val="0"/>
      <w:iCs w:val="0"/>
      <w:sz w:val="20"/>
      <w:szCs w:val="20"/>
      <w:u w:val="none"/>
    </w:rPr>
  </w:style>
  <w:style w:type="paragraph" w:styleId="1299">
    <w:name w:val="toc 3"/>
    <w:basedOn w:val="1044"/>
    <w:next w:val="1044"/>
    <w:link w:val="1044"/>
    <w:pPr>
      <w:ind w:left="280" w:right="0" w:firstLine="0"/>
    </w:pPr>
    <w:rPr>
      <w:rFonts w:ascii="Calibri" w:hAnsi="Calibri" w:cs="Calibri"/>
      <w:bCs w:val="0"/>
      <w:i w:val="0"/>
      <w:iCs w:val="0"/>
      <w:sz w:val="20"/>
      <w:szCs w:val="20"/>
      <w:u w:val="none"/>
    </w:rPr>
  </w:style>
  <w:style w:type="paragraph" w:styleId="1300">
    <w:name w:val="toc 4"/>
    <w:basedOn w:val="1044"/>
    <w:next w:val="1044"/>
    <w:link w:val="1044"/>
    <w:pPr>
      <w:ind w:left="560" w:right="0" w:firstLine="0"/>
      <w:tabs>
        <w:tab w:val="right" w:pos="10905" w:leader="dot"/>
      </w:tabs>
    </w:pPr>
    <w:rPr>
      <w:rFonts w:ascii="Calibri" w:hAnsi="Calibri" w:cs="Calibri"/>
      <w:bCs w:val="0"/>
      <w:i w:val="0"/>
      <w:iCs w:val="0"/>
      <w:color w:val="000000"/>
      <w:sz w:val="24"/>
      <w:szCs w:val="24"/>
      <w:u w:val="none"/>
    </w:rPr>
  </w:style>
  <w:style w:type="paragraph" w:styleId="1301">
    <w:name w:val="toc 5"/>
    <w:basedOn w:val="1044"/>
    <w:next w:val="1044"/>
    <w:link w:val="1044"/>
    <w:pPr>
      <w:ind w:left="840" w:right="0" w:firstLine="0"/>
      <w:tabs>
        <w:tab w:val="right" w:pos="9914" w:leader="dot"/>
      </w:tabs>
    </w:pPr>
    <w:rPr>
      <w:rFonts w:ascii="Calibri" w:hAnsi="Calibri" w:cs="Calibri"/>
      <w:bCs w:val="0"/>
      <w:i w:val="0"/>
      <w:iCs w:val="0"/>
      <w:sz w:val="20"/>
      <w:szCs w:val="20"/>
      <w:u w:val="none"/>
    </w:rPr>
  </w:style>
  <w:style w:type="paragraph" w:styleId="1302">
    <w:name w:val="toc 6"/>
    <w:basedOn w:val="1044"/>
    <w:next w:val="1044"/>
    <w:link w:val="1044"/>
    <w:pPr>
      <w:ind w:left="1120" w:right="0" w:firstLine="0"/>
    </w:pPr>
    <w:rPr>
      <w:rFonts w:ascii="Calibri" w:hAnsi="Calibri" w:cs="Calibri"/>
      <w:bCs w:val="0"/>
      <w:i w:val="0"/>
      <w:iCs w:val="0"/>
      <w:sz w:val="20"/>
      <w:szCs w:val="20"/>
      <w:u w:val="none"/>
    </w:rPr>
  </w:style>
  <w:style w:type="paragraph" w:styleId="1303">
    <w:name w:val="toc 7"/>
    <w:basedOn w:val="1044"/>
    <w:next w:val="1044"/>
    <w:link w:val="1044"/>
    <w:pPr>
      <w:ind w:left="1400" w:right="0" w:firstLine="0"/>
    </w:pPr>
    <w:rPr>
      <w:rFonts w:ascii="Calibri" w:hAnsi="Calibri" w:cs="Calibri"/>
      <w:bCs w:val="0"/>
      <w:i w:val="0"/>
      <w:iCs w:val="0"/>
      <w:sz w:val="20"/>
      <w:szCs w:val="20"/>
      <w:u w:val="none"/>
    </w:rPr>
  </w:style>
  <w:style w:type="paragraph" w:styleId="1304">
    <w:name w:val="toc 8"/>
    <w:basedOn w:val="1044"/>
    <w:next w:val="1044"/>
    <w:link w:val="1044"/>
    <w:pPr>
      <w:ind w:left="1680" w:right="0" w:firstLine="0"/>
    </w:pPr>
    <w:rPr>
      <w:rFonts w:ascii="Calibri" w:hAnsi="Calibri" w:cs="Calibri"/>
      <w:bCs w:val="0"/>
      <w:i w:val="0"/>
      <w:iCs w:val="0"/>
      <w:sz w:val="20"/>
      <w:szCs w:val="20"/>
      <w:u w:val="none"/>
    </w:rPr>
  </w:style>
  <w:style w:type="paragraph" w:styleId="1305">
    <w:name w:val="toc 9"/>
    <w:basedOn w:val="1044"/>
    <w:next w:val="1044"/>
    <w:link w:val="1044"/>
    <w:pPr>
      <w:ind w:left="1960" w:right="0" w:firstLine="0"/>
    </w:pPr>
    <w:rPr>
      <w:rFonts w:ascii="Calibri" w:hAnsi="Calibri" w:cs="Calibri"/>
      <w:bCs w:val="0"/>
      <w:i w:val="0"/>
      <w:iCs w:val="0"/>
      <w:sz w:val="20"/>
      <w:szCs w:val="20"/>
      <w:u w:val="none"/>
    </w:rPr>
  </w:style>
  <w:style w:type="paragraph" w:styleId="1306">
    <w:name w:val="Index Heading"/>
    <w:basedOn w:val="1244"/>
    <w:next w:val="1306"/>
    <w:link w:val="1044"/>
  </w:style>
  <w:style w:type="paragraph" w:styleId="1307">
    <w:name w:val="Заголовок таблицы ссылок1"/>
    <w:basedOn w:val="1045"/>
    <w:next w:val="1044"/>
    <w:link w:val="1044"/>
    <w:pPr>
      <w:numPr>
        <w:ilvl w:val="0"/>
        <w:numId w:val="0"/>
      </w:numPr>
      <w:ind w:left="0" w:right="0" w:firstLine="0"/>
      <w:jc w:val="left"/>
      <w:keepLines/>
      <w:spacing w:before="480" w:after="0" w:line="276" w:lineRule="auto"/>
      <w:outlineLvl w:val="9"/>
    </w:pPr>
    <w:rPr>
      <w:rFonts w:ascii="Cambria" w:hAnsi="Cambria" w:cs="Cambria"/>
      <w:color w:val="365f91"/>
      <w:szCs w:val="28"/>
    </w:rPr>
  </w:style>
  <w:style w:type="paragraph" w:styleId="1308">
    <w:name w:val="Перечень рисунков1"/>
    <w:basedOn w:val="1044"/>
    <w:next w:val="1044"/>
    <w:link w:val="1044"/>
  </w:style>
  <w:style w:type="paragraph" w:styleId="1309">
    <w:name w:val="Body Text Indent"/>
    <w:basedOn w:val="1044"/>
    <w:next w:val="1309"/>
    <w:link w:val="1044"/>
    <w:pPr>
      <w:ind w:left="0" w:right="0" w:firstLine="720"/>
      <w:jc w:val="center"/>
      <w:keepLines/>
      <w:shd w:val="clear" w:color="auto" w:fill="ffffff"/>
    </w:pPr>
    <w:rPr>
      <w:b/>
      <w:color w:val="000000"/>
      <w:szCs w:val="28"/>
    </w:rPr>
  </w:style>
  <w:style w:type="paragraph" w:styleId="1310">
    <w:name w:val="Body Text Indent 2"/>
    <w:basedOn w:val="1044"/>
    <w:next w:val="1310"/>
    <w:link w:val="1044"/>
    <w:pPr>
      <w:ind w:left="0" w:right="0" w:firstLine="720"/>
      <w:jc w:val="both"/>
      <w:keepLines/>
      <w:shd w:val="clear" w:color="auto" w:fill="ffffff"/>
      <w:tabs>
        <w:tab w:val="left" w:pos="8683" w:leader="underscore"/>
      </w:tabs>
    </w:pPr>
    <w:rPr>
      <w:i w:val="0"/>
      <w:iCs w:val="0"/>
      <w:color w:val="000000"/>
      <w:szCs w:val="28"/>
      <w:u w:val="none"/>
    </w:rPr>
  </w:style>
  <w:style w:type="paragraph" w:styleId="1311">
    <w:name w:val="Body Text Indent 3"/>
    <w:basedOn w:val="1044"/>
    <w:next w:val="1311"/>
    <w:pPr>
      <w:ind w:left="0" w:right="0" w:firstLine="720"/>
      <w:jc w:val="both"/>
      <w:keepLines/>
      <w:shd w:val="clear" w:color="auto" w:fill="ffffff"/>
      <w:tabs>
        <w:tab w:val="left" w:pos="7755" w:leader="none"/>
      </w:tabs>
    </w:pPr>
    <w:rPr>
      <w:i w:val="0"/>
      <w:iCs w:val="0"/>
      <w:szCs w:val="28"/>
      <w:u w:val="none"/>
    </w:rPr>
  </w:style>
  <w:style w:type="paragraph" w:styleId="1312">
    <w:name w:val="Body Text 2"/>
    <w:basedOn w:val="1044"/>
    <w:next w:val="1312"/>
    <w:link w:val="1044"/>
    <w:pPr>
      <w:jc w:val="both"/>
      <w:keepLines/>
      <w:shd w:val="clear" w:color="auto" w:fill="ffffff"/>
      <w:tabs>
        <w:tab w:val="left" w:pos="0" w:leader="none"/>
      </w:tabs>
    </w:pPr>
    <w:rPr>
      <w:i w:val="0"/>
      <w:iCs w:val="0"/>
      <w:color w:val="000000"/>
      <w:szCs w:val="28"/>
      <w:u w:val="none"/>
    </w:rPr>
  </w:style>
  <w:style w:type="paragraph" w:styleId="1313">
    <w:name w:val="Body Text 3"/>
    <w:basedOn w:val="1044"/>
    <w:next w:val="1313"/>
    <w:link w:val="1044"/>
    <w:pPr>
      <w:jc w:val="both"/>
    </w:pPr>
    <w:rPr>
      <w:bCs w:val="0"/>
      <w:i w:val="0"/>
      <w:iCs w:val="0"/>
      <w:szCs w:val="20"/>
      <w:u w:val="none"/>
    </w:rPr>
  </w:style>
  <w:style w:type="paragraph" w:styleId="1314">
    <w:name w:val="Balloon Text"/>
    <w:basedOn w:val="1044"/>
    <w:next w:val="1314"/>
    <w:link w:val="1044"/>
    <w:pPr>
      <w:widowControl w:val="off"/>
    </w:pPr>
    <w:rPr>
      <w:rFonts w:ascii="Tahoma" w:hAnsi="Tahoma" w:cs="Tahoma"/>
      <w:bCs w:val="0"/>
      <w:i w:val="0"/>
      <w:iCs w:val="0"/>
      <w:sz w:val="16"/>
      <w:szCs w:val="16"/>
      <w:u w:val="none"/>
    </w:rPr>
  </w:style>
  <w:style w:type="paragraph" w:styleId="1315">
    <w:name w:val="annotation text"/>
    <w:basedOn w:val="1044"/>
    <w:next w:val="1315"/>
    <w:link w:val="1044"/>
    <w:rPr>
      <w:sz w:val="20"/>
      <w:szCs w:val="20"/>
    </w:rPr>
  </w:style>
  <w:style w:type="paragraph" w:styleId="1316">
    <w:name w:val="annotation subject"/>
    <w:basedOn w:val="1315"/>
    <w:next w:val="1315"/>
    <w:link w:val="1044"/>
    <w:rPr>
      <w:b/>
    </w:rPr>
  </w:style>
  <w:style w:type="paragraph" w:styleId="1317">
    <w:name w:val="Нормальный (таблица)"/>
    <w:basedOn w:val="1044"/>
    <w:next w:val="1044"/>
    <w:link w:val="1044"/>
    <w:pPr>
      <w:jc w:val="both"/>
      <w:widowControl w:val="off"/>
    </w:pPr>
    <w:rPr>
      <w:rFonts w:ascii="Arial" w:hAnsi="Arial" w:cs="Arial"/>
      <w:bCs w:val="0"/>
      <w:i w:val="0"/>
      <w:iCs w:val="0"/>
      <w:sz w:val="24"/>
      <w:szCs w:val="24"/>
      <w:u w:val="none"/>
    </w:rPr>
  </w:style>
  <w:style w:type="paragraph" w:styleId="1318">
    <w:name w:val="Таблицы (моноширинный)"/>
    <w:basedOn w:val="1044"/>
    <w:next w:val="1044"/>
    <w:link w:val="1044"/>
    <w:pPr>
      <w:widowControl w:val="off"/>
    </w:pPr>
    <w:rPr>
      <w:rFonts w:ascii="Courier New" w:hAnsi="Courier New" w:cs="Courier New"/>
      <w:bCs w:val="0"/>
      <w:i w:val="0"/>
      <w:iCs w:val="0"/>
      <w:sz w:val="24"/>
      <w:szCs w:val="24"/>
      <w:u w:val="none"/>
    </w:rPr>
  </w:style>
  <w:style w:type="paragraph" w:styleId="1319">
    <w:name w:val="Содержимое врезки"/>
    <w:basedOn w:val="1044"/>
    <w:next w:val="1319"/>
    <w:link w:val="1044"/>
  </w:style>
  <w:style w:type="paragraph" w:styleId="1320">
    <w:name w:val="Содержимое таблицы"/>
    <w:basedOn w:val="1044"/>
    <w:next w:val="1320"/>
    <w:link w:val="1044"/>
    <w:pPr>
      <w:widowControl w:val="off"/>
      <w:suppressLineNumbers/>
    </w:pPr>
  </w:style>
  <w:style w:type="paragraph" w:styleId="1321">
    <w:name w:val="Заголовок таблицы"/>
    <w:basedOn w:val="1320"/>
    <w:next w:val="1321"/>
    <w:link w:val="1044"/>
    <w:pPr>
      <w:jc w:val="center"/>
      <w:suppressLineNumbers/>
    </w:pPr>
    <w:rPr>
      <w:b/>
      <w:bCs/>
    </w:rPr>
  </w:style>
  <w:style w:type="paragraph" w:styleId="1322">
    <w:name w:val="Ò3fà3fá3fë3fè3fö3fû3f (ì3fî3fí3fî3fø3fè3fð3fè3fí3fí3fû3fé3f)"/>
    <w:basedOn w:val="1044"/>
    <w:next w:val="1322"/>
    <w:link w:val="1044"/>
    <w:pPr>
      <w:ind w:left="0" w:right="0" w:firstLine="720"/>
      <w:jc w:val="left"/>
      <w:widowControl w:val="off"/>
    </w:pPr>
    <w:rPr>
      <w:rFonts w:ascii="0" w:hAnsi="0" w:cs="0"/>
      <w:color w:val="000000"/>
      <w:sz w:val="24"/>
      <w:szCs w:val="24"/>
      <w:lang w:val="ru-RU" w:eastAsia="ru-RU" w:bidi="ar-SA"/>
    </w:rPr>
  </w:style>
  <w:style w:type="paragraph" w:styleId="1323">
    <w:name w:val="Í3fî3fð3fì3fà3fë3fü3fí3fû3fé3f (ò3fà3fá3fë3fè3fö3fà3f)"/>
    <w:basedOn w:val="1044"/>
    <w:next w:val="1323"/>
    <w:link w:val="1044"/>
    <w:pPr>
      <w:ind w:left="0" w:right="0" w:firstLine="720"/>
      <w:jc w:val="both"/>
      <w:widowControl w:val="off"/>
    </w:pPr>
    <w:rPr>
      <w:rFonts w:ascii="0" w:hAnsi="0" w:cs="0"/>
      <w:color w:val="000000"/>
      <w:sz w:val="24"/>
      <w:szCs w:val="24"/>
      <w:lang w:val="ru-RU" w:eastAsia="ru-RU" w:bidi="ar-SA"/>
    </w:rPr>
  </w:style>
  <w:style w:type="numbering" w:styleId="1324" w:default="1">
    <w:name w:val="No List"/>
    <w:uiPriority w:val="99"/>
    <w:semiHidden/>
    <w:unhideWhenUsed/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header" Target="header1.xml" /><Relationship Id="rId10" Type="http://schemas.openxmlformats.org/officeDocument/2006/relationships/header" Target="header2.xml" /><Relationship Id="rId11" Type="http://schemas.openxmlformats.org/officeDocument/2006/relationships/header" Target="header3.xml" /><Relationship Id="rId12" Type="http://schemas.openxmlformats.org/officeDocument/2006/relationships/header" Target="header4.xml" /><Relationship Id="rId13" Type="http://schemas.openxmlformats.org/officeDocument/2006/relationships/header" Target="header5.xml" /><Relationship Id="rId14" Type="http://schemas.openxmlformats.org/officeDocument/2006/relationships/header" Target="header6.xml" /><Relationship Id="rId15" Type="http://schemas.openxmlformats.org/officeDocument/2006/relationships/header" Target="header7.xml" /><Relationship Id="rId16" Type="http://schemas.openxmlformats.org/officeDocument/2006/relationships/header" Target="header8.xml" /><Relationship Id="rId17" Type="http://schemas.openxmlformats.org/officeDocument/2006/relationships/header" Target="header9.xml" /><Relationship Id="rId18" Type="http://schemas.openxmlformats.org/officeDocument/2006/relationships/header" Target="header10.xml" /><Relationship Id="rId19" Type="http://schemas.openxmlformats.org/officeDocument/2006/relationships/header" Target="header11.xml" /><Relationship Id="rId20" Type="http://schemas.openxmlformats.org/officeDocument/2006/relationships/footer" Target="footer1.xml" /><Relationship Id="rId21" Type="http://schemas.openxmlformats.org/officeDocument/2006/relationships/footer" Target="footer2.xml" /><Relationship Id="rId22" Type="http://schemas.openxmlformats.org/officeDocument/2006/relationships/footer" Target="footer3.xml" /><Relationship Id="rId23" Type="http://schemas.openxmlformats.org/officeDocument/2006/relationships/footer" Target="footer4.xml" /><Relationship Id="rId24" Type="http://schemas.openxmlformats.org/officeDocument/2006/relationships/footer" Target="footer5.xml" /><Relationship Id="rId25" Type="http://schemas.openxmlformats.org/officeDocument/2006/relationships/footer" Target="footer6.xml" /><Relationship Id="rId26" Type="http://schemas.openxmlformats.org/officeDocument/2006/relationships/footer" Target="footer7.xml" /><Relationship Id="rId27" Type="http://schemas.openxmlformats.org/officeDocument/2006/relationships/footer" Target="footer8.xml" /><Relationship Id="rId28" Type="http://schemas.openxmlformats.org/officeDocument/2006/relationships/footer" Target="footer9.xml" /><Relationship Id="rId29" Type="http://schemas.openxmlformats.org/officeDocument/2006/relationships/footer" Target="footer10.xml" /><Relationship Id="rId30" Type="http://schemas.openxmlformats.org/officeDocument/2006/relationships/footer" Target="footer11.xml" /><Relationship Id="rId31" Type="http://schemas.openxmlformats.org/officeDocument/2006/relationships/image" Target="media/image1.jpg"/></Relationships>
</file>

<file path=word/_rels/endnotes.xml.rels><?xml version="1.0" encoding="UTF-8" standalone="yes"?><Relationships xmlns="http://schemas.openxmlformats.org/package/2006/relationships"></Relationships>
</file>

<file path=word/_rels/footer1.xml.rels><?xml version="1.0" encoding="UTF-8" standalone="yes"?><Relationships xmlns="http://schemas.openxmlformats.org/package/2006/relationships"></Relationships>
</file>

<file path=word/_rels/footer2.xml.rels><?xml version="1.0" encoding="UTF-8" standalone="yes"?><Relationships xmlns="http://schemas.openxmlformats.org/package/2006/relationships"></Relationships>
</file>

<file path=word/_rels/footer3.xml.rels><?xml version="1.0" encoding="UTF-8" standalone="yes"?><Relationships xmlns="http://schemas.openxmlformats.org/package/2006/relationships"></Relationships>
</file>

<file path=word/_rels/footer4.xml.rels><?xml version="1.0" encoding="UTF-8" standalone="yes"?><Relationships xmlns="http://schemas.openxmlformats.org/package/2006/relationships"></Relationships>
</file>

<file path=word/_rels/footer5.xml.rels><?xml version="1.0" encoding="UTF-8" standalone="yes"?><Relationships xmlns="http://schemas.openxmlformats.org/package/2006/relationships"></Relationships>
</file>

<file path=word/_rels/footer6.xml.rels><?xml version="1.0" encoding="UTF-8" standalone="yes"?><Relationships xmlns="http://schemas.openxmlformats.org/package/2006/relationships"></Relationships>
</file>

<file path=word/_rels/footer7.xml.rels><?xml version="1.0" encoding="UTF-8" standalone="yes"?><Relationships xmlns="http://schemas.openxmlformats.org/package/2006/relationships"></Relationships>
</file>

<file path=word/_rels/footer8.xml.rels><?xml version="1.0" encoding="UTF-8" standalone="yes"?><Relationships xmlns="http://schemas.openxmlformats.org/package/2006/relationships"></Relationships>
</file>

<file path=word/_rels/footer9.xml.rels><?xml version="1.0" encoding="UTF-8" standalone="yes"?><Relationships xmlns="http://schemas.openxmlformats.org/package/2006/relationships"></Relationships>
</file>

<file path=word/_rels/footer10.xml.rels><?xml version="1.0" encoding="UTF-8" standalone="yes"?><Relationships xmlns="http://schemas.openxmlformats.org/package/2006/relationships"></Relationships>
</file>

<file path=word/_rels/footer11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_rels/header1.xml.rels><?xml version="1.0" encoding="UTF-8" standalone="yes"?><Relationships xmlns="http://schemas.openxmlformats.org/package/2006/relationships"></Relationships>
</file>

<file path=word/_rels/header2.xml.rels><?xml version="1.0" encoding="UTF-8" standalone="yes"?><Relationships xmlns="http://schemas.openxmlformats.org/package/2006/relationships"></Relationships>
</file>

<file path=word/_rels/header3.xml.rels><?xml version="1.0" encoding="UTF-8" standalone="yes"?><Relationships xmlns="http://schemas.openxmlformats.org/package/2006/relationships"></Relationships>
</file>

<file path=word/_rels/header4.xml.rels><?xml version="1.0" encoding="UTF-8" standalone="yes"?><Relationships xmlns="http://schemas.openxmlformats.org/package/2006/relationships"></Relationships>
</file>

<file path=word/_rels/header5.xml.rels><?xml version="1.0" encoding="UTF-8" standalone="yes"?><Relationships xmlns="http://schemas.openxmlformats.org/package/2006/relationships"></Relationships>
</file>

<file path=word/_rels/header6.xml.rels><?xml version="1.0" encoding="UTF-8" standalone="yes"?><Relationships xmlns="http://schemas.openxmlformats.org/package/2006/relationships"></Relationships>
</file>

<file path=word/_rels/header7.xml.rels><?xml version="1.0" encoding="UTF-8" standalone="yes"?><Relationships xmlns="http://schemas.openxmlformats.org/package/2006/relationships"></Relationships>
</file>

<file path=word/_rels/header8.xml.rels><?xml version="1.0" encoding="UTF-8" standalone="yes"?><Relationships xmlns="http://schemas.openxmlformats.org/package/2006/relationships"></Relationships>
</file>

<file path=word/_rels/header9.xml.rels><?xml version="1.0" encoding="UTF-8" standalone="yes"?><Relationships xmlns="http://schemas.openxmlformats.org/package/2006/relationships"></Relationships>
</file>

<file path=word/_rels/header10.xml.rels><?xml version="1.0" encoding="UTF-8" standalone="yes"?><Relationships xmlns="http://schemas.openxmlformats.org/package/2006/relationships"></Relationships>
</file>

<file path=word/_rels/header11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">
  <a:themeElements>
    <a:clrScheme name="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>
          <a:solidFill>
            <a:schemeClr val="phClr">
              <a:shade val="95000"/>
              <a:satMod val="105000"/>
            </a:schemeClr>
          </a:solidFill>
        </a:ln>
        <a:ln w="25400">
          <a:solidFill>
            <a:schemeClr val="phClr"/>
          </a:solidFill>
        </a:ln>
        <a:ln w="38100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rgbClr val="000000"/>
        </a:solidFill>
        <a:solidFill>
          <a:srgbClr val="000000"/>
        </a:soli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Р7-Офис/2025.2.1.801</Application>
  <Template>Normal</Template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ОТКРЫТОЕ АКЦИОНЕРНОЕ ОБЩЕСТВО "ГАЗПРОМ" СТАНДАРТ ОРГАНИЗАЦИИ</dc:title>
  <dc:creator>I_Zainashev</dc:creator>
  <cp:lastModifiedBy>v_sibircev</cp:lastModifiedBy>
  <cp:revision>79</cp:revision>
  <dcterms:created xsi:type="dcterms:W3CDTF">2022-12-15T23:04:00Z</dcterms:created>
  <dcterms:modified xsi:type="dcterms:W3CDTF">2026-03-09T10:09:24Z</dcterms:modified>
</cp:coreProperties>
</file>