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4922" w14:textId="181A8940" w:rsidR="000915A6" w:rsidRPr="000915A6" w:rsidRDefault="000915A6" w:rsidP="000915A6">
      <w:pPr>
        <w:rPr>
          <w:b/>
          <w:bCs/>
          <w:sz w:val="28"/>
          <w:szCs w:val="28"/>
        </w:rPr>
      </w:pPr>
      <w:r w:rsidRPr="000915A6">
        <w:rPr>
          <w:b/>
          <w:bCs/>
          <w:sz w:val="28"/>
          <w:szCs w:val="28"/>
        </w:rPr>
        <w:t>Blockchain Architecture</w:t>
      </w:r>
    </w:p>
    <w:p w14:paraId="464002F9" w14:textId="65888BB6" w:rsidR="000915A6" w:rsidRPr="000915A6" w:rsidRDefault="000915A6" w:rsidP="000915A6">
      <w:pPr>
        <w:rPr>
          <w:b/>
          <w:bCs/>
        </w:rPr>
      </w:pPr>
      <w:r w:rsidRPr="000915A6">
        <w:rPr>
          <w:b/>
          <w:bCs/>
        </w:rPr>
        <w:t xml:space="preserve">Token Name: </w:t>
      </w:r>
      <w:proofErr w:type="spellStart"/>
      <w:r w:rsidRPr="000915A6">
        <w:rPr>
          <w:b/>
          <w:bCs/>
        </w:rPr>
        <w:t>CredCoin</w:t>
      </w:r>
      <w:proofErr w:type="spellEnd"/>
    </w:p>
    <w:p w14:paraId="20BED2EA" w14:textId="77777777" w:rsidR="000915A6" w:rsidRPr="000915A6" w:rsidRDefault="000915A6" w:rsidP="000915A6">
      <w:pPr>
        <w:rPr>
          <w:b/>
          <w:bCs/>
        </w:rPr>
      </w:pPr>
      <w:r w:rsidRPr="000915A6">
        <w:rPr>
          <w:b/>
          <w:bCs/>
        </w:rPr>
        <w:t>Architecture Overview</w:t>
      </w:r>
    </w:p>
    <w:p w14:paraId="53AE2749" w14:textId="77777777" w:rsidR="000915A6" w:rsidRDefault="000915A6" w:rsidP="000915A6">
      <w:r>
        <w:t>The blockchain component of Real News is centered around the creation and distribution of "</w:t>
      </w:r>
      <w:proofErr w:type="spellStart"/>
      <w:r>
        <w:t>CredCoin</w:t>
      </w:r>
      <w:proofErr w:type="spellEnd"/>
      <w:r>
        <w:t>," a custom token designed to incentivize and reward the validators and fact-checkers on the platform. The entire system is underpinned by Ethereum's blockchain technology, leveraging its robust and secure infrastructure for our decentralized application (</w:t>
      </w:r>
      <w:proofErr w:type="spellStart"/>
      <w:r>
        <w:t>dApp</w:t>
      </w:r>
      <w:proofErr w:type="spellEnd"/>
      <w:r>
        <w:t>).</w:t>
      </w:r>
    </w:p>
    <w:p w14:paraId="5B25F1E9" w14:textId="77777777" w:rsidR="000915A6" w:rsidRDefault="000915A6" w:rsidP="000915A6"/>
    <w:p w14:paraId="59BE620B" w14:textId="77777777" w:rsidR="000915A6" w:rsidRPr="000915A6" w:rsidRDefault="000915A6" w:rsidP="000915A6">
      <w:pPr>
        <w:rPr>
          <w:b/>
          <w:bCs/>
        </w:rPr>
      </w:pPr>
      <w:r w:rsidRPr="000915A6">
        <w:rPr>
          <w:b/>
          <w:bCs/>
        </w:rPr>
        <w:t>Solidity Smart Contracts</w:t>
      </w:r>
    </w:p>
    <w:p w14:paraId="38B87D12" w14:textId="3901AF87" w:rsidR="000915A6" w:rsidRDefault="000915A6" w:rsidP="000915A6">
      <w:pPr>
        <w:pStyle w:val="ListParagraph"/>
        <w:numPr>
          <w:ilvl w:val="0"/>
          <w:numId w:val="1"/>
        </w:numPr>
      </w:pPr>
      <w:r>
        <w:t xml:space="preserve">The core functionality of </w:t>
      </w:r>
      <w:proofErr w:type="spellStart"/>
      <w:r>
        <w:t>CredCoin</w:t>
      </w:r>
      <w:proofErr w:type="spellEnd"/>
      <w:r>
        <w:t xml:space="preserve"> is governed by Solidity smart contracts, which are responsible for:</w:t>
      </w:r>
    </w:p>
    <w:p w14:paraId="3DDD6539" w14:textId="53503173" w:rsidR="000915A6" w:rsidRDefault="000915A6" w:rsidP="000915A6">
      <w:pPr>
        <w:pStyle w:val="ListParagraph"/>
        <w:numPr>
          <w:ilvl w:val="0"/>
          <w:numId w:val="1"/>
        </w:numPr>
      </w:pPr>
      <w:r>
        <w:t xml:space="preserve">Token Generation: The initial minting of </w:t>
      </w:r>
      <w:proofErr w:type="spellStart"/>
      <w:r>
        <w:t>CredCoins</w:t>
      </w:r>
      <w:proofErr w:type="spellEnd"/>
      <w:r>
        <w:t xml:space="preserve"> will be defined in the contract, ensuring a fixed supply to prevent inflation and maintain value. The smart contract will control the total supply and circulation of tokens.</w:t>
      </w:r>
    </w:p>
    <w:p w14:paraId="7E8C3FE4" w14:textId="2F772ED4" w:rsidR="000915A6" w:rsidRDefault="000915A6" w:rsidP="000915A6">
      <w:pPr>
        <w:pStyle w:val="ListParagraph"/>
        <w:numPr>
          <w:ilvl w:val="0"/>
          <w:numId w:val="1"/>
        </w:numPr>
      </w:pPr>
      <w:r>
        <w:t xml:space="preserve">Rewards Distribution: Upon successful verification (or refutation) of a claim, the smart contract automatically allocates </w:t>
      </w:r>
      <w:proofErr w:type="spellStart"/>
      <w:r>
        <w:t>CredCoins</w:t>
      </w:r>
      <w:proofErr w:type="spellEnd"/>
      <w:r>
        <w:t xml:space="preserve"> to the respective fact-checkers and validators. This ensures a fair and transparent reward mechanism, free from any manual intervention or bias.</w:t>
      </w:r>
    </w:p>
    <w:p w14:paraId="657C1752" w14:textId="77777777" w:rsidR="000915A6" w:rsidRDefault="000915A6" w:rsidP="000915A6">
      <w:pPr>
        <w:pStyle w:val="ListParagraph"/>
        <w:numPr>
          <w:ilvl w:val="0"/>
          <w:numId w:val="1"/>
        </w:numPr>
      </w:pPr>
      <w:r>
        <w:t xml:space="preserve">Token Transfer and Management: Users can transfer </w:t>
      </w:r>
      <w:proofErr w:type="spellStart"/>
      <w:r>
        <w:t>CredCoins</w:t>
      </w:r>
      <w:proofErr w:type="spellEnd"/>
      <w:r>
        <w:t xml:space="preserve"> within the platform. The smart contract will handle these transactions, ensuring secure and verifiable transfers between accounts.</w:t>
      </w:r>
    </w:p>
    <w:p w14:paraId="64978A9D" w14:textId="77777777" w:rsidR="000915A6" w:rsidRPr="000915A6" w:rsidRDefault="000915A6" w:rsidP="000915A6">
      <w:pPr>
        <w:rPr>
          <w:b/>
          <w:bCs/>
        </w:rPr>
      </w:pPr>
    </w:p>
    <w:p w14:paraId="24ADA378" w14:textId="77777777" w:rsidR="000915A6" w:rsidRPr="000915A6" w:rsidRDefault="000915A6" w:rsidP="000915A6">
      <w:pPr>
        <w:rPr>
          <w:b/>
          <w:bCs/>
        </w:rPr>
      </w:pPr>
      <w:r w:rsidRPr="000915A6">
        <w:rPr>
          <w:b/>
          <w:bCs/>
        </w:rPr>
        <w:t>Blockchain Integration with Real News</w:t>
      </w:r>
    </w:p>
    <w:p w14:paraId="22759D30" w14:textId="0AB6EB2B" w:rsidR="000915A6" w:rsidRDefault="000915A6" w:rsidP="000915A6">
      <w:pPr>
        <w:pStyle w:val="ListParagraph"/>
        <w:numPr>
          <w:ilvl w:val="0"/>
          <w:numId w:val="2"/>
        </w:numPr>
      </w:pPr>
      <w:r>
        <w:t>Storing Claims and Verifications: While the actual text of claims and associated verification data are stored off-chain on IPFS, the blockchain will store their immutable hashes. This approach ensures data integrity, allowing any changes or tampering to be easily detected.</w:t>
      </w:r>
    </w:p>
    <w:p w14:paraId="70F23D15" w14:textId="62BF47EB" w:rsidR="000915A6" w:rsidRDefault="000915A6" w:rsidP="000915A6">
      <w:pPr>
        <w:pStyle w:val="ListParagraph"/>
        <w:numPr>
          <w:ilvl w:val="0"/>
          <w:numId w:val="2"/>
        </w:numPr>
      </w:pPr>
      <w:r>
        <w:t xml:space="preserve">Token-Based Incentives: As users verify or refute claims, the smart contract records their contributions and automatically credits </w:t>
      </w:r>
      <w:proofErr w:type="spellStart"/>
      <w:r>
        <w:t>CredCoins</w:t>
      </w:r>
      <w:proofErr w:type="spellEnd"/>
      <w:r>
        <w:t xml:space="preserve"> to their accounts. This process not only incentivizes participation but also adds a layer of gamification to the platform.</w:t>
      </w:r>
    </w:p>
    <w:p w14:paraId="5DBD5362" w14:textId="156042C9" w:rsidR="000915A6" w:rsidRDefault="000915A6" w:rsidP="000915A6">
      <w:pPr>
        <w:pStyle w:val="ListParagraph"/>
        <w:numPr>
          <w:ilvl w:val="0"/>
          <w:numId w:val="2"/>
        </w:numPr>
      </w:pPr>
      <w:r>
        <w:t>Decentralized Voting Mechanism: Validators' votes on claims are recorded on the blockchain, ensuring a transparent and tamper-proof voting process. This reinforces the credibility and reliability of the validation process.</w:t>
      </w:r>
    </w:p>
    <w:p w14:paraId="5997F73F" w14:textId="2C598070" w:rsidR="000915A6" w:rsidRDefault="000915A6" w:rsidP="000915A6">
      <w:pPr>
        <w:pStyle w:val="ListParagraph"/>
        <w:numPr>
          <w:ilvl w:val="0"/>
          <w:numId w:val="2"/>
        </w:numPr>
      </w:pPr>
      <w:r>
        <w:t>Security and Transparency: Utilizing Ethereum's blockchain ensures that all transactions and activities on the platform are secure, transparent, and immutable. This is crucial in maintaining the integrity and trustworthiness of Real News.</w:t>
      </w:r>
    </w:p>
    <w:p w14:paraId="35F4FF0F" w14:textId="77777777" w:rsidR="000915A6" w:rsidRDefault="000915A6" w:rsidP="000915A6">
      <w:pPr>
        <w:pStyle w:val="ListParagraph"/>
        <w:numPr>
          <w:ilvl w:val="0"/>
          <w:numId w:val="2"/>
        </w:numPr>
      </w:pPr>
      <w:proofErr w:type="spellStart"/>
      <w:r>
        <w:t>Tokenomics</w:t>
      </w:r>
      <w:proofErr w:type="spellEnd"/>
      <w:r>
        <w:t xml:space="preserve"> and Governance: </w:t>
      </w:r>
      <w:proofErr w:type="spellStart"/>
      <w:r>
        <w:t>CredCoin</w:t>
      </w:r>
      <w:proofErr w:type="spellEnd"/>
      <w:r>
        <w:t xml:space="preserve"> will also play a role in the governance of the platform, with possibilities for future developments where token holders could have a say in key decisions, platform updates, or policy changes.</w:t>
      </w:r>
    </w:p>
    <w:p w14:paraId="12E9ADC1" w14:textId="77777777" w:rsidR="000915A6" w:rsidRPr="000915A6" w:rsidRDefault="000915A6" w:rsidP="000915A6">
      <w:pPr>
        <w:rPr>
          <w:b/>
          <w:bCs/>
        </w:rPr>
      </w:pPr>
    </w:p>
    <w:p w14:paraId="29BB8DA5" w14:textId="77777777" w:rsidR="000915A6" w:rsidRPr="000915A6" w:rsidRDefault="000915A6" w:rsidP="000915A6">
      <w:pPr>
        <w:rPr>
          <w:b/>
          <w:bCs/>
        </w:rPr>
      </w:pPr>
      <w:r w:rsidRPr="000915A6">
        <w:rPr>
          <w:b/>
          <w:bCs/>
        </w:rPr>
        <w:lastRenderedPageBreak/>
        <w:t>Rationale</w:t>
      </w:r>
    </w:p>
    <w:p w14:paraId="7900F1B5" w14:textId="6A9B5E96" w:rsidR="000915A6" w:rsidRDefault="000915A6" w:rsidP="000915A6">
      <w:r>
        <w:t>The rationale behind incorporating blockchain into Real News is multifaceted:</w:t>
      </w:r>
    </w:p>
    <w:p w14:paraId="34459787" w14:textId="77777777" w:rsidR="000915A6" w:rsidRDefault="000915A6" w:rsidP="000915A6">
      <w:pPr>
        <w:pStyle w:val="ListParagraph"/>
        <w:numPr>
          <w:ilvl w:val="0"/>
          <w:numId w:val="3"/>
        </w:numPr>
      </w:pPr>
      <w:r>
        <w:t>Integrity and Trust: Blockchain’s inherent characteristics of immutability and transparency ensure that the verification process remains untampered and trustworthy.</w:t>
      </w:r>
    </w:p>
    <w:p w14:paraId="6CD2E9BC" w14:textId="77777777" w:rsidR="000915A6" w:rsidRDefault="000915A6" w:rsidP="000915A6">
      <w:pPr>
        <w:pStyle w:val="ListParagraph"/>
        <w:numPr>
          <w:ilvl w:val="0"/>
          <w:numId w:val="3"/>
        </w:numPr>
      </w:pPr>
      <w:r>
        <w:t xml:space="preserve">Incentivization: </w:t>
      </w:r>
      <w:proofErr w:type="spellStart"/>
      <w:r>
        <w:t>CredCoin</w:t>
      </w:r>
      <w:proofErr w:type="spellEnd"/>
      <w:r>
        <w:t xml:space="preserve"> motivates users to actively participate in fact-checking and validation, fostering a community-driven approach to combating misinformation.</w:t>
      </w:r>
    </w:p>
    <w:p w14:paraId="25BEFF9A" w14:textId="725DCD60" w:rsidR="008B242A" w:rsidRDefault="000915A6" w:rsidP="000915A6">
      <w:pPr>
        <w:pStyle w:val="ListParagraph"/>
        <w:numPr>
          <w:ilvl w:val="0"/>
          <w:numId w:val="3"/>
        </w:numPr>
      </w:pPr>
      <w:r>
        <w:t xml:space="preserve">Security and Decentralization: Leveraging blockchain technology guarantees secure data handling and decentralizes the control over the information, preventing any central point of failure or </w:t>
      </w:r>
      <w:proofErr w:type="spellStart"/>
      <w:proofErr w:type="gramStart"/>
      <w:r>
        <w:t>censorship.</w:t>
      </w:r>
      <w:r w:rsidR="008B242A">
        <w:t>The</w:t>
      </w:r>
      <w:proofErr w:type="spellEnd"/>
      <w:proofErr w:type="gramEnd"/>
      <w:r w:rsidR="008B242A">
        <w:t xml:space="preserve"> Bard API fetches information from the internet and returns it to the Fact Checker.</w:t>
      </w:r>
    </w:p>
    <w:p w14:paraId="2B607822" w14:textId="77777777" w:rsidR="008B242A" w:rsidRDefault="008B242A" w:rsidP="008B242A">
      <w:r>
        <w:t>The Fact Checker validates the claim and uploads the supporting links, possibly to IPFS.</w:t>
      </w:r>
    </w:p>
    <w:p w14:paraId="2EED8B3E" w14:textId="77777777" w:rsidR="008B242A" w:rsidRDefault="008B242A" w:rsidP="008B242A">
      <w:r>
        <w:t>The Blockchain stores the hash of the claim and any related data.</w:t>
      </w:r>
    </w:p>
    <w:p w14:paraId="6A0389A9" w14:textId="77777777" w:rsidR="008B242A" w:rsidRDefault="008B242A" w:rsidP="008B242A">
      <w:r>
        <w:t>Validators vote on the claim using the information provided.</w:t>
      </w:r>
    </w:p>
    <w:p w14:paraId="4CCFD7A4" w14:textId="24C504D1" w:rsidR="008B242A" w:rsidRDefault="008B242A" w:rsidP="008B242A">
      <w:r>
        <w:t xml:space="preserve">The outcome (verified or misinformation) is then communicated back to the User.    </w:t>
      </w:r>
    </w:p>
    <w:sectPr w:rsidR="008B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5C1"/>
    <w:multiLevelType w:val="hybridMultilevel"/>
    <w:tmpl w:val="19F0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743D6"/>
    <w:multiLevelType w:val="hybridMultilevel"/>
    <w:tmpl w:val="4972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A6BC1"/>
    <w:multiLevelType w:val="hybridMultilevel"/>
    <w:tmpl w:val="5390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159075">
    <w:abstractNumId w:val="0"/>
  </w:num>
  <w:num w:numId="2" w16cid:durableId="1191650061">
    <w:abstractNumId w:val="2"/>
  </w:num>
  <w:num w:numId="3" w16cid:durableId="774637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2A"/>
    <w:rsid w:val="000915A6"/>
    <w:rsid w:val="008B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F0B2"/>
  <w15:chartTrackingRefBased/>
  <w15:docId w15:val="{46860182-99A1-4B1C-9299-E62213E6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Krishnappa, Ayush</dc:creator>
  <cp:keywords/>
  <dc:description/>
  <cp:lastModifiedBy>Krishnappa, Ayush</cp:lastModifiedBy>
  <cp:revision>1</cp:revision>
  <dcterms:created xsi:type="dcterms:W3CDTF">2023-10-31T00:57:00Z</dcterms:created>
  <dcterms:modified xsi:type="dcterms:W3CDTF">2023-10-31T01:55:00Z</dcterms:modified>
</cp:coreProperties>
</file>