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Global Technology Infrastructure Qualification SOP</w:t>
      </w:r>
    </w:p>
    <w:p>
      <w:r>
        <w:t>Industry: Information Technology (IT)</w:t>
      </w:r>
    </w:p>
    <w:p>
      <w:r>
        <w:t>Audience: Information Technology (IT)</w:t>
      </w:r>
    </w:p>
    <w:p/>
    <w:p>
      <w:pPr>
        <w:pStyle w:val="Heading1"/>
      </w:pPr>
      <w:r>
        <w:t>Global Technology Infrastructure Qualification SOP</w:t>
      </w:r>
    </w:p>
    <w:p/>
    <w:p>
      <w:r>
        <w:t>**Document Control**</w:t>
      </w:r>
    </w:p>
    <w:p>
      <w:pPr>
        <w:pStyle w:val="ListBullet"/>
      </w:pPr>
      <w:r>
        <w:t>Document ID: SOP-20260227-2131</w:t>
      </w:r>
    </w:p>
    <w:p>
      <w:pPr>
        <w:pStyle w:val="ListBullet"/>
      </w:pPr>
      <w:r>
        <w:t>Version: 1.0</w:t>
      </w:r>
    </w:p>
    <w:p>
      <w:pPr>
        <w:pStyle w:val="ListBullet"/>
      </w:pPr>
      <w:r>
        <w:t>Effective Date: 2026-02-27</w:t>
      </w:r>
    </w:p>
    <w:p>
      <w:pPr>
        <w:pStyle w:val="ListBullet"/>
      </w:pPr>
      <w:r>
        <w:t>Industry: Information Technology (IT)</w:t>
      </w:r>
    </w:p>
    <w:p>
      <w:pPr>
        <w:pStyle w:val="ListBullet"/>
      </w:pPr>
      <w:r>
        <w:t>Target Audience: Information Technology (IT)</w:t>
      </w:r>
    </w:p>
    <w:p/>
    <w:p>
      <w:r>
        <w:t>---</w:t>
      </w:r>
    </w:p>
    <w:p/>
    <w:p>
      <w:pPr>
        <w:pStyle w:val="Heading2"/>
      </w:pPr>
      <w:r>
        <w:t>Table of Contents</w:t>
      </w:r>
    </w:p>
    <w:p/>
    <w:p>
      <w:pPr>
        <w:pStyle w:val="ListNumber"/>
      </w:pPr>
      <w:r>
        <w:t>PURPOSE</w:t>
      </w:r>
    </w:p>
    <w:p>
      <w:pPr>
        <w:pStyle w:val="ListNumber"/>
      </w:pPr>
      <w:r>
        <w:t>SCOPE</w:t>
      </w:r>
    </w:p>
    <w:p>
      <w:pPr>
        <w:pStyle w:val="ListNumber"/>
      </w:pPr>
      <w:r>
        <w:t>RESPONSIBILITIES</w:t>
      </w:r>
    </w:p>
    <w:p>
      <w:pPr>
        <w:pStyle w:val="ListNumber"/>
      </w:pPr>
      <w:r>
        <w:t>DEFINITIONS / ABBREVIATIONS</w:t>
      </w:r>
    </w:p>
    <w:p>
      <w:pPr>
        <w:pStyle w:val="ListNumber"/>
      </w:pPr>
      <w:r>
        <w:t>MATERIALS</w:t>
      </w:r>
    </w:p>
    <w:p/>
    <w:p>
      <w:r>
        <w:t>---</w:t>
      </w:r>
    </w:p>
    <w:p/>
    <w:p>
      <w:pPr>
        <w:pStyle w:val="Heading2"/>
      </w:pPr>
      <w:r>
        <w:t>PURPOSE</w:t>
      </w:r>
    </w:p>
    <w:p/>
    <w:p>
      <w:r>
        <w:t>To establish a comprehensive standard operating procedure for qualifying global technology infrastructure, ensuring compliance with general safety regulations and promoting efficient IT operations. This SOP aims to provide clear guidelines for IT personnel to follow, minimizing risks and optimizing infrastructure performance. The qualification process will be conducted in a controlled environment, with emphasis on safety and quality checkpoints. The overall process is estimated to take approximately 120 minutes to complete.</w:t>
      </w:r>
    </w:p>
    <w:p/>
    <w:p>
      <w:r>
        <w:t>---</w:t>
      </w:r>
    </w:p>
    <w:p/>
    <w:p>
      <w:pPr>
        <w:pStyle w:val="Heading2"/>
      </w:pPr>
      <w:r>
        <w:t>SCOPE</w:t>
      </w:r>
    </w:p>
    <w:p/>
    <w:p>
      <w:r>
        <w:t>The Global Technology Infrastructure Qualification SOP applies to all IT infrastructure and systems worldwide, ensuring compliance with general safety standards and guidelines.</w:t>
      </w:r>
    </w:p>
    <w:p/>
    <w:p>
      <w:r>
        <w:t>---</w:t>
      </w:r>
    </w:p>
    <w:p/>
    <w:p>
      <w:pPr>
        <w:pStyle w:val="Heading2"/>
      </w:pPr>
      <w:r>
        <w:t>RESPONSIBILITIES</w:t>
      </w:r>
    </w:p>
    <w:p/>
    <w:p>
      <w:r>
        <w:t>The successful execution of the Global Technology Infrastructure Qualification SOP relies on the collaboration of various roles within the Information Technology department. Effective communication and adherence to defined responsibilities are crucial for ensuring the infrastructure meets the required standards and operates safely.</w:t>
      </w:r>
    </w:p>
    <w:p/>
    <w:p>
      <w:r>
        <w:t>---</w:t>
      </w:r>
    </w:p>
    <w:p/>
    <w:p>
      <w:pPr>
        <w:pStyle w:val="Heading2"/>
      </w:pPr>
      <w:r>
        <w:t>DEFINITIONS / ABBREVIATIONS</w:t>
      </w:r>
    </w:p>
    <w:p/>
    <w:p/>
    <w:p/>
    <w:p>
      <w:r>
        <w:t>---</w:t>
      </w:r>
    </w:p>
    <w:p/>
    <w:p>
      <w:pPr>
        <w:pStyle w:val="Heading2"/>
      </w:pPr>
      <w:r>
        <w:t>MATERIALS</w:t>
      </w:r>
    </w:p>
    <w:p/>
    <w:p>
      <w:pPr>
        <w:pStyle w:val="ListBullet"/>
      </w:pPr>
      <w:r>
        <w:t>1 high-performance server with 16 GB RAM</w:t>
      </w:r>
    </w:p>
    <w:p>
      <w:pPr>
        <w:pStyle w:val="ListBullet"/>
      </w:pPr>
      <w:r>
        <w:t>2 network switches with 48 ports each</w:t>
      </w:r>
    </w:p>
    <w:p>
      <w:pPr>
        <w:pStyle w:val="ListBullet"/>
      </w:pPr>
      <w:r>
        <w:t>1 storage array with 10 TB capacity</w:t>
      </w:r>
    </w:p>
    <w:p>
      <w:pPr>
        <w:pStyle w:val="ListBullet"/>
      </w:pPr>
      <w:r>
        <w:t>1 rack-mounted UPS with 3000 VA capacity</w:t>
      </w:r>
    </w:p>
    <w:p>
      <w:pPr>
        <w:pStyle w:val="ListBullet"/>
      </w:pPr>
      <w:r>
        <w:t>Copper cables (100 meters)</w:t>
      </w:r>
    </w:p>
    <w:p>
      <w:pPr>
        <w:pStyle w:val="ListBullet"/>
      </w:pPr>
      <w:r>
        <w:t>Fiber optic cables (50 meters)</w:t>
      </w:r>
    </w:p>
    <w:p>
      <w:pPr>
        <w:pStyle w:val="ListBullet"/>
      </w:pPr>
      <w:r>
        <w:t>Cable ties (100 pieces)</w:t>
      </w:r>
    </w:p>
    <w:p>
      <w:pPr>
        <w:pStyle w:val="ListBullet"/>
      </w:pPr>
      <w:r>
        <w:t>Label maker with labels</w:t>
      </w:r>
    </w:p>
    <w:p>
      <w:pPr>
        <w:pStyle w:val="ListBullet"/>
      </w:pPr>
      <w:r>
        <w:t>Safety glasses</w:t>
      </w:r>
    </w:p>
    <w:p>
      <w:pPr>
        <w:pStyle w:val="ListBullet"/>
      </w:pPr>
      <w:r>
        <w:t>ESD wrist strap</w:t>
      </w:r>
    </w:p>
    <w:p/>
    <w:p>
      <w:r>
        <w:t>---</w:t>
      </w:r>
    </w:p>
    <w:p/>
    <w:p>
      <w:r>
        <w:t>**Approval Signatures**</w:t>
      </w:r>
    </w:p>
    <w:p/>
    <w:p>
      <w:r>
        <w:t>Prepared by: _________________ Date: _______</w:t>
      </w:r>
    </w:p>
    <w:p/>
    <w:p>
      <w:r>
        <w:t>Reviewed by: _________________ Date: _______</w:t>
      </w:r>
    </w:p>
    <w:p/>
    <w:p>
      <w:r>
        <w:t>Approved by: _________________ Date: 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