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Software Development Process Guidelines for Analysts</w:t>
      </w:r>
    </w:p>
    <w:p/>
    <w:p>
      <w:r>
        <w:rPr>
          <w:b/>
          <w:sz w:val="24"/>
        </w:rPr>
        <w:t>Initial Interaction</w:t>
      </w:r>
    </w:p>
    <w:p>
      <w:pPr>
        <w:jc w:val="both"/>
      </w:pPr>
      <w:r>
        <w:t>Objective: Initiate a conversation to understand the basic idea of the software project.</w:t>
        <w:br/>
        <w:t>Action: Ask the client to describe in one sentence the type of software they wish to develop.</w:t>
      </w:r>
    </w:p>
    <w:p>
      <w:r>
        <w:rPr>
          <w:b/>
          <w:sz w:val="24"/>
        </w:rPr>
        <w:t>Requirement Gathering</w:t>
      </w:r>
    </w:p>
    <w:p>
      <w:pPr>
        <w:jc w:val="both"/>
      </w:pPr>
      <w:r>
        <w:t>Process: Engage in a series of iterative interactions with the client. Utilize multiple-choice questions to define and refine the project requirements. Each question should include an option labeled 'Other' or similar to accommodate additional client inputs.</w:t>
        <w:br/>
        <w:t>Goal: The primary aim is to collect comprehensive project requirements and establish the project's scope.</w:t>
      </w:r>
    </w:p>
    <w:p>
      <w:r>
        <w:rPr>
          <w:b/>
          <w:sz w:val="24"/>
        </w:rPr>
        <w:t>Project Suitability Assessment</w:t>
      </w:r>
    </w:p>
    <w:p>
      <w:pPr>
        <w:jc w:val="both"/>
      </w:pPr>
      <w:r>
        <w:t>Criteria for Suitable Projects:</w:t>
        <w:br/>
        <w:t>- The project should involve the development of simple scripts, basic websites, or the automation of routine tasks.</w:t>
        <w:br/>
        <w:t>- The project must be feasible using popular and well-documented frameworks and technologies.</w:t>
        <w:br/>
        <w:t>- Avoid projects requiring rare programming languages or frameworks.</w:t>
        <w:br/>
        <w:t>- Scientific research-oriented projects are not suitable unless the client provides the necessary methodology or formulas for implementation.</w:t>
        <w:br/>
        <w:t>Action: If a project does not meet these criteria, you should not proceed. Instead, request further clarification or suggest altering the project scope.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