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7E3B8" w14:textId="77777777" w:rsidR="00B86114" w:rsidRPr="00B86114" w:rsidRDefault="00B86114" w:rsidP="00B86114">
      <w:pPr>
        <w:keepNext/>
        <w:keepLines/>
        <w:widowControl/>
        <w:spacing w:before="40"/>
        <w:jc w:val="left"/>
        <w:outlineLvl w:val="1"/>
        <w:rPr>
          <w:rFonts w:asciiTheme="majorHAnsi" w:eastAsiaTheme="majorEastAsia" w:hAnsiTheme="majorHAnsi" w:cstheme="majorBidi"/>
          <w:color w:val="C45911" w:themeColor="accent2" w:themeShade="BF"/>
          <w:kern w:val="0"/>
          <w:sz w:val="28"/>
          <w:szCs w:val="28"/>
        </w:rPr>
      </w:pPr>
      <w:r w:rsidRPr="00B86114">
        <w:rPr>
          <w:rFonts w:asciiTheme="majorHAnsi" w:eastAsiaTheme="majorEastAsia" w:hAnsiTheme="majorHAnsi" w:cstheme="majorBidi"/>
          <w:color w:val="C45911" w:themeColor="accent2" w:themeShade="BF"/>
          <w:kern w:val="0"/>
          <w:sz w:val="28"/>
          <w:szCs w:val="28"/>
        </w:rPr>
        <w:t>FloatPIM: in-memory acceleration of deep neural network training with high precision</w:t>
      </w:r>
    </w:p>
    <w:p w14:paraId="5EC7F55D" w14:textId="77777777" w:rsidR="00B86114" w:rsidRPr="00B86114" w:rsidRDefault="00B86114" w:rsidP="00B86114">
      <w:pPr>
        <w:keepNext/>
        <w:keepLines/>
        <w:widowControl/>
        <w:spacing w:before="40"/>
        <w:jc w:val="left"/>
        <w:outlineLvl w:val="2"/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</w:pPr>
      <w:r w:rsidRPr="00B86114"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  <w:t>Corresponding author</w:t>
      </w:r>
    </w:p>
    <w:p w14:paraId="381CE3CD" w14:textId="77777777" w:rsidR="00B86114" w:rsidRPr="00B86114" w:rsidRDefault="00B86114" w:rsidP="00B86114">
      <w:pPr>
        <w:widowControl/>
        <w:spacing w:after="160" w:line="259" w:lineRule="auto"/>
        <w:jc w:val="left"/>
        <w:rPr>
          <w:kern w:val="0"/>
          <w:sz w:val="22"/>
        </w:rPr>
      </w:pPr>
      <w:r w:rsidRPr="00B86114">
        <w:rPr>
          <w:kern w:val="0"/>
          <w:sz w:val="22"/>
        </w:rPr>
        <w:t>Mohsen Imani, University of California, San Diego</w:t>
      </w:r>
    </w:p>
    <w:p w14:paraId="475C0258" w14:textId="77777777" w:rsidR="00B86114" w:rsidRPr="00B86114" w:rsidRDefault="00B86114" w:rsidP="00B86114">
      <w:pPr>
        <w:keepNext/>
        <w:keepLines/>
        <w:widowControl/>
        <w:spacing w:before="40"/>
        <w:jc w:val="left"/>
        <w:outlineLvl w:val="2"/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</w:pPr>
      <w:r w:rsidRPr="00B86114"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  <w:t>Keywords</w:t>
      </w:r>
    </w:p>
    <w:p w14:paraId="2FD2BFC3" w14:textId="77777777" w:rsidR="00B86114" w:rsidRPr="00B86114" w:rsidRDefault="00B86114" w:rsidP="00B86114">
      <w:pPr>
        <w:widowControl/>
        <w:spacing w:after="160" w:line="259" w:lineRule="auto"/>
        <w:jc w:val="left"/>
        <w:rPr>
          <w:kern w:val="0"/>
          <w:sz w:val="22"/>
        </w:rPr>
      </w:pPr>
      <w:r w:rsidRPr="00B86114">
        <w:rPr>
          <w:kern w:val="0"/>
          <w:sz w:val="22"/>
        </w:rPr>
        <w:t xml:space="preserve">DNN accelerator for training and inference, processing in memory architecture, </w:t>
      </w:r>
    </w:p>
    <w:p w14:paraId="431374DB" w14:textId="77777777" w:rsidR="00B86114" w:rsidRPr="00B86114" w:rsidRDefault="00B86114" w:rsidP="00B86114">
      <w:pPr>
        <w:keepNext/>
        <w:keepLines/>
        <w:widowControl/>
        <w:spacing w:before="40"/>
        <w:jc w:val="left"/>
        <w:outlineLvl w:val="2"/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</w:pPr>
      <w:r w:rsidRPr="00B86114">
        <w:rPr>
          <w:rFonts w:asciiTheme="majorHAnsi" w:eastAsiaTheme="majorEastAsia" w:hAnsiTheme="majorHAnsi" w:cstheme="majorBidi" w:hint="eastAsia"/>
          <w:color w:val="538135" w:themeColor="accent6" w:themeShade="BF"/>
          <w:kern w:val="0"/>
          <w:sz w:val="26"/>
          <w:szCs w:val="26"/>
        </w:rPr>
        <w:t>S</w:t>
      </w:r>
      <w:r w:rsidRPr="00B86114"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  <w:t>ummary</w:t>
      </w:r>
    </w:p>
    <w:p w14:paraId="5C76C74E" w14:textId="77777777" w:rsidR="00B86114" w:rsidRPr="00B86114" w:rsidRDefault="00B86114" w:rsidP="00B86114">
      <w:pPr>
        <w:keepNext/>
        <w:keepLines/>
        <w:widowControl/>
        <w:spacing w:before="40" w:line="259" w:lineRule="auto"/>
        <w:jc w:val="left"/>
        <w:outlineLvl w:val="3"/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B86114"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  <w:t>Challeng</w:t>
      </w:r>
      <w:r w:rsidRPr="00B86114">
        <w:rPr>
          <w:rFonts w:asciiTheme="majorHAnsi" w:eastAsiaTheme="majorEastAsia" w:hAnsiTheme="majorHAnsi" w:cstheme="majorBidi" w:hint="eastAsia"/>
          <w:i/>
          <w:iCs/>
          <w:color w:val="2E74B5" w:themeColor="accent5" w:themeShade="BF"/>
          <w:kern w:val="0"/>
          <w:sz w:val="25"/>
          <w:szCs w:val="25"/>
        </w:rPr>
        <w:t>e</w:t>
      </w:r>
    </w:p>
    <w:p w14:paraId="53C8DBB1" w14:textId="77777777" w:rsidR="00B86114" w:rsidRPr="00B86114" w:rsidRDefault="00B86114" w:rsidP="00B86114">
      <w:pPr>
        <w:widowControl/>
        <w:spacing w:after="160" w:line="259" w:lineRule="auto"/>
        <w:jc w:val="left"/>
        <w:rPr>
          <w:kern w:val="0"/>
          <w:sz w:val="22"/>
        </w:rPr>
      </w:pPr>
      <w:r w:rsidRPr="00B86114">
        <w:rPr>
          <w:kern w:val="0"/>
          <w:sz w:val="22"/>
        </w:rPr>
        <w:t>Existing PIM architectures do not support</w:t>
      </w:r>
      <w:r w:rsidRPr="00B86114">
        <w:rPr>
          <w:b/>
          <w:bCs/>
          <w:kern w:val="0"/>
          <w:sz w:val="22"/>
        </w:rPr>
        <w:t xml:space="preserve"> high precision computation</w:t>
      </w:r>
      <w:r w:rsidRPr="00B86114">
        <w:rPr>
          <w:kern w:val="0"/>
          <w:sz w:val="22"/>
        </w:rPr>
        <w:t>, e.g., in floating point precision, which is essential for training accurate CNN models. In addition, most of the existing PIM approaches</w:t>
      </w:r>
      <w:r w:rsidRPr="00B86114">
        <w:rPr>
          <w:b/>
          <w:bCs/>
          <w:kern w:val="0"/>
          <w:sz w:val="22"/>
        </w:rPr>
        <w:t xml:space="preserve"> require analog/mixed-signal circuits</w:t>
      </w:r>
      <w:r w:rsidRPr="00B86114">
        <w:rPr>
          <w:kern w:val="0"/>
          <w:sz w:val="22"/>
        </w:rPr>
        <w:t>, which do not scale, exploiting insufficiently reliable multi-bit Non-Volatile Memory (NVM).</w:t>
      </w:r>
    </w:p>
    <w:p w14:paraId="5BA105C4" w14:textId="77777777" w:rsidR="00B86114" w:rsidRPr="00B86114" w:rsidRDefault="00B86114" w:rsidP="00B86114">
      <w:pPr>
        <w:keepNext/>
        <w:keepLines/>
        <w:widowControl/>
        <w:spacing w:before="40" w:line="259" w:lineRule="auto"/>
        <w:jc w:val="left"/>
        <w:outlineLvl w:val="3"/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B86114"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  <w:t>Contribution</w:t>
      </w:r>
    </w:p>
    <w:p w14:paraId="4B6722B1" w14:textId="77777777" w:rsidR="00B86114" w:rsidRPr="00B86114" w:rsidRDefault="00B86114" w:rsidP="00B86114">
      <w:pPr>
        <w:widowControl/>
        <w:numPr>
          <w:ilvl w:val="0"/>
          <w:numId w:val="1"/>
        </w:numPr>
        <w:spacing w:after="160" w:line="259" w:lineRule="auto"/>
        <w:jc w:val="left"/>
        <w:rPr>
          <w:kern w:val="0"/>
          <w:sz w:val="22"/>
        </w:rPr>
      </w:pPr>
      <w:r w:rsidRPr="00B86114">
        <w:rPr>
          <w:kern w:val="0"/>
          <w:sz w:val="22"/>
        </w:rPr>
        <w:t xml:space="preserve">Propose FloatPIM, a fully-digital scalable PIM architecture that accelerates CNN in both training and testing phase. </w:t>
      </w:r>
    </w:p>
    <w:p w14:paraId="4EAACF1F" w14:textId="77777777" w:rsidR="00B86114" w:rsidRPr="00B86114" w:rsidRDefault="00B86114" w:rsidP="00B86114">
      <w:pPr>
        <w:widowControl/>
        <w:numPr>
          <w:ilvl w:val="1"/>
          <w:numId w:val="1"/>
        </w:numPr>
        <w:spacing w:after="160" w:line="259" w:lineRule="auto"/>
        <w:jc w:val="left"/>
        <w:rPr>
          <w:kern w:val="0"/>
          <w:sz w:val="22"/>
        </w:rPr>
      </w:pPr>
      <w:r w:rsidRPr="00B86114">
        <w:rPr>
          <w:kern w:val="0"/>
          <w:sz w:val="22"/>
        </w:rPr>
        <w:t>FloatPIM natively supports floating-point representation, thus enabling accurate CNN training.</w:t>
      </w:r>
    </w:p>
    <w:p w14:paraId="09D8A48B" w14:textId="77777777" w:rsidR="00B86114" w:rsidRPr="00B86114" w:rsidRDefault="00B86114" w:rsidP="00B86114">
      <w:pPr>
        <w:widowControl/>
        <w:numPr>
          <w:ilvl w:val="1"/>
          <w:numId w:val="1"/>
        </w:numPr>
        <w:spacing w:after="160" w:line="259" w:lineRule="auto"/>
        <w:jc w:val="left"/>
        <w:rPr>
          <w:kern w:val="0"/>
          <w:sz w:val="22"/>
        </w:rPr>
      </w:pPr>
      <w:proofErr w:type="gramStart"/>
      <w:r w:rsidRPr="00B86114">
        <w:rPr>
          <w:kern w:val="0"/>
          <w:sz w:val="22"/>
        </w:rPr>
        <w:t>.FloatPIM</w:t>
      </w:r>
      <w:proofErr w:type="gramEnd"/>
      <w:r w:rsidRPr="00B86114">
        <w:rPr>
          <w:kern w:val="0"/>
          <w:sz w:val="22"/>
        </w:rPr>
        <w:t xml:space="preserve"> also enables fast communication between neighboring memory blocks to reduce internal data movement of the PIM architecture</w:t>
      </w:r>
    </w:p>
    <w:p w14:paraId="572D1886" w14:textId="77777777" w:rsidR="00B86114" w:rsidRPr="00B86114" w:rsidRDefault="00B86114" w:rsidP="00B86114">
      <w:pPr>
        <w:widowControl/>
        <w:numPr>
          <w:ilvl w:val="0"/>
          <w:numId w:val="1"/>
        </w:numPr>
        <w:spacing w:after="160" w:line="259" w:lineRule="auto"/>
        <w:jc w:val="left"/>
        <w:rPr>
          <w:kern w:val="0"/>
          <w:sz w:val="22"/>
        </w:rPr>
      </w:pPr>
      <w:r w:rsidRPr="00B86114">
        <w:rPr>
          <w:kern w:val="0"/>
          <w:sz w:val="22"/>
        </w:rPr>
        <w:t>We evaluate the efficiency of FloatPIM on ImageNet dataset using popular large-scale neural networks.</w:t>
      </w:r>
    </w:p>
    <w:p w14:paraId="7812B713" w14:textId="77777777" w:rsidR="00B86114" w:rsidRPr="00B86114" w:rsidRDefault="00B86114" w:rsidP="00B86114">
      <w:pPr>
        <w:keepNext/>
        <w:keepLines/>
        <w:widowControl/>
        <w:spacing w:before="40" w:line="259" w:lineRule="auto"/>
        <w:jc w:val="left"/>
        <w:outlineLvl w:val="3"/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B86114"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  <w:t>Result</w:t>
      </w:r>
    </w:p>
    <w:p w14:paraId="01065169" w14:textId="77777777" w:rsidR="00B86114" w:rsidRPr="00B86114" w:rsidRDefault="00B86114" w:rsidP="00B86114">
      <w:pPr>
        <w:widowControl/>
        <w:spacing w:after="160" w:line="259" w:lineRule="auto"/>
        <w:jc w:val="left"/>
        <w:rPr>
          <w:kern w:val="0"/>
          <w:sz w:val="22"/>
        </w:rPr>
      </w:pPr>
      <w:r w:rsidRPr="00B86114">
        <w:rPr>
          <w:kern w:val="0"/>
          <w:sz w:val="22"/>
        </w:rPr>
        <w:t xml:space="preserve">Our evaluation shows that FloatPIM supporting floating point precision can achieve up to </w:t>
      </w:r>
      <w:r w:rsidRPr="00B86114">
        <w:rPr>
          <w:b/>
          <w:bCs/>
          <w:kern w:val="0"/>
          <w:sz w:val="22"/>
        </w:rPr>
        <w:t>5.1% higher classification a</w:t>
      </w:r>
      <w:bookmarkStart w:id="0" w:name="_GoBack"/>
      <w:bookmarkEnd w:id="0"/>
      <w:r w:rsidRPr="00B86114">
        <w:rPr>
          <w:b/>
          <w:bCs/>
          <w:kern w:val="0"/>
          <w:sz w:val="22"/>
        </w:rPr>
        <w:t>ccuracy</w:t>
      </w:r>
      <w:r w:rsidRPr="00B86114">
        <w:rPr>
          <w:kern w:val="0"/>
          <w:sz w:val="22"/>
        </w:rPr>
        <w:t xml:space="preserve"> as compared to existing PIM architectures with limited fixed-point precision. FloatPIM </w:t>
      </w:r>
      <w:r w:rsidRPr="00B86114">
        <w:rPr>
          <w:b/>
          <w:bCs/>
          <w:kern w:val="0"/>
          <w:sz w:val="22"/>
        </w:rPr>
        <w:t>training</w:t>
      </w:r>
      <w:r w:rsidRPr="00B86114">
        <w:rPr>
          <w:kern w:val="0"/>
          <w:sz w:val="22"/>
        </w:rPr>
        <w:t xml:space="preserve"> is on </w:t>
      </w:r>
      <w:r w:rsidRPr="00B86114">
        <w:rPr>
          <w:b/>
          <w:bCs/>
          <w:kern w:val="0"/>
          <w:sz w:val="22"/>
        </w:rPr>
        <w:t>average 303.2× and 48.6× (4.3× and 15.8×) faster and more energy efficient</w:t>
      </w:r>
      <w:r w:rsidRPr="00B86114">
        <w:rPr>
          <w:kern w:val="0"/>
          <w:sz w:val="22"/>
        </w:rPr>
        <w:t xml:space="preserve"> as compared to GTX 1080 GPU (PipeLayer [1] PIM accelerator). For testing, FloatPIM also provides 324.8× and 297.9× (6.3× and 21.6×) speedup and energy efficiency as compared to GPU (ISAAC [2] PIM accelerator) respectively.</w:t>
      </w:r>
    </w:p>
    <w:p w14:paraId="7845870A" w14:textId="77777777" w:rsidR="00A96A96" w:rsidRPr="00B86114" w:rsidRDefault="00A96A96"/>
    <w:sectPr w:rsidR="00A96A96" w:rsidRPr="00B86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0993B" w14:textId="77777777" w:rsidR="00EA0F7C" w:rsidRDefault="00EA0F7C" w:rsidP="00B86114">
      <w:r>
        <w:separator/>
      </w:r>
    </w:p>
  </w:endnote>
  <w:endnote w:type="continuationSeparator" w:id="0">
    <w:p w14:paraId="04CE5CA9" w14:textId="77777777" w:rsidR="00EA0F7C" w:rsidRDefault="00EA0F7C" w:rsidP="00B8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96A2D" w14:textId="77777777" w:rsidR="00EA0F7C" w:rsidRDefault="00EA0F7C" w:rsidP="00B86114">
      <w:r>
        <w:separator/>
      </w:r>
    </w:p>
  </w:footnote>
  <w:footnote w:type="continuationSeparator" w:id="0">
    <w:p w14:paraId="1CB78CE8" w14:textId="77777777" w:rsidR="00EA0F7C" w:rsidRDefault="00EA0F7C" w:rsidP="00B86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C2CA4"/>
    <w:multiLevelType w:val="hybridMultilevel"/>
    <w:tmpl w:val="EC808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25"/>
    <w:rsid w:val="005A1125"/>
    <w:rsid w:val="00A96A96"/>
    <w:rsid w:val="00B86114"/>
    <w:rsid w:val="00EA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EA1E25-7A29-4D49-8825-90F17B4F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永菜</dc:creator>
  <cp:keywords/>
  <dc:description/>
  <cp:lastModifiedBy>李 永菜</cp:lastModifiedBy>
  <cp:revision>2</cp:revision>
  <dcterms:created xsi:type="dcterms:W3CDTF">2020-03-30T08:28:00Z</dcterms:created>
  <dcterms:modified xsi:type="dcterms:W3CDTF">2020-03-30T08:28:00Z</dcterms:modified>
</cp:coreProperties>
</file>