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0E5A" w14:textId="77777777" w:rsidR="00C03A55" w:rsidRDefault="00C03A55">
      <w:pPr>
        <w:rPr>
          <w:lang w:val="en-US"/>
        </w:rPr>
      </w:pPr>
      <w:r w:rsidRPr="00C03A55">
        <w:rPr>
          <w:lang w:val="en-US"/>
        </w:rPr>
        <w:t xml:space="preserve">candidates should be able to: </w:t>
      </w:r>
    </w:p>
    <w:p w14:paraId="03766C10" w14:textId="77777777" w:rsidR="00C03A55" w:rsidRDefault="00C03A55">
      <w:pPr>
        <w:rPr>
          <w:lang w:val="en-US"/>
        </w:rPr>
      </w:pPr>
      <w:r w:rsidRPr="00C03A55">
        <w:rPr>
          <w:lang w:val="en-US"/>
        </w:rPr>
        <w:t xml:space="preserve">Demonstrate knowledge of the impacts of forward contracts on rates. Including: </w:t>
      </w:r>
    </w:p>
    <w:p w14:paraId="4A8FAE83" w14:textId="77777777" w:rsidR="00C03A55" w:rsidRDefault="00C03A55" w:rsidP="00C03A55">
      <w:pPr>
        <w:pStyle w:val="ListParagraph"/>
        <w:numPr>
          <w:ilvl w:val="0"/>
          <w:numId w:val="1"/>
        </w:numPr>
        <w:rPr>
          <w:lang w:val="en-US"/>
        </w:rPr>
      </w:pPr>
      <w:r w:rsidRPr="00C03A55">
        <w:rPr>
          <w:lang w:val="en-US"/>
        </w:rPr>
        <w:t xml:space="preserve">Describe the forward rate agreement (FRA) process </w:t>
      </w:r>
    </w:p>
    <w:p w14:paraId="3996CD71" w14:textId="77777777" w:rsidR="00C03A55" w:rsidRDefault="00C03A55" w:rsidP="00C03A55">
      <w:pPr>
        <w:pStyle w:val="ListParagraph"/>
        <w:numPr>
          <w:ilvl w:val="0"/>
          <w:numId w:val="1"/>
        </w:numPr>
        <w:rPr>
          <w:lang w:val="en-US"/>
        </w:rPr>
      </w:pPr>
      <w:r w:rsidRPr="00C03A55">
        <w:rPr>
          <w:lang w:val="en-US"/>
        </w:rPr>
        <w:t xml:space="preserve">Understand and apply the relationship between FRAs and implied forward interest rates </w:t>
      </w:r>
    </w:p>
    <w:p w14:paraId="2165CD97" w14:textId="0526B913" w:rsidR="00474DE7" w:rsidRPr="00C03A55" w:rsidRDefault="00C03A55" w:rsidP="00C03A55">
      <w:pPr>
        <w:pStyle w:val="ListParagraph"/>
        <w:numPr>
          <w:ilvl w:val="0"/>
          <w:numId w:val="1"/>
        </w:numPr>
        <w:rPr>
          <w:lang w:val="en-US"/>
        </w:rPr>
      </w:pPr>
      <w:r w:rsidRPr="00C03A55">
        <w:rPr>
          <w:lang w:val="en-US"/>
        </w:rPr>
        <w:t>Explain forward rates and their extensions</w:t>
      </w:r>
    </w:p>
    <w:sectPr w:rsidR="00474DE7" w:rsidRPr="00C03A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6002"/>
    <w:multiLevelType w:val="hybridMultilevel"/>
    <w:tmpl w:val="B6F44A64"/>
    <w:lvl w:ilvl="0" w:tplc="8F7C2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2023-10-04T08:49:00Z</dcterms:modified>
</cp:coreProperties>
</file>