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62F7" w14:textId="77777777" w:rsidR="00727C4A" w:rsidRDefault="00727C4A">
      <w:pPr>
        <w:rPr>
          <w:lang w:val="en-US"/>
        </w:rPr>
      </w:pPr>
      <w:r w:rsidRPr="00727C4A">
        <w:rPr>
          <w:lang w:val="en-US"/>
        </w:rPr>
        <w:t xml:space="preserve">candidates should be able to: </w:t>
      </w:r>
    </w:p>
    <w:p w14:paraId="56785DC0" w14:textId="77777777" w:rsidR="00727C4A" w:rsidRDefault="00727C4A">
      <w:pPr>
        <w:rPr>
          <w:lang w:val="en-US"/>
        </w:rPr>
      </w:pPr>
      <w:r w:rsidRPr="00727C4A">
        <w:rPr>
          <w:lang w:val="en-US"/>
        </w:rPr>
        <w:t xml:space="preserve">Demonstrate knowledge of managing long-term futures exposures. Including: </w:t>
      </w:r>
    </w:p>
    <w:p w14:paraId="71597595" w14:textId="77777777" w:rsidR="00727C4A" w:rsidRDefault="00727C4A" w:rsidP="00727C4A">
      <w:pPr>
        <w:pStyle w:val="ListParagraph"/>
        <w:numPr>
          <w:ilvl w:val="0"/>
          <w:numId w:val="1"/>
        </w:numPr>
        <w:rPr>
          <w:lang w:val="en-US"/>
        </w:rPr>
      </w:pPr>
      <w:r w:rsidRPr="00727C4A">
        <w:rPr>
          <w:lang w:val="en-US"/>
        </w:rPr>
        <w:t xml:space="preserve">Discuss futures contracts with different settlement dates </w:t>
      </w:r>
    </w:p>
    <w:p w14:paraId="2165CD97" w14:textId="3C1449A1" w:rsidR="00474DE7" w:rsidRPr="00727C4A" w:rsidRDefault="00727C4A" w:rsidP="00727C4A">
      <w:pPr>
        <w:pStyle w:val="ListParagraph"/>
        <w:numPr>
          <w:ilvl w:val="0"/>
          <w:numId w:val="1"/>
        </w:numPr>
        <w:rPr>
          <w:lang w:val="en-US"/>
        </w:rPr>
      </w:pPr>
      <w:r w:rsidRPr="00727C4A">
        <w:rPr>
          <w:lang w:val="en-US"/>
        </w:rPr>
        <w:t>Understand how rollover decisions alter long-run returns</w:t>
      </w:r>
    </w:p>
    <w:sectPr w:rsidR="00474DE7" w:rsidRPr="00727C4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81955"/>
    <w:multiLevelType w:val="hybridMultilevel"/>
    <w:tmpl w:val="9DEE477C"/>
    <w:lvl w:ilvl="0" w:tplc="97621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65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72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2023-10-04T08:51:00Z</dcterms:modified>
</cp:coreProperties>
</file>