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C46F" w14:textId="77777777" w:rsidR="00D33D00" w:rsidRDefault="00D33D00">
      <w:pPr>
        <w:rPr>
          <w:lang w:val="en-US"/>
        </w:rPr>
      </w:pPr>
      <w:r w:rsidRPr="00D33D00">
        <w:rPr>
          <w:lang w:val="en-US"/>
        </w:rPr>
        <w:t xml:space="preserve">candidates should be able to: </w:t>
      </w:r>
    </w:p>
    <w:p w14:paraId="78B2C762" w14:textId="77777777" w:rsidR="00D33D00" w:rsidRDefault="00D33D00">
      <w:pPr>
        <w:rPr>
          <w:lang w:val="en-US"/>
        </w:rPr>
      </w:pPr>
      <w:r w:rsidRPr="00D33D00">
        <w:rPr>
          <w:lang w:val="en-US"/>
        </w:rPr>
        <w:t xml:space="preserve">Demonstrate knowledge of the dynamics of private equity opportunities. Including: </w:t>
      </w:r>
    </w:p>
    <w:p w14:paraId="29D468B0" w14:textId="77777777" w:rsidR="00D33D00" w:rsidRDefault="00D33D00" w:rsidP="00D33D00">
      <w:pPr>
        <w:pStyle w:val="ListParagraph"/>
        <w:numPr>
          <w:ilvl w:val="0"/>
          <w:numId w:val="1"/>
        </w:numPr>
        <w:rPr>
          <w:lang w:val="en-US"/>
        </w:rPr>
      </w:pPr>
      <w:r w:rsidRPr="00D33D00">
        <w:rPr>
          <w:lang w:val="en-US"/>
        </w:rPr>
        <w:t xml:space="preserve">Identify implications of winner-take-all markets </w:t>
      </w:r>
    </w:p>
    <w:p w14:paraId="547C3934" w14:textId="77777777" w:rsidR="00D33D00" w:rsidRDefault="00D33D00" w:rsidP="00D33D00">
      <w:pPr>
        <w:pStyle w:val="ListParagraph"/>
        <w:numPr>
          <w:ilvl w:val="0"/>
          <w:numId w:val="1"/>
        </w:numPr>
        <w:rPr>
          <w:lang w:val="en-US"/>
        </w:rPr>
      </w:pPr>
      <w:r w:rsidRPr="00D33D00">
        <w:rPr>
          <w:lang w:val="en-US"/>
        </w:rPr>
        <w:t xml:space="preserve">Identify implications of longer time horizons to exits </w:t>
      </w:r>
    </w:p>
    <w:p w14:paraId="0979D779" w14:textId="224BE426" w:rsidR="00D33D00" w:rsidRDefault="00D33D00" w:rsidP="00D33D00">
      <w:pPr>
        <w:pStyle w:val="ListParagraph"/>
        <w:numPr>
          <w:ilvl w:val="0"/>
          <w:numId w:val="1"/>
        </w:numPr>
        <w:rPr>
          <w:lang w:val="en-US"/>
        </w:rPr>
      </w:pPr>
      <w:r w:rsidRPr="00D33D00">
        <w:rPr>
          <w:lang w:val="en-US"/>
        </w:rPr>
        <w:t xml:space="preserve">Identify three potential reasons for the declining number of public firms in the US </w:t>
      </w:r>
    </w:p>
    <w:p w14:paraId="2165CD97" w14:textId="54C0F4BD" w:rsidR="00474DE7" w:rsidRPr="00D33D00" w:rsidRDefault="00D33D00" w:rsidP="00D33D00">
      <w:pPr>
        <w:pStyle w:val="ListParagraph"/>
        <w:numPr>
          <w:ilvl w:val="0"/>
          <w:numId w:val="1"/>
        </w:numPr>
        <w:rPr>
          <w:lang w:val="en-US"/>
        </w:rPr>
      </w:pPr>
      <w:r w:rsidRPr="00D33D00">
        <w:rPr>
          <w:lang w:val="en-US"/>
        </w:rPr>
        <w:t>Discuss competition between private and public ownership structures</w:t>
      </w:r>
    </w:p>
    <w:sectPr w:rsidR="00474DE7" w:rsidRPr="00D33D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2E86"/>
    <w:multiLevelType w:val="hybridMultilevel"/>
    <w:tmpl w:val="49325BFE"/>
    <w:lvl w:ilvl="0" w:tplc="9C4C8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3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2023-10-04T10:14:00Z</dcterms:modified>
</cp:coreProperties>
</file>