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2AA9" w14:textId="77777777" w:rsidR="00FE02D2" w:rsidRDefault="00FE02D2">
      <w:pPr>
        <w:rPr>
          <w:lang w:val="en-US"/>
        </w:rPr>
      </w:pPr>
      <w:r w:rsidRPr="00FE02D2">
        <w:rPr>
          <w:lang w:val="en-US"/>
        </w:rPr>
        <w:t xml:space="preserve">candidates should be able to: </w:t>
      </w:r>
    </w:p>
    <w:p w14:paraId="64B7BEFA" w14:textId="77777777" w:rsidR="00FE02D2" w:rsidRDefault="00FE02D2">
      <w:pPr>
        <w:rPr>
          <w:lang w:val="en-US"/>
        </w:rPr>
      </w:pPr>
      <w:r w:rsidRPr="00FE02D2">
        <w:rPr>
          <w:lang w:val="en-US"/>
        </w:rPr>
        <w:t xml:space="preserve">Demonstrate knowledge of secondary markets and structures within the private equity sector. Including: </w:t>
      </w:r>
    </w:p>
    <w:p w14:paraId="7C5CDE69" w14:textId="77777777" w:rsidR="00FE02D2" w:rsidRDefault="00FE02D2" w:rsidP="00FE02D2">
      <w:pPr>
        <w:pStyle w:val="ListParagraph"/>
        <w:numPr>
          <w:ilvl w:val="0"/>
          <w:numId w:val="1"/>
        </w:numPr>
        <w:rPr>
          <w:lang w:val="en-US"/>
        </w:rPr>
      </w:pPr>
      <w:r w:rsidRPr="00FE02D2">
        <w:rPr>
          <w:lang w:val="en-US"/>
        </w:rPr>
        <w:t xml:space="preserve">Discuss the secondary market for PE limited partnership interests </w:t>
      </w:r>
    </w:p>
    <w:p w14:paraId="0D8AF5F2" w14:textId="77777777" w:rsidR="00FE02D2" w:rsidRDefault="00FE02D2" w:rsidP="00FE02D2">
      <w:pPr>
        <w:pStyle w:val="ListParagraph"/>
        <w:numPr>
          <w:ilvl w:val="0"/>
          <w:numId w:val="1"/>
        </w:numPr>
        <w:rPr>
          <w:lang w:val="en-US"/>
        </w:rPr>
      </w:pPr>
      <w:r w:rsidRPr="00FE02D2">
        <w:rPr>
          <w:lang w:val="en-US"/>
        </w:rPr>
        <w:t xml:space="preserve">Discuss fee differences between PE and hedge funds </w:t>
      </w:r>
    </w:p>
    <w:p w14:paraId="43519419" w14:textId="77777777" w:rsidR="00FE02D2" w:rsidRDefault="00FE02D2" w:rsidP="00FE02D2">
      <w:pPr>
        <w:pStyle w:val="ListParagraph"/>
        <w:numPr>
          <w:ilvl w:val="0"/>
          <w:numId w:val="1"/>
        </w:numPr>
        <w:rPr>
          <w:lang w:val="en-US"/>
        </w:rPr>
      </w:pPr>
      <w:r w:rsidRPr="00FE02D2">
        <w:rPr>
          <w:lang w:val="en-US"/>
        </w:rPr>
        <w:t xml:space="preserve">Understand governance issues within publicly traded PE firms </w:t>
      </w:r>
    </w:p>
    <w:p w14:paraId="2165CD97" w14:textId="2709F039" w:rsidR="00474DE7" w:rsidRPr="00FE02D2" w:rsidRDefault="00FE02D2" w:rsidP="00FE02D2">
      <w:pPr>
        <w:pStyle w:val="ListParagraph"/>
        <w:numPr>
          <w:ilvl w:val="0"/>
          <w:numId w:val="1"/>
        </w:numPr>
        <w:rPr>
          <w:lang w:val="en-US"/>
        </w:rPr>
      </w:pPr>
      <w:r w:rsidRPr="00FE02D2">
        <w:rPr>
          <w:lang w:val="en-US"/>
        </w:rPr>
        <w:t>Contrast PE governance structures</w:t>
      </w:r>
    </w:p>
    <w:sectPr w:rsidR="00474DE7" w:rsidRPr="00FE02D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0CD"/>
    <w:multiLevelType w:val="hybridMultilevel"/>
    <w:tmpl w:val="27E4D60C"/>
    <w:lvl w:ilvl="0" w:tplc="2D348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90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2023-10-04T10:25:00Z</dcterms:modified>
</cp:coreProperties>
</file>