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267A" w14:textId="77777777" w:rsidR="003D3ABC" w:rsidRDefault="003D3ABC">
      <w:pPr>
        <w:rPr>
          <w:lang w:val="en-US"/>
        </w:rPr>
      </w:pPr>
      <w:r w:rsidRPr="003D3ABC">
        <w:rPr>
          <w:lang w:val="en-US"/>
        </w:rPr>
        <w:t xml:space="preserve">candidates should be able to: </w:t>
      </w:r>
    </w:p>
    <w:p w14:paraId="611F1D32" w14:textId="77777777" w:rsidR="003D3ABC" w:rsidRDefault="003D3ABC">
      <w:pPr>
        <w:rPr>
          <w:lang w:val="en-US"/>
        </w:rPr>
      </w:pPr>
      <w:r w:rsidRPr="003D3ABC">
        <w:rPr>
          <w:lang w:val="en-US"/>
        </w:rPr>
        <w:t xml:space="preserve">Demonstrate knowledge of private investments in public equity (PIPEs). Including: </w:t>
      </w:r>
    </w:p>
    <w:p w14:paraId="14BF8E25" w14:textId="77777777" w:rsidR="003D3ABC" w:rsidRDefault="003D3ABC" w:rsidP="003D3ABC">
      <w:pPr>
        <w:pStyle w:val="ListParagraph"/>
        <w:numPr>
          <w:ilvl w:val="0"/>
          <w:numId w:val="1"/>
        </w:numPr>
        <w:rPr>
          <w:lang w:val="en-US"/>
        </w:rPr>
      </w:pPr>
      <w:r w:rsidRPr="003D3ABC">
        <w:rPr>
          <w:lang w:val="en-US"/>
        </w:rPr>
        <w:t xml:space="preserve">Identify characteristics and types of securities issued through PIPEs </w:t>
      </w:r>
    </w:p>
    <w:p w14:paraId="4D5DF742" w14:textId="77777777" w:rsidR="003D3ABC" w:rsidRDefault="003D3ABC" w:rsidP="003D3ABC">
      <w:pPr>
        <w:pStyle w:val="ListParagraph"/>
        <w:numPr>
          <w:ilvl w:val="0"/>
          <w:numId w:val="1"/>
        </w:numPr>
        <w:rPr>
          <w:lang w:val="en-US"/>
        </w:rPr>
      </w:pPr>
      <w:r w:rsidRPr="003D3ABC">
        <w:rPr>
          <w:lang w:val="en-US"/>
        </w:rPr>
        <w:t xml:space="preserve">Understand motivations of buyers and sellers in PIPEs </w:t>
      </w:r>
    </w:p>
    <w:p w14:paraId="3C593C2C" w14:textId="77777777" w:rsidR="003D3ABC" w:rsidRDefault="003D3ABC" w:rsidP="003D3ABC">
      <w:pPr>
        <w:pStyle w:val="ListParagraph"/>
        <w:numPr>
          <w:ilvl w:val="0"/>
          <w:numId w:val="1"/>
        </w:numPr>
        <w:rPr>
          <w:lang w:val="en-US"/>
        </w:rPr>
      </w:pPr>
      <w:r w:rsidRPr="003D3ABC">
        <w:rPr>
          <w:lang w:val="en-US"/>
        </w:rPr>
        <w:t xml:space="preserve">Contrast traditional and structured PIPEs </w:t>
      </w:r>
    </w:p>
    <w:p w14:paraId="2165CD97" w14:textId="28E38B06" w:rsidR="00474DE7" w:rsidRPr="003D3ABC" w:rsidRDefault="003D3ABC" w:rsidP="003D3ABC">
      <w:pPr>
        <w:pStyle w:val="ListParagraph"/>
        <w:numPr>
          <w:ilvl w:val="0"/>
          <w:numId w:val="1"/>
        </w:numPr>
        <w:rPr>
          <w:lang w:val="en-US"/>
        </w:rPr>
      </w:pPr>
      <w:r w:rsidRPr="003D3ABC">
        <w:rPr>
          <w:lang w:val="en-US"/>
        </w:rPr>
        <w:t>Explain toxic PIPEs</w:t>
      </w:r>
    </w:p>
    <w:sectPr w:rsidR="00474DE7" w:rsidRPr="003D3AB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B0114"/>
    <w:multiLevelType w:val="hybridMultilevel"/>
    <w:tmpl w:val="FBBE4214"/>
    <w:lvl w:ilvl="0" w:tplc="8A0A0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54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3D3ABC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2023-10-04T10:26:00Z</dcterms:modified>
</cp:coreProperties>
</file>