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190A" w14:textId="77777777" w:rsidR="002A09E3" w:rsidRDefault="002A09E3" w:rsidP="002A09E3">
      <w:pPr>
        <w:pStyle w:val="Default"/>
      </w:pPr>
    </w:p>
    <w:p w14:paraId="02865453" w14:textId="77777777" w:rsidR="002A09E3" w:rsidRDefault="002A09E3" w:rsidP="002A09E3">
      <w:pPr>
        <w:pStyle w:val="Default"/>
      </w:pPr>
      <w:r>
        <w:t xml:space="preserve"> </w:t>
      </w:r>
    </w:p>
    <w:p w14:paraId="765DB6C3" w14:textId="77777777" w:rsidR="002A09E3" w:rsidRDefault="002A09E3" w:rsidP="002A09E3">
      <w:pPr>
        <w:pStyle w:val="Default"/>
      </w:pPr>
    </w:p>
    <w:p w14:paraId="0439430B" w14:textId="77777777" w:rsidR="002A09E3" w:rsidRDefault="002A09E3" w:rsidP="002A09E3">
      <w:pPr>
        <w:pStyle w:val="Default"/>
      </w:pPr>
    </w:p>
    <w:p w14:paraId="23CDAC47" w14:textId="77777777" w:rsidR="002A09E3" w:rsidRDefault="002A09E3" w:rsidP="002A09E3">
      <w:pPr>
        <w:pStyle w:val="Default"/>
      </w:pPr>
    </w:p>
    <w:p w14:paraId="2456EAE0" w14:textId="77777777" w:rsidR="002A09E3" w:rsidRDefault="002A09E3" w:rsidP="002A09E3">
      <w:pPr>
        <w:pStyle w:val="Default"/>
      </w:pPr>
    </w:p>
    <w:p w14:paraId="357D4700" w14:textId="77777777" w:rsidR="002A09E3" w:rsidRDefault="002A09E3" w:rsidP="002A09E3">
      <w:pPr>
        <w:pStyle w:val="Default"/>
        <w:rPr>
          <w:sz w:val="16"/>
          <w:szCs w:val="16"/>
        </w:rPr>
      </w:pPr>
      <w:r>
        <w:rPr>
          <w:sz w:val="16"/>
          <w:szCs w:val="16"/>
        </w:rPr>
        <w:t>Upon completion of this lesson, candidates should be able to:</w:t>
      </w:r>
    </w:p>
    <w:p w14:paraId="2219AA9C" w14:textId="77777777" w:rsidR="002A09E3" w:rsidRDefault="002A09E3" w:rsidP="002A09E3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Demonstrate knowledge of the term structure of forward prices on </w:t>
      </w:r>
      <w:proofErr w:type="spellStart"/>
      <w:proofErr w:type="gramStart"/>
      <w:r>
        <w:rPr>
          <w:sz w:val="16"/>
          <w:szCs w:val="16"/>
        </w:rPr>
        <w:t>commodities.Including</w:t>
      </w:r>
      <w:proofErr w:type="spellEnd"/>
      <w:proofErr w:type="gramEnd"/>
      <w:r>
        <w:rPr>
          <w:sz w:val="16"/>
          <w:szCs w:val="16"/>
        </w:rPr>
        <w:t>:</w:t>
      </w:r>
    </w:p>
    <w:p w14:paraId="4DB2F3D2" w14:textId="77777777" w:rsidR="002A09E3" w:rsidRDefault="002A09E3" w:rsidP="002A09E3">
      <w:pPr>
        <w:pStyle w:val="Default"/>
        <w:rPr>
          <w:sz w:val="16"/>
          <w:szCs w:val="16"/>
        </w:rPr>
      </w:pPr>
      <w:r>
        <w:rPr>
          <w:sz w:val="16"/>
          <w:szCs w:val="16"/>
        </w:rPr>
        <w:t>Understand and calculate the costs of carry for commodities.</w:t>
      </w:r>
    </w:p>
    <w:p w14:paraId="65408E43" w14:textId="77777777" w:rsidR="002A09E3" w:rsidRDefault="002A09E3" w:rsidP="002A09E3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Define supply elasticity and how it relates to harvests and shifts in demand.</w:t>
      </w:r>
    </w:p>
    <w:p w14:paraId="789E8B69" w14:textId="77777777" w:rsidR="002A09E3" w:rsidRDefault="002A09E3" w:rsidP="002A09E3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Define backwardation and contango with respect to the term structure of forward prices.</w:t>
      </w:r>
    </w:p>
    <w:p w14:paraId="75572AA3" w14:textId="77777777" w:rsidR="002A09E3" w:rsidRDefault="002A09E3" w:rsidP="002A09E3">
      <w:pPr>
        <w:pStyle w:val="Default"/>
        <w:rPr>
          <w:sz w:val="16"/>
          <w:szCs w:val="16"/>
        </w:rPr>
      </w:pPr>
      <w:r>
        <w:rPr>
          <w:sz w:val="16"/>
          <w:szCs w:val="16"/>
        </w:rPr>
        <w:t>Explain backwardation and contango in relation to cost of carry in a perfect market.</w:t>
      </w:r>
    </w:p>
    <w:p w14:paraId="2C0B93D8" w14:textId="77777777" w:rsidR="002A09E3" w:rsidRDefault="002A09E3" w:rsidP="002A09E3">
      <w:pPr>
        <w:pStyle w:val="Default"/>
        <w:rPr>
          <w:sz w:val="16"/>
          <w:szCs w:val="16"/>
        </w:rPr>
      </w:pPr>
      <w:r>
        <w:rPr>
          <w:sz w:val="16"/>
          <w:szCs w:val="16"/>
        </w:rPr>
        <w:t>Explain backwardation and contango in relation to cost of carry in an imperfect market.</w:t>
      </w:r>
    </w:p>
    <w:p w14:paraId="53339D35" w14:textId="77777777" w:rsidR="002A09E3" w:rsidRDefault="002A09E3" w:rsidP="002A09E3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Discuss the basis of forward and futures contracts.</w:t>
      </w:r>
    </w:p>
    <w:p w14:paraId="7E22EEFD" w14:textId="77777777" w:rsidR="002A09E3" w:rsidRDefault="002A09E3" w:rsidP="002A09E3">
      <w:pPr>
        <w:pStyle w:val="Default"/>
        <w:rPr>
          <w:sz w:val="16"/>
          <w:szCs w:val="16"/>
        </w:rPr>
      </w:pPr>
      <w:r>
        <w:rPr>
          <w:sz w:val="16"/>
          <w:szCs w:val="16"/>
        </w:rPr>
        <w:t>Interpret calendar spreads on forward contracts.</w:t>
      </w:r>
    </w:p>
    <w:p w14:paraId="1D375FF7" w14:textId="77777777" w:rsidR="002A09E3" w:rsidRDefault="002A09E3" w:rsidP="002A09E3">
      <w:pPr>
        <w:pStyle w:val="Default"/>
        <w:rPr>
          <w:sz w:val="16"/>
          <w:szCs w:val="16"/>
        </w:rPr>
      </w:pPr>
      <w:r>
        <w:rPr>
          <w:sz w:val="16"/>
          <w:szCs w:val="16"/>
        </w:rPr>
        <w:t>Calculate the return on calendar spreads.</w:t>
      </w:r>
    </w:p>
    <w:p w14:paraId="70694A8A" w14:textId="77777777" w:rsidR="002A09E3" w:rsidRDefault="002A09E3" w:rsidP="002A09E3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Discuss the risks of a calendar spread.</w:t>
      </w:r>
    </w:p>
    <w:p w14:paraId="07B24AC2" w14:textId="77777777" w:rsidR="00AD4DEA" w:rsidRPr="002A09E3" w:rsidRDefault="00AD4DEA" w:rsidP="002A09E3">
      <w:pPr>
        <w:rPr>
          <w:lang w:val="en-GB"/>
        </w:rPr>
      </w:pPr>
    </w:p>
    <w:sectPr w:rsidR="00AD4DEA" w:rsidRPr="002A09E3" w:rsidSect="00A1267B">
      <w:pgSz w:w="12240" w:h="16340"/>
      <w:pgMar w:top="800" w:right="234" w:bottom="300" w:left="35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84D81"/>
    <w:multiLevelType w:val="hybridMultilevel"/>
    <w:tmpl w:val="F63AD768"/>
    <w:lvl w:ilvl="0" w:tplc="993C27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63F1D"/>
    <w:multiLevelType w:val="hybridMultilevel"/>
    <w:tmpl w:val="38B604DC"/>
    <w:lvl w:ilvl="0" w:tplc="5E58E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831168">
    <w:abstractNumId w:val="1"/>
  </w:num>
  <w:num w:numId="2" w16cid:durableId="1097556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197A29"/>
    <w:rsid w:val="001B44FD"/>
    <w:rsid w:val="002A09E3"/>
    <w:rsid w:val="002E25B1"/>
    <w:rsid w:val="00474DE7"/>
    <w:rsid w:val="00A1267B"/>
    <w:rsid w:val="00AD4DEA"/>
    <w:rsid w:val="00F0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4FD"/>
    <w:pPr>
      <w:ind w:left="720"/>
      <w:contextualSpacing/>
    </w:pPr>
  </w:style>
  <w:style w:type="paragraph" w:customStyle="1" w:styleId="Default">
    <w:name w:val="Default"/>
    <w:rsid w:val="00AD4DEA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6</cp:revision>
  <dcterms:created xsi:type="dcterms:W3CDTF">2023-10-03T09:26:00Z</dcterms:created>
  <dcterms:modified xsi:type="dcterms:W3CDTF">2024-03-11T17:36:00Z</dcterms:modified>
</cp:coreProperties>
</file>