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20A424" w14:textId="77777777" w:rsidR="006A6A67" w:rsidRDefault="006A6A67" w:rsidP="006A6A67">
      <w:pPr>
        <w:pStyle w:val="Default"/>
      </w:pPr>
    </w:p>
    <w:p w14:paraId="3345E281" w14:textId="77777777" w:rsidR="006A6A67" w:rsidRDefault="006A6A67" w:rsidP="006A6A67">
      <w:pPr>
        <w:pStyle w:val="Default"/>
      </w:pPr>
      <w:r>
        <w:t xml:space="preserve"> </w:t>
      </w:r>
    </w:p>
    <w:p w14:paraId="1B0F3825" w14:textId="77777777" w:rsidR="006A6A67" w:rsidRDefault="006A6A67" w:rsidP="006A6A67">
      <w:pPr>
        <w:pStyle w:val="Default"/>
      </w:pPr>
    </w:p>
    <w:p w14:paraId="31E9AFA5" w14:textId="77777777" w:rsidR="006A6A67" w:rsidRDefault="006A6A67" w:rsidP="006A6A67">
      <w:pPr>
        <w:pStyle w:val="Default"/>
      </w:pPr>
    </w:p>
    <w:p w14:paraId="6D041C5D" w14:textId="77777777" w:rsidR="006A6A67" w:rsidRDefault="006A6A67" w:rsidP="006A6A67">
      <w:pPr>
        <w:pStyle w:val="Default"/>
      </w:pPr>
    </w:p>
    <w:p w14:paraId="51C10A4E" w14:textId="77777777" w:rsidR="006A6A67" w:rsidRDefault="006A6A67" w:rsidP="006A6A67">
      <w:pPr>
        <w:pStyle w:val="Default"/>
      </w:pPr>
    </w:p>
    <w:p w14:paraId="75B5292D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41F99131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alternative real estate investment </w:t>
      </w:r>
      <w:proofErr w:type="spellStart"/>
      <w:proofErr w:type="gramStart"/>
      <w:r>
        <w:rPr>
          <w:sz w:val="16"/>
          <w:szCs w:val="16"/>
        </w:rPr>
        <w:t>vehicles.Including</w:t>
      </w:r>
      <w:proofErr w:type="spellEnd"/>
      <w:proofErr w:type="gramEnd"/>
      <w:r>
        <w:rPr>
          <w:sz w:val="16"/>
          <w:szCs w:val="16"/>
        </w:rPr>
        <w:t>:</w:t>
      </w:r>
    </w:p>
    <w:p w14:paraId="1E43E9BB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describe private equity real estate funds</w:t>
      </w:r>
    </w:p>
    <w:p w14:paraId="2E6A781C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describe commingled real estate funds</w:t>
      </w:r>
    </w:p>
    <w:p w14:paraId="458EA775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describe syndications</w:t>
      </w:r>
    </w:p>
    <w:p w14:paraId="0CBB12D1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describe joint ventures</w:t>
      </w:r>
    </w:p>
    <w:p w14:paraId="7FCD9132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Describe limited partnerships, and apply the concepts of gearing and loan-to-value (LTV) ratios</w:t>
      </w:r>
    </w:p>
    <w:p w14:paraId="0C4830FD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describe open-end real estate mutual funds</w:t>
      </w:r>
    </w:p>
    <w:p w14:paraId="488C1D45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options and futures on real estate indices</w:t>
      </w:r>
    </w:p>
    <w:p w14:paraId="424BC538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describe exchange-traded funds based on real estate indices</w:t>
      </w:r>
    </w:p>
    <w:p w14:paraId="6FD9D76C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Identify and describe closed-end real estate mutual funds</w:t>
      </w:r>
    </w:p>
    <w:p w14:paraId="132A4186" w14:textId="77777777" w:rsidR="006A6A67" w:rsidRDefault="006A6A67" w:rsidP="006A6A67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equity real estate investment trusts</w:t>
      </w:r>
    </w:p>
    <w:p w14:paraId="5C77FA52" w14:textId="77777777" w:rsidR="00332B6A" w:rsidRPr="006A6A67" w:rsidRDefault="00332B6A" w:rsidP="006A6A67">
      <w:pPr>
        <w:rPr>
          <w:lang w:val="en-GB"/>
        </w:rPr>
      </w:pPr>
    </w:p>
    <w:sectPr w:rsidR="00332B6A" w:rsidRPr="006A6A67" w:rsidSect="00AA68B2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25F9D"/>
    <w:multiLevelType w:val="hybridMultilevel"/>
    <w:tmpl w:val="395833DA"/>
    <w:lvl w:ilvl="0" w:tplc="1FC8C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941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E25B1"/>
    <w:rsid w:val="00332B6A"/>
    <w:rsid w:val="00474DE7"/>
    <w:rsid w:val="006A6A67"/>
    <w:rsid w:val="00AA68B2"/>
    <w:rsid w:val="00B1648F"/>
    <w:rsid w:val="00E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E4E"/>
    <w:pPr>
      <w:ind w:left="720"/>
      <w:contextualSpacing/>
    </w:pPr>
  </w:style>
  <w:style w:type="paragraph" w:customStyle="1" w:styleId="Default">
    <w:name w:val="Default"/>
    <w:rsid w:val="00332B6A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2024-03-11T18:00:00Z</dcterms:modified>
</cp:coreProperties>
</file>