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6.png" ContentType="image/png"/>
  <Override PartName="/word/media/rId29.png" ContentType="image/png"/>
  <Override PartName="/word/media/rId23.png" ContentType="image/png"/>
  <Override PartName="/word/media/rId35.png" ContentType="image/png"/>
  <Override PartName="/word/media/rId20.png" ContentType="image/png"/>
  <Override PartName="/word/media/rId32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Homework07</w:t>
      </w:r>
    </w:p>
    <w:p>
      <w:pPr>
        <w:pStyle w:val="Author"/>
      </w:pPr>
      <w:r>
        <w:t xml:space="preserve">AIChen</w:t>
      </w:r>
    </w:p>
    <w:p>
      <w:pPr>
        <w:pStyle w:val="Date"/>
      </w:pPr>
      <w:r>
        <w:t xml:space="preserve">2026-04-28</w:t>
      </w:r>
    </w:p>
    <w:bookmarkStart w:id="53" w:name="Xaf56cfc7d846e9ca54c2f72a3b8d59f3318f018"/>
    <w:p>
      <w:pPr>
        <w:pStyle w:val="Heading2"/>
      </w:pPr>
      <w:r>
        <w:t xml:space="preserve">1. </w:t>
      </w:r>
      <w:r>
        <w:rPr>
          <w:rFonts w:hint="eastAsia"/>
        </w:rPr>
        <w:t xml:space="preserve">对于Doubs数据集，采样点的坐标单位为米，但没有坐标系信息，只有利用QGIS通过地理配准方法确定。请简述利用QGIS获取地理坐标系的过程，并给出对应点的地理坐标。</w:t>
      </w:r>
    </w:p>
    <w:p>
      <w:pPr>
        <w:pStyle w:val="FirstParagraph"/>
      </w:pPr>
      <w:r>
        <w:rPr>
          <w:rFonts w:hint="eastAsia"/>
        </w:rPr>
        <w:t xml:space="preserve">(1)将</w:t>
      </w:r>
      <w:r>
        <w:t xml:space="preserve"> Doubs </w:t>
      </w:r>
      <w:r>
        <w:rPr>
          <w:rFonts w:hint="eastAsia"/>
        </w:rPr>
        <w:t xml:space="preserve">数据中的采样点坐标文件</w:t>
      </w:r>
      <w:r>
        <w:t xml:space="preserve"> pointcoord_utm.csv </w:t>
      </w:r>
      <w:r>
        <w:rPr>
          <w:rFonts w:hint="eastAsia"/>
        </w:rPr>
        <w:t xml:space="preserve">导入</w:t>
      </w:r>
      <w:r>
        <w:t xml:space="preserve"> </w:t>
      </w:r>
      <w:r>
        <w:rPr>
          <w:rFonts w:hint="eastAsia"/>
        </w:rPr>
        <w:t xml:space="preserve">QGIS。具体操作为通过菜单栏</w:t>
      </w:r>
      <w:r>
        <w:t xml:space="preserve"> Layer → Add Layer → Add Delimited Text </w:t>
      </w:r>
      <w:r>
        <w:rPr>
          <w:rFonts w:hint="eastAsia"/>
        </w:rPr>
        <w:t xml:space="preserve">Layer，选择</w:t>
      </w:r>
      <w:r>
        <w:t xml:space="preserve"> csv </w:t>
      </w:r>
      <w:r>
        <w:rPr>
          <w:rFonts w:hint="eastAsia"/>
        </w:rPr>
        <w:t xml:space="preserve">文件，并指定</w:t>
      </w:r>
      <w:r>
        <w:t xml:space="preserve"> x </w:t>
      </w:r>
      <w:r>
        <w:rPr>
          <w:rFonts w:hint="eastAsia"/>
        </w:rPr>
        <w:t xml:space="preserve">和</w:t>
      </w:r>
      <w:r>
        <w:t xml:space="preserve"> y </w:t>
      </w:r>
      <w:r>
        <w:rPr>
          <w:rFonts w:hint="eastAsia"/>
        </w:rPr>
        <w:t xml:space="preserve">字段作为坐标字段，从而生成初始的采样点图层。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21" name="Picture"/>
            <a:graphic>
              <a:graphicData uri="http://schemas.openxmlformats.org/drawingml/2006/picture">
                <pic:pic>
                  <pic:nvPicPr>
                    <pic:cNvPr descr="生成初始的采样点图层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(2)将生成的采样点图层导出为矢量数据和图片。先右键图层选择</w:t>
      </w:r>
      <w:r>
        <w:t xml:space="preserve"> Export → Save Features </w:t>
      </w:r>
      <w:r>
        <w:rPr>
          <w:rFonts w:hint="eastAsia"/>
        </w:rPr>
        <w:t xml:space="preserve">As，保存为</w:t>
      </w:r>
      <w:r>
        <w:t xml:space="preserve"> shp </w:t>
      </w:r>
      <w:r>
        <w:rPr>
          <w:rFonts w:hint="eastAsia"/>
        </w:rPr>
        <w:t xml:space="preserve">文件；然后通过</w:t>
      </w:r>
      <w:r>
        <w:t xml:space="preserve"> Project → Import/Export → Export Map to Image </w:t>
      </w:r>
      <w:r>
        <w:rPr>
          <w:rFonts w:hint="eastAsia"/>
        </w:rPr>
        <w:t xml:space="preserve">将当前采样点图层导出为</w:t>
      </w:r>
      <w:r>
        <w:t xml:space="preserve"> </w:t>
      </w:r>
      <w:r>
        <w:rPr>
          <w:rFonts w:hint="eastAsia"/>
        </w:rPr>
        <w:t xml:space="preserve">sample_points.png，用于后续地理配准。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24" name="Picture"/>
            <a:graphic>
              <a:graphicData uri="http://schemas.openxmlformats.org/drawingml/2006/picture">
                <pic:pic>
                  <pic:nvPicPr>
                    <pic:cNvPr descr="把采样点变成图片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(3)在</w:t>
      </w:r>
      <w:r>
        <w:t xml:space="preserve"> QGIS </w:t>
      </w:r>
      <w:r>
        <w:rPr>
          <w:rFonts w:hint="eastAsia"/>
        </w:rPr>
        <w:t xml:space="preserve">中加载参考空间数据，包括</w:t>
      </w:r>
      <w:r>
        <w:t xml:space="preserve"> Doubs </w:t>
      </w:r>
      <w:r>
        <w:rPr>
          <w:rFonts w:hint="eastAsia"/>
        </w:rPr>
        <w:t xml:space="preserve">河流矢量数据</w:t>
      </w:r>
      <w:r>
        <w:t xml:space="preserve"> </w:t>
      </w:r>
      <w:r>
        <w:rPr>
          <w:rFonts w:hint="eastAsia"/>
        </w:rPr>
        <w:t xml:space="preserve">doubs_river.shp（其坐标系为</w:t>
      </w:r>
      <w:r>
        <w:t xml:space="preserve"> </w:t>
      </w:r>
      <w:r>
        <w:rPr>
          <w:rFonts w:hint="eastAsia"/>
        </w:rPr>
        <w:t xml:space="preserve">EPSG:4326）以及</w:t>
      </w:r>
      <w:r>
        <w:t xml:space="preserve"> OSM </w:t>
      </w:r>
      <w:r>
        <w:rPr>
          <w:rFonts w:hint="eastAsia"/>
        </w:rPr>
        <w:t xml:space="preserve">底图。这些图层提供真实地理位置，用于后续对采样点进行空间定位。</w:t>
      </w:r>
      <w:r>
        <w:t xml:space="preserve"> </w:t>
      </w:r>
      <w:r>
        <w:drawing>
          <wp:inline>
            <wp:extent cx="5334000" cy="3333750"/>
            <wp:effectExtent b="0" l="0" r="0" t="0"/>
            <wp:docPr descr="加载参考图层" title="" id="27" name="Picture"/>
            <a:graphic>
              <a:graphicData uri="http://schemas.openxmlformats.org/drawingml/2006/picture">
                <pic:pic>
                  <pic:nvPicPr>
                    <pic:cNvPr descr="加载参考图层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(4)在</w:t>
      </w:r>
      <w:r>
        <w:t xml:space="preserve"> QGIS </w:t>
      </w:r>
      <w:r>
        <w:rPr>
          <w:rFonts w:hint="eastAsia"/>
        </w:rPr>
        <w:t xml:space="preserve">中安装并使用</w:t>
      </w:r>
      <w:r>
        <w:t xml:space="preserve"> Freehand Raster Georeference </w:t>
      </w:r>
      <w:r>
        <w:rPr>
          <w:rFonts w:hint="eastAsia"/>
        </w:rPr>
        <w:t xml:space="preserve">插件，使用</w:t>
      </w:r>
      <w:r>
        <w:t xml:space="preserve"> Freehand Raster Georeference </w:t>
      </w:r>
      <w:r>
        <w:rPr>
          <w:rFonts w:hint="eastAsia"/>
        </w:rPr>
        <w:t xml:space="preserve">插件导入采样点图像文件，并通过移动、旋转、缩放等操作，使图像中的采样点尽量与</w:t>
      </w:r>
      <w:r>
        <w:t xml:space="preserve"> Doubs </w:t>
      </w:r>
      <w:r>
        <w:rPr>
          <w:rFonts w:hint="eastAsia"/>
        </w:rPr>
        <w:t xml:space="preserve">河流位置匹配。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30" name="Picture"/>
            <a:graphic>
              <a:graphicData uri="http://schemas.openxmlformats.org/drawingml/2006/picture">
                <pic:pic>
                  <pic:nvPicPr>
                    <pic:cNvPr descr="安装插件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采样点匹配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(5)在完成地理配准后，新建一个点类型的</w:t>
      </w:r>
      <w:r>
        <w:t xml:space="preserve"> Shapefile </w:t>
      </w:r>
      <w:r>
        <w:rPr>
          <w:rFonts w:hint="eastAsia"/>
        </w:rPr>
        <w:t xml:space="preserve">图层（CRS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Fonts w:hint="eastAsia"/>
        </w:rPr>
        <w:t xml:space="preserve">EPSG:4326），并开启编辑模式（Toggle</w:t>
      </w:r>
      <w:r>
        <w:t xml:space="preserve"> </w:t>
      </w:r>
      <w:r>
        <w:rPr>
          <w:rFonts w:hint="eastAsia"/>
        </w:rPr>
        <w:t xml:space="preserve">Editing），使用</w:t>
      </w:r>
      <w:r>
        <w:t xml:space="preserve"> </w:t>
      </w:r>
      <w:r>
        <w:t xml:space="preserve">“Add Point Feature”</w:t>
      </w:r>
      <w:r>
        <w:t xml:space="preserve"> </w:t>
      </w:r>
      <w:r>
        <w:rPr>
          <w:rFonts w:hint="eastAsia"/>
        </w:rPr>
        <w:t xml:space="preserve">工具，根据配准后的图像逐个点击采样点位置，从而重新数字化生成具有真实地理坐标的采样点图层。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36" name="Picture"/>
            <a:graphic>
              <a:graphicData uri="http://schemas.openxmlformats.org/drawingml/2006/picture">
                <pic:pic>
                  <pic:nvPicPr>
                    <pic:cNvPr descr="新建sh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(6)利用</w:t>
      </w:r>
      <w:r>
        <w:t xml:space="preserve"> QGIS </w:t>
      </w:r>
      <w:r>
        <w:rPr>
          <w:rFonts w:hint="eastAsia"/>
        </w:rPr>
        <w:t xml:space="preserve">的</w:t>
      </w:r>
      <w:r>
        <w:t xml:space="preserve"> Processing Toolbox </w:t>
      </w:r>
      <w:r>
        <w:rPr>
          <w:rFonts w:hint="eastAsia"/>
        </w:rPr>
        <w:t xml:space="preserve">中的</w:t>
      </w:r>
      <w:r>
        <w:t xml:space="preserve"> </w:t>
      </w:r>
      <w:r>
        <w:t xml:space="preserve">“Add geometry attributes”</w:t>
      </w:r>
      <w:r>
        <w:t xml:space="preserve"> </w:t>
      </w:r>
      <w:r>
        <w:rPr>
          <w:rFonts w:hint="eastAsia"/>
        </w:rPr>
        <w:t xml:space="preserve">工具，对新建的采样点图层计算几何属性，从而自动提取每个点的经度（longitude）和纬度（latitude）信息，并将其写入属性表中。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42" name="Picture"/>
            <a:graphic>
              <a:graphicData uri="http://schemas.openxmlformats.org/drawingml/2006/picture">
                <pic:pic>
                  <pic:nvPicPr>
                    <pic:cNvPr descr="6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(7)将包含经纬度信息的采样点图层导出为</w:t>
      </w:r>
      <w:r>
        <w:t xml:space="preserve"> CSV </w:t>
      </w:r>
      <w:r>
        <w:rPr>
          <w:rFonts w:hint="eastAsia"/>
        </w:rPr>
        <w:t xml:space="preserve">文件。通过右键图层选择</w:t>
      </w:r>
      <w:r>
        <w:t xml:space="preserve"> Export → Save Features </w:t>
      </w:r>
      <w:r>
        <w:rPr>
          <w:rFonts w:hint="eastAsia"/>
        </w:rPr>
        <w:t xml:space="preserve">As，格式选择为</w:t>
      </w:r>
      <w:r>
        <w:t xml:space="preserve"> Comma Separated Value </w:t>
      </w:r>
      <w:r>
        <w:rPr>
          <w:rFonts w:hint="eastAsia"/>
        </w:rPr>
        <w:t xml:space="preserve">(CSV)，坐标系保持为</w:t>
      </w:r>
      <w:r>
        <w:t xml:space="preserve"> </w:t>
      </w:r>
      <w:r>
        <w:rPr>
          <w:rFonts w:hint="eastAsia"/>
        </w:rPr>
        <w:t xml:space="preserve">EPSG:4326，即可得到每个采样点对应的地理坐标数据。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45" name="Picture"/>
            <a:graphic>
              <a:graphicData uri="http://schemas.openxmlformats.org/drawingml/2006/picture">
                <pic:pic>
                  <pic:nvPicPr>
                    <pic:cNvPr descr="77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生成初始的采样点图层" title="" id="48" name="Picture"/>
            <a:graphic>
              <a:graphicData uri="http://schemas.openxmlformats.org/drawingml/2006/picture">
                <pic:pic>
                  <pic:nvPicPr>
                    <pic:cNvPr descr="777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2. </w:t>
      </w:r>
      <w:r>
        <w:rPr>
          <w:rFonts w:hint="eastAsia"/>
        </w:rPr>
        <w:t xml:space="preserve">利用ggplot2包，在doubs河流区域数字高程图（DEM）绘制doubs河流以及样点，请完成下列填空。</w:t>
      </w:r>
    </w:p>
    <w:p>
      <w:pPr>
        <w:pStyle w:val="BodyText"/>
      </w:pPr>
      <w:r>
        <w:t xml:space="preserve">dem_df &lt;- as.data.frame(doubs_dem, xy = TRUE, na.rm = TRUE)</w:t>
      </w:r>
      <w:r>
        <w:t xml:space="preserve"> </w:t>
      </w:r>
      <w:r>
        <w:t xml:space="preserve">st_crs(doubs_dem) &lt;- st_crs(doubs_river)</w:t>
      </w:r>
      <w:r>
        <w:t xml:space="preserve"> </w:t>
      </w:r>
      <w:r>
        <w:t xml:space="preserve">ggplot() +</w:t>
      </w:r>
      <w:r>
        <w:t xml:space="preserve"> </w:t>
      </w:r>
      <w:r>
        <w:t xml:space="preserve">geom_raster(data = dem_df, aes(x = x, y = y, fill = doubs_dem)) +</w:t>
      </w:r>
      <w:r>
        <w:t xml:space="preserve"> </w:t>
      </w:r>
      <w:r>
        <w:t xml:space="preserve">geom_sf(data = doubs_pts, aes(geometry = geometry), color =</w:t>
      </w:r>
      <w:r>
        <w:t xml:space="preserve"> </w:t>
      </w:r>
      <w:r>
        <w:t xml:space="preserve">“red”</w:t>
      </w:r>
      <w:r>
        <w:t xml:space="preserve">) +</w:t>
      </w:r>
      <w:r>
        <w:t xml:space="preserve"> </w:t>
      </w:r>
      <w:r>
        <w:t xml:space="preserve">geom_sf(data = doubs_river, aes(geometry = geometry), color =</w:t>
      </w:r>
      <w:r>
        <w:t xml:space="preserve"> </w:t>
      </w:r>
      <w:r>
        <w:t xml:space="preserve">“yellow”</w:t>
      </w:r>
      <w:r>
        <w:t xml:space="preserve">) +</w:t>
      </w:r>
      <w:r>
        <w:t xml:space="preserve"> </w:t>
      </w:r>
      <w:r>
        <w:t xml:space="preserve">theme_minimal()</w:t>
      </w:r>
    </w:p>
    <w:p>
      <w:pPr>
        <w:pStyle w:val="SourceCode"/>
      </w:pPr>
      <w:r>
        <w:rPr>
          <w:rStyle w:val="CommentTok"/>
        </w:rPr>
        <w:t xml:space="preserve"># 加载需要使用的 R 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</w:p>
    <w:p>
      <w:pPr>
        <w:pStyle w:val="SourceCode"/>
      </w:pPr>
      <w:r>
        <w:rPr>
          <w:rStyle w:val="VerbatimChar"/>
        </w:rPr>
        <w:t xml:space="preserve">## Linking to GEOS 3.12.1, GDAL 3.8.4, PROJ 9.4.0; sf_use_s2() is TRUE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</w:p>
    <w:p>
      <w:pPr>
        <w:pStyle w:val="SourceCode"/>
      </w:pPr>
      <w:r>
        <w:rPr>
          <w:rStyle w:val="VerbatimChar"/>
        </w:rPr>
        <w:t xml:space="preserve">## terra 1.9.11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A) 读取 Doubs 河流矢量数据</w:t>
      </w:r>
      <w:r>
        <w:br/>
      </w:r>
      <w:r>
        <w:rPr>
          <w:rStyle w:val="NormalTok"/>
        </w:rPr>
        <w:t xml:space="preserve">doubs_river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"/home/aichen/doubs_river.shp"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读取 Doubs 河流区域的 DEM 栅格数据</w:t>
      </w:r>
      <w:r>
        <w:br/>
      </w:r>
      <w:r>
        <w:rPr>
          <w:rStyle w:val="NormalTok"/>
        </w:rPr>
        <w:t xml:space="preserve">doubs_dem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"/home/aichen/桌面/Myclass/Homework_2026/Homework07/doubs_dem.tif"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C) 读取通过 QGIS 地理配准得到的采样点数据</w:t>
      </w:r>
      <w:r>
        <w:br/>
      </w:r>
      <w:r>
        <w:rPr>
          <w:rStyle w:val="NormalTok"/>
        </w:rPr>
        <w:t xml:space="preserve">doubs_pts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"/home/aichen/sample_points.shp"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D) 查看 DEM 的坐标系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(doubs_dem, </w:t>
      </w:r>
      <w:r>
        <w:rPr>
          <w:rStyle w:val="AttributeTok"/>
        </w:rPr>
        <w:t xml:space="preserve">proj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"+proj=longlat +datum=WGS84 +no_defs"</w:t>
      </w:r>
    </w:p>
    <w:p>
      <w:pPr>
        <w:pStyle w:val="SourceCode"/>
      </w:pPr>
      <w:r>
        <w:rPr>
          <w:rStyle w:val="CommentTok"/>
        </w:rPr>
        <w:t xml:space="preserve"># E) 由于 terra::rast 读入的 DEM 是 SpatRaster 对象，</w:t>
      </w:r>
      <w:r>
        <w:br/>
      </w:r>
      <w:r>
        <w:rPr>
          <w:rStyle w:val="CommentTok"/>
        </w:rPr>
        <w:t xml:space="preserve">#    不能使用 st_crs(doubs_dem) &lt;- ...</w:t>
      </w:r>
      <w:r>
        <w:br/>
      </w:r>
      <w:r>
        <w:rPr>
          <w:rStyle w:val="CommentTok"/>
        </w:rPr>
        <w:t xml:space="preserve">#    因此这里要使用 terra::crs() 来设置 DEM 的 CRS</w:t>
      </w:r>
      <w:r>
        <w:br/>
      </w:r>
      <w:r>
        <w:rPr>
          <w:rStyle w:val="CommentTok"/>
        </w:rPr>
        <w:t xml:space="preserve">#    课堂中 doubs_river.shp 的 CRS 为 EPSG:4326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(doubs_dem)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(doubs_river)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wkt</w:t>
      </w:r>
      <w:r>
        <w:br/>
      </w:r>
      <w:r>
        <w:br/>
      </w:r>
      <w:r>
        <w:rPr>
          <w:rStyle w:val="CommentTok"/>
        </w:rPr>
        <w:t xml:space="preserve"># F) 将 DEM 栅格数据转换为 data.frame，</w:t>
      </w:r>
      <w:r>
        <w:br/>
      </w:r>
      <w:r>
        <w:rPr>
          <w:rStyle w:val="CommentTok"/>
        </w:rPr>
        <w:t xml:space="preserve">#    xy = TRUE 表示保留每个栅格像元的 x、y 坐标，</w:t>
      </w:r>
      <w:r>
        <w:br/>
      </w:r>
      <w:r>
        <w:rPr>
          <w:rStyle w:val="CommentTok"/>
        </w:rPr>
        <w:t xml:space="preserve">#    na.rm = TRUE 表示删除 NA 像元</w:t>
      </w:r>
      <w:r>
        <w:br/>
      </w:r>
      <w:r>
        <w:rPr>
          <w:rStyle w:val="NormalTok"/>
        </w:rPr>
        <w:t xml:space="preserve">dem_df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(doubs_dem, 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 DEM 转换后的字段名，确认高程字段名称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(dem_df)</w:t>
      </w:r>
    </w:p>
    <w:p>
      <w:pPr>
        <w:pStyle w:val="SourceCode"/>
      </w:pPr>
      <w:r>
        <w:rPr>
          <w:rStyle w:val="VerbatimChar"/>
        </w:rPr>
        <w:t xml:space="preserve">## [1] "x"         "y"         "doubs_dem"</w:t>
      </w:r>
    </w:p>
    <w:p>
      <w:pPr>
        <w:pStyle w:val="SourceCode"/>
      </w:pPr>
      <w:r>
        <w:rPr>
          <w:rStyle w:val="CommentTok"/>
        </w:rPr>
        <w:t xml:space="preserve"># G) 使用 ggplot2 绘制 DEM、采样点和 Doubs 河流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绘制 DEM 栅格图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dem_df,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doubs_dem)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绘制 QGIS 地理配准后的采样点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doubs_pts,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geometry =</w:t>
      </w:r>
      <w:r>
        <w:rPr>
          <w:rStyle w:val="NormalTok"/>
        </w:rPr>
        <w:t xml:space="preserve"> geometry),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绘制 Doubs 河流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doubs_river,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geometry =</w:t>
      </w:r>
      <w:r>
        <w:rPr>
          <w:rStyle w:val="NormalTok"/>
        </w:rPr>
        <w:t xml:space="preserve"> geometry),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使用简洁主题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omework07_files/figure-docx/unnamed-chunk-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6939346bc9b9b7cb73b75e308bd352a2ace9236"/>
    <w:p>
      <w:pPr>
        <w:pStyle w:val="Heading2"/>
      </w:pPr>
      <w:r>
        <w:t xml:space="preserve">3. </w:t>
      </w:r>
      <w:r>
        <w:rPr>
          <w:rFonts w:hint="eastAsia"/>
        </w:rPr>
        <w:t xml:space="preserve">为确定空间样点的属性值是否存在空间自相关，用邻居的值（空间滞后，spatial</w:t>
      </w:r>
      <w:r>
        <w:t xml:space="preserve"> </w:t>
      </w:r>
      <w:r>
        <w:rPr>
          <w:rFonts w:hint="eastAsia"/>
        </w:rPr>
        <w:t xml:space="preserve">lag）去对比对自身值，请回答如下问题：</w:t>
      </w:r>
    </w:p>
    <w:p>
      <w:pPr>
        <w:pStyle w:val="FirstParagraph"/>
      </w:pPr>
      <w:r>
        <w:rPr>
          <w:rFonts w:hint="eastAsia"/>
        </w:rPr>
        <w:t xml:space="preserve">1）下图展示中心样点（蓝色）的Rook邻近（黄色）和Queen邻近（黄色），请分别给出蓝色样点的两种空间邻近的空间权重。</w:t>
      </w:r>
      <w:r>
        <w:t xml:space="preserve"> </w:t>
      </w:r>
      <w:r>
        <w:drawing>
          <wp:inline>
            <wp:extent cx="5334000" cy="1472382"/>
            <wp:effectExtent b="0" l="0" r="0" t="0"/>
            <wp:docPr descr="生成初始的采样点图层" title="" id="55" name="Picture"/>
            <a:graphic>
              <a:graphicData uri="http://schemas.openxmlformats.org/drawingml/2006/picture">
                <pic:pic>
                  <pic:nvPicPr>
                    <pic:cNvPr descr="题目图片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第一张图表示的是Rook相邻，蓝色位置的空间邻近为蓝色圈的上（2）、下（8）、左（4）、右（6）四个黄色圈。</w:t>
      </w:r>
      <w:r>
        <w:t xml:space="preserve"> </w:t>
      </w:r>
      <w:r>
        <w:rPr>
          <w:rFonts w:hint="eastAsia"/>
        </w:rPr>
        <w:t xml:space="preserve">二值邻接为：(0,1,0,1,0,1,0,1,0)</w:t>
      </w:r>
      <w:r>
        <w:t xml:space="preserve"> </w:t>
      </w:r>
      <w:r>
        <w:t xml:space="preserve">Wij=1/4=0.25</w:t>
      </w:r>
      <w:r>
        <w:t xml:space="preserve"> </w:t>
      </w:r>
      <w:r>
        <w:rPr>
          <w:rFonts w:hint="eastAsia"/>
        </w:rPr>
        <w:t xml:space="preserve">行标准化空间权重:(0,0.25,0,0.25,0,0.25,0,0.25,0)</w:t>
      </w:r>
      <w:r>
        <w:t xml:space="preserve"> </w:t>
      </w:r>
      <w:r>
        <w:rPr>
          <w:rFonts w:hint="eastAsia"/>
        </w:rPr>
        <w:t xml:space="preserve">即</w:t>
      </w:r>
      <w:r>
        <w:t xml:space="preserve"> 2、4、6、8 </w:t>
      </w:r>
      <w:r>
        <w:rPr>
          <w:rFonts w:hint="eastAsia"/>
        </w:rPr>
        <w:t xml:space="preserve">的权重均为</w:t>
      </w:r>
      <w:r>
        <w:t xml:space="preserve"> 0.25。</w:t>
      </w:r>
      <w:r>
        <w:t xml:space="preserve"> </w:t>
      </w:r>
      <w:r>
        <w:rPr>
          <w:rFonts w:hint="eastAsia"/>
        </w:rPr>
        <w:t xml:space="preserve">第二张图表示的是Queen相邻，蓝色位置的空间邻近为蓝色圈的左上（1）、上（2）、右上（3）、左（4）、右（6）、左下（7）、下（8）、右下（9）八个黄色圈。</w:t>
      </w:r>
      <w:r>
        <w:t xml:space="preserve"> </w:t>
      </w:r>
      <w:r>
        <w:rPr>
          <w:rFonts w:hint="eastAsia"/>
        </w:rPr>
        <w:t xml:space="preserve">二值邻接为：(1,1,1,1,0,1,1,1,1)</w:t>
      </w:r>
      <w:r>
        <w:t xml:space="preserve"> </w:t>
      </w:r>
      <w:r>
        <w:t xml:space="preserve">Wij=1/8=0.125</w:t>
      </w:r>
      <w:r>
        <w:t xml:space="preserve"> </w:t>
      </w:r>
      <w:r>
        <w:rPr>
          <w:rFonts w:hint="eastAsia"/>
        </w:rPr>
        <w:t xml:space="preserve">行标准化后：(0.125,0.125,0.125,0.125,0,0.125,0.125,0.125,0.125)</w:t>
      </w:r>
      <w:r>
        <w:t xml:space="preserve"> </w:t>
      </w:r>
      <w:r>
        <w:rPr>
          <w:rFonts w:hint="eastAsia"/>
        </w:rPr>
        <w:t xml:space="preserve">即除中心点</w:t>
      </w:r>
      <w:r>
        <w:t xml:space="preserve"> 5 </w:t>
      </w:r>
      <w:r>
        <w:rPr>
          <w:rFonts w:hint="eastAsia"/>
        </w:rPr>
        <w:t xml:space="preserve">号外，其余</w:t>
      </w:r>
      <w:r>
        <w:t xml:space="preserve"> 8 </w:t>
      </w:r>
      <w:r>
        <w:rPr>
          <w:rFonts w:hint="eastAsia"/>
        </w:rPr>
        <w:t xml:space="preserve">个格子的权重均为</w:t>
      </w:r>
      <w:r>
        <w:t xml:space="preserve"> 0.125</w:t>
      </w:r>
    </w:p>
    <w:p>
      <w:pPr>
        <w:pStyle w:val="BodyText"/>
      </w:pPr>
      <w:r>
        <w:rPr>
          <w:rFonts w:hint="eastAsia"/>
        </w:rPr>
        <w:t xml:space="preserve">2）常用Moran‘s</w:t>
      </w:r>
      <w:r>
        <w:t xml:space="preserve"> scatter </w:t>
      </w:r>
      <w:r>
        <w:rPr>
          <w:rFonts w:hint="eastAsia"/>
        </w:rPr>
        <w:t xml:space="preserve">plot（MSL）和Lagged</w:t>
      </w:r>
      <w:r>
        <w:t xml:space="preserve"> mean </w:t>
      </w:r>
      <w:r>
        <w:rPr>
          <w:rFonts w:hint="eastAsia"/>
        </w:rPr>
        <w:t xml:space="preserve">plot（LMP）两种图将空间滞后比对自身值，MSL和LMP图中的横坐标和纵坐标分别是什么？两图中都有一直线，此直线分别表达的意思是什么？</w:t>
      </w:r>
      <w:r>
        <w:t xml:space="preserve"> </w:t>
      </w:r>
      <w:r>
        <w:t xml:space="preserve">Moran’s I </w:t>
      </w:r>
      <w:r>
        <w:rPr>
          <w:rFonts w:hint="eastAsia"/>
        </w:rPr>
        <w:t xml:space="preserve">是衡量空间自相关的重要指标。它的核心思想是：将一个样点自身的属性值与其邻居的空间滞后值进行比较，从而判断空间上相近的样点是否具有相似属性。</w:t>
      </w:r>
    </w:p>
    <w:p>
      <w:pPr>
        <w:pStyle w:val="BodyText"/>
      </w:pPr>
      <w:r>
        <w:rPr>
          <w:rFonts w:hint="eastAsia"/>
        </w:rPr>
        <w:t xml:space="preserve">（1）Moran’s</w:t>
      </w:r>
      <w:r>
        <w:t xml:space="preserve"> scatter </w:t>
      </w:r>
      <w:r>
        <w:rPr>
          <w:rFonts w:hint="eastAsia"/>
        </w:rPr>
        <w:t xml:space="preserve">plot（MSL）</w:t>
      </w:r>
      <w:r>
        <w:t xml:space="preserve"> </w:t>
      </w:r>
      <w:r>
        <w:rPr>
          <w:rFonts w:hint="eastAsia"/>
        </w:rPr>
        <w:t xml:space="preserve">横坐标：样点自身的标准化属性值</w:t>
      </w:r>
      <w:r>
        <w:t xml:space="preserve"> </w:t>
      </w:r>
      <w:r>
        <w:rPr>
          <w:rFonts w:hint="eastAsia"/>
        </w:rPr>
        <w:t xml:space="preserve">纵坐标：邻居属性值的空间滞后值，即邻居值的加权平均</w:t>
      </w:r>
      <w:r>
        <w:t xml:space="preserve"> </w:t>
      </w:r>
      <w:r>
        <w:rPr>
          <w:rFonts w:hint="eastAsia"/>
        </w:rPr>
        <w:t xml:space="preserve">图中直线的斜率：表示</w:t>
      </w:r>
      <w:r>
        <w:t xml:space="preserve"> Global Moran’s </w:t>
      </w:r>
      <w:r>
        <w:rPr>
          <w:rFonts w:hint="eastAsia"/>
        </w:rPr>
        <w:t xml:space="preserve">I这条直线反映的是整体空间自相关方向和强度。如果直线斜率为正，说明高值周围倾向于仍然是高值，低值周围倾向于仍然是低值，即存在正空间自相关；如果直线斜率为负，则说明高值周围倾向于低值，低值周围倾向于高值，即存在负空间自相关。</w:t>
      </w:r>
    </w:p>
    <w:p>
      <w:pPr>
        <w:pStyle w:val="BodyText"/>
      </w:pPr>
      <w:r>
        <w:rPr>
          <w:rFonts w:hint="eastAsia"/>
        </w:rPr>
        <w:t xml:space="preserve">（2）Lagged</w:t>
      </w:r>
      <w:r>
        <w:t xml:space="preserve"> mean </w:t>
      </w:r>
      <w:r>
        <w:rPr>
          <w:rFonts w:hint="eastAsia"/>
        </w:rPr>
        <w:t xml:space="preserve">plot（LMP）</w:t>
      </w:r>
      <w:r>
        <w:t xml:space="preserve"> </w:t>
      </w:r>
      <w:r>
        <w:rPr>
          <w:rFonts w:hint="eastAsia"/>
        </w:rPr>
        <w:t xml:space="preserve">也将空间滞后值与自身值进行比较，但它通常更直观地使用原始属性值。</w:t>
      </w:r>
      <w:r>
        <w:t xml:space="preserve"> </w:t>
      </w:r>
      <w:r>
        <w:rPr>
          <w:rFonts w:hint="eastAsia"/>
        </w:rPr>
        <w:t xml:space="preserve">横坐标：样点自身的原始属性值</w:t>
      </w:r>
      <w:r>
        <w:t xml:space="preserve"> </w:t>
      </w:r>
      <w:r>
        <w:rPr>
          <w:rFonts w:hint="eastAsia"/>
        </w:rPr>
        <w:t xml:space="preserve">纵坐标：邻居的加权平均值，即</w:t>
      </w:r>
      <w:r>
        <w:t xml:space="preserve"> spatial lag mean</w:t>
      </w:r>
      <w:r>
        <w:t xml:space="preserve"> </w:t>
      </w:r>
      <w:r>
        <w:rPr>
          <w:rFonts w:hint="eastAsia"/>
        </w:rPr>
        <w:t xml:space="preserve">图中的直线表示样点自身值与其邻域平均值之间的线性关系。如果直线呈明显正斜率，说明样点值越高，其邻居平均值也越高，表明空间上存在相似值聚集；如果斜率较小或接近水平，则说明样点自身值与邻居均值关系较弱，空间自相关不明显。</w:t>
      </w:r>
    </w:p>
    <w:bookmarkEnd w:id="57"/>
    <w:bookmarkStart w:id="58" w:name="Xf4a5357e78c13d90afe3afbb68dc68d5d0bd1b8"/>
    <w:p>
      <w:pPr>
        <w:pStyle w:val="Heading2"/>
      </w:pPr>
      <w:r>
        <w:t xml:space="preserve">4. </w:t>
      </w:r>
      <w:r>
        <w:rPr>
          <w:rFonts w:hint="eastAsia"/>
        </w:rPr>
        <w:t xml:space="preserve">若样点属性值存在空间自相关，可以通过创建预测各网格，并计算各网格到样点的缓冲距离（buffer</w:t>
      </w:r>
      <w:r>
        <w:t xml:space="preserve"> </w:t>
      </w:r>
      <w:r>
        <w:rPr>
          <w:rFonts w:hint="eastAsia"/>
        </w:rPr>
        <w:t xml:space="preserve">distance）作为机器学习模型的输入特征，请解释什么是缓冲距离。</w:t>
      </w:r>
    </w:p>
    <w:p>
      <w:pPr>
        <w:pStyle w:val="FirstParagraph"/>
      </w:pPr>
      <w:r>
        <w:rPr>
          <w:rFonts w:hint="eastAsia"/>
        </w:rPr>
        <w:t xml:space="preserve">如果样点属性值存在空间自相关，说明样点之间的空间距离会影响属性值的相似性。为了把这种空间影响转化为机器学习模型能够识别的变量，可以在研究区内建立预测网格，并计算每个网格到已有样点的缓冲距离。</w:t>
      </w:r>
    </w:p>
    <w:p>
      <w:pPr>
        <w:pStyle w:val="BodyText"/>
      </w:pPr>
      <w:r>
        <w:rPr>
          <w:rFonts w:hint="eastAsia"/>
        </w:rPr>
        <w:t xml:space="preserve">缓冲距离是指某个网格或空间位置到样点的距离，或者以样点为中心向外扩展形成的影响范围半径。它本质上是在量化“一个样点对周围空间的影响范围”。</w:t>
      </w:r>
    </w:p>
    <w:p>
      <w:pPr>
        <w:pStyle w:val="BodyText"/>
      </w:pPr>
      <w:r>
        <w:rPr>
          <w:rFonts w:hint="eastAsia"/>
        </w:rPr>
        <w:t xml:space="preserve">例如，在生态学研究中，一个采样点可以代表某种环境条件或物种分布信息。距离该采样点越近的网格，可能越容易受到该点所代表环境特征的影响；距离越远，这种影响可能逐渐减弱。因此，缓冲距离可以作为机器学习模型的输入特征，用来帮助模型学习空间位置与生态属性之间的关系。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Homework07</dc:title>
  <dc:creator>AIChen</dc:creator>
  <cp:keywords/>
  <dcterms:created xsi:type="dcterms:W3CDTF">2026-05-02T13:42:34Z</dcterms:created>
  <dcterms:modified xsi:type="dcterms:W3CDTF">2026-05-02T13:42:34Z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>word_document</vt:lpwstr>
  </property>
</Properties>
</file>